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9152">
            <wp:simplePos x="0" y="0"/>
            <wp:positionH relativeFrom="page">
              <wp:posOffset>579791</wp:posOffset>
            </wp:positionH>
            <wp:positionV relativeFrom="paragraph">
              <wp:posOffset>3846</wp:posOffset>
            </wp:positionV>
            <wp:extent cx="1052959" cy="366213"/>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52959" cy="366213"/>
                    </a:xfrm>
                    <a:prstGeom prst="rect">
                      <a:avLst/>
                    </a:prstGeom>
                  </pic:spPr>
                </pic:pic>
              </a:graphicData>
            </a:graphic>
          </wp:anchor>
        </w:drawing>
      </w:r>
      <w:r>
        <w:rPr/>
        <w:t>O-RAN.WG6.AAL</w:t>
      </w:r>
      <w:r>
        <w:rPr>
          <w:spacing w:val="-13"/>
        </w:rPr>
        <w:t> </w:t>
      </w:r>
      <w:r>
        <w:rPr/>
        <w:t>Common</w:t>
      </w:r>
      <w:r>
        <w:rPr>
          <w:spacing w:val="-10"/>
        </w:rPr>
        <w:t> </w:t>
      </w:r>
      <w:r>
        <w:rPr/>
        <w:t>API-R003-</w:t>
      </w:r>
      <w:r>
        <w:rPr>
          <w:spacing w:val="-2"/>
        </w:rPr>
        <w:t>v08.00</w:t>
      </w:r>
    </w:p>
    <w:p>
      <w:pPr>
        <w:spacing w:before="71"/>
        <w:ind w:left="0" w:right="227" w:firstLine="0"/>
        <w:jc w:val="right"/>
        <w:rPr>
          <w:rFonts w:ascii="Arial"/>
          <w:i/>
          <w:sz w:val="20"/>
        </w:rPr>
      </w:pPr>
      <w:r>
        <w:rPr>
          <w:rFonts w:ascii="Arial"/>
          <w:i/>
          <w:sz w:val="20"/>
        </w:rPr>
        <w:t>Technical</w:t>
      </w:r>
      <w:r>
        <w:rPr>
          <w:rFonts w:ascii="Arial"/>
          <w:i/>
          <w:spacing w:val="-13"/>
          <w:sz w:val="20"/>
        </w:rPr>
        <w:t> </w:t>
      </w:r>
      <w:r>
        <w:rPr>
          <w:rFonts w:ascii="Arial"/>
          <w:i/>
          <w:spacing w:val="-2"/>
          <w:sz w:val="20"/>
        </w:rPr>
        <w:t>Specification</w:t>
      </w:r>
    </w:p>
    <w:p>
      <w:pPr>
        <w:pStyle w:val="BodyText"/>
        <w:spacing w:before="2"/>
        <w:rPr>
          <w:rFonts w:ascii="Arial"/>
          <w:i/>
          <w:sz w:val="12"/>
        </w:rPr>
      </w:pPr>
      <w:r>
        <w:rPr/>
        <mc:AlternateContent>
          <mc:Choice Requires="wps">
            <w:drawing>
              <wp:anchor distT="0" distB="0" distL="0" distR="0" allowOverlap="1" layoutInCell="1" locked="0" behindDoc="1" simplePos="0" relativeHeight="487587840">
                <wp:simplePos x="0" y="0"/>
                <wp:positionH relativeFrom="page">
                  <wp:posOffset>592836</wp:posOffset>
                </wp:positionH>
                <wp:positionV relativeFrom="paragraph">
                  <wp:posOffset>104304</wp:posOffset>
                </wp:positionV>
                <wp:extent cx="6483350"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3350" cy="18415"/>
                        </a:xfrm>
                        <a:custGeom>
                          <a:avLst/>
                          <a:gdLst/>
                          <a:ahLst/>
                          <a:cxnLst/>
                          <a:rect l="l" t="t" r="r" b="b"/>
                          <a:pathLst>
                            <a:path w="6483350" h="18415">
                              <a:moveTo>
                                <a:pt x="0" y="0"/>
                              </a:moveTo>
                              <a:lnTo>
                                <a:pt x="0" y="18288"/>
                              </a:lnTo>
                              <a:lnTo>
                                <a:pt x="6482841" y="18288"/>
                              </a:lnTo>
                              <a:lnTo>
                                <a:pt x="6482842"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68pt;margin-top:8.21293pt;width:510.46pt;height:1.44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spacing w:before="185"/>
        <w:rPr>
          <w:rFonts w:ascii="Arial"/>
          <w:i/>
          <w:sz w:val="34"/>
        </w:rPr>
      </w:pPr>
    </w:p>
    <w:p>
      <w:pPr>
        <w:spacing w:before="0"/>
        <w:ind w:left="1556" w:right="1677" w:firstLine="1728"/>
        <w:jc w:val="left"/>
        <w:rPr>
          <w:rFonts w:ascii="Arial"/>
          <w:b/>
          <w:sz w:val="34"/>
        </w:rPr>
      </w:pPr>
      <w:r>
        <w:rPr>
          <w:rFonts w:ascii="Arial"/>
          <w:b/>
          <w:sz w:val="34"/>
        </w:rPr>
        <w:t>O-RAN Working Group 6 (Cloudification</w:t>
      </w:r>
      <w:r>
        <w:rPr>
          <w:rFonts w:ascii="Arial"/>
          <w:b/>
          <w:spacing w:val="-11"/>
          <w:sz w:val="34"/>
        </w:rPr>
        <w:t> </w:t>
      </w:r>
      <w:r>
        <w:rPr>
          <w:rFonts w:ascii="Arial"/>
          <w:b/>
          <w:sz w:val="34"/>
        </w:rPr>
        <w:t>and</w:t>
      </w:r>
      <w:r>
        <w:rPr>
          <w:rFonts w:ascii="Arial"/>
          <w:b/>
          <w:spacing w:val="-11"/>
          <w:sz w:val="34"/>
        </w:rPr>
        <w:t> </w:t>
      </w:r>
      <w:r>
        <w:rPr>
          <w:rFonts w:ascii="Arial"/>
          <w:b/>
          <w:sz w:val="34"/>
        </w:rPr>
        <w:t>Orchestration</w:t>
      </w:r>
      <w:r>
        <w:rPr>
          <w:rFonts w:ascii="Arial"/>
          <w:b/>
          <w:spacing w:val="-11"/>
          <w:sz w:val="34"/>
        </w:rPr>
        <w:t> </w:t>
      </w:r>
      <w:r>
        <w:rPr>
          <w:rFonts w:ascii="Arial"/>
          <w:b/>
          <w:sz w:val="34"/>
        </w:rPr>
        <w:t>Workgroup)</w:t>
      </w:r>
    </w:p>
    <w:p>
      <w:pPr>
        <w:spacing w:before="0"/>
        <w:ind w:left="4201" w:right="1677" w:hanging="1446"/>
        <w:jc w:val="left"/>
        <w:rPr>
          <w:rFonts w:ascii="Arial"/>
          <w:b/>
          <w:sz w:val="34"/>
        </w:rPr>
      </w:pPr>
      <w:r>
        <w:rPr>
          <w:rFonts w:ascii="Arial"/>
          <w:b/>
          <w:sz w:val="34"/>
        </w:rPr>
        <w:t>Acceleration</w:t>
      </w:r>
      <w:r>
        <w:rPr>
          <w:rFonts w:ascii="Arial"/>
          <w:b/>
          <w:spacing w:val="-17"/>
          <w:sz w:val="34"/>
        </w:rPr>
        <w:t> </w:t>
      </w:r>
      <w:r>
        <w:rPr>
          <w:rFonts w:ascii="Arial"/>
          <w:b/>
          <w:sz w:val="34"/>
        </w:rPr>
        <w:t>Abstraction</w:t>
      </w:r>
      <w:r>
        <w:rPr>
          <w:rFonts w:ascii="Arial"/>
          <w:b/>
          <w:spacing w:val="-17"/>
          <w:sz w:val="34"/>
        </w:rPr>
        <w:t> </w:t>
      </w:r>
      <w:r>
        <w:rPr>
          <w:rFonts w:ascii="Arial"/>
          <w:b/>
          <w:sz w:val="34"/>
        </w:rPr>
        <w:t>Layer Common API</w:t>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spacing w:before="126"/>
        <w:rPr>
          <w:rFonts w:ascii="Arial"/>
          <w:b/>
          <w:sz w:val="18"/>
        </w:rPr>
      </w:pPr>
    </w:p>
    <w:p>
      <w:pPr>
        <w:spacing w:line="207" w:lineRule="exact" w:before="0"/>
        <w:ind w:left="224" w:right="0" w:firstLine="0"/>
        <w:jc w:val="both"/>
        <w:rPr>
          <w:sz w:val="18"/>
        </w:rPr>
      </w:pPr>
      <w:r>
        <w:rPr>
          <w:sz w:val="18"/>
        </w:rPr>
        <w:t>Copyright</w:t>
      </w:r>
      <w:r>
        <w:rPr>
          <w:spacing w:val="-1"/>
          <w:sz w:val="18"/>
        </w:rPr>
        <w:t> </w:t>
      </w:r>
      <w:r>
        <w:rPr>
          <w:sz w:val="18"/>
        </w:rPr>
        <w:t>©</w:t>
      </w:r>
      <w:r>
        <w:rPr>
          <w:spacing w:val="-2"/>
          <w:sz w:val="18"/>
        </w:rPr>
        <w:t> </w:t>
      </w:r>
      <w:r>
        <w:rPr>
          <w:sz w:val="18"/>
        </w:rPr>
        <w:t>2024</w:t>
      </w:r>
      <w:r>
        <w:rPr>
          <w:spacing w:val="-1"/>
          <w:sz w:val="18"/>
        </w:rPr>
        <w:t> </w:t>
      </w:r>
      <w:r>
        <w:rPr>
          <w:sz w:val="18"/>
        </w:rPr>
        <w:t>by the</w:t>
      </w:r>
      <w:r>
        <w:rPr>
          <w:spacing w:val="-1"/>
          <w:sz w:val="18"/>
        </w:rPr>
        <w:t> </w:t>
      </w:r>
      <w:r>
        <w:rPr>
          <w:sz w:val="18"/>
        </w:rPr>
        <w:t>O-RAN</w:t>
      </w:r>
      <w:r>
        <w:rPr>
          <w:spacing w:val="-3"/>
          <w:sz w:val="18"/>
        </w:rPr>
        <w:t> </w:t>
      </w:r>
      <w:r>
        <w:rPr>
          <w:sz w:val="18"/>
        </w:rPr>
        <w:t>ALLIANCE </w:t>
      </w:r>
      <w:r>
        <w:rPr>
          <w:spacing w:val="-4"/>
          <w:sz w:val="18"/>
        </w:rPr>
        <w:t>e.V.</w:t>
      </w:r>
    </w:p>
    <w:p>
      <w:pPr>
        <w:spacing w:before="0"/>
        <w:ind w:left="224" w:right="412" w:firstLine="0"/>
        <w:jc w:val="both"/>
        <w:rPr>
          <w:sz w:val="18"/>
        </w:rPr>
      </w:pPr>
      <w:r>
        <w:rPr>
          <w:sz w:val="18"/>
        </w:rPr>
        <w:t>The copying or incorporation into any other work of part or all of the material available in this specification in any form without the prior written</w:t>
      </w:r>
      <w:r>
        <w:rPr>
          <w:spacing w:val="-7"/>
          <w:sz w:val="18"/>
        </w:rPr>
        <w:t> </w:t>
      </w:r>
      <w:r>
        <w:rPr>
          <w:sz w:val="18"/>
        </w:rPr>
        <w:t>permission</w:t>
      </w:r>
      <w:r>
        <w:rPr>
          <w:spacing w:val="-7"/>
          <w:sz w:val="18"/>
        </w:rPr>
        <w:t> </w:t>
      </w:r>
      <w:r>
        <w:rPr>
          <w:sz w:val="18"/>
        </w:rPr>
        <w:t>of</w:t>
      </w:r>
      <w:r>
        <w:rPr>
          <w:spacing w:val="-8"/>
          <w:sz w:val="18"/>
        </w:rPr>
        <w:t> </w:t>
      </w:r>
      <w:r>
        <w:rPr>
          <w:sz w:val="18"/>
        </w:rPr>
        <w:t>O-RAN</w:t>
      </w:r>
      <w:r>
        <w:rPr>
          <w:spacing w:val="-6"/>
          <w:sz w:val="18"/>
        </w:rPr>
        <w:t> </w:t>
      </w:r>
      <w:r>
        <w:rPr>
          <w:sz w:val="18"/>
        </w:rPr>
        <w:t>ALLIANCE</w:t>
      </w:r>
      <w:r>
        <w:rPr>
          <w:spacing w:val="-6"/>
          <w:sz w:val="18"/>
        </w:rPr>
        <w:t> </w:t>
      </w:r>
      <w:r>
        <w:rPr>
          <w:sz w:val="18"/>
        </w:rPr>
        <w:t>e.V.</w:t>
      </w:r>
      <w:r>
        <w:rPr>
          <w:spacing w:val="32"/>
          <w:sz w:val="18"/>
        </w:rPr>
        <w:t> </w:t>
      </w:r>
      <w:r>
        <w:rPr>
          <w:sz w:val="18"/>
        </w:rPr>
        <w:t>is</w:t>
      </w:r>
      <w:r>
        <w:rPr>
          <w:spacing w:val="-8"/>
          <w:sz w:val="18"/>
        </w:rPr>
        <w:t> </w:t>
      </w:r>
      <w:r>
        <w:rPr>
          <w:sz w:val="18"/>
        </w:rPr>
        <w:t>prohibited,</w:t>
      </w:r>
      <w:r>
        <w:rPr>
          <w:spacing w:val="-5"/>
          <w:sz w:val="18"/>
        </w:rPr>
        <w:t> </w:t>
      </w:r>
      <w:r>
        <w:rPr>
          <w:sz w:val="18"/>
        </w:rPr>
        <w:t>save</w:t>
      </w:r>
      <w:r>
        <w:rPr>
          <w:spacing w:val="-11"/>
          <w:sz w:val="18"/>
        </w:rPr>
        <w:t> </w:t>
      </w:r>
      <w:r>
        <w:rPr>
          <w:sz w:val="18"/>
        </w:rPr>
        <w:t>that</w:t>
      </w:r>
      <w:r>
        <w:rPr>
          <w:spacing w:val="-8"/>
          <w:sz w:val="18"/>
        </w:rPr>
        <w:t> </w:t>
      </w:r>
      <w:r>
        <w:rPr>
          <w:sz w:val="18"/>
        </w:rPr>
        <w:t>you</w:t>
      </w:r>
      <w:r>
        <w:rPr>
          <w:spacing w:val="-5"/>
          <w:sz w:val="18"/>
        </w:rPr>
        <w:t> </w:t>
      </w:r>
      <w:r>
        <w:rPr>
          <w:sz w:val="18"/>
        </w:rPr>
        <w:t>may</w:t>
      </w:r>
      <w:r>
        <w:rPr>
          <w:spacing w:val="-7"/>
          <w:sz w:val="18"/>
        </w:rPr>
        <w:t> </w:t>
      </w:r>
      <w:r>
        <w:rPr>
          <w:sz w:val="18"/>
        </w:rPr>
        <w:t>print</w:t>
      </w:r>
      <w:r>
        <w:rPr>
          <w:spacing w:val="-8"/>
          <w:sz w:val="18"/>
        </w:rPr>
        <w:t> </w:t>
      </w:r>
      <w:r>
        <w:rPr>
          <w:sz w:val="18"/>
        </w:rPr>
        <w:t>or</w:t>
      </w:r>
      <w:r>
        <w:rPr>
          <w:spacing w:val="-10"/>
          <w:sz w:val="18"/>
        </w:rPr>
        <w:t> </w:t>
      </w:r>
      <w:r>
        <w:rPr>
          <w:sz w:val="18"/>
        </w:rPr>
        <w:t>download</w:t>
      </w:r>
      <w:r>
        <w:rPr>
          <w:spacing w:val="-7"/>
          <w:sz w:val="18"/>
        </w:rPr>
        <w:t> </w:t>
      </w:r>
      <w:r>
        <w:rPr>
          <w:sz w:val="18"/>
        </w:rPr>
        <w:t>extracts</w:t>
      </w:r>
      <w:r>
        <w:rPr>
          <w:spacing w:val="-6"/>
          <w:sz w:val="18"/>
        </w:rPr>
        <w:t> </w:t>
      </w:r>
      <w:r>
        <w:rPr>
          <w:sz w:val="18"/>
        </w:rPr>
        <w:t>of</w:t>
      </w:r>
      <w:r>
        <w:rPr>
          <w:spacing w:val="-8"/>
          <w:sz w:val="18"/>
        </w:rPr>
        <w:t> </w:t>
      </w:r>
      <w:r>
        <w:rPr>
          <w:sz w:val="18"/>
        </w:rPr>
        <w:t>the</w:t>
      </w:r>
      <w:r>
        <w:rPr>
          <w:spacing w:val="-6"/>
          <w:sz w:val="18"/>
        </w:rPr>
        <w:t> </w:t>
      </w:r>
      <w:r>
        <w:rPr>
          <w:sz w:val="18"/>
        </w:rPr>
        <w:t>material</w:t>
      </w:r>
      <w:r>
        <w:rPr>
          <w:spacing w:val="-8"/>
          <w:sz w:val="18"/>
        </w:rPr>
        <w:t> </w:t>
      </w:r>
      <w:r>
        <w:rPr>
          <w:sz w:val="18"/>
        </w:rPr>
        <w:t>of</w:t>
      </w:r>
      <w:r>
        <w:rPr>
          <w:spacing w:val="-8"/>
          <w:sz w:val="18"/>
        </w:rPr>
        <w:t> </w:t>
      </w:r>
      <w:r>
        <w:rPr>
          <w:sz w:val="18"/>
        </w:rPr>
        <w:t>this</w:t>
      </w:r>
      <w:r>
        <w:rPr>
          <w:spacing w:val="-8"/>
          <w:sz w:val="18"/>
        </w:rPr>
        <w:t> </w:t>
      </w:r>
      <w:r>
        <w:rPr>
          <w:sz w:val="18"/>
        </w:rPr>
        <w:t>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pPr>
        <w:pStyle w:val="BodyText"/>
        <w:spacing w:before="2"/>
        <w:rPr>
          <w:sz w:val="18"/>
        </w:rPr>
      </w:pPr>
    </w:p>
    <w:p>
      <w:pPr>
        <w:spacing w:before="0"/>
        <w:ind w:left="224" w:right="4943" w:firstLine="0"/>
        <w:jc w:val="left"/>
        <w:rPr>
          <w:sz w:val="18"/>
        </w:rPr>
      </w:pPr>
      <w:r>
        <w:rPr>
          <w:sz w:val="18"/>
        </w:rPr>
        <w:t>O-RAN</w:t>
      </w:r>
      <w:r>
        <w:rPr>
          <w:spacing w:val="-6"/>
          <w:sz w:val="18"/>
        </w:rPr>
        <w:t> </w:t>
      </w:r>
      <w:r>
        <w:rPr>
          <w:sz w:val="18"/>
        </w:rPr>
        <w:t>ALLIANCE</w:t>
      </w:r>
      <w:r>
        <w:rPr>
          <w:spacing w:val="-5"/>
          <w:sz w:val="18"/>
        </w:rPr>
        <w:t> </w:t>
      </w:r>
      <w:r>
        <w:rPr>
          <w:sz w:val="18"/>
        </w:rPr>
        <w:t>e.V.,</w:t>
      </w:r>
      <w:r>
        <w:rPr>
          <w:spacing w:val="-4"/>
          <w:sz w:val="18"/>
        </w:rPr>
        <w:t> </w:t>
      </w:r>
      <w:r>
        <w:rPr>
          <w:sz w:val="18"/>
        </w:rPr>
        <w:t>Buschkauler</w:t>
      </w:r>
      <w:r>
        <w:rPr>
          <w:spacing w:val="-5"/>
          <w:sz w:val="18"/>
        </w:rPr>
        <w:t> </w:t>
      </w:r>
      <w:r>
        <w:rPr>
          <w:sz w:val="18"/>
        </w:rPr>
        <w:t>Weg</w:t>
      </w:r>
      <w:r>
        <w:rPr>
          <w:spacing w:val="-6"/>
          <w:sz w:val="18"/>
        </w:rPr>
        <w:t> </w:t>
      </w:r>
      <w:r>
        <w:rPr>
          <w:sz w:val="18"/>
        </w:rPr>
        <w:t>27,</w:t>
      </w:r>
      <w:r>
        <w:rPr>
          <w:spacing w:val="-5"/>
          <w:sz w:val="18"/>
        </w:rPr>
        <w:t> </w:t>
      </w:r>
      <w:r>
        <w:rPr>
          <w:sz w:val="18"/>
        </w:rPr>
        <w:t>53347</w:t>
      </w:r>
      <w:r>
        <w:rPr>
          <w:spacing w:val="-6"/>
          <w:sz w:val="18"/>
        </w:rPr>
        <w:t> </w:t>
      </w:r>
      <w:r>
        <w:rPr>
          <w:sz w:val="18"/>
        </w:rPr>
        <w:t>Alfter,</w:t>
      </w:r>
      <w:r>
        <w:rPr>
          <w:spacing w:val="-5"/>
          <w:sz w:val="18"/>
        </w:rPr>
        <w:t> </w:t>
      </w:r>
      <w:r>
        <w:rPr>
          <w:sz w:val="18"/>
        </w:rPr>
        <w:t>Germany Register of Associations, Bonn VR 11238, VAT ID DE321720189</w:t>
      </w:r>
    </w:p>
    <w:p>
      <w:pPr>
        <w:spacing w:after="0"/>
        <w:jc w:val="left"/>
        <w:rPr>
          <w:sz w:val="18"/>
        </w:rPr>
        <w:sectPr>
          <w:type w:val="continuous"/>
          <w:pgSz w:w="11910" w:h="16850"/>
          <w:pgMar w:top="1260" w:bottom="280" w:left="640" w:right="420"/>
        </w:sectPr>
      </w:pPr>
    </w:p>
    <w:p>
      <w:pPr>
        <w:pStyle w:val="BodyText"/>
        <w:spacing w:before="94"/>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8" name="Group 8"/>
                <wp:cNvGraphicFramePr>
                  <a:graphicFrameLocks/>
                </wp:cNvGraphicFramePr>
                <a:graphic>
                  <a:graphicData uri="http://schemas.microsoft.com/office/word/2010/wordprocessingGroup">
                    <wpg:wgp>
                      <wpg:cNvPr id="8" name="Group 8"/>
                      <wpg:cNvGrpSpPr/>
                      <wpg:grpSpPr>
                        <a:xfrm>
                          <a:off x="0" y="0"/>
                          <a:ext cx="6160135" cy="18415"/>
                          <a:chExt cx="6160135" cy="18415"/>
                        </a:xfrm>
                      </wpg:grpSpPr>
                      <wps:wsp>
                        <wps:cNvPr id="9" name="Graphic 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5" coordorigin="0,0" coordsize="9701,29">
                <v:rect style="position:absolute;left:0;top:0;width:9701;height:29" id="docshape6" filled="true" fillcolor="#000000" stroked="false">
                  <v:fill type="solid"/>
                </v:rect>
              </v:group>
            </w:pict>
          </mc:Fallback>
        </mc:AlternateContent>
      </w:r>
      <w:r>
        <w:rPr>
          <w:position w:val="0"/>
          <w:sz w:val="2"/>
        </w:rPr>
      </w:r>
    </w:p>
    <w:p>
      <w:pPr>
        <w:pStyle w:val="Heading1"/>
        <w:spacing w:before="61"/>
      </w:pPr>
      <w:r>
        <w:rPr>
          <w:spacing w:val="-2"/>
        </w:rPr>
        <w:t>Contents</w:t>
      </w:r>
    </w:p>
    <w:p>
      <w:pPr>
        <w:spacing w:after="0"/>
        <w:sectPr>
          <w:headerReference w:type="default" r:id="rId6"/>
          <w:footerReference w:type="default" r:id="rId7"/>
          <w:pgSz w:w="11910" w:h="16850"/>
          <w:pgMar w:header="946" w:footer="694" w:top="1420" w:bottom="1247" w:left="640" w:right="420"/>
          <w:pgNumType w:start="2"/>
        </w:sectPr>
      </w:pPr>
    </w:p>
    <w:sdt>
      <w:sdtPr>
        <w:docPartObj>
          <w:docPartGallery w:val="Table of Contents"/>
          <w:docPartUnique/>
        </w:docPartObj>
      </w:sdtPr>
      <w:sdtEndPr/>
      <w:sdtContent>
        <w:p>
          <w:pPr>
            <w:pStyle w:val="TOC1"/>
            <w:tabs>
              <w:tab w:pos="10133" w:val="right" w:leader="dot"/>
            </w:tabs>
            <w:spacing w:before="297"/>
          </w:pPr>
          <w:hyperlink w:history="true" w:anchor="_bookmark0">
            <w:r>
              <w:rPr/>
              <w:t>Chapter</w:t>
            </w:r>
            <w:r>
              <w:rPr>
                <w:spacing w:val="-4"/>
              </w:rPr>
              <w:t> </w:t>
            </w:r>
            <w:r>
              <w:rPr/>
              <w:t>1</w:t>
            </w:r>
            <w:r>
              <w:rPr>
                <w:spacing w:val="-4"/>
              </w:rPr>
              <w:t> </w:t>
            </w:r>
            <w:r>
              <w:rPr/>
              <w:t>Introductory</w:t>
            </w:r>
            <w:r>
              <w:rPr>
                <w:spacing w:val="-3"/>
              </w:rPr>
              <w:t> </w:t>
            </w:r>
            <w:r>
              <w:rPr>
                <w:spacing w:val="-2"/>
              </w:rPr>
              <w:t>Material</w:t>
            </w:r>
            <w:r>
              <w:rPr/>
              <w:tab/>
            </w:r>
            <w:r>
              <w:rPr>
                <w:spacing w:val="-10"/>
              </w:rPr>
              <w:t>4</w:t>
            </w:r>
          </w:hyperlink>
        </w:p>
        <w:p>
          <w:pPr>
            <w:pStyle w:val="TOC2"/>
            <w:spacing w:before="1"/>
            <w:ind w:left="492" w:firstLine="0"/>
          </w:pPr>
          <w:hyperlink w:history="true" w:anchor="_bookmark1">
            <w:r>
              <w:rPr/>
              <w:t>1.1</w:t>
            </w:r>
            <w:r>
              <w:rPr>
                <w:spacing w:val="-1"/>
              </w:rPr>
              <w:t> </w:t>
            </w:r>
            <w:r>
              <w:rPr/>
              <w:t>Scope</w:t>
            </w:r>
            <w:r>
              <w:rPr>
                <w:spacing w:val="9"/>
              </w:rPr>
              <w:t> </w:t>
            </w:r>
            <w:r>
              <w:rPr>
                <w:spacing w:val="-10"/>
              </w:rPr>
              <w:t>4</w:t>
            </w:r>
          </w:hyperlink>
        </w:p>
        <w:p>
          <w:pPr>
            <w:pStyle w:val="TOC2"/>
            <w:tabs>
              <w:tab w:pos="10131" w:val="right" w:leader="dot"/>
            </w:tabs>
            <w:ind w:left="492" w:firstLine="0"/>
          </w:pPr>
          <w:hyperlink w:history="true" w:anchor="_bookmark2">
            <w:r>
              <w:rPr/>
              <w:t>1.2</w:t>
            </w:r>
            <w:r>
              <w:rPr>
                <w:spacing w:val="-1"/>
              </w:rPr>
              <w:t> </w:t>
            </w:r>
            <w:r>
              <w:rPr>
                <w:spacing w:val="-2"/>
              </w:rPr>
              <w:t>References</w:t>
            </w:r>
            <w:r>
              <w:rPr/>
              <w:tab/>
            </w:r>
            <w:r>
              <w:rPr>
                <w:spacing w:val="-10"/>
              </w:rPr>
              <w:t>4</w:t>
            </w:r>
          </w:hyperlink>
        </w:p>
        <w:p>
          <w:pPr>
            <w:pStyle w:val="TOC2"/>
            <w:tabs>
              <w:tab w:pos="10131" w:val="right" w:leader="dot"/>
            </w:tabs>
            <w:spacing w:before="1"/>
            <w:ind w:left="492" w:firstLine="0"/>
          </w:pPr>
          <w:hyperlink w:history="true" w:anchor="_bookmark11">
            <w:r>
              <w:rPr/>
              <w:t>1.3</w:t>
            </w:r>
            <w:r>
              <w:rPr>
                <w:spacing w:val="-4"/>
              </w:rPr>
              <w:t> </w:t>
            </w:r>
            <w:r>
              <w:rPr/>
              <w:t>Definitions</w:t>
            </w:r>
            <w:r>
              <w:rPr>
                <w:spacing w:val="-5"/>
              </w:rPr>
              <w:t> </w:t>
            </w:r>
            <w:r>
              <w:rPr/>
              <w:t>and</w:t>
            </w:r>
            <w:r>
              <w:rPr>
                <w:spacing w:val="-3"/>
              </w:rPr>
              <w:t> </w:t>
            </w:r>
            <w:r>
              <w:rPr>
                <w:spacing w:val="-2"/>
              </w:rPr>
              <w:t>Abbreviations</w:t>
            </w:r>
            <w:r>
              <w:rPr/>
              <w:tab/>
            </w:r>
            <w:r>
              <w:rPr>
                <w:spacing w:val="-10"/>
              </w:rPr>
              <w:t>5</w:t>
            </w:r>
          </w:hyperlink>
        </w:p>
        <w:p>
          <w:pPr>
            <w:pStyle w:val="TOC2"/>
            <w:numPr>
              <w:ilvl w:val="2"/>
              <w:numId w:val="1"/>
            </w:numPr>
            <w:tabs>
              <w:tab w:pos="943" w:val="left" w:leader="none"/>
              <w:tab w:pos="10131" w:val="right" w:leader="dot"/>
            </w:tabs>
            <w:spacing w:line="229" w:lineRule="exact" w:before="0" w:after="0"/>
            <w:ind w:left="943" w:right="0" w:hanging="451"/>
            <w:jc w:val="left"/>
          </w:pPr>
          <w:hyperlink w:history="true" w:anchor="_bookmark12">
            <w:r>
              <w:rPr>
                <w:spacing w:val="-2"/>
              </w:rPr>
              <w:t>Definitions</w:t>
            </w:r>
            <w:r>
              <w:rPr/>
              <w:tab/>
            </w:r>
            <w:r>
              <w:rPr>
                <w:spacing w:val="-10"/>
              </w:rPr>
              <w:t>5</w:t>
            </w:r>
          </w:hyperlink>
        </w:p>
        <w:p>
          <w:pPr>
            <w:pStyle w:val="TOC2"/>
            <w:numPr>
              <w:ilvl w:val="2"/>
              <w:numId w:val="1"/>
            </w:numPr>
            <w:tabs>
              <w:tab w:pos="943" w:val="left" w:leader="none"/>
              <w:tab w:pos="10131" w:val="right" w:leader="dot"/>
            </w:tabs>
            <w:spacing w:line="229" w:lineRule="exact" w:before="0" w:after="0"/>
            <w:ind w:left="943" w:right="0" w:hanging="451"/>
            <w:jc w:val="left"/>
          </w:pPr>
          <w:hyperlink w:history="true" w:anchor="_bookmark13">
            <w:r>
              <w:rPr>
                <w:spacing w:val="-2"/>
              </w:rPr>
              <w:t>Abbreviations</w:t>
            </w:r>
            <w:r>
              <w:rPr/>
              <w:tab/>
            </w:r>
            <w:r>
              <w:rPr>
                <w:spacing w:val="-10"/>
              </w:rPr>
              <w:t>5</w:t>
            </w:r>
          </w:hyperlink>
        </w:p>
        <w:p>
          <w:pPr>
            <w:pStyle w:val="TOC1"/>
            <w:tabs>
              <w:tab w:pos="10133" w:val="right" w:leader="dot"/>
            </w:tabs>
          </w:pPr>
          <w:hyperlink w:history="true" w:anchor="_bookmark14">
            <w:r>
              <w:rPr/>
              <w:t>Chapter</w:t>
            </w:r>
            <w:r>
              <w:rPr>
                <w:spacing w:val="-3"/>
              </w:rPr>
              <w:t> </w:t>
            </w:r>
            <w:r>
              <w:rPr/>
              <w:t>2</w:t>
            </w:r>
            <w:r>
              <w:rPr>
                <w:spacing w:val="-1"/>
              </w:rPr>
              <w:t> </w:t>
            </w:r>
            <w:r>
              <w:rPr>
                <w:spacing w:val="-2"/>
              </w:rPr>
              <w:t>Overview</w:t>
            </w:r>
            <w:r>
              <w:rPr/>
              <w:tab/>
            </w:r>
            <w:r>
              <w:rPr>
                <w:spacing w:val="-10"/>
              </w:rPr>
              <w:t>6</w:t>
            </w:r>
          </w:hyperlink>
        </w:p>
        <w:p>
          <w:pPr>
            <w:pStyle w:val="TOC2"/>
            <w:numPr>
              <w:ilvl w:val="1"/>
              <w:numId w:val="2"/>
            </w:numPr>
            <w:tabs>
              <w:tab w:pos="793" w:val="left" w:leader="none"/>
              <w:tab w:pos="10131" w:val="right" w:leader="dot"/>
            </w:tabs>
            <w:spacing w:line="229" w:lineRule="exact" w:before="3" w:after="0"/>
            <w:ind w:left="793" w:right="0" w:hanging="301"/>
            <w:jc w:val="left"/>
          </w:pPr>
          <w:hyperlink w:history="true" w:anchor="_bookmark15">
            <w:r>
              <w:rPr>
                <w:spacing w:val="-2"/>
              </w:rPr>
              <w:t>General</w:t>
            </w:r>
            <w:r>
              <w:rPr/>
              <w:tab/>
            </w:r>
            <w:r>
              <w:rPr>
                <w:spacing w:val="-10"/>
              </w:rPr>
              <w:t>6</w:t>
            </w:r>
          </w:hyperlink>
        </w:p>
        <w:p>
          <w:pPr>
            <w:pStyle w:val="TOC2"/>
            <w:numPr>
              <w:ilvl w:val="1"/>
              <w:numId w:val="2"/>
            </w:numPr>
            <w:tabs>
              <w:tab w:pos="793" w:val="left" w:leader="none"/>
              <w:tab w:pos="10131" w:val="right" w:leader="dot"/>
            </w:tabs>
            <w:spacing w:line="229" w:lineRule="exact" w:before="0" w:after="0"/>
            <w:ind w:left="793" w:right="0" w:hanging="301"/>
            <w:jc w:val="left"/>
          </w:pPr>
          <w:hyperlink w:history="true" w:anchor="_bookmark16">
            <w:r>
              <w:rPr/>
              <w:t>Document</w:t>
            </w:r>
            <w:r>
              <w:rPr>
                <w:spacing w:val="-9"/>
              </w:rPr>
              <w:t> </w:t>
            </w:r>
            <w:r>
              <w:rPr>
                <w:spacing w:val="-2"/>
              </w:rPr>
              <w:t>Structure</w:t>
            </w:r>
            <w:r>
              <w:rPr/>
              <w:tab/>
            </w:r>
            <w:r>
              <w:rPr>
                <w:spacing w:val="-10"/>
              </w:rPr>
              <w:t>6</w:t>
            </w:r>
          </w:hyperlink>
        </w:p>
        <w:p>
          <w:pPr>
            <w:pStyle w:val="TOC1"/>
            <w:tabs>
              <w:tab w:pos="10133" w:val="right" w:leader="dot"/>
            </w:tabs>
          </w:pPr>
          <w:hyperlink w:history="true" w:anchor="_bookmark17">
            <w:r>
              <w:rPr/>
              <w:t>Chapter</w:t>
            </w:r>
            <w:r>
              <w:rPr>
                <w:spacing w:val="-5"/>
              </w:rPr>
              <w:t> </w:t>
            </w:r>
            <w:r>
              <w:rPr/>
              <w:t>3</w:t>
            </w:r>
            <w:r>
              <w:rPr>
                <w:spacing w:val="-4"/>
              </w:rPr>
              <w:t> </w:t>
            </w:r>
            <w:r>
              <w:rPr/>
              <w:t>AAL</w:t>
            </w:r>
            <w:r>
              <w:rPr>
                <w:spacing w:val="-4"/>
              </w:rPr>
              <w:t> </w:t>
            </w:r>
            <w:r>
              <w:rPr/>
              <w:t>Common</w:t>
            </w:r>
            <w:r>
              <w:rPr>
                <w:spacing w:val="-4"/>
              </w:rPr>
              <w:t> </w:t>
            </w:r>
            <w:r>
              <w:rPr/>
              <w:t>requirements</w:t>
            </w:r>
            <w:r>
              <w:rPr>
                <w:spacing w:val="-4"/>
              </w:rPr>
              <w:t> </w:t>
            </w:r>
            <w:r>
              <w:rPr/>
              <w:t>and</w:t>
            </w:r>
            <w:r>
              <w:rPr>
                <w:spacing w:val="-4"/>
              </w:rPr>
              <w:t> </w:t>
            </w:r>
            <w:r>
              <w:rPr/>
              <w:t>Object</w:t>
            </w:r>
            <w:r>
              <w:rPr>
                <w:spacing w:val="-5"/>
              </w:rPr>
              <w:t> </w:t>
            </w:r>
            <w:r>
              <w:rPr>
                <w:spacing w:val="-2"/>
              </w:rPr>
              <w:t>Model</w:t>
            </w:r>
            <w:r>
              <w:rPr/>
              <w:tab/>
            </w:r>
            <w:r>
              <w:rPr>
                <w:spacing w:val="-10"/>
              </w:rPr>
              <w:t>7</w:t>
            </w:r>
          </w:hyperlink>
        </w:p>
        <w:p>
          <w:pPr>
            <w:pStyle w:val="TOC2"/>
            <w:numPr>
              <w:ilvl w:val="1"/>
              <w:numId w:val="3"/>
            </w:numPr>
            <w:tabs>
              <w:tab w:pos="793" w:val="left" w:leader="none"/>
              <w:tab w:pos="10131" w:val="right" w:leader="dot"/>
            </w:tabs>
            <w:spacing w:line="229" w:lineRule="exact" w:before="3" w:after="0"/>
            <w:ind w:left="793" w:right="0" w:hanging="301"/>
            <w:jc w:val="left"/>
          </w:pPr>
          <w:hyperlink w:history="true" w:anchor="_bookmark18">
            <w:r>
              <w:rPr/>
              <w:t>AALI-C</w:t>
            </w:r>
            <w:r>
              <w:rPr>
                <w:spacing w:val="-6"/>
              </w:rPr>
              <w:t> </w:t>
            </w:r>
            <w:r>
              <w:rPr/>
              <w:t>Mgmt</w:t>
            </w:r>
            <w:r>
              <w:rPr>
                <w:spacing w:val="-5"/>
              </w:rPr>
              <w:t> </w:t>
            </w:r>
            <w:r>
              <w:rPr>
                <w:spacing w:val="-2"/>
              </w:rPr>
              <w:t>Requirements</w:t>
            </w:r>
            <w:r>
              <w:rPr/>
              <w:tab/>
            </w:r>
            <w:r>
              <w:rPr>
                <w:spacing w:val="-12"/>
              </w:rPr>
              <w:t>7</w:t>
            </w:r>
          </w:hyperlink>
        </w:p>
        <w:p>
          <w:pPr>
            <w:pStyle w:val="TOC2"/>
            <w:numPr>
              <w:ilvl w:val="2"/>
              <w:numId w:val="3"/>
            </w:numPr>
            <w:tabs>
              <w:tab w:pos="943" w:val="left" w:leader="none"/>
              <w:tab w:pos="10131" w:val="right" w:leader="dot"/>
            </w:tabs>
            <w:spacing w:line="229" w:lineRule="exact" w:before="0" w:after="0"/>
            <w:ind w:left="943" w:right="0" w:hanging="451"/>
            <w:jc w:val="left"/>
          </w:pPr>
          <w:hyperlink w:history="true" w:anchor="_bookmark19">
            <w:r>
              <w:rPr/>
              <w:t>Functional</w:t>
            </w:r>
            <w:r>
              <w:rPr>
                <w:spacing w:val="-6"/>
              </w:rPr>
              <w:t> </w:t>
            </w:r>
            <w:r>
              <w:rPr/>
              <w:t>requirements</w:t>
            </w:r>
            <w:r>
              <w:rPr>
                <w:spacing w:val="-6"/>
              </w:rPr>
              <w:t> </w:t>
            </w:r>
            <w:r>
              <w:rPr/>
              <w:t>for</w:t>
            </w:r>
            <w:r>
              <w:rPr>
                <w:spacing w:val="-6"/>
              </w:rPr>
              <w:t> </w:t>
            </w:r>
            <w:r>
              <w:rPr/>
              <w:t>the</w:t>
            </w:r>
            <w:r>
              <w:rPr>
                <w:spacing w:val="-5"/>
              </w:rPr>
              <w:t> HAM</w:t>
            </w:r>
            <w:r>
              <w:rPr/>
              <w:tab/>
            </w:r>
            <w:r>
              <w:rPr>
                <w:spacing w:val="-12"/>
              </w:rPr>
              <w:t>8</w:t>
            </w:r>
          </w:hyperlink>
        </w:p>
        <w:p>
          <w:pPr>
            <w:pStyle w:val="TOC2"/>
            <w:numPr>
              <w:ilvl w:val="1"/>
              <w:numId w:val="3"/>
            </w:numPr>
            <w:tabs>
              <w:tab w:pos="793" w:val="left" w:leader="none"/>
              <w:tab w:pos="10135" w:val="right" w:leader="dot"/>
            </w:tabs>
            <w:spacing w:line="240" w:lineRule="auto" w:before="1" w:after="0"/>
            <w:ind w:left="793" w:right="0" w:hanging="301"/>
            <w:jc w:val="left"/>
          </w:pPr>
          <w:hyperlink w:history="true" w:anchor="_bookmark20">
            <w:r>
              <w:rPr/>
              <w:t>AALI-C</w:t>
            </w:r>
            <w:r>
              <w:rPr>
                <w:spacing w:val="-5"/>
              </w:rPr>
              <w:t> </w:t>
            </w:r>
            <w:r>
              <w:rPr/>
              <w:t>App</w:t>
            </w:r>
            <w:r>
              <w:rPr>
                <w:spacing w:val="-3"/>
              </w:rPr>
              <w:t> </w:t>
            </w:r>
            <w:r>
              <w:rPr>
                <w:spacing w:val="-2"/>
              </w:rPr>
              <w:t>Requirements</w:t>
            </w:r>
            <w:r>
              <w:rPr/>
              <w:tab/>
            </w:r>
            <w:r>
              <w:rPr>
                <w:spacing w:val="-5"/>
              </w:rPr>
              <w:t>10</w:t>
            </w:r>
          </w:hyperlink>
        </w:p>
        <w:p>
          <w:pPr>
            <w:pStyle w:val="TOC2"/>
            <w:numPr>
              <w:ilvl w:val="2"/>
              <w:numId w:val="3"/>
            </w:numPr>
            <w:tabs>
              <w:tab w:pos="943" w:val="left" w:leader="none"/>
              <w:tab w:pos="10135" w:val="right" w:leader="dot"/>
            </w:tabs>
            <w:spacing w:line="240" w:lineRule="auto" w:before="0" w:after="0"/>
            <w:ind w:left="943" w:right="0" w:hanging="451"/>
            <w:jc w:val="left"/>
          </w:pPr>
          <w:hyperlink w:history="true" w:anchor="_bookmark21">
            <w:r>
              <w:rPr/>
              <w:t>AALI-C-APP</w:t>
            </w:r>
            <w:r>
              <w:rPr>
                <w:spacing w:val="-9"/>
              </w:rPr>
              <w:t> </w:t>
            </w:r>
            <w:r>
              <w:rPr/>
              <w:t>Transport</w:t>
            </w:r>
            <w:r>
              <w:rPr>
                <w:spacing w:val="-10"/>
              </w:rPr>
              <w:t> </w:t>
            </w:r>
            <w:r>
              <w:rPr/>
              <w:t>Abstraction</w:t>
            </w:r>
            <w:r>
              <w:rPr>
                <w:spacing w:val="-7"/>
              </w:rPr>
              <w:t> </w:t>
            </w:r>
            <w:r>
              <w:rPr/>
              <w:t>Requirements</w:t>
            </w:r>
            <w:r>
              <w:rPr>
                <w:spacing w:val="-8"/>
              </w:rPr>
              <w:t> </w:t>
            </w:r>
            <w:r>
              <w:rPr/>
              <w:t>and</w:t>
            </w:r>
            <w:r>
              <w:rPr>
                <w:spacing w:val="-9"/>
              </w:rPr>
              <w:t> </w:t>
            </w:r>
            <w:r>
              <w:rPr>
                <w:spacing w:val="-2"/>
              </w:rPr>
              <w:t>Operations</w:t>
            </w:r>
            <w:r>
              <w:rPr/>
              <w:tab/>
            </w:r>
            <w:r>
              <w:rPr>
                <w:spacing w:val="-5"/>
              </w:rPr>
              <w:t>10</w:t>
            </w:r>
          </w:hyperlink>
        </w:p>
        <w:p>
          <w:pPr>
            <w:pStyle w:val="TOC2"/>
            <w:numPr>
              <w:ilvl w:val="1"/>
              <w:numId w:val="3"/>
            </w:numPr>
            <w:tabs>
              <w:tab w:pos="793" w:val="left" w:leader="none"/>
              <w:tab w:pos="10135" w:val="right" w:leader="dot"/>
            </w:tabs>
            <w:spacing w:line="240" w:lineRule="auto" w:before="1" w:after="0"/>
            <w:ind w:left="793" w:right="0" w:hanging="301"/>
            <w:jc w:val="left"/>
          </w:pPr>
          <w:hyperlink w:history="true" w:anchor="_bookmark22">
            <w:r>
              <w:rPr/>
              <w:t>AAL</w:t>
            </w:r>
            <w:r>
              <w:rPr>
                <w:spacing w:val="-8"/>
              </w:rPr>
              <w:t> </w:t>
            </w:r>
            <w:r>
              <w:rPr/>
              <w:t>Information</w:t>
            </w:r>
            <w:r>
              <w:rPr>
                <w:spacing w:val="-7"/>
              </w:rPr>
              <w:t> </w:t>
            </w:r>
            <w:r>
              <w:rPr>
                <w:spacing w:val="-4"/>
              </w:rPr>
              <w:t>Model</w:t>
            </w:r>
            <w:r>
              <w:rPr/>
              <w:tab/>
            </w:r>
            <w:r>
              <w:rPr>
                <w:spacing w:val="-5"/>
              </w:rPr>
              <w:t>11</w:t>
            </w:r>
          </w:hyperlink>
        </w:p>
        <w:p>
          <w:pPr>
            <w:pStyle w:val="TOC2"/>
            <w:numPr>
              <w:ilvl w:val="2"/>
              <w:numId w:val="3"/>
            </w:numPr>
            <w:tabs>
              <w:tab w:pos="943" w:val="left" w:leader="none"/>
              <w:tab w:pos="10135" w:val="right" w:leader="dot"/>
            </w:tabs>
            <w:spacing w:line="240" w:lineRule="auto" w:before="0" w:after="0"/>
            <w:ind w:left="943" w:right="0" w:hanging="451"/>
            <w:jc w:val="left"/>
          </w:pPr>
          <w:hyperlink w:history="true" w:anchor="_bookmark23">
            <w:r>
              <w:rPr>
                <w:spacing w:val="-2"/>
              </w:rPr>
              <w:t>Overview</w:t>
            </w:r>
            <w:r>
              <w:rPr/>
              <w:tab/>
            </w:r>
            <w:r>
              <w:rPr>
                <w:spacing w:val="-5"/>
              </w:rPr>
              <w:t>11</w:t>
            </w:r>
          </w:hyperlink>
        </w:p>
        <w:p>
          <w:pPr>
            <w:pStyle w:val="TOC2"/>
            <w:numPr>
              <w:ilvl w:val="2"/>
              <w:numId w:val="3"/>
            </w:numPr>
            <w:tabs>
              <w:tab w:pos="943" w:val="left" w:leader="none"/>
              <w:tab w:pos="10135" w:val="right" w:leader="dot"/>
            </w:tabs>
            <w:spacing w:line="229" w:lineRule="exact" w:before="0" w:after="0"/>
            <w:ind w:left="943" w:right="0" w:hanging="451"/>
            <w:jc w:val="left"/>
          </w:pPr>
          <w:hyperlink w:history="true" w:anchor="_bookmark24">
            <w:r>
              <w:rPr/>
              <w:t>AALI-C-Mgmt</w:t>
            </w:r>
            <w:r>
              <w:rPr>
                <w:spacing w:val="-13"/>
              </w:rPr>
              <w:t> </w:t>
            </w:r>
            <w:r>
              <w:rPr/>
              <w:t>Information</w:t>
            </w:r>
            <w:r>
              <w:rPr>
                <w:spacing w:val="-12"/>
              </w:rPr>
              <w:t> </w:t>
            </w:r>
            <w:r>
              <w:rPr>
                <w:spacing w:val="-2"/>
              </w:rPr>
              <w:t>Model</w:t>
            </w:r>
            <w:r>
              <w:rPr/>
              <w:tab/>
            </w:r>
            <w:r>
              <w:rPr>
                <w:spacing w:val="-5"/>
              </w:rPr>
              <w:t>12</w:t>
            </w:r>
          </w:hyperlink>
        </w:p>
        <w:p>
          <w:pPr>
            <w:pStyle w:val="TOC2"/>
            <w:numPr>
              <w:ilvl w:val="3"/>
              <w:numId w:val="3"/>
            </w:numPr>
            <w:tabs>
              <w:tab w:pos="1091" w:val="left" w:leader="none"/>
              <w:tab w:pos="10135" w:val="right" w:leader="dot"/>
            </w:tabs>
            <w:spacing w:line="229" w:lineRule="exact" w:before="0" w:after="0"/>
            <w:ind w:left="1091" w:right="0" w:hanging="599"/>
            <w:jc w:val="left"/>
          </w:pPr>
          <w:hyperlink w:history="true" w:anchor="_bookmark25">
            <w:r>
              <w:rPr/>
              <w:t>Imported</w:t>
            </w:r>
            <w:r>
              <w:rPr>
                <w:spacing w:val="-8"/>
              </w:rPr>
              <w:t> </w:t>
            </w:r>
            <w:r>
              <w:rPr/>
              <w:t>and</w:t>
            </w:r>
            <w:r>
              <w:rPr>
                <w:spacing w:val="-8"/>
              </w:rPr>
              <w:t> </w:t>
            </w:r>
            <w:r>
              <w:rPr/>
              <w:t>associated</w:t>
            </w:r>
            <w:r>
              <w:rPr>
                <w:spacing w:val="-6"/>
              </w:rPr>
              <w:t> </w:t>
            </w:r>
            <w:r>
              <w:rPr/>
              <w:t>information</w:t>
            </w:r>
            <w:r>
              <w:rPr>
                <w:spacing w:val="-5"/>
              </w:rPr>
              <w:t> </w:t>
            </w:r>
            <w:r>
              <w:rPr>
                <w:spacing w:val="-2"/>
              </w:rPr>
              <w:t>entities</w:t>
            </w:r>
            <w:r>
              <w:rPr/>
              <w:tab/>
            </w:r>
            <w:r>
              <w:rPr>
                <w:spacing w:val="-5"/>
              </w:rPr>
              <w:t>12</w:t>
            </w:r>
          </w:hyperlink>
        </w:p>
        <w:p>
          <w:pPr>
            <w:pStyle w:val="TOC2"/>
            <w:numPr>
              <w:ilvl w:val="4"/>
              <w:numId w:val="3"/>
            </w:numPr>
            <w:tabs>
              <w:tab w:pos="1961" w:val="left" w:leader="none"/>
              <w:tab w:pos="10135" w:val="right" w:leader="dot"/>
            </w:tabs>
            <w:spacing w:line="240" w:lineRule="auto" w:before="1" w:after="0"/>
            <w:ind w:left="1961" w:right="0" w:hanging="1469"/>
            <w:jc w:val="left"/>
          </w:pPr>
          <w:hyperlink w:history="true" w:anchor="_bookmark26">
            <w:r>
              <w:rPr/>
              <w:t>Associated</w:t>
            </w:r>
            <w:r>
              <w:rPr>
                <w:spacing w:val="-6"/>
              </w:rPr>
              <w:t> </w:t>
            </w:r>
            <w:r>
              <w:rPr/>
              <w:t>information</w:t>
            </w:r>
            <w:r>
              <w:rPr>
                <w:spacing w:val="-5"/>
              </w:rPr>
              <w:t> </w:t>
            </w:r>
            <w:r>
              <w:rPr/>
              <w:t>entities</w:t>
            </w:r>
            <w:r>
              <w:rPr>
                <w:spacing w:val="-7"/>
              </w:rPr>
              <w:t> </w:t>
            </w:r>
            <w:r>
              <w:rPr/>
              <w:t>and</w:t>
            </w:r>
            <w:r>
              <w:rPr>
                <w:spacing w:val="-5"/>
              </w:rPr>
              <w:t> </w:t>
            </w:r>
            <w:r>
              <w:rPr/>
              <w:t>local</w:t>
            </w:r>
            <w:r>
              <w:rPr>
                <w:spacing w:val="-7"/>
              </w:rPr>
              <w:t> </w:t>
            </w:r>
            <w:r>
              <w:rPr>
                <w:spacing w:val="-2"/>
              </w:rPr>
              <w:t>labels</w:t>
            </w:r>
            <w:r>
              <w:rPr/>
              <w:tab/>
            </w:r>
            <w:r>
              <w:rPr>
                <w:spacing w:val="-5"/>
              </w:rPr>
              <w:t>12</w:t>
            </w:r>
          </w:hyperlink>
        </w:p>
        <w:p>
          <w:pPr>
            <w:pStyle w:val="TOC2"/>
            <w:numPr>
              <w:ilvl w:val="3"/>
              <w:numId w:val="3"/>
            </w:numPr>
            <w:tabs>
              <w:tab w:pos="1091" w:val="left" w:leader="none"/>
              <w:tab w:pos="10135" w:val="right" w:leader="dot"/>
            </w:tabs>
            <w:spacing w:line="240" w:lineRule="auto" w:before="0" w:after="0"/>
            <w:ind w:left="1091" w:right="0" w:hanging="599"/>
            <w:jc w:val="left"/>
          </w:pPr>
          <w:hyperlink w:history="true" w:anchor="_bookmark27">
            <w:r>
              <w:rPr/>
              <w:t>Class</w:t>
            </w:r>
            <w:r>
              <w:rPr>
                <w:spacing w:val="-7"/>
              </w:rPr>
              <w:t> </w:t>
            </w:r>
            <w:r>
              <w:rPr>
                <w:spacing w:val="-2"/>
              </w:rPr>
              <w:t>Diagram</w:t>
            </w:r>
            <w:r>
              <w:rPr/>
              <w:tab/>
            </w:r>
            <w:r>
              <w:rPr>
                <w:spacing w:val="-5"/>
              </w:rPr>
              <w:t>12</w:t>
            </w:r>
          </w:hyperlink>
        </w:p>
        <w:p>
          <w:pPr>
            <w:pStyle w:val="TOC2"/>
            <w:numPr>
              <w:ilvl w:val="3"/>
              <w:numId w:val="3"/>
            </w:numPr>
            <w:tabs>
              <w:tab w:pos="1091" w:val="left" w:leader="none"/>
              <w:tab w:pos="10135" w:val="right" w:leader="dot"/>
            </w:tabs>
            <w:spacing w:line="240" w:lineRule="auto" w:before="1" w:after="0"/>
            <w:ind w:left="1091" w:right="0" w:hanging="599"/>
            <w:jc w:val="left"/>
          </w:pPr>
          <w:hyperlink w:history="true" w:anchor="_bookmark28">
            <w:r>
              <w:rPr/>
              <w:t>Class</w:t>
            </w:r>
            <w:r>
              <w:rPr>
                <w:spacing w:val="-7"/>
              </w:rPr>
              <w:t> </w:t>
            </w:r>
            <w:r>
              <w:rPr>
                <w:spacing w:val="-2"/>
              </w:rPr>
              <w:t>Definitions</w:t>
            </w:r>
            <w:r>
              <w:rPr/>
              <w:tab/>
            </w:r>
            <w:r>
              <w:rPr>
                <w:spacing w:val="-5"/>
              </w:rPr>
              <w:t>14</w:t>
            </w:r>
          </w:hyperlink>
        </w:p>
        <w:p>
          <w:pPr>
            <w:pStyle w:val="TOC2"/>
            <w:numPr>
              <w:ilvl w:val="2"/>
              <w:numId w:val="3"/>
            </w:numPr>
            <w:tabs>
              <w:tab w:pos="943" w:val="left" w:leader="none"/>
              <w:tab w:pos="10135" w:val="right" w:leader="dot"/>
            </w:tabs>
            <w:spacing w:line="240" w:lineRule="auto" w:before="0" w:after="0"/>
            <w:ind w:left="943" w:right="0" w:hanging="451"/>
            <w:jc w:val="left"/>
          </w:pPr>
          <w:hyperlink w:history="true" w:anchor="_bookmark29">
            <w:r>
              <w:rPr/>
              <w:t>AALI-C-App</w:t>
            </w:r>
            <w:r>
              <w:rPr>
                <w:spacing w:val="-12"/>
              </w:rPr>
              <w:t> </w:t>
            </w:r>
            <w:r>
              <w:rPr/>
              <w:t>Information</w:t>
            </w:r>
            <w:r>
              <w:rPr>
                <w:spacing w:val="-11"/>
              </w:rPr>
              <w:t> </w:t>
            </w:r>
            <w:r>
              <w:rPr>
                <w:spacing w:val="-2"/>
              </w:rPr>
              <w:t>Model</w:t>
            </w:r>
            <w:r>
              <w:rPr/>
              <w:tab/>
            </w:r>
            <w:r>
              <w:rPr>
                <w:spacing w:val="-5"/>
              </w:rPr>
              <w:t>25</w:t>
            </w:r>
          </w:hyperlink>
        </w:p>
        <w:p>
          <w:pPr>
            <w:pStyle w:val="TOC2"/>
            <w:numPr>
              <w:ilvl w:val="3"/>
              <w:numId w:val="3"/>
            </w:numPr>
            <w:tabs>
              <w:tab w:pos="1091" w:val="left" w:leader="none"/>
              <w:tab w:pos="10135" w:val="right" w:leader="dot"/>
            </w:tabs>
            <w:spacing w:line="229" w:lineRule="exact" w:before="1" w:after="0"/>
            <w:ind w:left="1091" w:right="0" w:hanging="599"/>
            <w:jc w:val="left"/>
          </w:pPr>
          <w:hyperlink w:history="true" w:anchor="_bookmark30">
            <w:r>
              <w:rPr/>
              <w:t>Imported</w:t>
            </w:r>
            <w:r>
              <w:rPr>
                <w:spacing w:val="-8"/>
              </w:rPr>
              <w:t> </w:t>
            </w:r>
            <w:r>
              <w:rPr/>
              <w:t>and</w:t>
            </w:r>
            <w:r>
              <w:rPr>
                <w:spacing w:val="-8"/>
              </w:rPr>
              <w:t> </w:t>
            </w:r>
            <w:r>
              <w:rPr/>
              <w:t>associated</w:t>
            </w:r>
            <w:r>
              <w:rPr>
                <w:spacing w:val="-6"/>
              </w:rPr>
              <w:t> </w:t>
            </w:r>
            <w:r>
              <w:rPr/>
              <w:t>information</w:t>
            </w:r>
            <w:r>
              <w:rPr>
                <w:spacing w:val="-5"/>
              </w:rPr>
              <w:t> </w:t>
            </w:r>
            <w:r>
              <w:rPr>
                <w:spacing w:val="-2"/>
              </w:rPr>
              <w:t>entities</w:t>
            </w:r>
            <w:r>
              <w:rPr/>
              <w:tab/>
            </w:r>
            <w:r>
              <w:rPr>
                <w:spacing w:val="-5"/>
              </w:rPr>
              <w:t>25</w:t>
            </w:r>
          </w:hyperlink>
        </w:p>
        <w:p>
          <w:pPr>
            <w:pStyle w:val="TOC2"/>
            <w:numPr>
              <w:ilvl w:val="3"/>
              <w:numId w:val="3"/>
            </w:numPr>
            <w:tabs>
              <w:tab w:pos="1091" w:val="left" w:leader="none"/>
              <w:tab w:pos="10135" w:val="right" w:leader="dot"/>
            </w:tabs>
            <w:spacing w:line="229" w:lineRule="exact" w:before="0" w:after="0"/>
            <w:ind w:left="1091" w:right="0" w:hanging="599"/>
            <w:jc w:val="left"/>
          </w:pPr>
          <w:hyperlink w:history="true" w:anchor="_bookmark31">
            <w:r>
              <w:rPr/>
              <w:t>Class</w:t>
            </w:r>
            <w:r>
              <w:rPr>
                <w:spacing w:val="-7"/>
              </w:rPr>
              <w:t> </w:t>
            </w:r>
            <w:r>
              <w:rPr>
                <w:spacing w:val="-2"/>
              </w:rPr>
              <w:t>Diagram</w:t>
            </w:r>
            <w:r>
              <w:rPr/>
              <w:tab/>
            </w:r>
            <w:r>
              <w:rPr>
                <w:spacing w:val="-5"/>
              </w:rPr>
              <w:t>25</w:t>
            </w:r>
          </w:hyperlink>
        </w:p>
        <w:p>
          <w:pPr>
            <w:pStyle w:val="TOC2"/>
            <w:numPr>
              <w:ilvl w:val="3"/>
              <w:numId w:val="3"/>
            </w:numPr>
            <w:tabs>
              <w:tab w:pos="1091" w:val="left" w:leader="none"/>
              <w:tab w:pos="10135" w:val="right" w:leader="dot"/>
            </w:tabs>
            <w:spacing w:line="240" w:lineRule="auto" w:before="0" w:after="0"/>
            <w:ind w:left="1091" w:right="0" w:hanging="599"/>
            <w:jc w:val="left"/>
          </w:pPr>
          <w:hyperlink w:history="true" w:anchor="_bookmark32">
            <w:r>
              <w:rPr/>
              <w:t>Class</w:t>
            </w:r>
            <w:r>
              <w:rPr>
                <w:spacing w:val="-7"/>
              </w:rPr>
              <w:t> </w:t>
            </w:r>
            <w:r>
              <w:rPr>
                <w:spacing w:val="-2"/>
              </w:rPr>
              <w:t>Definitions</w:t>
            </w:r>
            <w:r>
              <w:rPr/>
              <w:tab/>
            </w:r>
            <w:r>
              <w:rPr>
                <w:spacing w:val="-5"/>
              </w:rPr>
              <w:t>27</w:t>
            </w:r>
          </w:hyperlink>
        </w:p>
        <w:p>
          <w:pPr>
            <w:pStyle w:val="TOC2"/>
            <w:numPr>
              <w:ilvl w:val="2"/>
              <w:numId w:val="3"/>
            </w:numPr>
            <w:tabs>
              <w:tab w:pos="943" w:val="left" w:leader="none"/>
              <w:tab w:pos="10135" w:val="right" w:leader="dot"/>
            </w:tabs>
            <w:spacing w:line="240" w:lineRule="auto" w:before="0" w:after="0"/>
            <w:ind w:left="943" w:right="0" w:hanging="451"/>
            <w:jc w:val="left"/>
          </w:pPr>
          <w:hyperlink w:history="true" w:anchor="_bookmark33">
            <w:r>
              <w:rPr/>
              <w:t>Naming</w:t>
            </w:r>
            <w:r>
              <w:rPr>
                <w:spacing w:val="-6"/>
              </w:rPr>
              <w:t> </w:t>
            </w:r>
            <w:r>
              <w:rPr/>
              <w:t>convention</w:t>
            </w:r>
            <w:r>
              <w:rPr>
                <w:spacing w:val="-5"/>
              </w:rPr>
              <w:t> </w:t>
            </w:r>
            <w:r>
              <w:rPr/>
              <w:t>and</w:t>
            </w:r>
            <w:r>
              <w:rPr>
                <w:spacing w:val="-7"/>
              </w:rPr>
              <w:t> </w:t>
            </w:r>
            <w:r>
              <w:rPr/>
              <w:t>managed</w:t>
            </w:r>
            <w:r>
              <w:rPr>
                <w:spacing w:val="-7"/>
              </w:rPr>
              <w:t> </w:t>
            </w:r>
            <w:r>
              <w:rPr/>
              <w:t>resource</w:t>
            </w:r>
            <w:r>
              <w:rPr>
                <w:spacing w:val="-7"/>
              </w:rPr>
              <w:t> </w:t>
            </w:r>
            <w:r>
              <w:rPr>
                <w:spacing w:val="-4"/>
              </w:rPr>
              <w:t>tags</w:t>
            </w:r>
            <w:r>
              <w:rPr/>
              <w:tab/>
            </w:r>
            <w:r>
              <w:rPr>
                <w:spacing w:val="-5"/>
              </w:rPr>
              <w:t>29</w:t>
            </w:r>
          </w:hyperlink>
        </w:p>
        <w:p>
          <w:pPr>
            <w:pStyle w:val="TOC2"/>
            <w:numPr>
              <w:ilvl w:val="3"/>
              <w:numId w:val="3"/>
            </w:numPr>
            <w:tabs>
              <w:tab w:pos="1091" w:val="left" w:leader="none"/>
              <w:tab w:pos="10135" w:val="right" w:leader="dot"/>
            </w:tabs>
            <w:spacing w:line="240" w:lineRule="auto" w:before="1" w:after="0"/>
            <w:ind w:left="1091" w:right="0" w:hanging="599"/>
            <w:jc w:val="left"/>
          </w:pPr>
          <w:hyperlink w:history="true" w:anchor="_bookmark34">
            <w:r>
              <w:rPr/>
              <w:t>API</w:t>
            </w:r>
            <w:r>
              <w:rPr>
                <w:spacing w:val="-7"/>
              </w:rPr>
              <w:t> </w:t>
            </w:r>
            <w:r>
              <w:rPr/>
              <w:t>managed</w:t>
            </w:r>
            <w:r>
              <w:rPr>
                <w:spacing w:val="-7"/>
              </w:rPr>
              <w:t> </w:t>
            </w:r>
            <w:r>
              <w:rPr/>
              <w:t>resources</w:t>
            </w:r>
            <w:r>
              <w:rPr>
                <w:spacing w:val="-7"/>
              </w:rPr>
              <w:t> </w:t>
            </w:r>
            <w:r>
              <w:rPr>
                <w:spacing w:val="-4"/>
              </w:rPr>
              <w:t>tags</w:t>
            </w:r>
            <w:r>
              <w:rPr/>
              <w:tab/>
            </w:r>
            <w:r>
              <w:rPr>
                <w:spacing w:val="-5"/>
              </w:rPr>
              <w:t>29</w:t>
            </w:r>
          </w:hyperlink>
        </w:p>
        <w:p>
          <w:pPr>
            <w:pStyle w:val="TOC2"/>
            <w:numPr>
              <w:ilvl w:val="3"/>
              <w:numId w:val="3"/>
            </w:numPr>
            <w:tabs>
              <w:tab w:pos="1091" w:val="left" w:leader="none"/>
              <w:tab w:pos="10135" w:val="right" w:leader="dot"/>
            </w:tabs>
            <w:spacing w:line="229" w:lineRule="exact" w:before="0" w:after="0"/>
            <w:ind w:left="1091" w:right="0" w:hanging="599"/>
            <w:jc w:val="left"/>
          </w:pPr>
          <w:hyperlink w:history="true" w:anchor="_bookmark35">
            <w:r>
              <w:rPr/>
              <w:t>API</w:t>
            </w:r>
            <w:r>
              <w:rPr>
                <w:spacing w:val="-5"/>
              </w:rPr>
              <w:t> </w:t>
            </w:r>
            <w:r>
              <w:rPr/>
              <w:t>Naming</w:t>
            </w:r>
            <w:r>
              <w:rPr>
                <w:spacing w:val="-5"/>
              </w:rPr>
              <w:t> </w:t>
            </w:r>
            <w:r>
              <w:rPr>
                <w:spacing w:val="-2"/>
              </w:rPr>
              <w:t>Conventions</w:t>
            </w:r>
            <w:r>
              <w:rPr/>
              <w:tab/>
            </w:r>
            <w:r>
              <w:rPr>
                <w:spacing w:val="-5"/>
              </w:rPr>
              <w:t>30</w:t>
            </w:r>
          </w:hyperlink>
        </w:p>
        <w:p>
          <w:pPr>
            <w:pStyle w:val="TOC2"/>
            <w:numPr>
              <w:ilvl w:val="3"/>
              <w:numId w:val="3"/>
            </w:numPr>
            <w:tabs>
              <w:tab w:pos="1091" w:val="left" w:leader="none"/>
              <w:tab w:pos="10135" w:val="right" w:leader="dot"/>
            </w:tabs>
            <w:spacing w:line="229" w:lineRule="exact" w:before="0" w:after="0"/>
            <w:ind w:left="1091" w:right="0" w:hanging="599"/>
            <w:jc w:val="left"/>
          </w:pPr>
          <w:hyperlink w:history="true" w:anchor="_bookmark36">
            <w:r>
              <w:rPr/>
              <w:t>Model</w:t>
            </w:r>
            <w:r>
              <w:rPr>
                <w:spacing w:val="-6"/>
              </w:rPr>
              <w:t> </w:t>
            </w:r>
            <w:r>
              <w:rPr>
                <w:spacing w:val="-2"/>
              </w:rPr>
              <w:t>Conventions</w:t>
            </w:r>
            <w:r>
              <w:rPr/>
              <w:tab/>
            </w:r>
            <w:r>
              <w:rPr>
                <w:spacing w:val="-7"/>
              </w:rPr>
              <w:t>30</w:t>
            </w:r>
          </w:hyperlink>
        </w:p>
        <w:p>
          <w:pPr>
            <w:pStyle w:val="TOC1"/>
            <w:tabs>
              <w:tab w:pos="10133" w:val="right" w:leader="dot"/>
            </w:tabs>
          </w:pPr>
          <w:hyperlink w:history="true" w:anchor="_bookmark37">
            <w:r>
              <w:rPr/>
              <w:t>Chapter</w:t>
            </w:r>
            <w:r>
              <w:rPr>
                <w:spacing w:val="-6"/>
              </w:rPr>
              <w:t> </w:t>
            </w:r>
            <w:r>
              <w:rPr/>
              <w:t>4</w:t>
            </w:r>
            <w:r>
              <w:rPr>
                <w:spacing w:val="-6"/>
              </w:rPr>
              <w:t> </w:t>
            </w:r>
            <w:r>
              <w:rPr/>
              <w:t>AALI-C-</w:t>
            </w:r>
            <w:r>
              <w:rPr>
                <w:spacing w:val="-4"/>
              </w:rPr>
              <w:t>Mgmt</w:t>
            </w:r>
            <w:r>
              <w:rPr/>
              <w:tab/>
            </w:r>
            <w:r>
              <w:rPr>
                <w:spacing w:val="-5"/>
              </w:rPr>
              <w:t>30</w:t>
            </w:r>
          </w:hyperlink>
        </w:p>
        <w:p>
          <w:pPr>
            <w:pStyle w:val="TOC2"/>
            <w:numPr>
              <w:ilvl w:val="1"/>
              <w:numId w:val="4"/>
            </w:numPr>
            <w:tabs>
              <w:tab w:pos="793" w:val="left" w:leader="none"/>
              <w:tab w:pos="10135" w:val="right" w:leader="dot"/>
            </w:tabs>
            <w:spacing w:line="240" w:lineRule="auto" w:before="3" w:after="0"/>
            <w:ind w:left="793" w:right="0" w:hanging="301"/>
            <w:jc w:val="left"/>
          </w:pPr>
          <w:hyperlink w:history="true" w:anchor="_bookmark38">
            <w:r>
              <w:rPr/>
              <w:t>AALI-C-Mgmt</w:t>
            </w:r>
            <w:r>
              <w:rPr>
                <w:spacing w:val="-9"/>
              </w:rPr>
              <w:t> </w:t>
            </w:r>
            <w:r>
              <w:rPr/>
              <w:t>operations</w:t>
            </w:r>
            <w:r>
              <w:rPr>
                <w:spacing w:val="-8"/>
              </w:rPr>
              <w:t> </w:t>
            </w:r>
            <w:r>
              <w:rPr/>
              <w:t>and</w:t>
            </w:r>
            <w:r>
              <w:rPr>
                <w:spacing w:val="-5"/>
              </w:rPr>
              <w:t> </w:t>
            </w:r>
            <w:r>
              <w:rPr>
                <w:spacing w:val="-2"/>
              </w:rPr>
              <w:t>events</w:t>
            </w:r>
            <w:r>
              <w:rPr/>
              <w:tab/>
            </w:r>
            <w:r>
              <w:rPr>
                <w:spacing w:val="-5"/>
              </w:rPr>
              <w:t>30</w:t>
            </w:r>
          </w:hyperlink>
        </w:p>
        <w:p>
          <w:pPr>
            <w:pStyle w:val="TOC2"/>
            <w:numPr>
              <w:ilvl w:val="1"/>
              <w:numId w:val="4"/>
            </w:numPr>
            <w:tabs>
              <w:tab w:pos="793" w:val="left" w:leader="none"/>
              <w:tab w:pos="10135" w:val="right" w:leader="dot"/>
            </w:tabs>
            <w:spacing w:line="229" w:lineRule="exact" w:before="1" w:after="0"/>
            <w:ind w:left="793" w:right="0" w:hanging="301"/>
            <w:jc w:val="left"/>
          </w:pPr>
          <w:hyperlink w:history="true" w:anchor="_bookmark39">
            <w:r>
              <w:rPr/>
              <w:t>AALI-C-Mgmt</w:t>
            </w:r>
            <w:r>
              <w:rPr>
                <w:spacing w:val="-9"/>
              </w:rPr>
              <w:t> </w:t>
            </w:r>
            <w:r>
              <w:rPr/>
              <w:t>use</w:t>
            </w:r>
            <w:r>
              <w:rPr>
                <w:spacing w:val="-5"/>
              </w:rPr>
              <w:t> </w:t>
            </w:r>
            <w:r>
              <w:rPr/>
              <w:t>case</w:t>
            </w:r>
            <w:r>
              <w:rPr>
                <w:spacing w:val="-6"/>
              </w:rPr>
              <w:t> </w:t>
            </w:r>
            <w:r>
              <w:rPr>
                <w:spacing w:val="-2"/>
              </w:rPr>
              <w:t>workflows</w:t>
            </w:r>
            <w:r>
              <w:rPr/>
              <w:tab/>
            </w:r>
            <w:r>
              <w:rPr>
                <w:spacing w:val="-5"/>
              </w:rPr>
              <w:t>32</w:t>
            </w:r>
          </w:hyperlink>
        </w:p>
        <w:p>
          <w:pPr>
            <w:pStyle w:val="TOC2"/>
            <w:numPr>
              <w:ilvl w:val="2"/>
              <w:numId w:val="4"/>
            </w:numPr>
            <w:tabs>
              <w:tab w:pos="943" w:val="left" w:leader="none"/>
              <w:tab w:pos="10135" w:val="right" w:leader="dot"/>
            </w:tabs>
            <w:spacing w:line="229" w:lineRule="exact" w:before="0" w:after="0"/>
            <w:ind w:left="943" w:right="0" w:hanging="451"/>
            <w:jc w:val="left"/>
          </w:pPr>
          <w:hyperlink w:history="true" w:anchor="_bookmark40">
            <w:r>
              <w:rPr/>
              <w:t>HW</w:t>
            </w:r>
            <w:r>
              <w:rPr>
                <w:spacing w:val="-8"/>
              </w:rPr>
              <w:t> </w:t>
            </w:r>
            <w:r>
              <w:rPr/>
              <w:t>Accelerator</w:t>
            </w:r>
            <w:r>
              <w:rPr>
                <w:spacing w:val="-7"/>
              </w:rPr>
              <w:t> </w:t>
            </w:r>
            <w:r>
              <w:rPr/>
              <w:t>installation/bootstrap</w:t>
            </w:r>
            <w:r>
              <w:rPr>
                <w:spacing w:val="-8"/>
              </w:rPr>
              <w:t> </w:t>
            </w:r>
            <w:r>
              <w:rPr/>
              <w:t>use</w:t>
            </w:r>
            <w:r>
              <w:rPr>
                <w:spacing w:val="-6"/>
              </w:rPr>
              <w:t> </w:t>
            </w:r>
            <w:r>
              <w:rPr/>
              <w:t>case</w:t>
            </w:r>
            <w:r>
              <w:rPr>
                <w:spacing w:val="-7"/>
              </w:rPr>
              <w:t> </w:t>
            </w:r>
            <w:r>
              <w:rPr>
                <w:spacing w:val="-2"/>
              </w:rPr>
              <w:t>workflow</w:t>
            </w:r>
            <w:r>
              <w:rPr/>
              <w:tab/>
            </w:r>
            <w:r>
              <w:rPr>
                <w:spacing w:val="-5"/>
              </w:rPr>
              <w:t>32</w:t>
            </w:r>
          </w:hyperlink>
        </w:p>
        <w:p>
          <w:pPr>
            <w:pStyle w:val="TOC2"/>
            <w:numPr>
              <w:ilvl w:val="3"/>
              <w:numId w:val="4"/>
            </w:numPr>
            <w:tabs>
              <w:tab w:pos="1091" w:val="left" w:leader="none"/>
              <w:tab w:pos="10135" w:val="right" w:leader="dot"/>
            </w:tabs>
            <w:spacing w:line="240" w:lineRule="auto" w:before="0" w:after="0"/>
            <w:ind w:left="1091" w:right="0" w:hanging="599"/>
            <w:jc w:val="left"/>
          </w:pPr>
          <w:hyperlink w:history="true" w:anchor="_bookmark41">
            <w:r>
              <w:rPr/>
              <w:t>Sequence</w:t>
            </w:r>
            <w:r>
              <w:rPr>
                <w:spacing w:val="-7"/>
              </w:rPr>
              <w:t> </w:t>
            </w:r>
            <w:r>
              <w:rPr>
                <w:spacing w:val="-2"/>
              </w:rPr>
              <w:t>Diagram</w:t>
            </w:r>
            <w:r>
              <w:rPr/>
              <w:tab/>
            </w:r>
            <w:r>
              <w:rPr>
                <w:spacing w:val="-5"/>
              </w:rPr>
              <w:t>33</w:t>
            </w:r>
          </w:hyperlink>
        </w:p>
        <w:p>
          <w:pPr>
            <w:pStyle w:val="TOC2"/>
            <w:numPr>
              <w:ilvl w:val="2"/>
              <w:numId w:val="4"/>
            </w:numPr>
            <w:tabs>
              <w:tab w:pos="943" w:val="left" w:leader="none"/>
              <w:tab w:pos="10135" w:val="right" w:leader="dot"/>
            </w:tabs>
            <w:spacing w:line="240" w:lineRule="auto" w:before="0" w:after="0"/>
            <w:ind w:left="943" w:right="0" w:hanging="451"/>
            <w:jc w:val="left"/>
          </w:pPr>
          <w:hyperlink w:history="true" w:anchor="_bookmark42">
            <w:r>
              <w:rPr/>
              <w:t>end-2end</w:t>
            </w:r>
            <w:r>
              <w:rPr>
                <w:spacing w:val="-6"/>
              </w:rPr>
              <w:t> </w:t>
            </w:r>
            <w:r>
              <w:rPr/>
              <w:t>Life</w:t>
            </w:r>
            <w:r>
              <w:rPr>
                <w:spacing w:val="-5"/>
              </w:rPr>
              <w:t> </w:t>
            </w:r>
            <w:r>
              <w:rPr/>
              <w:t>Cycle</w:t>
            </w:r>
            <w:r>
              <w:rPr>
                <w:spacing w:val="-5"/>
              </w:rPr>
              <w:t> </w:t>
            </w:r>
            <w:r>
              <w:rPr/>
              <w:t>Management</w:t>
            </w:r>
            <w:r>
              <w:rPr>
                <w:spacing w:val="-8"/>
              </w:rPr>
              <w:t> </w:t>
            </w:r>
            <w:r>
              <w:rPr/>
              <w:t>use</w:t>
            </w:r>
            <w:r>
              <w:rPr>
                <w:spacing w:val="-5"/>
              </w:rPr>
              <w:t> </w:t>
            </w:r>
            <w:r>
              <w:rPr/>
              <w:t>case</w:t>
            </w:r>
            <w:r>
              <w:rPr>
                <w:spacing w:val="-5"/>
              </w:rPr>
              <w:t> </w:t>
            </w:r>
            <w:r>
              <w:rPr/>
              <w:t>workflow</w:t>
            </w:r>
            <w:r>
              <w:rPr>
                <w:spacing w:val="-5"/>
              </w:rPr>
              <w:t> </w:t>
            </w:r>
            <w:r>
              <w:rPr>
                <w:spacing w:val="-2"/>
              </w:rPr>
              <w:t>(Informational)</w:t>
            </w:r>
            <w:r>
              <w:rPr/>
              <w:tab/>
            </w:r>
            <w:r>
              <w:rPr>
                <w:spacing w:val="-5"/>
              </w:rPr>
              <w:t>35</w:t>
            </w:r>
          </w:hyperlink>
        </w:p>
        <w:p>
          <w:pPr>
            <w:pStyle w:val="TOC2"/>
            <w:numPr>
              <w:ilvl w:val="3"/>
              <w:numId w:val="4"/>
            </w:numPr>
            <w:tabs>
              <w:tab w:pos="1091" w:val="left" w:leader="none"/>
              <w:tab w:pos="10135" w:val="right" w:leader="dot"/>
            </w:tabs>
            <w:spacing w:line="240" w:lineRule="auto" w:before="1" w:after="0"/>
            <w:ind w:left="1091" w:right="0" w:hanging="599"/>
            <w:jc w:val="left"/>
          </w:pPr>
          <w:hyperlink w:history="true" w:anchor="_bookmark43">
            <w:r>
              <w:rPr/>
              <w:t>Sequence</w:t>
            </w:r>
            <w:r>
              <w:rPr>
                <w:spacing w:val="-7"/>
              </w:rPr>
              <w:t> </w:t>
            </w:r>
            <w:r>
              <w:rPr>
                <w:spacing w:val="-2"/>
              </w:rPr>
              <w:t>Diagram</w:t>
            </w:r>
            <w:r>
              <w:rPr/>
              <w:tab/>
            </w:r>
            <w:r>
              <w:rPr>
                <w:spacing w:val="-5"/>
              </w:rPr>
              <w:t>37</w:t>
            </w:r>
          </w:hyperlink>
        </w:p>
        <w:p>
          <w:pPr>
            <w:pStyle w:val="TOC2"/>
            <w:numPr>
              <w:ilvl w:val="2"/>
              <w:numId w:val="4"/>
            </w:numPr>
            <w:tabs>
              <w:tab w:pos="943" w:val="left" w:leader="none"/>
              <w:tab w:pos="10135" w:val="right" w:leader="dot"/>
            </w:tabs>
            <w:spacing w:line="240" w:lineRule="auto" w:before="0" w:after="0"/>
            <w:ind w:left="943" w:right="0" w:hanging="451"/>
            <w:jc w:val="left"/>
          </w:pPr>
          <w:hyperlink w:history="true" w:anchor="_bookmark44">
            <w:r>
              <w:rPr/>
              <w:t>HW</w:t>
            </w:r>
            <w:r>
              <w:rPr>
                <w:spacing w:val="-7"/>
              </w:rPr>
              <w:t> </w:t>
            </w:r>
            <w:r>
              <w:rPr/>
              <w:t>Accelerator</w:t>
            </w:r>
            <w:r>
              <w:rPr>
                <w:spacing w:val="-6"/>
              </w:rPr>
              <w:t> </w:t>
            </w:r>
            <w:r>
              <w:rPr/>
              <w:t>Manager</w:t>
            </w:r>
            <w:r>
              <w:rPr>
                <w:spacing w:val="-5"/>
              </w:rPr>
              <w:t> </w:t>
            </w:r>
            <w:r>
              <w:rPr/>
              <w:t>(HAM)</w:t>
            </w:r>
            <w:r>
              <w:rPr>
                <w:spacing w:val="-6"/>
              </w:rPr>
              <w:t> </w:t>
            </w:r>
            <w:r>
              <w:rPr/>
              <w:t>registration</w:t>
            </w:r>
            <w:r>
              <w:rPr>
                <w:spacing w:val="-7"/>
              </w:rPr>
              <w:t> </w:t>
            </w:r>
            <w:r>
              <w:rPr/>
              <w:t>use</w:t>
            </w:r>
            <w:r>
              <w:rPr>
                <w:spacing w:val="-6"/>
              </w:rPr>
              <w:t> </w:t>
            </w:r>
            <w:r>
              <w:rPr/>
              <w:t>case</w:t>
            </w:r>
            <w:r>
              <w:rPr>
                <w:spacing w:val="-5"/>
              </w:rPr>
              <w:t> </w:t>
            </w:r>
            <w:r>
              <w:rPr>
                <w:spacing w:val="-2"/>
              </w:rPr>
              <w:t>workflow</w:t>
            </w:r>
            <w:r>
              <w:rPr/>
              <w:tab/>
            </w:r>
            <w:r>
              <w:rPr>
                <w:spacing w:val="-5"/>
              </w:rPr>
              <w:t>41</w:t>
            </w:r>
          </w:hyperlink>
        </w:p>
        <w:p>
          <w:pPr>
            <w:pStyle w:val="TOC2"/>
            <w:numPr>
              <w:ilvl w:val="3"/>
              <w:numId w:val="4"/>
            </w:numPr>
            <w:tabs>
              <w:tab w:pos="1091" w:val="left" w:leader="none"/>
              <w:tab w:pos="10135" w:val="right" w:leader="dot"/>
            </w:tabs>
            <w:spacing w:line="229" w:lineRule="exact" w:before="1" w:after="0"/>
            <w:ind w:left="1091" w:right="0" w:hanging="599"/>
            <w:jc w:val="left"/>
          </w:pPr>
          <w:hyperlink w:history="true" w:anchor="_bookmark45">
            <w:r>
              <w:rPr/>
              <w:t>Sequence</w:t>
            </w:r>
            <w:r>
              <w:rPr>
                <w:spacing w:val="-7"/>
              </w:rPr>
              <w:t> </w:t>
            </w:r>
            <w:r>
              <w:rPr>
                <w:spacing w:val="-2"/>
              </w:rPr>
              <w:t>Diagram</w:t>
            </w:r>
            <w:r>
              <w:rPr/>
              <w:tab/>
            </w:r>
            <w:r>
              <w:rPr>
                <w:spacing w:val="-5"/>
              </w:rPr>
              <w:t>42</w:t>
            </w:r>
          </w:hyperlink>
        </w:p>
        <w:p>
          <w:pPr>
            <w:pStyle w:val="TOC2"/>
            <w:numPr>
              <w:ilvl w:val="1"/>
              <w:numId w:val="4"/>
            </w:numPr>
            <w:tabs>
              <w:tab w:pos="793" w:val="left" w:leader="none"/>
              <w:tab w:pos="10135" w:val="right" w:leader="dot"/>
            </w:tabs>
            <w:spacing w:line="229" w:lineRule="exact" w:before="0" w:after="0"/>
            <w:ind w:left="793" w:right="0" w:hanging="301"/>
            <w:jc w:val="left"/>
          </w:pPr>
          <w:hyperlink w:history="true" w:anchor="_bookmark46">
            <w:r>
              <w:rPr/>
              <w:t>AALI-C-Mgmt</w:t>
            </w:r>
            <w:r>
              <w:rPr>
                <w:spacing w:val="-8"/>
              </w:rPr>
              <w:t> </w:t>
            </w:r>
            <w:r>
              <w:rPr/>
              <w:t>API</w:t>
            </w:r>
            <w:r>
              <w:rPr>
                <w:spacing w:val="-7"/>
              </w:rPr>
              <w:t> </w:t>
            </w:r>
            <w:r>
              <w:rPr>
                <w:spacing w:val="-2"/>
              </w:rPr>
              <w:t>details</w:t>
            </w:r>
            <w:r>
              <w:rPr/>
              <w:tab/>
            </w:r>
            <w:r>
              <w:rPr>
                <w:spacing w:val="-5"/>
              </w:rPr>
              <w:t>43</w:t>
            </w:r>
          </w:hyperlink>
        </w:p>
        <w:p>
          <w:pPr>
            <w:pStyle w:val="TOC2"/>
            <w:numPr>
              <w:ilvl w:val="2"/>
              <w:numId w:val="4"/>
            </w:numPr>
            <w:tabs>
              <w:tab w:pos="943" w:val="left" w:leader="none"/>
              <w:tab w:pos="10135" w:val="right" w:leader="dot"/>
            </w:tabs>
            <w:spacing w:line="240" w:lineRule="auto" w:before="1" w:after="0"/>
            <w:ind w:left="943" w:right="0" w:hanging="451"/>
            <w:jc w:val="left"/>
          </w:pPr>
          <w:hyperlink w:history="true" w:anchor="_bookmark47">
            <w:r>
              <w:rPr/>
              <w:t>Capabilities</w:t>
            </w:r>
            <w:r>
              <w:rPr>
                <w:spacing w:val="-8"/>
              </w:rPr>
              <w:t> </w:t>
            </w:r>
            <w:r>
              <w:rPr/>
              <w:t>discovery</w:t>
            </w:r>
            <w:r>
              <w:rPr>
                <w:spacing w:val="-6"/>
              </w:rPr>
              <w:t> </w:t>
            </w:r>
            <w:r>
              <w:rPr/>
              <w:t>and</w:t>
            </w:r>
            <w:r>
              <w:rPr>
                <w:spacing w:val="-6"/>
              </w:rPr>
              <w:t> </w:t>
            </w:r>
            <w:r>
              <w:rPr>
                <w:spacing w:val="-2"/>
              </w:rPr>
              <w:t>configuration</w:t>
            </w:r>
            <w:r>
              <w:rPr/>
              <w:tab/>
            </w:r>
            <w:r>
              <w:rPr>
                <w:spacing w:val="-5"/>
              </w:rPr>
              <w:t>43</w:t>
            </w:r>
          </w:hyperlink>
        </w:p>
        <w:p>
          <w:pPr>
            <w:pStyle w:val="TOC2"/>
            <w:numPr>
              <w:ilvl w:val="3"/>
              <w:numId w:val="4"/>
            </w:numPr>
            <w:tabs>
              <w:tab w:pos="1091" w:val="left" w:leader="none"/>
              <w:tab w:pos="10135" w:val="right" w:leader="dot"/>
            </w:tabs>
            <w:spacing w:line="240" w:lineRule="auto" w:before="0" w:after="0"/>
            <w:ind w:left="1091" w:right="0" w:hanging="599"/>
            <w:jc w:val="left"/>
          </w:pPr>
          <w:hyperlink w:history="true" w:anchor="_bookmark48">
            <w:r>
              <w:rPr>
                <w:spacing w:val="-2"/>
              </w:rPr>
              <w:t>getAalHwAccelStatus</w:t>
            </w:r>
            <w:r>
              <w:rPr/>
              <w:tab/>
            </w:r>
            <w:r>
              <w:rPr>
                <w:spacing w:val="-5"/>
              </w:rPr>
              <w:t>43</w:t>
            </w:r>
          </w:hyperlink>
        </w:p>
        <w:p>
          <w:pPr>
            <w:pStyle w:val="TOC2"/>
            <w:numPr>
              <w:ilvl w:val="3"/>
              <w:numId w:val="4"/>
            </w:numPr>
            <w:tabs>
              <w:tab w:pos="1091" w:val="left" w:leader="none"/>
              <w:tab w:pos="10135" w:val="right" w:leader="dot"/>
            </w:tabs>
            <w:spacing w:line="240" w:lineRule="auto" w:before="0" w:after="0"/>
            <w:ind w:left="1091" w:right="0" w:hanging="599"/>
            <w:jc w:val="left"/>
          </w:pPr>
          <w:hyperlink w:history="true" w:anchor="_bookmark49">
            <w:r>
              <w:rPr>
                <w:spacing w:val="-2"/>
              </w:rPr>
              <w:t>getAalLpuStatus</w:t>
            </w:r>
            <w:r>
              <w:rPr/>
              <w:tab/>
            </w:r>
            <w:r>
              <w:rPr>
                <w:spacing w:val="-5"/>
              </w:rPr>
              <w:t>44</w:t>
            </w:r>
          </w:hyperlink>
        </w:p>
        <w:p>
          <w:pPr>
            <w:pStyle w:val="TOC2"/>
            <w:numPr>
              <w:ilvl w:val="3"/>
              <w:numId w:val="4"/>
            </w:numPr>
            <w:tabs>
              <w:tab w:pos="1091" w:val="left" w:leader="none"/>
              <w:tab w:pos="10135" w:val="right" w:leader="dot"/>
            </w:tabs>
            <w:spacing w:line="229" w:lineRule="exact" w:before="1" w:after="0"/>
            <w:ind w:left="1091" w:right="0" w:hanging="599"/>
            <w:jc w:val="left"/>
          </w:pPr>
          <w:hyperlink w:history="true" w:anchor="_bookmark50">
            <w:r>
              <w:rPr>
                <w:spacing w:val="-2"/>
              </w:rPr>
              <w:t>getAalAccelInfo</w:t>
            </w:r>
            <w:r>
              <w:rPr/>
              <w:tab/>
            </w:r>
            <w:r>
              <w:rPr>
                <w:spacing w:val="-5"/>
              </w:rPr>
              <w:t>45</w:t>
            </w:r>
          </w:hyperlink>
        </w:p>
        <w:p>
          <w:pPr>
            <w:pStyle w:val="TOC2"/>
            <w:numPr>
              <w:ilvl w:val="3"/>
              <w:numId w:val="4"/>
            </w:numPr>
            <w:tabs>
              <w:tab w:pos="1091" w:val="left" w:leader="none"/>
              <w:tab w:pos="10135" w:val="right" w:leader="dot"/>
            </w:tabs>
            <w:spacing w:line="229" w:lineRule="exact" w:before="0" w:after="0"/>
            <w:ind w:left="1091" w:right="0" w:hanging="599"/>
            <w:jc w:val="left"/>
          </w:pPr>
          <w:hyperlink w:history="true" w:anchor="_bookmark51">
            <w:r>
              <w:rPr>
                <w:spacing w:val="-2"/>
              </w:rPr>
              <w:t>setAalAccelConfig</w:t>
            </w:r>
            <w:r>
              <w:rPr/>
              <w:tab/>
            </w:r>
            <w:r>
              <w:rPr>
                <w:spacing w:val="-5"/>
              </w:rPr>
              <w:t>48</w:t>
            </w:r>
          </w:hyperlink>
        </w:p>
        <w:p>
          <w:pPr>
            <w:pStyle w:val="TOC2"/>
            <w:numPr>
              <w:ilvl w:val="3"/>
              <w:numId w:val="4"/>
            </w:numPr>
            <w:tabs>
              <w:tab w:pos="1091" w:val="left" w:leader="none"/>
              <w:tab w:pos="10135" w:val="right" w:leader="dot"/>
            </w:tabs>
            <w:spacing w:line="240" w:lineRule="auto" w:before="0" w:after="0"/>
            <w:ind w:left="1091" w:right="0" w:hanging="599"/>
            <w:jc w:val="left"/>
          </w:pPr>
          <w:hyperlink w:history="true" w:anchor="_bookmark52">
            <w:r>
              <w:rPr>
                <w:spacing w:val="-2"/>
              </w:rPr>
              <w:t>startAalLpu</w:t>
            </w:r>
            <w:r>
              <w:rPr/>
              <w:tab/>
            </w:r>
            <w:r>
              <w:rPr>
                <w:spacing w:val="-5"/>
              </w:rPr>
              <w:t>51</w:t>
            </w:r>
          </w:hyperlink>
        </w:p>
        <w:p>
          <w:pPr>
            <w:pStyle w:val="TOC2"/>
            <w:numPr>
              <w:ilvl w:val="3"/>
              <w:numId w:val="4"/>
            </w:numPr>
            <w:tabs>
              <w:tab w:pos="1091" w:val="left" w:leader="none"/>
              <w:tab w:pos="10135" w:val="right" w:leader="dot"/>
            </w:tabs>
            <w:spacing w:line="240" w:lineRule="auto" w:before="1" w:after="0"/>
            <w:ind w:left="1091" w:right="0" w:hanging="599"/>
            <w:jc w:val="left"/>
          </w:pPr>
          <w:hyperlink w:history="true" w:anchor="_bookmark53">
            <w:r>
              <w:rPr>
                <w:spacing w:val="-2"/>
              </w:rPr>
              <w:t>stopAalLpu</w:t>
            </w:r>
            <w:r>
              <w:rPr/>
              <w:tab/>
            </w:r>
            <w:r>
              <w:rPr>
                <w:spacing w:val="-5"/>
              </w:rPr>
              <w:t>52</w:t>
            </w:r>
          </w:hyperlink>
        </w:p>
        <w:p>
          <w:pPr>
            <w:pStyle w:val="TOC2"/>
            <w:numPr>
              <w:ilvl w:val="3"/>
              <w:numId w:val="4"/>
            </w:numPr>
            <w:tabs>
              <w:tab w:pos="1091" w:val="left" w:leader="none"/>
              <w:tab w:pos="10135" w:val="right" w:leader="dot"/>
            </w:tabs>
            <w:spacing w:line="240" w:lineRule="auto" w:before="0" w:after="0"/>
            <w:ind w:left="1091" w:right="0" w:hanging="599"/>
            <w:jc w:val="left"/>
          </w:pPr>
          <w:hyperlink w:history="true" w:anchor="_bookmark54">
            <w:r>
              <w:rPr/>
              <w:t>Inventory</w:t>
            </w:r>
            <w:r>
              <w:rPr>
                <w:spacing w:val="-8"/>
              </w:rPr>
              <w:t> </w:t>
            </w:r>
            <w:r>
              <w:rPr>
                <w:spacing w:val="-2"/>
              </w:rPr>
              <w:t>Notifications</w:t>
            </w:r>
            <w:r>
              <w:rPr/>
              <w:tab/>
            </w:r>
            <w:r>
              <w:rPr>
                <w:spacing w:val="-7"/>
              </w:rPr>
              <w:t>52</w:t>
            </w:r>
          </w:hyperlink>
        </w:p>
        <w:p>
          <w:pPr>
            <w:pStyle w:val="TOC2"/>
            <w:numPr>
              <w:ilvl w:val="3"/>
              <w:numId w:val="4"/>
            </w:numPr>
            <w:tabs>
              <w:tab w:pos="1091" w:val="left" w:leader="none"/>
              <w:tab w:pos="10135" w:val="right" w:leader="dot"/>
            </w:tabs>
            <w:spacing w:line="240" w:lineRule="auto" w:before="1" w:after="0"/>
            <w:ind w:left="1091" w:right="0" w:hanging="599"/>
            <w:jc w:val="left"/>
          </w:pPr>
          <w:hyperlink w:history="true" w:anchor="_bookmark55">
            <w:r>
              <w:rPr>
                <w:spacing w:val="-2"/>
              </w:rPr>
              <w:t>setAalAccelIdentifier</w:t>
            </w:r>
            <w:r>
              <w:rPr/>
              <w:tab/>
            </w:r>
            <w:r>
              <w:rPr>
                <w:spacing w:val="-5"/>
              </w:rPr>
              <w:t>53</w:t>
            </w:r>
          </w:hyperlink>
        </w:p>
        <w:p>
          <w:pPr>
            <w:pStyle w:val="TOC2"/>
            <w:numPr>
              <w:ilvl w:val="3"/>
              <w:numId w:val="4"/>
            </w:numPr>
            <w:tabs>
              <w:tab w:pos="1091" w:val="left" w:leader="none"/>
              <w:tab w:pos="10135" w:val="right" w:leader="dot"/>
            </w:tabs>
            <w:spacing w:line="229" w:lineRule="exact" w:before="0" w:after="0"/>
            <w:ind w:left="1091" w:right="0" w:hanging="599"/>
            <w:jc w:val="left"/>
          </w:pPr>
          <w:hyperlink w:history="true" w:anchor="_bookmark56">
            <w:r>
              <w:rPr>
                <w:spacing w:val="-2"/>
              </w:rPr>
              <w:t>aalHamRegistrationNotification</w:t>
            </w:r>
            <w:r>
              <w:rPr/>
              <w:tab/>
            </w:r>
            <w:r>
              <w:rPr>
                <w:spacing w:val="-5"/>
              </w:rPr>
              <w:t>54</w:t>
            </w:r>
          </w:hyperlink>
        </w:p>
        <w:p>
          <w:pPr>
            <w:pStyle w:val="TOC2"/>
            <w:numPr>
              <w:ilvl w:val="2"/>
              <w:numId w:val="4"/>
            </w:numPr>
            <w:tabs>
              <w:tab w:pos="941" w:val="left" w:leader="none"/>
              <w:tab w:pos="10135" w:val="right" w:leader="dot"/>
            </w:tabs>
            <w:spacing w:line="229" w:lineRule="exact" w:before="0" w:after="0"/>
            <w:ind w:left="941" w:right="0" w:hanging="449"/>
            <w:jc w:val="left"/>
          </w:pPr>
          <w:hyperlink w:history="true" w:anchor="_bookmark57">
            <w:r>
              <w:rPr/>
              <w:t>Infrastructure</w:t>
            </w:r>
            <w:r>
              <w:rPr>
                <w:spacing w:val="-11"/>
              </w:rPr>
              <w:t> </w:t>
            </w:r>
            <w:r>
              <w:rPr/>
              <w:t>Monitoring</w:t>
            </w:r>
            <w:r>
              <w:rPr>
                <w:spacing w:val="-9"/>
              </w:rPr>
              <w:t> </w:t>
            </w:r>
            <w:r>
              <w:rPr>
                <w:spacing w:val="-2"/>
              </w:rPr>
              <w:t>Service</w:t>
            </w:r>
            <w:r>
              <w:rPr/>
              <w:tab/>
            </w:r>
            <w:r>
              <w:rPr>
                <w:spacing w:val="-5"/>
              </w:rPr>
              <w:t>55</w:t>
            </w:r>
          </w:hyperlink>
        </w:p>
        <w:p>
          <w:pPr>
            <w:pStyle w:val="TOC2"/>
            <w:numPr>
              <w:ilvl w:val="3"/>
              <w:numId w:val="4"/>
            </w:numPr>
            <w:tabs>
              <w:tab w:pos="1091" w:val="left" w:leader="none"/>
              <w:tab w:pos="10135" w:val="right" w:leader="dot"/>
            </w:tabs>
            <w:spacing w:line="240" w:lineRule="auto" w:before="0" w:after="0"/>
            <w:ind w:left="1091" w:right="0" w:hanging="599"/>
            <w:jc w:val="left"/>
          </w:pPr>
          <w:hyperlink w:history="true" w:anchor="_bookmark58">
            <w:r>
              <w:rPr/>
              <w:t>Fault</w:t>
            </w:r>
            <w:r>
              <w:rPr>
                <w:spacing w:val="-5"/>
              </w:rPr>
              <w:t> </w:t>
            </w:r>
            <w:r>
              <w:rPr/>
              <w:t>Service</w:t>
            </w:r>
            <w:r>
              <w:rPr>
                <w:spacing w:val="-4"/>
              </w:rPr>
              <w:t> </w:t>
            </w:r>
            <w:r>
              <w:rPr>
                <w:spacing w:val="-2"/>
              </w:rPr>
              <w:t>Operations</w:t>
            </w:r>
            <w:r>
              <w:rPr/>
              <w:tab/>
            </w:r>
            <w:r>
              <w:rPr>
                <w:spacing w:val="-5"/>
              </w:rPr>
              <w:t>55</w:t>
            </w:r>
          </w:hyperlink>
        </w:p>
        <w:p>
          <w:pPr>
            <w:pStyle w:val="TOC2"/>
            <w:numPr>
              <w:ilvl w:val="3"/>
              <w:numId w:val="4"/>
            </w:numPr>
            <w:tabs>
              <w:tab w:pos="1091" w:val="left" w:leader="none"/>
              <w:tab w:pos="10135" w:val="right" w:leader="dot"/>
            </w:tabs>
            <w:spacing w:line="240" w:lineRule="auto" w:before="1" w:after="0"/>
            <w:ind w:left="1091" w:right="0" w:hanging="599"/>
            <w:jc w:val="left"/>
          </w:pPr>
          <w:hyperlink w:history="true" w:anchor="_bookmark59">
            <w:r>
              <w:rPr/>
              <w:t>Fault</w:t>
            </w:r>
            <w:r>
              <w:rPr>
                <w:spacing w:val="-5"/>
              </w:rPr>
              <w:t> </w:t>
            </w:r>
            <w:r>
              <w:rPr>
                <w:spacing w:val="-2"/>
              </w:rPr>
              <w:t>Notifications</w:t>
            </w:r>
            <w:r>
              <w:rPr/>
              <w:tab/>
            </w:r>
            <w:r>
              <w:rPr>
                <w:spacing w:val="-5"/>
              </w:rPr>
              <w:t>56</w:t>
            </w:r>
          </w:hyperlink>
        </w:p>
        <w:p>
          <w:pPr>
            <w:pStyle w:val="TOC1"/>
            <w:tabs>
              <w:tab w:pos="10133" w:val="right" w:leader="dot"/>
            </w:tabs>
          </w:pPr>
          <w:hyperlink w:history="true" w:anchor="_bookmark60">
            <w:r>
              <w:rPr/>
              <w:t>Chapter</w:t>
            </w:r>
            <w:r>
              <w:rPr>
                <w:spacing w:val="-6"/>
              </w:rPr>
              <w:t> </w:t>
            </w:r>
            <w:r>
              <w:rPr/>
              <w:t>5</w:t>
            </w:r>
            <w:r>
              <w:rPr>
                <w:spacing w:val="-6"/>
              </w:rPr>
              <w:t> </w:t>
            </w:r>
            <w:r>
              <w:rPr/>
              <w:t>AALI-C-</w:t>
            </w:r>
            <w:r>
              <w:rPr>
                <w:spacing w:val="-5"/>
              </w:rPr>
              <w:t>APP</w:t>
            </w:r>
            <w:r>
              <w:rPr/>
              <w:tab/>
            </w:r>
            <w:r>
              <w:rPr>
                <w:spacing w:val="-5"/>
              </w:rPr>
              <w:t>60</w:t>
            </w:r>
          </w:hyperlink>
        </w:p>
        <w:p>
          <w:pPr>
            <w:pStyle w:val="TOC2"/>
            <w:numPr>
              <w:ilvl w:val="1"/>
              <w:numId w:val="5"/>
            </w:numPr>
            <w:tabs>
              <w:tab w:pos="793" w:val="left" w:leader="none"/>
              <w:tab w:pos="10135" w:val="right" w:leader="dot"/>
            </w:tabs>
            <w:spacing w:line="240" w:lineRule="auto" w:before="1" w:after="20"/>
            <w:ind w:left="793" w:right="0" w:hanging="301"/>
            <w:jc w:val="left"/>
          </w:pPr>
          <w:hyperlink w:history="true" w:anchor="_bookmark61">
            <w:r>
              <w:rPr/>
              <w:t>AALI-C-App</w:t>
            </w:r>
            <w:r>
              <w:rPr>
                <w:spacing w:val="-8"/>
              </w:rPr>
              <w:t> </w:t>
            </w:r>
            <w:r>
              <w:rPr/>
              <w:t>Identification</w:t>
            </w:r>
            <w:r>
              <w:rPr>
                <w:spacing w:val="-7"/>
              </w:rPr>
              <w:t> </w:t>
            </w:r>
            <w:r>
              <w:rPr/>
              <w:t>&amp;</w:t>
            </w:r>
            <w:r>
              <w:rPr>
                <w:spacing w:val="-6"/>
              </w:rPr>
              <w:t> </w:t>
            </w:r>
            <w:r>
              <w:rPr>
                <w:spacing w:val="-2"/>
              </w:rPr>
              <w:t>Representation</w:t>
            </w:r>
            <w:r>
              <w:rPr/>
              <w:tab/>
            </w:r>
            <w:r>
              <w:rPr>
                <w:spacing w:val="-5"/>
              </w:rPr>
              <w:t>60</w:t>
            </w:r>
          </w:hyperlink>
        </w:p>
        <w:p>
          <w:pPr>
            <w:pStyle w:val="TOC2"/>
            <w:numPr>
              <w:ilvl w:val="1"/>
              <w:numId w:val="5"/>
            </w:numPr>
            <w:tabs>
              <w:tab w:pos="793" w:val="left" w:leader="none"/>
              <w:tab w:pos="10135" w:val="right" w:leader="dot"/>
            </w:tabs>
            <w:spacing w:line="229" w:lineRule="exact" w:before="82" w:after="0"/>
            <w:ind w:left="793" w:right="0" w:hanging="301"/>
            <w:jc w:val="left"/>
          </w:pPr>
          <w:hyperlink w:history="true" w:anchor="_bookmark62">
            <w:r>
              <w:rPr/>
              <w:t>AALI-C-App</w:t>
            </w:r>
            <w:r>
              <w:rPr>
                <w:spacing w:val="-8"/>
              </w:rPr>
              <w:t> </w:t>
            </w:r>
            <w:r>
              <w:rPr/>
              <w:t>operations</w:t>
            </w:r>
            <w:r>
              <w:rPr>
                <w:spacing w:val="-7"/>
              </w:rPr>
              <w:t> </w:t>
            </w:r>
            <w:r>
              <w:rPr/>
              <w:t>and</w:t>
            </w:r>
            <w:r>
              <w:rPr>
                <w:spacing w:val="-6"/>
              </w:rPr>
              <w:t> </w:t>
            </w:r>
            <w:r>
              <w:rPr>
                <w:spacing w:val="-2"/>
              </w:rPr>
              <w:t>events</w:t>
            </w:r>
            <w:r>
              <w:rPr/>
              <w:tab/>
            </w:r>
            <w:r>
              <w:rPr>
                <w:spacing w:val="-5"/>
              </w:rPr>
              <w:t>61</w:t>
            </w:r>
          </w:hyperlink>
        </w:p>
        <w:p>
          <w:pPr>
            <w:pStyle w:val="TOC2"/>
            <w:numPr>
              <w:ilvl w:val="1"/>
              <w:numId w:val="5"/>
            </w:numPr>
            <w:tabs>
              <w:tab w:pos="793" w:val="left" w:leader="none"/>
              <w:tab w:pos="10135" w:val="right" w:leader="dot"/>
            </w:tabs>
            <w:spacing w:line="229" w:lineRule="exact" w:before="0" w:after="0"/>
            <w:ind w:left="793" w:right="0" w:hanging="301"/>
            <w:jc w:val="left"/>
          </w:pPr>
          <w:hyperlink w:history="true" w:anchor="_bookmark63">
            <w:r>
              <w:rPr/>
              <w:t>AALI-C-App</w:t>
            </w:r>
            <w:r>
              <w:rPr>
                <w:spacing w:val="-6"/>
              </w:rPr>
              <w:t> </w:t>
            </w:r>
            <w:r>
              <w:rPr/>
              <w:t>Operations</w:t>
            </w:r>
            <w:r>
              <w:rPr>
                <w:spacing w:val="-6"/>
              </w:rPr>
              <w:t> </w:t>
            </w:r>
            <w:r>
              <w:rPr/>
              <w:t>and</w:t>
            </w:r>
            <w:r>
              <w:rPr>
                <w:spacing w:val="-5"/>
              </w:rPr>
              <w:t> </w:t>
            </w:r>
            <w:r>
              <w:rPr/>
              <w:t>Events</w:t>
            </w:r>
            <w:r>
              <w:rPr>
                <w:spacing w:val="-6"/>
              </w:rPr>
              <w:t> </w:t>
            </w:r>
            <w:r>
              <w:rPr/>
              <w:t>Sequence</w:t>
            </w:r>
            <w:r>
              <w:rPr>
                <w:spacing w:val="-5"/>
              </w:rPr>
              <w:t> </w:t>
            </w:r>
            <w:r>
              <w:rPr/>
              <w:t>and</w:t>
            </w:r>
            <w:r>
              <w:rPr>
                <w:spacing w:val="-4"/>
              </w:rPr>
              <w:t> </w:t>
            </w:r>
            <w:r>
              <w:rPr/>
              <w:t>State</w:t>
            </w:r>
            <w:r>
              <w:rPr>
                <w:spacing w:val="-5"/>
              </w:rPr>
              <w:t> </w:t>
            </w:r>
            <w:r>
              <w:rPr>
                <w:spacing w:val="-2"/>
              </w:rPr>
              <w:t>Diagram</w:t>
            </w:r>
            <w:r>
              <w:rPr/>
              <w:tab/>
            </w:r>
            <w:r>
              <w:rPr>
                <w:spacing w:val="-5"/>
              </w:rPr>
              <w:t>62</w:t>
            </w:r>
          </w:hyperlink>
        </w:p>
        <w:p>
          <w:pPr>
            <w:pStyle w:val="TOC2"/>
            <w:numPr>
              <w:ilvl w:val="2"/>
              <w:numId w:val="5"/>
            </w:numPr>
            <w:tabs>
              <w:tab w:pos="943" w:val="left" w:leader="none"/>
              <w:tab w:pos="10135" w:val="right" w:leader="dot"/>
            </w:tabs>
            <w:spacing w:line="240" w:lineRule="auto" w:before="0" w:after="0"/>
            <w:ind w:left="943" w:right="0" w:hanging="451"/>
            <w:jc w:val="left"/>
          </w:pPr>
          <w:hyperlink w:history="true" w:anchor="_bookmark64">
            <w:r>
              <w:rPr/>
              <w:t>AALI-C-App</w:t>
            </w:r>
            <w:r>
              <w:rPr>
                <w:spacing w:val="-10"/>
              </w:rPr>
              <w:t> </w:t>
            </w:r>
            <w:r>
              <w:rPr>
                <w:spacing w:val="-4"/>
              </w:rPr>
              <w:t>State</w:t>
            </w:r>
            <w:r>
              <w:rPr/>
              <w:tab/>
            </w:r>
            <w:r>
              <w:rPr>
                <w:spacing w:val="-5"/>
              </w:rPr>
              <w:t>62</w:t>
            </w:r>
          </w:hyperlink>
        </w:p>
        <w:p>
          <w:pPr>
            <w:pStyle w:val="TOC2"/>
            <w:numPr>
              <w:ilvl w:val="2"/>
              <w:numId w:val="5"/>
            </w:numPr>
            <w:tabs>
              <w:tab w:pos="943" w:val="left" w:leader="none"/>
              <w:tab w:pos="10135" w:val="right" w:leader="dot"/>
            </w:tabs>
            <w:spacing w:line="240" w:lineRule="auto" w:before="1" w:after="0"/>
            <w:ind w:left="943" w:right="0" w:hanging="451"/>
            <w:jc w:val="left"/>
          </w:pPr>
          <w:hyperlink w:history="true" w:anchor="_bookmark65">
            <w:r>
              <w:rPr/>
              <w:t>AALI-C-App</w:t>
            </w:r>
            <w:r>
              <w:rPr>
                <w:spacing w:val="-5"/>
              </w:rPr>
              <w:t> </w:t>
            </w:r>
            <w:r>
              <w:rPr/>
              <w:t>API</w:t>
            </w:r>
            <w:r>
              <w:rPr>
                <w:spacing w:val="-5"/>
              </w:rPr>
              <w:t> </w:t>
            </w:r>
            <w:r>
              <w:rPr/>
              <w:t>Init</w:t>
            </w:r>
            <w:r>
              <w:rPr>
                <w:spacing w:val="-6"/>
              </w:rPr>
              <w:t> </w:t>
            </w:r>
            <w:r>
              <w:rPr>
                <w:spacing w:val="-2"/>
              </w:rPr>
              <w:t>Sequence</w:t>
            </w:r>
            <w:r>
              <w:rPr/>
              <w:tab/>
            </w:r>
            <w:r>
              <w:rPr>
                <w:spacing w:val="-5"/>
              </w:rPr>
              <w:t>64</w:t>
            </w:r>
          </w:hyperlink>
        </w:p>
        <w:p>
          <w:pPr>
            <w:pStyle w:val="TOC2"/>
            <w:numPr>
              <w:ilvl w:val="2"/>
              <w:numId w:val="5"/>
            </w:numPr>
            <w:tabs>
              <w:tab w:pos="943" w:val="left" w:leader="none"/>
              <w:tab w:pos="10135" w:val="right" w:leader="dot"/>
            </w:tabs>
            <w:spacing w:line="240" w:lineRule="auto" w:before="0" w:after="0"/>
            <w:ind w:left="943" w:right="0" w:hanging="451"/>
            <w:jc w:val="left"/>
          </w:pPr>
          <w:hyperlink w:history="true" w:anchor="_bookmark66">
            <w:r>
              <w:rPr/>
              <w:t>AALI-C-Transport</w:t>
            </w:r>
            <w:r>
              <w:rPr>
                <w:spacing w:val="-12"/>
              </w:rPr>
              <w:t> </w:t>
            </w:r>
            <w:r>
              <w:rPr/>
              <w:t>API</w:t>
            </w:r>
            <w:r>
              <w:rPr>
                <w:spacing w:val="-10"/>
              </w:rPr>
              <w:t> </w:t>
            </w:r>
            <w:r>
              <w:rPr>
                <w:spacing w:val="-2"/>
              </w:rPr>
              <w:t>Sequence</w:t>
            </w:r>
            <w:r>
              <w:rPr/>
              <w:tab/>
            </w:r>
            <w:r>
              <w:rPr>
                <w:spacing w:val="-5"/>
              </w:rPr>
              <w:t>66</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67">
            <w:r>
              <w:rPr/>
              <w:t>Allocation</w:t>
            </w:r>
            <w:r>
              <w:rPr>
                <w:spacing w:val="-6"/>
              </w:rPr>
              <w:t> </w:t>
            </w:r>
            <w:r>
              <w:rPr/>
              <w:t>of</w:t>
            </w:r>
            <w:r>
              <w:rPr>
                <w:spacing w:val="-4"/>
              </w:rPr>
              <w:t> </w:t>
            </w:r>
            <w:r>
              <w:rPr/>
              <w:t>AAL</w:t>
            </w:r>
            <w:r>
              <w:rPr>
                <w:spacing w:val="-4"/>
              </w:rPr>
              <w:t> </w:t>
            </w:r>
            <w:r>
              <w:rPr>
                <w:spacing w:val="-2"/>
              </w:rPr>
              <w:t>Buffer(s)</w:t>
            </w:r>
            <w:r>
              <w:rPr/>
              <w:tab/>
            </w:r>
            <w:r>
              <w:rPr>
                <w:spacing w:val="-5"/>
              </w:rPr>
              <w:t>66</w:t>
            </w:r>
          </w:hyperlink>
        </w:p>
        <w:p>
          <w:pPr>
            <w:pStyle w:val="TOC2"/>
            <w:numPr>
              <w:ilvl w:val="3"/>
              <w:numId w:val="5"/>
            </w:numPr>
            <w:tabs>
              <w:tab w:pos="1091" w:val="left" w:leader="none"/>
              <w:tab w:pos="10135" w:val="right" w:leader="dot"/>
            </w:tabs>
            <w:spacing w:line="229" w:lineRule="exact" w:before="0" w:after="0"/>
            <w:ind w:left="1091" w:right="0" w:hanging="599"/>
            <w:jc w:val="left"/>
          </w:pPr>
          <w:hyperlink w:history="true" w:anchor="_bookmark68">
            <w:r>
              <w:rPr/>
              <w:t>Procedure</w:t>
            </w:r>
            <w:r>
              <w:rPr>
                <w:spacing w:val="-8"/>
              </w:rPr>
              <w:t> </w:t>
            </w:r>
            <w:r>
              <w:rPr/>
              <w:t>for</w:t>
            </w:r>
            <w:r>
              <w:rPr>
                <w:spacing w:val="-5"/>
              </w:rPr>
              <w:t> </w:t>
            </w:r>
            <w:r>
              <w:rPr/>
              <w:t>Buffer(s)</w:t>
            </w:r>
            <w:r>
              <w:rPr>
                <w:spacing w:val="-6"/>
              </w:rPr>
              <w:t> </w:t>
            </w:r>
            <w:r>
              <w:rPr/>
              <w:t>Send</w:t>
            </w:r>
            <w:r>
              <w:rPr>
                <w:spacing w:val="-5"/>
              </w:rPr>
              <w:t> </w:t>
            </w:r>
            <w:r>
              <w:rPr/>
              <w:t>and</w:t>
            </w:r>
            <w:r>
              <w:rPr>
                <w:spacing w:val="-4"/>
              </w:rPr>
              <w:t> </w:t>
            </w:r>
            <w:r>
              <w:rPr>
                <w:spacing w:val="-2"/>
              </w:rPr>
              <w:t>Receive</w:t>
            </w:r>
            <w:r>
              <w:rPr/>
              <w:tab/>
            </w:r>
            <w:r>
              <w:rPr>
                <w:spacing w:val="-5"/>
              </w:rPr>
              <w:t>70</w:t>
            </w:r>
          </w:hyperlink>
        </w:p>
        <w:p>
          <w:pPr>
            <w:pStyle w:val="TOC2"/>
            <w:numPr>
              <w:ilvl w:val="1"/>
              <w:numId w:val="5"/>
            </w:numPr>
            <w:tabs>
              <w:tab w:pos="793" w:val="left" w:leader="none"/>
              <w:tab w:pos="10135" w:val="right" w:leader="dot"/>
            </w:tabs>
            <w:spacing w:line="229" w:lineRule="exact" w:before="0" w:after="0"/>
            <w:ind w:left="793" w:right="0" w:hanging="301"/>
            <w:jc w:val="left"/>
          </w:pPr>
          <w:hyperlink w:history="true" w:anchor="_bookmark69">
            <w:r>
              <w:rPr/>
              <w:t>AALI-C-App</w:t>
            </w:r>
            <w:r>
              <w:rPr>
                <w:spacing w:val="-7"/>
              </w:rPr>
              <w:t> </w:t>
            </w:r>
            <w:r>
              <w:rPr/>
              <w:t>API</w:t>
            </w:r>
            <w:r>
              <w:rPr>
                <w:spacing w:val="-7"/>
              </w:rPr>
              <w:t> </w:t>
            </w:r>
            <w:r>
              <w:rPr>
                <w:spacing w:val="-2"/>
              </w:rPr>
              <w:t>details</w:t>
            </w:r>
            <w:r>
              <w:rPr/>
              <w:tab/>
            </w:r>
            <w:r>
              <w:rPr>
                <w:spacing w:val="-5"/>
              </w:rPr>
              <w:t>90</w:t>
            </w:r>
          </w:hyperlink>
        </w:p>
        <w:p>
          <w:pPr>
            <w:pStyle w:val="TOC2"/>
            <w:numPr>
              <w:ilvl w:val="2"/>
              <w:numId w:val="5"/>
            </w:numPr>
            <w:tabs>
              <w:tab w:pos="943" w:val="left" w:leader="none"/>
              <w:tab w:pos="10135" w:val="right" w:leader="dot"/>
            </w:tabs>
            <w:spacing w:line="240" w:lineRule="auto" w:before="0" w:after="0"/>
            <w:ind w:left="943" w:right="0" w:hanging="451"/>
            <w:jc w:val="left"/>
          </w:pPr>
          <w:hyperlink w:history="true" w:anchor="_bookmark70">
            <w:r>
              <w:rPr/>
              <w:t>Capabilities</w:t>
            </w:r>
            <w:r>
              <w:rPr>
                <w:spacing w:val="-8"/>
              </w:rPr>
              <w:t> </w:t>
            </w:r>
            <w:r>
              <w:rPr/>
              <w:t>discovery</w:t>
            </w:r>
            <w:r>
              <w:rPr>
                <w:spacing w:val="-6"/>
              </w:rPr>
              <w:t> </w:t>
            </w:r>
            <w:r>
              <w:rPr/>
              <w:t>and</w:t>
            </w:r>
            <w:r>
              <w:rPr>
                <w:spacing w:val="-6"/>
              </w:rPr>
              <w:t> </w:t>
            </w:r>
            <w:r>
              <w:rPr>
                <w:spacing w:val="-2"/>
              </w:rPr>
              <w:t>configuration</w:t>
            </w:r>
            <w:r>
              <w:rPr/>
              <w:tab/>
            </w:r>
            <w:r>
              <w:rPr>
                <w:spacing w:val="-5"/>
              </w:rPr>
              <w:t>90</w:t>
            </w:r>
          </w:hyperlink>
        </w:p>
        <w:p>
          <w:pPr>
            <w:pStyle w:val="TOC2"/>
            <w:numPr>
              <w:ilvl w:val="3"/>
              <w:numId w:val="5"/>
            </w:numPr>
            <w:tabs>
              <w:tab w:pos="1091" w:val="left" w:leader="none"/>
              <w:tab w:pos="2113" w:val="right" w:leader="none"/>
            </w:tabs>
            <w:spacing w:line="240" w:lineRule="auto" w:before="1" w:after="0"/>
            <w:ind w:left="1091" w:right="0" w:hanging="599"/>
            <w:jc w:val="left"/>
          </w:pPr>
          <w:hyperlink w:history="true" w:anchor="_bookmark71">
            <w:r>
              <w:rPr>
                <w:spacing w:val="-2"/>
              </w:rPr>
              <w:t>initAal</w:t>
            </w:r>
            <w:r>
              <w:rPr/>
              <w:tab/>
            </w:r>
            <w:r>
              <w:rPr>
                <w:spacing w:val="-5"/>
              </w:rPr>
              <w:t>90</w:t>
            </w:r>
          </w:hyperlink>
        </w:p>
        <w:p>
          <w:pPr>
            <w:pStyle w:val="TOC2"/>
            <w:numPr>
              <w:ilvl w:val="3"/>
              <w:numId w:val="5"/>
            </w:numPr>
            <w:tabs>
              <w:tab w:pos="1091" w:val="left" w:leader="none"/>
              <w:tab w:pos="10135" w:val="right" w:leader="dot"/>
            </w:tabs>
            <w:spacing w:line="240" w:lineRule="auto" w:before="0" w:after="0"/>
            <w:ind w:left="1091" w:right="0" w:hanging="599"/>
            <w:jc w:val="left"/>
          </w:pPr>
          <w:hyperlink w:history="true" w:anchor="_bookmark72">
            <w:r>
              <w:rPr>
                <w:spacing w:val="-2"/>
              </w:rPr>
              <w:t>cleanupAal</w:t>
            </w:r>
            <w:r>
              <w:rPr/>
              <w:tab/>
            </w:r>
            <w:r>
              <w:rPr>
                <w:spacing w:val="-5"/>
              </w:rPr>
              <w:t>90</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73">
            <w:r>
              <w:rPr>
                <w:spacing w:val="-2"/>
              </w:rPr>
              <w:t>getAalLpuInfo</w:t>
            </w:r>
            <w:r>
              <w:rPr/>
              <w:tab/>
            </w:r>
            <w:r>
              <w:rPr>
                <w:spacing w:val="-5"/>
              </w:rPr>
              <w:t>91</w:t>
            </w:r>
          </w:hyperlink>
        </w:p>
        <w:p>
          <w:pPr>
            <w:pStyle w:val="TOC2"/>
            <w:numPr>
              <w:ilvl w:val="2"/>
              <w:numId w:val="5"/>
            </w:numPr>
            <w:tabs>
              <w:tab w:pos="943" w:val="left" w:leader="none"/>
              <w:tab w:pos="10135" w:val="right" w:leader="dot"/>
            </w:tabs>
            <w:spacing w:line="229" w:lineRule="exact" w:before="0" w:after="0"/>
            <w:ind w:left="943" w:right="0" w:hanging="451"/>
            <w:jc w:val="left"/>
          </w:pPr>
          <w:hyperlink w:history="true" w:anchor="_bookmark74">
            <w:r>
              <w:rPr/>
              <w:t>AALI-C-App</w:t>
            </w:r>
            <w:r>
              <w:rPr>
                <w:spacing w:val="-12"/>
              </w:rPr>
              <w:t> </w:t>
            </w:r>
            <w:r>
              <w:rPr/>
              <w:t>Configuration</w:t>
            </w:r>
            <w:r>
              <w:rPr>
                <w:spacing w:val="-12"/>
              </w:rPr>
              <w:t> </w:t>
            </w:r>
            <w:r>
              <w:rPr>
                <w:spacing w:val="-2"/>
              </w:rPr>
              <w:t>Services</w:t>
            </w:r>
            <w:r>
              <w:rPr/>
              <w:tab/>
            </w:r>
            <w:r>
              <w:rPr>
                <w:spacing w:val="-5"/>
              </w:rPr>
              <w:t>92</w:t>
            </w:r>
          </w:hyperlink>
        </w:p>
        <w:p>
          <w:pPr>
            <w:pStyle w:val="TOC2"/>
            <w:numPr>
              <w:ilvl w:val="3"/>
              <w:numId w:val="5"/>
            </w:numPr>
            <w:tabs>
              <w:tab w:pos="1091" w:val="left" w:leader="none"/>
              <w:tab w:pos="10135" w:val="right" w:leader="dot"/>
            </w:tabs>
            <w:spacing w:line="229" w:lineRule="exact" w:before="0" w:after="0"/>
            <w:ind w:left="1091" w:right="0" w:hanging="599"/>
            <w:jc w:val="left"/>
          </w:pPr>
          <w:hyperlink w:history="true" w:anchor="_bookmark75">
            <w:r>
              <w:rPr>
                <w:spacing w:val="-2"/>
              </w:rPr>
              <w:t>createAalProfileInstance</w:t>
            </w:r>
            <w:r>
              <w:rPr/>
              <w:tab/>
            </w:r>
            <w:r>
              <w:rPr>
                <w:spacing w:val="-5"/>
              </w:rPr>
              <w:t>92</w:t>
            </w:r>
          </w:hyperlink>
        </w:p>
        <w:p>
          <w:pPr>
            <w:pStyle w:val="TOC2"/>
            <w:numPr>
              <w:ilvl w:val="3"/>
              <w:numId w:val="5"/>
            </w:numPr>
            <w:tabs>
              <w:tab w:pos="1091" w:val="left" w:leader="none"/>
              <w:tab w:pos="10135" w:val="right" w:leader="dot"/>
            </w:tabs>
            <w:spacing w:line="240" w:lineRule="auto" w:before="0" w:after="0"/>
            <w:ind w:left="1091" w:right="0" w:hanging="599"/>
            <w:jc w:val="left"/>
          </w:pPr>
          <w:hyperlink w:history="true" w:anchor="_bookmark76">
            <w:r>
              <w:rPr>
                <w:spacing w:val="-2"/>
              </w:rPr>
              <w:t>setAalProfileInstanceConfig</w:t>
            </w:r>
            <w:r>
              <w:rPr/>
              <w:tab/>
            </w:r>
            <w:r>
              <w:rPr>
                <w:spacing w:val="-5"/>
              </w:rPr>
              <w:t>93</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77">
            <w:r>
              <w:rPr>
                <w:spacing w:val="-2"/>
              </w:rPr>
              <w:t>deleteAalProfileInstance</w:t>
            </w:r>
            <w:r>
              <w:rPr/>
              <w:tab/>
            </w:r>
            <w:r>
              <w:rPr>
                <w:spacing w:val="-5"/>
              </w:rPr>
              <w:t>93</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78">
            <w:r>
              <w:rPr>
                <w:spacing w:val="-2"/>
              </w:rPr>
              <w:t>setAalProfileQueueConfig</w:t>
            </w:r>
            <w:r>
              <w:rPr/>
              <w:tab/>
            </w:r>
            <w:r>
              <w:rPr>
                <w:spacing w:val="-5"/>
              </w:rPr>
              <w:t>94</w:t>
            </w:r>
          </w:hyperlink>
        </w:p>
        <w:p>
          <w:pPr>
            <w:pStyle w:val="TOC2"/>
            <w:numPr>
              <w:ilvl w:val="3"/>
              <w:numId w:val="5"/>
            </w:numPr>
            <w:tabs>
              <w:tab w:pos="1091" w:val="left" w:leader="none"/>
              <w:tab w:pos="10135" w:val="right" w:leader="dot"/>
            </w:tabs>
            <w:spacing w:line="240" w:lineRule="auto" w:before="0" w:after="0"/>
            <w:ind w:left="1091" w:right="0" w:hanging="599"/>
            <w:jc w:val="left"/>
          </w:pPr>
          <w:hyperlink w:history="true" w:anchor="_bookmark79">
            <w:r>
              <w:rPr>
                <w:spacing w:val="-2"/>
              </w:rPr>
              <w:t>getAalProfileQueueConfig</w:t>
            </w:r>
            <w:r>
              <w:rPr/>
              <w:tab/>
            </w:r>
            <w:r>
              <w:rPr>
                <w:spacing w:val="-5"/>
              </w:rPr>
              <w:t>95</w:t>
            </w:r>
          </w:hyperlink>
        </w:p>
        <w:p>
          <w:pPr>
            <w:pStyle w:val="TOC2"/>
            <w:numPr>
              <w:ilvl w:val="3"/>
              <w:numId w:val="5"/>
            </w:numPr>
            <w:tabs>
              <w:tab w:pos="1141" w:val="left" w:leader="none"/>
              <w:tab w:pos="10135" w:val="right" w:leader="dot"/>
            </w:tabs>
            <w:spacing w:line="229" w:lineRule="exact" w:before="1" w:after="0"/>
            <w:ind w:left="1141" w:right="0" w:hanging="649"/>
            <w:jc w:val="left"/>
          </w:pPr>
          <w:hyperlink w:history="true" w:anchor="_bookmark80">
            <w:r>
              <w:rPr>
                <w:spacing w:val="-2"/>
              </w:rPr>
              <w:t>getAalProfileInstanceConfig</w:t>
            </w:r>
            <w:r>
              <w:rPr/>
              <w:tab/>
            </w:r>
            <w:r>
              <w:rPr>
                <w:spacing w:val="-5"/>
              </w:rPr>
              <w:t>96</w:t>
            </w:r>
          </w:hyperlink>
        </w:p>
        <w:p>
          <w:pPr>
            <w:pStyle w:val="TOC2"/>
            <w:numPr>
              <w:ilvl w:val="2"/>
              <w:numId w:val="5"/>
            </w:numPr>
            <w:tabs>
              <w:tab w:pos="943" w:val="left" w:leader="none"/>
              <w:tab w:pos="10135" w:val="right" w:leader="dot"/>
            </w:tabs>
            <w:spacing w:line="229" w:lineRule="exact" w:before="0" w:after="0"/>
            <w:ind w:left="943" w:right="0" w:hanging="451"/>
            <w:jc w:val="left"/>
          </w:pPr>
          <w:hyperlink w:history="true" w:anchor="_bookmark81">
            <w:r>
              <w:rPr/>
              <w:t>AALI-C-App</w:t>
            </w:r>
            <w:r>
              <w:rPr>
                <w:spacing w:val="-9"/>
              </w:rPr>
              <w:t> </w:t>
            </w:r>
            <w:r>
              <w:rPr/>
              <w:t>Transport</w:t>
            </w:r>
            <w:r>
              <w:rPr>
                <w:spacing w:val="-12"/>
              </w:rPr>
              <w:t> </w:t>
            </w:r>
            <w:r>
              <w:rPr>
                <w:spacing w:val="-2"/>
              </w:rPr>
              <w:t>Operations</w:t>
            </w:r>
            <w:r>
              <w:rPr/>
              <w:tab/>
            </w:r>
            <w:r>
              <w:rPr>
                <w:spacing w:val="-5"/>
              </w:rPr>
              <w:t>97</w:t>
            </w:r>
          </w:hyperlink>
        </w:p>
        <w:p>
          <w:pPr>
            <w:pStyle w:val="TOC2"/>
            <w:numPr>
              <w:ilvl w:val="3"/>
              <w:numId w:val="5"/>
            </w:numPr>
            <w:tabs>
              <w:tab w:pos="1091" w:val="left" w:leader="none"/>
              <w:tab w:pos="10135" w:val="right" w:leader="dot"/>
            </w:tabs>
            <w:spacing w:line="240" w:lineRule="auto" w:before="0" w:after="0"/>
            <w:ind w:left="1091" w:right="0" w:hanging="599"/>
            <w:jc w:val="left"/>
          </w:pPr>
          <w:hyperlink w:history="true" w:anchor="_bookmark82">
            <w:r>
              <w:rPr>
                <w:spacing w:val="-2"/>
              </w:rPr>
              <w:t>createBufferPool</w:t>
            </w:r>
            <w:r>
              <w:rPr/>
              <w:tab/>
            </w:r>
            <w:r>
              <w:rPr>
                <w:spacing w:val="-5"/>
              </w:rPr>
              <w:t>97</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83">
            <w:r>
              <w:rPr>
                <w:spacing w:val="-2"/>
              </w:rPr>
              <w:t>allocBuffer</w:t>
            </w:r>
            <w:r>
              <w:rPr/>
              <w:tab/>
            </w:r>
            <w:r>
              <w:rPr>
                <w:spacing w:val="-5"/>
              </w:rPr>
              <w:t>98</w:t>
            </w:r>
          </w:hyperlink>
        </w:p>
        <w:p>
          <w:pPr>
            <w:pStyle w:val="TOC2"/>
            <w:numPr>
              <w:ilvl w:val="3"/>
              <w:numId w:val="5"/>
            </w:numPr>
            <w:tabs>
              <w:tab w:pos="1091" w:val="left" w:leader="none"/>
              <w:tab w:pos="10135" w:val="right" w:leader="dot"/>
            </w:tabs>
            <w:spacing w:line="240" w:lineRule="auto" w:before="0" w:after="0"/>
            <w:ind w:left="1091" w:right="0" w:hanging="599"/>
            <w:jc w:val="left"/>
          </w:pPr>
          <w:hyperlink w:history="true" w:anchor="_bookmark84">
            <w:r>
              <w:rPr>
                <w:spacing w:val="-2"/>
              </w:rPr>
              <w:t>getBufferAddr</w:t>
            </w:r>
            <w:r>
              <w:rPr/>
              <w:tab/>
            </w:r>
            <w:r>
              <w:rPr>
                <w:spacing w:val="-5"/>
              </w:rPr>
              <w:t>100</w:t>
            </w:r>
          </w:hyperlink>
        </w:p>
        <w:p>
          <w:pPr>
            <w:pStyle w:val="TOC2"/>
            <w:numPr>
              <w:ilvl w:val="3"/>
              <w:numId w:val="5"/>
            </w:numPr>
            <w:tabs>
              <w:tab w:pos="1091" w:val="left" w:leader="none"/>
              <w:tab w:pos="10135" w:val="right" w:leader="dot"/>
            </w:tabs>
            <w:spacing w:line="229" w:lineRule="exact" w:before="0" w:after="0"/>
            <w:ind w:left="1091" w:right="0" w:hanging="599"/>
            <w:jc w:val="left"/>
          </w:pPr>
          <w:hyperlink w:history="true" w:anchor="_bookmark85">
            <w:r>
              <w:rPr>
                <w:spacing w:val="-2"/>
              </w:rPr>
              <w:t>getBufferSize</w:t>
            </w:r>
            <w:r>
              <w:rPr/>
              <w:tab/>
            </w:r>
            <w:r>
              <w:rPr>
                <w:spacing w:val="-5"/>
              </w:rPr>
              <w:t>100</w:t>
            </w:r>
          </w:hyperlink>
        </w:p>
        <w:p>
          <w:pPr>
            <w:pStyle w:val="TOC2"/>
            <w:numPr>
              <w:ilvl w:val="3"/>
              <w:numId w:val="5"/>
            </w:numPr>
            <w:tabs>
              <w:tab w:pos="1091" w:val="left" w:leader="none"/>
              <w:tab w:pos="10135" w:val="right" w:leader="dot"/>
            </w:tabs>
            <w:spacing w:line="229" w:lineRule="exact" w:before="0" w:after="0"/>
            <w:ind w:left="1091" w:right="0" w:hanging="599"/>
            <w:jc w:val="left"/>
          </w:pPr>
          <w:hyperlink w:history="true" w:anchor="_bookmark86">
            <w:r>
              <w:rPr>
                <w:spacing w:val="-2"/>
              </w:rPr>
              <w:t>sendBuffer</w:t>
            </w:r>
            <w:r>
              <w:rPr/>
              <w:tab/>
            </w:r>
            <w:r>
              <w:rPr>
                <w:spacing w:val="-5"/>
              </w:rPr>
              <w:t>101</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87">
            <w:r>
              <w:rPr>
                <w:spacing w:val="-2"/>
              </w:rPr>
              <w:t>receiveBuffer</w:t>
            </w:r>
            <w:r>
              <w:rPr/>
              <w:tab/>
            </w:r>
            <w:r>
              <w:rPr>
                <w:spacing w:val="-5"/>
              </w:rPr>
              <w:t>103</w:t>
            </w:r>
          </w:hyperlink>
        </w:p>
        <w:p>
          <w:pPr>
            <w:pStyle w:val="TOC2"/>
            <w:numPr>
              <w:ilvl w:val="3"/>
              <w:numId w:val="5"/>
            </w:numPr>
            <w:tabs>
              <w:tab w:pos="1091" w:val="left" w:leader="none"/>
              <w:tab w:pos="10135" w:val="right" w:leader="dot"/>
            </w:tabs>
            <w:spacing w:line="240" w:lineRule="auto" w:before="0" w:after="0"/>
            <w:ind w:left="1091" w:right="0" w:hanging="599"/>
            <w:jc w:val="left"/>
          </w:pPr>
          <w:hyperlink w:history="true" w:anchor="_bookmark88">
            <w:r>
              <w:rPr>
                <w:spacing w:val="-2"/>
              </w:rPr>
              <w:t>freeBuffer</w:t>
            </w:r>
            <w:r>
              <w:rPr/>
              <w:tab/>
            </w:r>
            <w:r>
              <w:rPr>
                <w:spacing w:val="-5"/>
              </w:rPr>
              <w:t>104</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89">
            <w:r>
              <w:rPr>
                <w:spacing w:val="-2"/>
              </w:rPr>
              <w:t>destroyBufferPool</w:t>
            </w:r>
            <w:r>
              <w:rPr/>
              <w:tab/>
            </w:r>
            <w:r>
              <w:rPr>
                <w:spacing w:val="-5"/>
              </w:rPr>
              <w:t>105</w:t>
            </w:r>
          </w:hyperlink>
        </w:p>
        <w:p>
          <w:pPr>
            <w:pStyle w:val="TOC2"/>
            <w:numPr>
              <w:ilvl w:val="2"/>
              <w:numId w:val="5"/>
            </w:numPr>
            <w:tabs>
              <w:tab w:pos="943" w:val="left" w:leader="none"/>
              <w:tab w:pos="10135" w:val="right" w:leader="dot"/>
            </w:tabs>
            <w:spacing w:line="240" w:lineRule="auto" w:before="0" w:after="0"/>
            <w:ind w:left="943" w:right="0" w:hanging="451"/>
            <w:jc w:val="left"/>
          </w:pPr>
          <w:hyperlink w:history="true" w:anchor="_bookmark90">
            <w:r>
              <w:rPr/>
              <w:t>AALI-C-App</w:t>
            </w:r>
            <w:r>
              <w:rPr>
                <w:spacing w:val="-12"/>
              </w:rPr>
              <w:t> </w:t>
            </w:r>
            <w:r>
              <w:rPr/>
              <w:t>Administrative</w:t>
            </w:r>
            <w:r>
              <w:rPr>
                <w:spacing w:val="-11"/>
              </w:rPr>
              <w:t> </w:t>
            </w:r>
            <w:r>
              <w:rPr>
                <w:spacing w:val="-2"/>
              </w:rPr>
              <w:t>Operations</w:t>
            </w:r>
            <w:r>
              <w:rPr/>
              <w:tab/>
            </w:r>
            <w:r>
              <w:rPr>
                <w:spacing w:val="-5"/>
              </w:rPr>
              <w:t>105</w:t>
            </w:r>
          </w:hyperlink>
        </w:p>
        <w:p>
          <w:pPr>
            <w:pStyle w:val="TOC2"/>
            <w:numPr>
              <w:ilvl w:val="3"/>
              <w:numId w:val="5"/>
            </w:numPr>
            <w:tabs>
              <w:tab w:pos="1091" w:val="left" w:leader="none"/>
              <w:tab w:pos="10135" w:val="right" w:leader="dot"/>
            </w:tabs>
            <w:spacing w:line="229" w:lineRule="exact" w:before="1" w:after="0"/>
            <w:ind w:left="1091" w:right="0" w:hanging="599"/>
            <w:jc w:val="left"/>
          </w:pPr>
          <w:hyperlink w:history="true" w:anchor="_bookmark91">
            <w:r>
              <w:rPr>
                <w:spacing w:val="-2"/>
              </w:rPr>
              <w:t>startAalProfileInstance</w:t>
            </w:r>
            <w:r>
              <w:rPr/>
              <w:tab/>
            </w:r>
            <w:r>
              <w:rPr>
                <w:spacing w:val="-5"/>
              </w:rPr>
              <w:t>105</w:t>
            </w:r>
          </w:hyperlink>
        </w:p>
        <w:p>
          <w:pPr>
            <w:pStyle w:val="TOC2"/>
            <w:numPr>
              <w:ilvl w:val="3"/>
              <w:numId w:val="5"/>
            </w:numPr>
            <w:tabs>
              <w:tab w:pos="1093" w:val="left" w:leader="none"/>
              <w:tab w:pos="10135" w:val="right" w:leader="dot"/>
            </w:tabs>
            <w:spacing w:line="229" w:lineRule="exact" w:before="0" w:after="0"/>
            <w:ind w:left="1093" w:right="0" w:hanging="601"/>
            <w:jc w:val="left"/>
          </w:pPr>
          <w:hyperlink w:history="true" w:anchor="_bookmark92">
            <w:r>
              <w:rPr>
                <w:spacing w:val="-2"/>
              </w:rPr>
              <w:t>stopAalProfileInstance</w:t>
            </w:r>
            <w:r>
              <w:rPr/>
              <w:tab/>
            </w:r>
            <w:r>
              <w:rPr>
                <w:spacing w:val="-5"/>
              </w:rPr>
              <w:t>106</w:t>
            </w:r>
          </w:hyperlink>
        </w:p>
        <w:p>
          <w:pPr>
            <w:pStyle w:val="TOC2"/>
            <w:numPr>
              <w:ilvl w:val="3"/>
              <w:numId w:val="5"/>
            </w:numPr>
            <w:tabs>
              <w:tab w:pos="1091" w:val="left" w:leader="none"/>
              <w:tab w:pos="10135" w:val="right" w:leader="dot"/>
            </w:tabs>
            <w:spacing w:line="240" w:lineRule="auto" w:before="0" w:after="0"/>
            <w:ind w:left="1091" w:right="0" w:hanging="599"/>
            <w:jc w:val="left"/>
          </w:pPr>
          <w:hyperlink w:history="true" w:anchor="_bookmark93">
            <w:r>
              <w:rPr>
                <w:spacing w:val="-2"/>
              </w:rPr>
              <w:t>startAalProfileQueue</w:t>
            </w:r>
            <w:r>
              <w:rPr/>
              <w:tab/>
            </w:r>
            <w:r>
              <w:rPr>
                <w:spacing w:val="-5"/>
              </w:rPr>
              <w:t>107</w:t>
            </w:r>
          </w:hyperlink>
        </w:p>
        <w:p>
          <w:pPr>
            <w:pStyle w:val="TOC2"/>
            <w:numPr>
              <w:ilvl w:val="3"/>
              <w:numId w:val="5"/>
            </w:numPr>
            <w:tabs>
              <w:tab w:pos="1091" w:val="left" w:leader="none"/>
              <w:tab w:pos="10135" w:val="right" w:leader="dot"/>
            </w:tabs>
            <w:spacing w:line="240" w:lineRule="auto" w:before="1" w:after="0"/>
            <w:ind w:left="1091" w:right="0" w:hanging="599"/>
            <w:jc w:val="left"/>
          </w:pPr>
          <w:hyperlink w:history="true" w:anchor="_bookmark94">
            <w:r>
              <w:rPr>
                <w:spacing w:val="-2"/>
              </w:rPr>
              <w:t>stopAalProfileQueue</w:t>
            </w:r>
            <w:r>
              <w:rPr/>
              <w:tab/>
            </w:r>
            <w:r>
              <w:rPr>
                <w:spacing w:val="-5"/>
              </w:rPr>
              <w:t>107</w:t>
            </w:r>
          </w:hyperlink>
        </w:p>
        <w:p>
          <w:pPr>
            <w:pStyle w:val="TOC1"/>
            <w:tabs>
              <w:tab w:pos="10133" w:val="right" w:leader="dot"/>
            </w:tabs>
            <w:spacing w:before="120"/>
          </w:pPr>
          <w:hyperlink w:history="true" w:anchor="_bookmark95">
            <w:r>
              <w:rPr>
                <w:rFonts w:ascii="Arial"/>
              </w:rPr>
              <w:t>Annex</w:t>
            </w:r>
            <w:r>
              <w:rPr>
                <w:rFonts w:ascii="Arial"/>
                <w:spacing w:val="-8"/>
              </w:rPr>
              <w:t> </w:t>
            </w:r>
            <w:r>
              <w:rPr>
                <w:rFonts w:ascii="Arial"/>
              </w:rPr>
              <w:t>A</w:t>
            </w:r>
            <w:r>
              <w:rPr>
                <w:rFonts w:ascii="Arial"/>
                <w:spacing w:val="-8"/>
              </w:rPr>
              <w:t> </w:t>
            </w:r>
            <w:r>
              <w:rPr>
                <w:rFonts w:ascii="Arial"/>
              </w:rPr>
              <w:t>(normative):</w:t>
            </w:r>
            <w:r>
              <w:rPr>
                <w:rFonts w:ascii="Arial"/>
                <w:spacing w:val="-7"/>
              </w:rPr>
              <w:t> </w:t>
            </w:r>
            <w:r>
              <w:rPr>
                <w:rFonts w:ascii="Arial"/>
              </w:rPr>
              <w:t>Acceleration</w:t>
            </w:r>
            <w:r>
              <w:rPr>
                <w:rFonts w:ascii="Arial"/>
                <w:spacing w:val="-7"/>
              </w:rPr>
              <w:t> </w:t>
            </w:r>
            <w:r>
              <w:rPr>
                <w:rFonts w:ascii="Arial"/>
              </w:rPr>
              <w:t>Capability</w:t>
            </w:r>
            <w:r>
              <w:rPr>
                <w:rFonts w:ascii="Arial"/>
                <w:spacing w:val="-7"/>
              </w:rPr>
              <w:t> </w:t>
            </w:r>
            <w:r>
              <w:rPr>
                <w:rFonts w:ascii="Arial"/>
                <w:spacing w:val="-2"/>
              </w:rPr>
              <w:t>Requirements</w:t>
            </w:r>
            <w:r>
              <w:rPr>
                <w:rFonts w:ascii="Arial"/>
              </w:rPr>
              <w:tab/>
            </w:r>
            <w:r>
              <w:rPr>
                <w:spacing w:val="-5"/>
              </w:rPr>
              <w:t>108</w:t>
            </w:r>
          </w:hyperlink>
        </w:p>
        <w:p>
          <w:pPr>
            <w:pStyle w:val="TOC2"/>
            <w:numPr>
              <w:ilvl w:val="1"/>
              <w:numId w:val="6"/>
            </w:numPr>
            <w:tabs>
              <w:tab w:pos="1345" w:val="left" w:leader="none"/>
              <w:tab w:pos="10135" w:val="right" w:leader="dot"/>
            </w:tabs>
            <w:spacing w:line="240" w:lineRule="auto" w:before="1" w:after="0"/>
            <w:ind w:left="1345" w:right="0" w:hanging="853"/>
            <w:jc w:val="left"/>
          </w:pPr>
          <w:hyperlink w:history="true" w:anchor="_bookmark96">
            <w:r>
              <w:rPr/>
              <w:t>Capability</w:t>
            </w:r>
            <w:r>
              <w:rPr>
                <w:spacing w:val="-4"/>
              </w:rPr>
              <w:t> </w:t>
            </w:r>
            <w:r>
              <w:rPr/>
              <w:t>requirements</w:t>
            </w:r>
            <w:r>
              <w:rPr>
                <w:spacing w:val="-6"/>
              </w:rPr>
              <w:t> </w:t>
            </w:r>
            <w:r>
              <w:rPr/>
              <w:t>used</w:t>
            </w:r>
            <w:r>
              <w:rPr>
                <w:spacing w:val="-3"/>
              </w:rPr>
              <w:t> </w:t>
            </w:r>
            <w:r>
              <w:rPr/>
              <w:t>in</w:t>
            </w:r>
            <w:r>
              <w:rPr>
                <w:spacing w:val="-4"/>
              </w:rPr>
              <w:t> </w:t>
            </w:r>
            <w:r>
              <w:rPr/>
              <w:t>the</w:t>
            </w:r>
            <w:r>
              <w:rPr>
                <w:spacing w:val="-5"/>
              </w:rPr>
              <w:t> </w:t>
            </w:r>
            <w:r>
              <w:rPr/>
              <w:t>placement</w:t>
            </w:r>
            <w:r>
              <w:rPr>
                <w:spacing w:val="-5"/>
              </w:rPr>
              <w:t> </w:t>
            </w:r>
            <w:r>
              <w:rPr/>
              <w:t>of</w:t>
            </w:r>
            <w:r>
              <w:rPr>
                <w:spacing w:val="-5"/>
              </w:rPr>
              <w:t> </w:t>
            </w:r>
            <w:r>
              <w:rPr/>
              <w:t>an</w:t>
            </w:r>
            <w:r>
              <w:rPr>
                <w:spacing w:val="-4"/>
              </w:rPr>
              <w:t> </w:t>
            </w:r>
            <w:r>
              <w:rPr/>
              <w:t>AAL</w:t>
            </w:r>
            <w:r>
              <w:rPr>
                <w:spacing w:val="-4"/>
              </w:rPr>
              <w:t> </w:t>
            </w:r>
            <w:r>
              <w:rPr/>
              <w:t>Application</w:t>
            </w:r>
            <w:r>
              <w:rPr>
                <w:spacing w:val="-3"/>
              </w:rPr>
              <w:t> </w:t>
            </w:r>
            <w:r>
              <w:rPr/>
              <w:t>to</w:t>
            </w:r>
            <w:r>
              <w:rPr>
                <w:spacing w:val="-4"/>
              </w:rPr>
              <w:t> </w:t>
            </w:r>
            <w:r>
              <w:rPr/>
              <w:t>an</w:t>
            </w:r>
            <w:r>
              <w:rPr>
                <w:spacing w:val="-4"/>
              </w:rPr>
              <w:t> </w:t>
            </w:r>
            <w:r>
              <w:rPr>
                <w:spacing w:val="-5"/>
              </w:rPr>
              <w:t>AF</w:t>
            </w:r>
            <w:r>
              <w:rPr/>
              <w:tab/>
            </w:r>
            <w:r>
              <w:rPr>
                <w:spacing w:val="-5"/>
              </w:rPr>
              <w:t>108</w:t>
            </w:r>
          </w:hyperlink>
        </w:p>
      </w:sdtContent>
    </w:sdt>
    <w:p>
      <w:pPr>
        <w:spacing w:after="0" w:line="240" w:lineRule="auto"/>
        <w:jc w:val="left"/>
        <w:sectPr>
          <w:type w:val="continuous"/>
          <w:pgSz w:w="11910" w:h="16850"/>
          <w:pgMar w:header="946" w:footer="694" w:top="1442" w:bottom="1247" w:left="640" w:right="420"/>
        </w:sectPr>
      </w:pPr>
    </w:p>
    <w:p>
      <w:pPr>
        <w:pStyle w:val="Heading1"/>
        <w:spacing w:before="173"/>
      </w:pPr>
      <w:r>
        <w:rPr/>
        <mc:AlternateContent>
          <mc:Choice Requires="wps">
            <w:drawing>
              <wp:anchor distT="0" distB="0" distL="0" distR="0" allowOverlap="1" layoutInCell="1" locked="0" behindDoc="0" simplePos="0" relativeHeight="15730176">
                <wp:simplePos x="0" y="0"/>
                <wp:positionH relativeFrom="page">
                  <wp:posOffset>701040</wp:posOffset>
                </wp:positionH>
                <wp:positionV relativeFrom="paragraph">
                  <wp:posOffset>53118</wp:posOffset>
                </wp:positionV>
                <wp:extent cx="6160135" cy="1841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4.182551pt;width:485.02pt;height:1.44pt;mso-position-horizontal-relative:page;mso-position-vertical-relative:paragraph;z-index:15730176" id="docshape7" filled="true" fillcolor="#000000" stroked="false">
                <v:fill type="solid"/>
                <w10:wrap type="none"/>
              </v:rect>
            </w:pict>
          </mc:Fallback>
        </mc:AlternateContent>
      </w:r>
      <w:bookmarkStart w:name="_bookmark0" w:id="1"/>
      <w:bookmarkEnd w:id="1"/>
      <w:r>
        <w:rPr/>
      </w:r>
      <w:r>
        <w:rPr/>
        <w:t>Chapter</w:t>
      </w:r>
      <w:r>
        <w:rPr>
          <w:spacing w:val="-9"/>
        </w:rPr>
        <w:t> </w:t>
      </w:r>
      <w:r>
        <w:rPr/>
        <w:t>1</w:t>
      </w:r>
      <w:r>
        <w:rPr>
          <w:spacing w:val="-7"/>
        </w:rPr>
        <w:t> </w:t>
      </w:r>
      <w:r>
        <w:rPr/>
        <w:t>Introductory</w:t>
      </w:r>
      <w:r>
        <w:rPr>
          <w:spacing w:val="-8"/>
        </w:rPr>
        <w:t> </w:t>
      </w:r>
      <w:r>
        <w:rPr>
          <w:spacing w:val="-2"/>
        </w:rPr>
        <w:t>Material</w:t>
      </w:r>
    </w:p>
    <w:p>
      <w:pPr>
        <w:pStyle w:val="Heading2"/>
        <w:numPr>
          <w:ilvl w:val="1"/>
          <w:numId w:val="7"/>
        </w:numPr>
        <w:tabs>
          <w:tab w:pos="971" w:val="left" w:leader="none"/>
        </w:tabs>
        <w:spacing w:line="240" w:lineRule="auto" w:before="357" w:after="0"/>
        <w:ind w:left="971" w:right="0" w:hanging="479"/>
        <w:jc w:val="left"/>
      </w:pPr>
      <w:bookmarkStart w:name="_bookmark1" w:id="2"/>
      <w:bookmarkEnd w:id="2"/>
      <w:r>
        <w:rPr/>
      </w:r>
      <w:r>
        <w:rPr>
          <w:spacing w:val="-2"/>
        </w:rPr>
        <w:t>Scope</w:t>
      </w:r>
    </w:p>
    <w:p>
      <w:pPr>
        <w:pStyle w:val="BodyText"/>
        <w:spacing w:before="181"/>
        <w:ind w:left="492"/>
        <w:jc w:val="both"/>
      </w:pPr>
      <w:r>
        <w:rPr/>
        <w:t>This</w:t>
      </w:r>
      <w:r>
        <w:rPr>
          <w:spacing w:val="-6"/>
        </w:rPr>
        <w:t> </w:t>
      </w:r>
      <w:r>
        <w:rPr/>
        <w:t>Technical</w:t>
      </w:r>
      <w:r>
        <w:rPr>
          <w:spacing w:val="-4"/>
        </w:rPr>
        <w:t> </w:t>
      </w:r>
      <w:r>
        <w:rPr/>
        <w:t>Specification</w:t>
      </w:r>
      <w:r>
        <w:rPr>
          <w:spacing w:val="-4"/>
        </w:rPr>
        <w:t> </w:t>
      </w:r>
      <w:r>
        <w:rPr/>
        <w:t>has</w:t>
      </w:r>
      <w:r>
        <w:rPr>
          <w:spacing w:val="-5"/>
        </w:rPr>
        <w:t> </w:t>
      </w:r>
      <w:r>
        <w:rPr/>
        <w:t>been</w:t>
      </w:r>
      <w:r>
        <w:rPr>
          <w:spacing w:val="-3"/>
        </w:rPr>
        <w:t> </w:t>
      </w:r>
      <w:r>
        <w:rPr/>
        <w:t>produced</w:t>
      </w:r>
      <w:r>
        <w:rPr>
          <w:spacing w:val="-4"/>
        </w:rPr>
        <w:t> </w:t>
      </w:r>
      <w:r>
        <w:rPr/>
        <w:t>by</w:t>
      </w:r>
      <w:r>
        <w:rPr>
          <w:spacing w:val="-3"/>
        </w:rPr>
        <w:t> </w:t>
      </w:r>
      <w:r>
        <w:rPr/>
        <w:t>the</w:t>
      </w:r>
      <w:r>
        <w:rPr>
          <w:spacing w:val="-5"/>
        </w:rPr>
        <w:t> </w:t>
      </w:r>
      <w:r>
        <w:rPr/>
        <w:t>O-RAN</w:t>
      </w:r>
      <w:r>
        <w:rPr>
          <w:spacing w:val="-4"/>
        </w:rPr>
        <w:t> </w:t>
      </w:r>
      <w:r>
        <w:rPr>
          <w:spacing w:val="-2"/>
        </w:rPr>
        <w:t>Alliance.</w:t>
      </w:r>
    </w:p>
    <w:p>
      <w:pPr>
        <w:pStyle w:val="BodyText"/>
        <w:spacing w:before="121"/>
        <w:ind w:left="492" w:right="707"/>
        <w:jc w:val="both"/>
      </w:pPr>
      <w:r>
        <w:rPr/>
        <w:t>The contents of the present document are subject to continuing work within O-RAN and may change following formal O-RAN</w:t>
      </w:r>
      <w:r>
        <w:rPr>
          <w:spacing w:val="-1"/>
        </w:rPr>
        <w:t> </w:t>
      </w:r>
      <w:r>
        <w:rPr/>
        <w:t>approval.</w:t>
      </w:r>
      <w:r>
        <w:rPr>
          <w:spacing w:val="-1"/>
        </w:rPr>
        <w:t> </w:t>
      </w:r>
      <w:r>
        <w:rPr/>
        <w:t>Should the</w:t>
      </w:r>
      <w:r>
        <w:rPr>
          <w:spacing w:val="-1"/>
        </w:rPr>
        <w:t> </w:t>
      </w:r>
      <w:r>
        <w:rPr/>
        <w:t>O-RAN</w:t>
      </w:r>
      <w:r>
        <w:rPr>
          <w:spacing w:val="-1"/>
        </w:rPr>
        <w:t> </w:t>
      </w:r>
      <w:r>
        <w:rPr/>
        <w:t>Alliance</w:t>
      </w:r>
      <w:r>
        <w:rPr>
          <w:spacing w:val="-1"/>
        </w:rPr>
        <w:t> </w:t>
      </w:r>
      <w:r>
        <w:rPr/>
        <w:t>modify the</w:t>
      </w:r>
      <w:r>
        <w:rPr>
          <w:spacing w:val="-1"/>
        </w:rPr>
        <w:t> </w:t>
      </w:r>
      <w:r>
        <w:rPr/>
        <w:t>contents</w:t>
      </w:r>
      <w:r>
        <w:rPr>
          <w:spacing w:val="-2"/>
        </w:rPr>
        <w:t> </w:t>
      </w:r>
      <w:r>
        <w:rPr/>
        <w:t>of</w:t>
      </w:r>
      <w:r>
        <w:rPr>
          <w:spacing w:val="-1"/>
        </w:rPr>
        <w:t> </w:t>
      </w:r>
      <w:r>
        <w:rPr/>
        <w:t>the</w:t>
      </w:r>
      <w:r>
        <w:rPr>
          <w:spacing w:val="-1"/>
        </w:rPr>
        <w:t> </w:t>
      </w:r>
      <w:r>
        <w:rPr/>
        <w:t>present</w:t>
      </w:r>
      <w:r>
        <w:rPr>
          <w:spacing w:val="-2"/>
        </w:rPr>
        <w:t> </w:t>
      </w:r>
      <w:r>
        <w:rPr/>
        <w:t>document,</w:t>
      </w:r>
      <w:r>
        <w:rPr>
          <w:spacing w:val="-1"/>
        </w:rPr>
        <w:t> </w:t>
      </w:r>
      <w:r>
        <w:rPr/>
        <w:t>it</w:t>
      </w:r>
      <w:r>
        <w:rPr>
          <w:spacing w:val="-2"/>
        </w:rPr>
        <w:t> </w:t>
      </w:r>
      <w:r>
        <w:rPr/>
        <w:t>will be</w:t>
      </w:r>
      <w:r>
        <w:rPr>
          <w:spacing w:val="-1"/>
        </w:rPr>
        <w:t> </w:t>
      </w:r>
      <w:r>
        <w:rPr/>
        <w:t>re-released by O- RAN with an identifying change of release date and an increase in version number as follows:</w:t>
      </w:r>
    </w:p>
    <w:p>
      <w:pPr>
        <w:pStyle w:val="BodyText"/>
        <w:spacing w:line="364" w:lineRule="auto" w:before="118"/>
        <w:ind w:left="776" w:right="9008"/>
        <w:jc w:val="both"/>
      </w:pPr>
      <w:r>
        <w:rPr/>
        <w:t>Release</w:t>
      </w:r>
      <w:r>
        <w:rPr>
          <w:spacing w:val="-13"/>
        </w:rPr>
        <w:t> </w:t>
      </w:r>
      <w:r>
        <w:rPr/>
        <w:t>x.y.z </w:t>
      </w:r>
      <w:r>
        <w:rPr>
          <w:spacing w:val="-2"/>
        </w:rPr>
        <w:t>where:</w:t>
      </w:r>
    </w:p>
    <w:p>
      <w:pPr>
        <w:pStyle w:val="ListParagraph"/>
        <w:numPr>
          <w:ilvl w:val="0"/>
          <w:numId w:val="8"/>
        </w:numPr>
        <w:tabs>
          <w:tab w:pos="1342" w:val="left" w:leader="none"/>
        </w:tabs>
        <w:spacing w:line="240" w:lineRule="auto" w:before="3" w:after="0"/>
        <w:ind w:left="1342" w:right="711" w:hanging="288"/>
        <w:jc w:val="both"/>
        <w:rPr>
          <w:sz w:val="20"/>
        </w:rPr>
      </w:pPr>
      <w:r>
        <w:rPr>
          <w:sz w:val="20"/>
        </w:rPr>
        <w:t>the first digit is incremented for all changes of substance, i.e., technical enhancements, corrections, updates, etc. (the initial approved document will have x=01).</w:t>
      </w:r>
    </w:p>
    <w:p>
      <w:pPr>
        <w:pStyle w:val="ListParagraph"/>
        <w:numPr>
          <w:ilvl w:val="0"/>
          <w:numId w:val="8"/>
        </w:numPr>
        <w:tabs>
          <w:tab w:pos="1344" w:val="left" w:leader="none"/>
        </w:tabs>
        <w:spacing w:line="240" w:lineRule="auto" w:before="120" w:after="0"/>
        <w:ind w:left="1344" w:right="0" w:hanging="285"/>
        <w:jc w:val="left"/>
        <w:rPr>
          <w:sz w:val="20"/>
        </w:rPr>
      </w:pPr>
      <w:r>
        <w:rPr>
          <w:sz w:val="20"/>
        </w:rPr>
        <w:t>the</w:t>
      </w:r>
      <w:r>
        <w:rPr>
          <w:spacing w:val="-5"/>
          <w:sz w:val="20"/>
        </w:rPr>
        <w:t> </w:t>
      </w:r>
      <w:r>
        <w:rPr>
          <w:sz w:val="20"/>
        </w:rPr>
        <w:t>second</w:t>
      </w:r>
      <w:r>
        <w:rPr>
          <w:spacing w:val="-4"/>
          <w:sz w:val="20"/>
        </w:rPr>
        <w:t> </w:t>
      </w:r>
      <w:r>
        <w:rPr>
          <w:sz w:val="20"/>
        </w:rPr>
        <w:t>digit</w:t>
      </w:r>
      <w:r>
        <w:rPr>
          <w:spacing w:val="-5"/>
          <w:sz w:val="20"/>
        </w:rPr>
        <w:t> </w:t>
      </w:r>
      <w:r>
        <w:rPr>
          <w:sz w:val="20"/>
        </w:rPr>
        <w:t>is</w:t>
      </w:r>
      <w:r>
        <w:rPr>
          <w:spacing w:val="-5"/>
          <w:sz w:val="20"/>
        </w:rPr>
        <w:t> </w:t>
      </w:r>
      <w:r>
        <w:rPr>
          <w:sz w:val="20"/>
        </w:rPr>
        <w:t>incremented</w:t>
      </w:r>
      <w:r>
        <w:rPr>
          <w:spacing w:val="-4"/>
          <w:sz w:val="20"/>
        </w:rPr>
        <w:t> </w:t>
      </w:r>
      <w:r>
        <w:rPr>
          <w:sz w:val="20"/>
        </w:rPr>
        <w:t>when</w:t>
      </w:r>
      <w:r>
        <w:rPr>
          <w:spacing w:val="-3"/>
          <w:sz w:val="20"/>
        </w:rPr>
        <w:t> </w:t>
      </w:r>
      <w:r>
        <w:rPr>
          <w:sz w:val="20"/>
        </w:rPr>
        <w:t>editorial</w:t>
      </w:r>
      <w:r>
        <w:rPr>
          <w:spacing w:val="-5"/>
          <w:sz w:val="20"/>
        </w:rPr>
        <w:t> </w:t>
      </w:r>
      <w:r>
        <w:rPr>
          <w:sz w:val="20"/>
        </w:rPr>
        <w:t>only</w:t>
      </w:r>
      <w:r>
        <w:rPr>
          <w:spacing w:val="-6"/>
          <w:sz w:val="20"/>
        </w:rPr>
        <w:t> </w:t>
      </w:r>
      <w:r>
        <w:rPr>
          <w:sz w:val="20"/>
        </w:rPr>
        <w:t>changes</w:t>
      </w:r>
      <w:r>
        <w:rPr>
          <w:spacing w:val="-6"/>
          <w:sz w:val="20"/>
        </w:rPr>
        <w:t> </w:t>
      </w:r>
      <w:r>
        <w:rPr>
          <w:sz w:val="20"/>
        </w:rPr>
        <w:t>have</w:t>
      </w:r>
      <w:r>
        <w:rPr>
          <w:spacing w:val="-4"/>
          <w:sz w:val="20"/>
        </w:rPr>
        <w:t> </w:t>
      </w:r>
      <w:r>
        <w:rPr>
          <w:sz w:val="20"/>
        </w:rPr>
        <w:t>been</w:t>
      </w:r>
      <w:r>
        <w:rPr>
          <w:spacing w:val="-4"/>
          <w:sz w:val="20"/>
        </w:rPr>
        <w:t> </w:t>
      </w:r>
      <w:r>
        <w:rPr>
          <w:sz w:val="20"/>
        </w:rPr>
        <w:t>incorporated</w:t>
      </w:r>
      <w:r>
        <w:rPr>
          <w:spacing w:val="-3"/>
          <w:sz w:val="20"/>
        </w:rPr>
        <w:t> </w:t>
      </w:r>
      <w:r>
        <w:rPr>
          <w:sz w:val="20"/>
        </w:rPr>
        <w:t>in</w:t>
      </w:r>
      <w:r>
        <w:rPr>
          <w:spacing w:val="-4"/>
          <w:sz w:val="20"/>
        </w:rPr>
        <w:t> </w:t>
      </w:r>
      <w:r>
        <w:rPr>
          <w:sz w:val="20"/>
        </w:rPr>
        <w:t>the</w:t>
      </w:r>
      <w:r>
        <w:rPr>
          <w:spacing w:val="-6"/>
          <w:sz w:val="20"/>
        </w:rPr>
        <w:t> </w:t>
      </w:r>
      <w:r>
        <w:rPr>
          <w:spacing w:val="-2"/>
          <w:sz w:val="20"/>
        </w:rPr>
        <w:t>document.</w:t>
      </w:r>
    </w:p>
    <w:p>
      <w:pPr>
        <w:pStyle w:val="ListParagraph"/>
        <w:numPr>
          <w:ilvl w:val="0"/>
          <w:numId w:val="8"/>
        </w:numPr>
        <w:tabs>
          <w:tab w:pos="1345" w:val="left" w:leader="none"/>
        </w:tabs>
        <w:spacing w:line="240" w:lineRule="auto" w:before="118" w:after="0"/>
        <w:ind w:left="1345" w:right="720" w:hanging="286"/>
        <w:jc w:val="both"/>
        <w:rPr>
          <w:sz w:val="20"/>
        </w:rPr>
      </w:pPr>
      <w:r>
        <w:rPr>
          <w:sz w:val="20"/>
        </w:rPr>
        <w:t>the third digit included only in working versions of the document indicating incremental changes during the editing process.</w:t>
      </w:r>
    </w:p>
    <w:p>
      <w:pPr>
        <w:pStyle w:val="BodyText"/>
        <w:spacing w:before="121"/>
        <w:ind w:left="492" w:right="713"/>
        <w:jc w:val="both"/>
      </w:pPr>
      <w:r>
        <w:rPr/>
        <w:t>The</w:t>
      </w:r>
      <w:r>
        <w:rPr>
          <w:spacing w:val="-7"/>
        </w:rPr>
        <w:t> </w:t>
      </w:r>
      <w:r>
        <w:rPr/>
        <w:t>present</w:t>
      </w:r>
      <w:r>
        <w:rPr>
          <w:spacing w:val="-10"/>
        </w:rPr>
        <w:t> </w:t>
      </w:r>
      <w:r>
        <w:rPr/>
        <w:t>document</w:t>
      </w:r>
      <w:r>
        <w:rPr>
          <w:spacing w:val="-10"/>
        </w:rPr>
        <w:t> </w:t>
      </w:r>
      <w:r>
        <w:rPr/>
        <w:t>describes</w:t>
      </w:r>
      <w:r>
        <w:rPr>
          <w:spacing w:val="-8"/>
        </w:rPr>
        <w:t> </w:t>
      </w:r>
      <w:r>
        <w:rPr/>
        <w:t>the</w:t>
      </w:r>
      <w:r>
        <w:rPr>
          <w:spacing w:val="-7"/>
        </w:rPr>
        <w:t> </w:t>
      </w:r>
      <w:r>
        <w:rPr/>
        <w:t>functional</w:t>
      </w:r>
      <w:r>
        <w:rPr>
          <w:spacing w:val="-8"/>
        </w:rPr>
        <w:t> </w:t>
      </w:r>
      <w:r>
        <w:rPr/>
        <w:t>requirements</w:t>
      </w:r>
      <w:r>
        <w:rPr>
          <w:spacing w:val="-11"/>
        </w:rPr>
        <w:t> </w:t>
      </w:r>
      <w:r>
        <w:rPr/>
        <w:t>for</w:t>
      </w:r>
      <w:r>
        <w:rPr>
          <w:spacing w:val="-7"/>
        </w:rPr>
        <w:t> </w:t>
      </w:r>
      <w:r>
        <w:rPr/>
        <w:t>the</w:t>
      </w:r>
      <w:r>
        <w:rPr>
          <w:spacing w:val="-10"/>
        </w:rPr>
        <w:t> </w:t>
      </w:r>
      <w:r>
        <w:rPr/>
        <w:t>Hardware</w:t>
      </w:r>
      <w:r>
        <w:rPr>
          <w:spacing w:val="-10"/>
        </w:rPr>
        <w:t> </w:t>
      </w:r>
      <w:r>
        <w:rPr/>
        <w:t>Accelerator</w:t>
      </w:r>
      <w:r>
        <w:rPr>
          <w:spacing w:val="-11"/>
        </w:rPr>
        <w:t> </w:t>
      </w:r>
      <w:r>
        <w:rPr/>
        <w:t>Manager</w:t>
      </w:r>
      <w:r>
        <w:rPr>
          <w:spacing w:val="-9"/>
        </w:rPr>
        <w:t> </w:t>
      </w:r>
      <w:r>
        <w:rPr/>
        <w:t>(HAM)</w:t>
      </w:r>
      <w:r>
        <w:rPr>
          <w:spacing w:val="-7"/>
        </w:rPr>
        <w:t> </w:t>
      </w:r>
      <w:r>
        <w:rPr/>
        <w:t>and</w:t>
      </w:r>
      <w:r>
        <w:rPr>
          <w:spacing w:val="-9"/>
        </w:rPr>
        <w:t> </w:t>
      </w:r>
      <w:r>
        <w:rPr/>
        <w:t>interface requirements for the AAL Common API (i.e., AALI-C-Mgmt and AALI-C-App interfaces). It also provides the specification</w:t>
      </w:r>
      <w:r>
        <w:rPr>
          <w:spacing w:val="-13"/>
        </w:rPr>
        <w:t> </w:t>
      </w:r>
      <w:r>
        <w:rPr/>
        <w:t>of</w:t>
      </w:r>
      <w:r>
        <w:rPr>
          <w:spacing w:val="-11"/>
        </w:rPr>
        <w:t> </w:t>
      </w:r>
      <w:r>
        <w:rPr/>
        <w:t>the</w:t>
      </w:r>
      <w:r>
        <w:rPr>
          <w:spacing w:val="-12"/>
        </w:rPr>
        <w:t> </w:t>
      </w:r>
      <w:r>
        <w:rPr/>
        <w:t>AALI-C-Mgmt</w:t>
      </w:r>
      <w:r>
        <w:rPr>
          <w:spacing w:val="-13"/>
        </w:rPr>
        <w:t> </w:t>
      </w:r>
      <w:r>
        <w:rPr/>
        <w:t>and</w:t>
      </w:r>
      <w:r>
        <w:rPr>
          <w:spacing w:val="-10"/>
        </w:rPr>
        <w:t> </w:t>
      </w:r>
      <w:r>
        <w:rPr/>
        <w:t>AALI-C-App</w:t>
      </w:r>
      <w:r>
        <w:rPr>
          <w:spacing w:val="-12"/>
        </w:rPr>
        <w:t> </w:t>
      </w:r>
      <w:r>
        <w:rPr/>
        <w:t>interfaces</w:t>
      </w:r>
      <w:r>
        <w:rPr>
          <w:spacing w:val="-12"/>
        </w:rPr>
        <w:t> </w:t>
      </w:r>
      <w:r>
        <w:rPr/>
        <w:t>as</w:t>
      </w:r>
      <w:r>
        <w:rPr>
          <w:spacing w:val="-13"/>
        </w:rPr>
        <w:t> </w:t>
      </w:r>
      <w:r>
        <w:rPr/>
        <w:t>well</w:t>
      </w:r>
      <w:r>
        <w:rPr>
          <w:spacing w:val="-11"/>
        </w:rPr>
        <w:t> </w:t>
      </w:r>
      <w:r>
        <w:rPr/>
        <w:t>as</w:t>
      </w:r>
      <w:r>
        <w:rPr>
          <w:spacing w:val="-13"/>
        </w:rPr>
        <w:t> </w:t>
      </w:r>
      <w:r>
        <w:rPr/>
        <w:t>the</w:t>
      </w:r>
      <w:r>
        <w:rPr>
          <w:spacing w:val="-11"/>
        </w:rPr>
        <w:t> </w:t>
      </w:r>
      <w:r>
        <w:rPr/>
        <w:t>information</w:t>
      </w:r>
      <w:r>
        <w:rPr>
          <w:spacing w:val="-13"/>
        </w:rPr>
        <w:t> </w:t>
      </w:r>
      <w:r>
        <w:rPr/>
        <w:t>elements</w:t>
      </w:r>
      <w:r>
        <w:rPr>
          <w:spacing w:val="-12"/>
        </w:rPr>
        <w:t> </w:t>
      </w:r>
      <w:r>
        <w:rPr/>
        <w:t>exchanged</w:t>
      </w:r>
      <w:r>
        <w:rPr>
          <w:spacing w:val="-12"/>
        </w:rPr>
        <w:t> </w:t>
      </w:r>
      <w:r>
        <w:rPr/>
        <w:t>over</w:t>
      </w:r>
      <w:r>
        <w:rPr>
          <w:spacing w:val="-12"/>
        </w:rPr>
        <w:t> </w:t>
      </w:r>
      <w:r>
        <w:rPr/>
        <w:t>those </w:t>
      </w:r>
      <w:r>
        <w:rPr>
          <w:spacing w:val="-2"/>
        </w:rPr>
        <w:t>interfaces.</w:t>
      </w:r>
    </w:p>
    <w:p>
      <w:pPr>
        <w:pStyle w:val="BodyText"/>
        <w:spacing w:before="70"/>
      </w:pPr>
    </w:p>
    <w:p>
      <w:pPr>
        <w:pStyle w:val="Heading2"/>
        <w:numPr>
          <w:ilvl w:val="1"/>
          <w:numId w:val="7"/>
        </w:numPr>
        <w:tabs>
          <w:tab w:pos="970" w:val="left" w:leader="none"/>
        </w:tabs>
        <w:spacing w:line="240" w:lineRule="auto" w:before="0" w:after="0"/>
        <w:ind w:left="970" w:right="0" w:hanging="478"/>
        <w:jc w:val="left"/>
      </w:pPr>
      <w:bookmarkStart w:name="_bookmark2" w:id="3"/>
      <w:bookmarkEnd w:id="3"/>
      <w:r>
        <w:rPr/>
      </w:r>
      <w:r>
        <w:rPr>
          <w:spacing w:val="-2"/>
        </w:rPr>
        <w:t>References</w:t>
      </w:r>
    </w:p>
    <w:p>
      <w:pPr>
        <w:pStyle w:val="ListParagraph"/>
        <w:numPr>
          <w:ilvl w:val="0"/>
          <w:numId w:val="9"/>
        </w:numPr>
        <w:tabs>
          <w:tab w:pos="1123" w:val="left" w:leader="none"/>
        </w:tabs>
        <w:spacing w:line="240" w:lineRule="auto" w:before="181" w:after="0"/>
        <w:ind w:left="1123" w:right="0" w:hanging="359"/>
        <w:jc w:val="left"/>
        <w:rPr>
          <w:sz w:val="20"/>
        </w:rPr>
      </w:pPr>
      <w:r>
        <w:rPr>
          <w:sz w:val="20"/>
        </w:rPr>
        <w:t>3GPP-TR-21.905:</w:t>
      </w:r>
      <w:r>
        <w:rPr>
          <w:spacing w:val="-9"/>
          <w:sz w:val="20"/>
        </w:rPr>
        <w:t> </w:t>
      </w:r>
      <w:r>
        <w:rPr>
          <w:sz w:val="20"/>
        </w:rPr>
        <w:t>“Vocabulary</w:t>
      </w:r>
      <w:r>
        <w:rPr>
          <w:spacing w:val="-6"/>
          <w:sz w:val="20"/>
        </w:rPr>
        <w:t> </w:t>
      </w:r>
      <w:r>
        <w:rPr>
          <w:sz w:val="20"/>
        </w:rPr>
        <w:t>for</w:t>
      </w:r>
      <w:r>
        <w:rPr>
          <w:spacing w:val="-9"/>
          <w:sz w:val="20"/>
        </w:rPr>
        <w:t> </w:t>
      </w:r>
      <w:r>
        <w:rPr>
          <w:sz w:val="20"/>
        </w:rPr>
        <w:t>3GPP</w:t>
      </w:r>
      <w:r>
        <w:rPr>
          <w:spacing w:val="-8"/>
          <w:sz w:val="20"/>
        </w:rPr>
        <w:t> </w:t>
      </w:r>
      <w:r>
        <w:rPr>
          <w:spacing w:val="-2"/>
          <w:sz w:val="20"/>
        </w:rPr>
        <w:t>Specifications”.</w:t>
      </w:r>
    </w:p>
    <w:p>
      <w:pPr>
        <w:pStyle w:val="ListParagraph"/>
        <w:numPr>
          <w:ilvl w:val="0"/>
          <w:numId w:val="9"/>
        </w:numPr>
        <w:tabs>
          <w:tab w:pos="1123" w:val="left" w:leader="none"/>
        </w:tabs>
        <w:spacing w:line="240" w:lineRule="auto" w:before="121" w:after="0"/>
        <w:ind w:left="1123" w:right="0" w:hanging="359"/>
        <w:jc w:val="left"/>
        <w:rPr>
          <w:sz w:val="20"/>
        </w:rPr>
      </w:pPr>
      <w:r>
        <w:rPr>
          <w:spacing w:val="-4"/>
          <w:sz w:val="20"/>
        </w:rPr>
        <w:t>Void</w:t>
      </w:r>
    </w:p>
    <w:p>
      <w:pPr>
        <w:pStyle w:val="ListParagraph"/>
        <w:numPr>
          <w:ilvl w:val="0"/>
          <w:numId w:val="9"/>
        </w:numPr>
        <w:tabs>
          <w:tab w:pos="1123" w:val="left" w:leader="none"/>
        </w:tabs>
        <w:spacing w:line="240" w:lineRule="auto" w:before="118" w:after="0"/>
        <w:ind w:left="1123" w:right="0" w:hanging="359"/>
        <w:jc w:val="left"/>
        <w:rPr>
          <w:sz w:val="20"/>
        </w:rPr>
      </w:pPr>
      <w:r>
        <w:rPr>
          <w:spacing w:val="-2"/>
          <w:sz w:val="20"/>
        </w:rPr>
        <w:t>O-RAN</w:t>
      </w:r>
      <w:r>
        <w:rPr>
          <w:spacing w:val="39"/>
          <w:sz w:val="20"/>
        </w:rPr>
        <w:t> </w:t>
      </w:r>
      <w:r>
        <w:rPr>
          <w:spacing w:val="-2"/>
          <w:sz w:val="20"/>
        </w:rPr>
        <w:t>O-RAN.WG1.O-RAN-Architecture-Description</w:t>
      </w:r>
    </w:p>
    <w:p>
      <w:pPr>
        <w:pStyle w:val="ListParagraph"/>
        <w:numPr>
          <w:ilvl w:val="0"/>
          <w:numId w:val="9"/>
        </w:numPr>
        <w:tabs>
          <w:tab w:pos="1123" w:val="left" w:leader="none"/>
        </w:tabs>
        <w:spacing w:line="240" w:lineRule="auto" w:before="121" w:after="0"/>
        <w:ind w:left="1123" w:right="0" w:hanging="359"/>
        <w:jc w:val="left"/>
        <w:rPr>
          <w:sz w:val="20"/>
        </w:rPr>
      </w:pPr>
      <w:r>
        <w:rPr>
          <w:sz w:val="20"/>
        </w:rPr>
        <w:t>O-RAN</w:t>
      </w:r>
      <w:r>
        <w:rPr>
          <w:spacing w:val="-5"/>
          <w:sz w:val="20"/>
        </w:rPr>
        <w:t> </w:t>
      </w:r>
      <w:r>
        <w:rPr>
          <w:sz w:val="20"/>
        </w:rPr>
        <w:t>O2</w:t>
      </w:r>
      <w:r>
        <w:rPr>
          <w:spacing w:val="-4"/>
          <w:sz w:val="20"/>
        </w:rPr>
        <w:t> </w:t>
      </w:r>
      <w:r>
        <w:rPr>
          <w:sz w:val="20"/>
        </w:rPr>
        <w:t>Interface</w:t>
      </w:r>
      <w:r>
        <w:rPr>
          <w:spacing w:val="-5"/>
          <w:sz w:val="20"/>
        </w:rPr>
        <w:t> </w:t>
      </w:r>
      <w:r>
        <w:rPr>
          <w:sz w:val="20"/>
        </w:rPr>
        <w:t>General</w:t>
      </w:r>
      <w:r>
        <w:rPr>
          <w:spacing w:val="-6"/>
          <w:sz w:val="20"/>
        </w:rPr>
        <w:t> </w:t>
      </w:r>
      <w:r>
        <w:rPr>
          <w:sz w:val="20"/>
        </w:rPr>
        <w:t>Aspects</w:t>
      </w:r>
      <w:r>
        <w:rPr>
          <w:spacing w:val="-6"/>
          <w:sz w:val="20"/>
        </w:rPr>
        <w:t> </w:t>
      </w:r>
      <w:r>
        <w:rPr>
          <w:sz w:val="20"/>
        </w:rPr>
        <w:t>and</w:t>
      </w:r>
      <w:r>
        <w:rPr>
          <w:spacing w:val="-4"/>
          <w:sz w:val="20"/>
        </w:rPr>
        <w:t> </w:t>
      </w:r>
      <w:r>
        <w:rPr>
          <w:spacing w:val="-2"/>
          <w:sz w:val="20"/>
        </w:rPr>
        <w:t>Principles</w:t>
      </w:r>
    </w:p>
    <w:p>
      <w:pPr>
        <w:pStyle w:val="ListParagraph"/>
        <w:numPr>
          <w:ilvl w:val="0"/>
          <w:numId w:val="9"/>
        </w:numPr>
        <w:tabs>
          <w:tab w:pos="1123" w:val="left" w:leader="none"/>
        </w:tabs>
        <w:spacing w:line="240" w:lineRule="auto" w:before="120" w:after="0"/>
        <w:ind w:left="1123" w:right="0" w:hanging="359"/>
        <w:jc w:val="left"/>
        <w:rPr>
          <w:sz w:val="20"/>
        </w:rPr>
      </w:pPr>
      <w:bookmarkStart w:name="_bookmark3" w:id="4"/>
      <w:bookmarkEnd w:id="4"/>
      <w:r>
        <w:rPr/>
      </w:r>
      <w:r>
        <w:rPr>
          <w:sz w:val="20"/>
        </w:rPr>
        <w:t>O-RAN</w:t>
      </w:r>
      <w:r>
        <w:rPr>
          <w:spacing w:val="-6"/>
          <w:sz w:val="20"/>
        </w:rPr>
        <w:t> </w:t>
      </w:r>
      <w:r>
        <w:rPr>
          <w:sz w:val="20"/>
        </w:rPr>
        <w:t>Cloudification</w:t>
      </w:r>
      <w:r>
        <w:rPr>
          <w:spacing w:val="-5"/>
          <w:sz w:val="20"/>
        </w:rPr>
        <w:t> </w:t>
      </w:r>
      <w:r>
        <w:rPr>
          <w:sz w:val="20"/>
        </w:rPr>
        <w:t>and</w:t>
      </w:r>
      <w:r>
        <w:rPr>
          <w:spacing w:val="-6"/>
          <w:sz w:val="20"/>
        </w:rPr>
        <w:t> </w:t>
      </w:r>
      <w:r>
        <w:rPr>
          <w:sz w:val="20"/>
        </w:rPr>
        <w:t>Orchestration</w:t>
      </w:r>
      <w:r>
        <w:rPr>
          <w:spacing w:val="-5"/>
          <w:sz w:val="20"/>
        </w:rPr>
        <w:t> </w:t>
      </w:r>
      <w:r>
        <w:rPr>
          <w:sz w:val="20"/>
        </w:rPr>
        <w:t>Use</w:t>
      </w:r>
      <w:r>
        <w:rPr>
          <w:spacing w:val="-6"/>
          <w:sz w:val="20"/>
        </w:rPr>
        <w:t> </w:t>
      </w:r>
      <w:r>
        <w:rPr>
          <w:sz w:val="20"/>
        </w:rPr>
        <w:t>Cases</w:t>
      </w:r>
      <w:r>
        <w:rPr>
          <w:spacing w:val="-7"/>
          <w:sz w:val="20"/>
        </w:rPr>
        <w:t> </w:t>
      </w:r>
      <w:r>
        <w:rPr>
          <w:sz w:val="20"/>
        </w:rPr>
        <w:t>and</w:t>
      </w:r>
      <w:r>
        <w:rPr>
          <w:spacing w:val="-1"/>
          <w:sz w:val="20"/>
        </w:rPr>
        <w:t> </w:t>
      </w:r>
      <w:r>
        <w:rPr>
          <w:sz w:val="20"/>
        </w:rPr>
        <w:t>Requirements</w:t>
      </w:r>
      <w:r>
        <w:rPr>
          <w:spacing w:val="-7"/>
          <w:sz w:val="20"/>
        </w:rPr>
        <w:t> </w:t>
      </w:r>
      <w:r>
        <w:rPr>
          <w:sz w:val="20"/>
        </w:rPr>
        <w:t>for</w:t>
      </w:r>
      <w:r>
        <w:rPr>
          <w:spacing w:val="-6"/>
          <w:sz w:val="20"/>
        </w:rPr>
        <w:t> </w:t>
      </w:r>
      <w:r>
        <w:rPr>
          <w:sz w:val="20"/>
        </w:rPr>
        <w:t>O-RAN</w:t>
      </w:r>
      <w:r>
        <w:rPr>
          <w:spacing w:val="-6"/>
          <w:sz w:val="20"/>
        </w:rPr>
        <w:t> </w:t>
      </w:r>
      <w:r>
        <w:rPr>
          <w:sz w:val="20"/>
        </w:rPr>
        <w:t>Virtualized</w:t>
      </w:r>
      <w:r>
        <w:rPr>
          <w:spacing w:val="-5"/>
          <w:sz w:val="20"/>
        </w:rPr>
        <w:t> RAN</w:t>
      </w:r>
    </w:p>
    <w:p>
      <w:pPr>
        <w:pStyle w:val="ListParagraph"/>
        <w:numPr>
          <w:ilvl w:val="0"/>
          <w:numId w:val="9"/>
        </w:numPr>
        <w:tabs>
          <w:tab w:pos="1123" w:val="left" w:leader="none"/>
        </w:tabs>
        <w:spacing w:line="240" w:lineRule="auto" w:before="120" w:after="0"/>
        <w:ind w:left="1123" w:right="0" w:hanging="359"/>
        <w:jc w:val="left"/>
        <w:rPr>
          <w:sz w:val="20"/>
        </w:rPr>
      </w:pPr>
      <w:bookmarkStart w:name="_bookmark4" w:id="5"/>
      <w:bookmarkEnd w:id="5"/>
      <w:r>
        <w:rPr/>
      </w:r>
      <w:r>
        <w:rPr>
          <w:sz w:val="20"/>
        </w:rPr>
        <w:t>O-RAN</w:t>
      </w:r>
      <w:r>
        <w:rPr>
          <w:spacing w:val="-6"/>
          <w:sz w:val="20"/>
        </w:rPr>
        <w:t> </w:t>
      </w:r>
      <w:r>
        <w:rPr>
          <w:sz w:val="20"/>
        </w:rPr>
        <w:t>O2ims</w:t>
      </w:r>
      <w:r>
        <w:rPr>
          <w:spacing w:val="-7"/>
          <w:sz w:val="20"/>
        </w:rPr>
        <w:t> </w:t>
      </w:r>
      <w:r>
        <w:rPr>
          <w:sz w:val="20"/>
        </w:rPr>
        <w:t>Interface</w:t>
      </w:r>
      <w:r>
        <w:rPr>
          <w:spacing w:val="-6"/>
          <w:sz w:val="20"/>
        </w:rPr>
        <w:t> </w:t>
      </w:r>
      <w:r>
        <w:rPr>
          <w:spacing w:val="-2"/>
          <w:sz w:val="20"/>
        </w:rPr>
        <w:t>Specification</w:t>
      </w:r>
    </w:p>
    <w:p>
      <w:pPr>
        <w:pStyle w:val="ListParagraph"/>
        <w:numPr>
          <w:ilvl w:val="0"/>
          <w:numId w:val="9"/>
        </w:numPr>
        <w:tabs>
          <w:tab w:pos="1123" w:val="left" w:leader="none"/>
        </w:tabs>
        <w:spacing w:line="240" w:lineRule="auto" w:before="121" w:after="0"/>
        <w:ind w:left="1123" w:right="0" w:hanging="359"/>
        <w:jc w:val="left"/>
        <w:rPr>
          <w:sz w:val="20"/>
        </w:rPr>
      </w:pPr>
      <w:bookmarkStart w:name="_bookmark5" w:id="6"/>
      <w:bookmarkEnd w:id="6"/>
      <w:r>
        <w:rPr/>
      </w:r>
      <w:r>
        <w:rPr>
          <w:sz w:val="20"/>
        </w:rPr>
        <w:t>O-RAN</w:t>
      </w:r>
      <w:r>
        <w:rPr>
          <w:spacing w:val="-6"/>
          <w:sz w:val="20"/>
        </w:rPr>
        <w:t> </w:t>
      </w:r>
      <w:r>
        <w:rPr>
          <w:sz w:val="20"/>
        </w:rPr>
        <w:t>Acceleration</w:t>
      </w:r>
      <w:r>
        <w:rPr>
          <w:spacing w:val="-5"/>
          <w:sz w:val="20"/>
        </w:rPr>
        <w:t> </w:t>
      </w:r>
      <w:r>
        <w:rPr>
          <w:sz w:val="20"/>
        </w:rPr>
        <w:t>Abstraction</w:t>
      </w:r>
      <w:r>
        <w:rPr>
          <w:spacing w:val="-5"/>
          <w:sz w:val="20"/>
        </w:rPr>
        <w:t> </w:t>
      </w:r>
      <w:r>
        <w:rPr>
          <w:sz w:val="20"/>
        </w:rPr>
        <w:t>Layer</w:t>
      </w:r>
      <w:r>
        <w:rPr>
          <w:spacing w:val="-7"/>
          <w:sz w:val="20"/>
        </w:rPr>
        <w:t> </w:t>
      </w:r>
      <w:r>
        <w:rPr>
          <w:sz w:val="20"/>
        </w:rPr>
        <w:t>General</w:t>
      </w:r>
      <w:r>
        <w:rPr>
          <w:spacing w:val="-6"/>
          <w:sz w:val="20"/>
        </w:rPr>
        <w:t> </w:t>
      </w:r>
      <w:r>
        <w:rPr>
          <w:sz w:val="20"/>
        </w:rPr>
        <w:t>Aspects</w:t>
      </w:r>
      <w:r>
        <w:rPr>
          <w:spacing w:val="-7"/>
          <w:sz w:val="20"/>
        </w:rPr>
        <w:t> </w:t>
      </w:r>
      <w:r>
        <w:rPr>
          <w:sz w:val="20"/>
        </w:rPr>
        <w:t>and</w:t>
      </w:r>
      <w:r>
        <w:rPr>
          <w:spacing w:val="-5"/>
          <w:sz w:val="20"/>
        </w:rPr>
        <w:t> </w:t>
      </w:r>
      <w:r>
        <w:rPr>
          <w:spacing w:val="-2"/>
          <w:sz w:val="20"/>
        </w:rPr>
        <w:t>Principles</w:t>
      </w:r>
    </w:p>
    <w:p>
      <w:pPr>
        <w:pStyle w:val="ListParagraph"/>
        <w:numPr>
          <w:ilvl w:val="0"/>
          <w:numId w:val="9"/>
        </w:numPr>
        <w:tabs>
          <w:tab w:pos="1123" w:val="left" w:leader="none"/>
        </w:tabs>
        <w:spacing w:line="240" w:lineRule="auto" w:before="120" w:after="0"/>
        <w:ind w:left="1123" w:right="0" w:hanging="359"/>
        <w:jc w:val="left"/>
        <w:rPr>
          <w:sz w:val="20"/>
        </w:rPr>
      </w:pPr>
      <w:bookmarkStart w:name="_bookmark6" w:id="7"/>
      <w:bookmarkEnd w:id="7"/>
      <w:r>
        <w:rPr/>
      </w:r>
      <w:r>
        <w:rPr>
          <w:sz w:val="20"/>
        </w:rPr>
        <w:t>O-RAN</w:t>
      </w:r>
      <w:r>
        <w:rPr>
          <w:spacing w:val="-7"/>
          <w:sz w:val="20"/>
        </w:rPr>
        <w:t> </w:t>
      </w:r>
      <w:r>
        <w:rPr>
          <w:sz w:val="20"/>
        </w:rPr>
        <w:t>Acceleration</w:t>
      </w:r>
      <w:r>
        <w:rPr>
          <w:spacing w:val="-5"/>
          <w:sz w:val="20"/>
        </w:rPr>
        <w:t> </w:t>
      </w:r>
      <w:r>
        <w:rPr>
          <w:sz w:val="20"/>
        </w:rPr>
        <w:t>Abstraction</w:t>
      </w:r>
      <w:r>
        <w:rPr>
          <w:spacing w:val="-5"/>
          <w:sz w:val="20"/>
        </w:rPr>
        <w:t> </w:t>
      </w:r>
      <w:r>
        <w:rPr>
          <w:sz w:val="20"/>
        </w:rPr>
        <w:t>Layer</w:t>
      </w:r>
      <w:r>
        <w:rPr>
          <w:spacing w:val="-7"/>
          <w:sz w:val="20"/>
        </w:rPr>
        <w:t> </w:t>
      </w:r>
      <w:r>
        <w:rPr>
          <w:sz w:val="20"/>
        </w:rPr>
        <w:t>FEC</w:t>
      </w:r>
      <w:r>
        <w:rPr>
          <w:spacing w:val="-7"/>
          <w:sz w:val="20"/>
        </w:rPr>
        <w:t> </w:t>
      </w:r>
      <w:r>
        <w:rPr>
          <w:spacing w:val="-2"/>
          <w:sz w:val="20"/>
        </w:rPr>
        <w:t>Profiles</w:t>
      </w:r>
    </w:p>
    <w:p>
      <w:pPr>
        <w:pStyle w:val="ListParagraph"/>
        <w:numPr>
          <w:ilvl w:val="0"/>
          <w:numId w:val="9"/>
        </w:numPr>
        <w:tabs>
          <w:tab w:pos="1123" w:val="left" w:leader="none"/>
        </w:tabs>
        <w:spacing w:line="240" w:lineRule="auto" w:before="118" w:after="0"/>
        <w:ind w:left="1123" w:right="0" w:hanging="359"/>
        <w:jc w:val="left"/>
        <w:rPr>
          <w:sz w:val="20"/>
        </w:rPr>
      </w:pPr>
      <w:bookmarkStart w:name="_bookmark7" w:id="8"/>
      <w:bookmarkEnd w:id="8"/>
      <w:r>
        <w:rPr/>
      </w:r>
      <w:r>
        <w:rPr>
          <w:sz w:val="20"/>
        </w:rPr>
        <w:t>O-RAN</w:t>
      </w:r>
      <w:r>
        <w:rPr>
          <w:spacing w:val="-6"/>
          <w:sz w:val="20"/>
        </w:rPr>
        <w:t> </w:t>
      </w:r>
      <w:r>
        <w:rPr>
          <w:sz w:val="20"/>
        </w:rPr>
        <w:t>Acceleration</w:t>
      </w:r>
      <w:r>
        <w:rPr>
          <w:spacing w:val="-5"/>
          <w:sz w:val="20"/>
        </w:rPr>
        <w:t> </w:t>
      </w:r>
      <w:r>
        <w:rPr>
          <w:sz w:val="20"/>
        </w:rPr>
        <w:t>Abstraction</w:t>
      </w:r>
      <w:r>
        <w:rPr>
          <w:spacing w:val="-5"/>
          <w:sz w:val="20"/>
        </w:rPr>
        <w:t> </w:t>
      </w:r>
      <w:r>
        <w:rPr>
          <w:sz w:val="20"/>
        </w:rPr>
        <w:t>Layer</w:t>
      </w:r>
      <w:r>
        <w:rPr>
          <w:spacing w:val="-7"/>
          <w:sz w:val="20"/>
        </w:rPr>
        <w:t> </w:t>
      </w:r>
      <w:r>
        <w:rPr>
          <w:sz w:val="20"/>
        </w:rPr>
        <w:t>High-PHY</w:t>
      </w:r>
      <w:r>
        <w:rPr>
          <w:spacing w:val="-6"/>
          <w:sz w:val="20"/>
        </w:rPr>
        <w:t> </w:t>
      </w:r>
      <w:r>
        <w:rPr>
          <w:spacing w:val="-2"/>
          <w:sz w:val="20"/>
        </w:rPr>
        <w:t>Profiles</w:t>
      </w:r>
    </w:p>
    <w:p>
      <w:pPr>
        <w:pStyle w:val="ListParagraph"/>
        <w:numPr>
          <w:ilvl w:val="0"/>
          <w:numId w:val="9"/>
        </w:numPr>
        <w:tabs>
          <w:tab w:pos="1122" w:val="left" w:leader="none"/>
          <w:tab w:pos="1124" w:val="left" w:leader="none"/>
        </w:tabs>
        <w:spacing w:line="240" w:lineRule="auto" w:before="121" w:after="0"/>
        <w:ind w:left="1124" w:right="1049" w:hanging="360"/>
        <w:jc w:val="left"/>
        <w:rPr>
          <w:sz w:val="20"/>
        </w:rPr>
      </w:pPr>
      <w:r>
        <w:rPr>
          <w:sz w:val="20"/>
        </w:rPr>
        <w:t>3GPP</w:t>
      </w:r>
      <w:r>
        <w:rPr>
          <w:spacing w:val="-5"/>
          <w:sz w:val="20"/>
        </w:rPr>
        <w:t> </w:t>
      </w:r>
      <w:r>
        <w:rPr>
          <w:sz w:val="20"/>
        </w:rPr>
        <w:t>TS</w:t>
      </w:r>
      <w:r>
        <w:rPr>
          <w:spacing w:val="-5"/>
          <w:sz w:val="20"/>
        </w:rPr>
        <w:t> </w:t>
      </w:r>
      <w:r>
        <w:rPr>
          <w:sz w:val="20"/>
        </w:rPr>
        <w:t>28.620:</w:t>
      </w:r>
      <w:r>
        <w:rPr>
          <w:spacing w:val="-3"/>
          <w:sz w:val="20"/>
        </w:rPr>
        <w:t> </w:t>
      </w:r>
      <w:r>
        <w:rPr>
          <w:sz w:val="20"/>
        </w:rPr>
        <w:t>Telecommunication</w:t>
      </w:r>
      <w:r>
        <w:rPr>
          <w:spacing w:val="-3"/>
          <w:sz w:val="20"/>
        </w:rPr>
        <w:t> </w:t>
      </w:r>
      <w:r>
        <w:rPr>
          <w:sz w:val="20"/>
        </w:rPr>
        <w:t>management;</w:t>
      </w:r>
      <w:r>
        <w:rPr>
          <w:spacing w:val="-1"/>
          <w:sz w:val="20"/>
        </w:rPr>
        <w:t> </w:t>
      </w:r>
      <w:r>
        <w:rPr>
          <w:sz w:val="20"/>
        </w:rPr>
        <w:t>Fixed</w:t>
      </w:r>
      <w:r>
        <w:rPr>
          <w:spacing w:val="-5"/>
          <w:sz w:val="20"/>
        </w:rPr>
        <w:t> </w:t>
      </w:r>
      <w:r>
        <w:rPr>
          <w:sz w:val="20"/>
        </w:rPr>
        <w:t>Mobile</w:t>
      </w:r>
      <w:r>
        <w:rPr>
          <w:spacing w:val="-4"/>
          <w:sz w:val="20"/>
        </w:rPr>
        <w:t> </w:t>
      </w:r>
      <w:r>
        <w:rPr>
          <w:sz w:val="20"/>
        </w:rPr>
        <w:t>Convergence</w:t>
      </w:r>
      <w:r>
        <w:rPr>
          <w:spacing w:val="-4"/>
          <w:sz w:val="20"/>
        </w:rPr>
        <w:t> </w:t>
      </w:r>
      <w:r>
        <w:rPr>
          <w:sz w:val="20"/>
        </w:rPr>
        <w:t>(FMC);</w:t>
      </w:r>
      <w:r>
        <w:rPr>
          <w:spacing w:val="-5"/>
          <w:sz w:val="20"/>
        </w:rPr>
        <w:t> </w:t>
      </w:r>
      <w:r>
        <w:rPr>
          <w:sz w:val="20"/>
        </w:rPr>
        <w:t>Federated</w:t>
      </w:r>
      <w:r>
        <w:rPr>
          <w:spacing w:val="-3"/>
          <w:sz w:val="20"/>
        </w:rPr>
        <w:t> </w:t>
      </w:r>
      <w:r>
        <w:rPr>
          <w:sz w:val="20"/>
        </w:rPr>
        <w:t>Network Information Model (FNIM); Umbrella Information Model (UIM))</w:t>
      </w:r>
    </w:p>
    <w:p>
      <w:pPr>
        <w:pStyle w:val="ListParagraph"/>
        <w:numPr>
          <w:ilvl w:val="0"/>
          <w:numId w:val="9"/>
        </w:numPr>
        <w:tabs>
          <w:tab w:pos="1122" w:val="left" w:leader="none"/>
          <w:tab w:pos="1124" w:val="left" w:leader="none"/>
        </w:tabs>
        <w:spacing w:line="240" w:lineRule="auto" w:before="121" w:after="0"/>
        <w:ind w:left="1124" w:right="1175" w:hanging="360"/>
        <w:jc w:val="left"/>
        <w:rPr>
          <w:sz w:val="20"/>
        </w:rPr>
      </w:pPr>
      <w:r>
        <w:rPr>
          <w:sz w:val="20"/>
        </w:rPr>
        <w:t>3GPP</w:t>
      </w:r>
      <w:r>
        <w:rPr>
          <w:spacing w:val="-5"/>
          <w:sz w:val="20"/>
        </w:rPr>
        <w:t> </w:t>
      </w:r>
      <w:r>
        <w:rPr>
          <w:sz w:val="20"/>
        </w:rPr>
        <w:t>TS</w:t>
      </w:r>
      <w:r>
        <w:rPr>
          <w:spacing w:val="-5"/>
          <w:sz w:val="20"/>
        </w:rPr>
        <w:t> </w:t>
      </w:r>
      <w:r>
        <w:rPr>
          <w:sz w:val="20"/>
        </w:rPr>
        <w:t>28.622:</w:t>
      </w:r>
      <w:r>
        <w:rPr>
          <w:spacing w:val="-3"/>
          <w:sz w:val="20"/>
        </w:rPr>
        <w:t> </w:t>
      </w:r>
      <w:r>
        <w:rPr>
          <w:sz w:val="20"/>
        </w:rPr>
        <w:t>Telecommunication</w:t>
      </w:r>
      <w:r>
        <w:rPr>
          <w:spacing w:val="-3"/>
          <w:sz w:val="20"/>
        </w:rPr>
        <w:t> </w:t>
      </w:r>
      <w:r>
        <w:rPr>
          <w:sz w:val="20"/>
        </w:rPr>
        <w:t>management;</w:t>
      </w:r>
      <w:r>
        <w:rPr>
          <w:spacing w:val="-5"/>
          <w:sz w:val="20"/>
        </w:rPr>
        <w:t> </w:t>
      </w:r>
      <w:r>
        <w:rPr>
          <w:sz w:val="20"/>
        </w:rPr>
        <w:t>Generic</w:t>
      </w:r>
      <w:r>
        <w:rPr>
          <w:spacing w:val="-6"/>
          <w:sz w:val="20"/>
        </w:rPr>
        <w:t> </w:t>
      </w:r>
      <w:r>
        <w:rPr>
          <w:sz w:val="20"/>
        </w:rPr>
        <w:t>Network</w:t>
      </w:r>
      <w:r>
        <w:rPr>
          <w:spacing w:val="-3"/>
          <w:sz w:val="20"/>
        </w:rPr>
        <w:t> </w:t>
      </w:r>
      <w:r>
        <w:rPr>
          <w:sz w:val="20"/>
        </w:rPr>
        <w:t>Resource</w:t>
      </w:r>
      <w:r>
        <w:rPr>
          <w:spacing w:val="-4"/>
          <w:sz w:val="20"/>
        </w:rPr>
        <w:t> </w:t>
      </w:r>
      <w:r>
        <w:rPr>
          <w:sz w:val="20"/>
        </w:rPr>
        <w:t>Model</w:t>
      </w:r>
      <w:r>
        <w:rPr>
          <w:spacing w:val="-6"/>
          <w:sz w:val="20"/>
        </w:rPr>
        <w:t> </w:t>
      </w:r>
      <w:r>
        <w:rPr>
          <w:sz w:val="20"/>
        </w:rPr>
        <w:t>(NRM)</w:t>
      </w:r>
      <w:r>
        <w:rPr>
          <w:spacing w:val="-3"/>
          <w:sz w:val="20"/>
        </w:rPr>
        <w:t> </w:t>
      </w:r>
      <w:r>
        <w:rPr>
          <w:sz w:val="20"/>
        </w:rPr>
        <w:t>Integration Reference Point (IRP); Information Service (IS)</w:t>
      </w:r>
    </w:p>
    <w:p>
      <w:pPr>
        <w:pStyle w:val="ListParagraph"/>
        <w:numPr>
          <w:ilvl w:val="0"/>
          <w:numId w:val="9"/>
        </w:numPr>
        <w:tabs>
          <w:tab w:pos="1122" w:val="left" w:leader="none"/>
        </w:tabs>
        <w:spacing w:line="240" w:lineRule="auto" w:before="121" w:after="0"/>
        <w:ind w:left="1122" w:right="0" w:hanging="358"/>
        <w:jc w:val="left"/>
        <w:rPr>
          <w:sz w:val="20"/>
        </w:rPr>
      </w:pPr>
      <w:r>
        <w:rPr>
          <w:sz w:val="20"/>
        </w:rPr>
        <w:t>3GPP</w:t>
      </w:r>
      <w:r>
        <w:rPr>
          <w:spacing w:val="-4"/>
          <w:sz w:val="20"/>
        </w:rPr>
        <w:t> </w:t>
      </w:r>
      <w:r>
        <w:rPr>
          <w:sz w:val="20"/>
        </w:rPr>
        <w:t>TS</w:t>
      </w:r>
      <w:r>
        <w:rPr>
          <w:spacing w:val="-3"/>
          <w:sz w:val="20"/>
        </w:rPr>
        <w:t> </w:t>
      </w:r>
      <w:r>
        <w:rPr>
          <w:sz w:val="20"/>
        </w:rPr>
        <w:t>32.156:</w:t>
      </w:r>
      <w:r>
        <w:rPr>
          <w:spacing w:val="-3"/>
          <w:sz w:val="20"/>
        </w:rPr>
        <w:t> </w:t>
      </w:r>
      <w:r>
        <w:rPr>
          <w:sz w:val="20"/>
        </w:rPr>
        <w:t>"</w:t>
      </w:r>
      <w:r>
        <w:rPr>
          <w:spacing w:val="-2"/>
          <w:sz w:val="20"/>
        </w:rPr>
        <w:t> </w:t>
      </w:r>
      <w:r>
        <w:rPr>
          <w:sz w:val="20"/>
        </w:rPr>
        <w:t>Model</w:t>
      </w:r>
      <w:r>
        <w:rPr>
          <w:spacing w:val="-3"/>
          <w:sz w:val="20"/>
        </w:rPr>
        <w:t> </w:t>
      </w:r>
      <w:r>
        <w:rPr>
          <w:spacing w:val="-2"/>
          <w:sz w:val="20"/>
        </w:rPr>
        <w:t>repertoire".</w:t>
      </w:r>
    </w:p>
    <w:p>
      <w:pPr>
        <w:pStyle w:val="ListParagraph"/>
        <w:numPr>
          <w:ilvl w:val="0"/>
          <w:numId w:val="9"/>
        </w:numPr>
        <w:tabs>
          <w:tab w:pos="1172" w:val="left" w:leader="none"/>
        </w:tabs>
        <w:spacing w:line="240" w:lineRule="auto" w:before="178" w:after="0"/>
        <w:ind w:left="1172" w:right="0" w:hanging="408"/>
        <w:jc w:val="left"/>
        <w:rPr>
          <w:sz w:val="20"/>
        </w:rPr>
      </w:pPr>
      <w:bookmarkStart w:name="_bookmark8" w:id="9"/>
      <w:bookmarkEnd w:id="9"/>
      <w:r>
        <w:rPr>
          <w:sz w:val="20"/>
        </w:rPr>
        <w:t>OAS</w:t>
      </w:r>
      <w:r>
        <w:rPr>
          <w:spacing w:val="-6"/>
          <w:sz w:val="20"/>
        </w:rPr>
        <w:t> </w:t>
      </w:r>
      <w:r>
        <w:rPr>
          <w:sz w:val="20"/>
        </w:rPr>
        <w:t>3.0</w:t>
      </w:r>
      <w:r>
        <w:rPr>
          <w:spacing w:val="-5"/>
          <w:sz w:val="20"/>
        </w:rPr>
        <w:t> </w:t>
      </w:r>
      <w:r>
        <w:rPr>
          <w:sz w:val="20"/>
        </w:rPr>
        <w:t>Specification:</w:t>
      </w:r>
      <w:r>
        <w:rPr>
          <w:spacing w:val="-3"/>
          <w:sz w:val="20"/>
        </w:rPr>
        <w:t> </w:t>
      </w:r>
      <w:hyperlink r:id="rId8">
        <w:r>
          <w:rPr>
            <w:color w:val="0462C1"/>
            <w:sz w:val="20"/>
            <w:u w:val="single" w:color="0462C1"/>
          </w:rPr>
          <w:t>OpenAPI</w:t>
        </w:r>
        <w:r>
          <w:rPr>
            <w:color w:val="0462C1"/>
            <w:spacing w:val="-6"/>
            <w:sz w:val="20"/>
            <w:u w:val="single" w:color="0462C1"/>
          </w:rPr>
          <w:t> </w:t>
        </w:r>
        <w:r>
          <w:rPr>
            <w:color w:val="0462C1"/>
            <w:spacing w:val="-2"/>
            <w:sz w:val="20"/>
            <w:u w:val="single" w:color="0462C1"/>
          </w:rPr>
          <w:t>Specification</w:t>
        </w:r>
      </w:hyperlink>
    </w:p>
    <w:p>
      <w:pPr>
        <w:pStyle w:val="ListParagraph"/>
        <w:numPr>
          <w:ilvl w:val="0"/>
          <w:numId w:val="9"/>
        </w:numPr>
        <w:tabs>
          <w:tab w:pos="1122" w:val="left" w:leader="none"/>
        </w:tabs>
        <w:spacing w:line="240" w:lineRule="auto" w:before="180" w:after="0"/>
        <w:ind w:left="1122" w:right="0" w:hanging="358"/>
        <w:jc w:val="left"/>
        <w:rPr>
          <w:sz w:val="20"/>
        </w:rPr>
      </w:pPr>
      <w:r>
        <w:rPr>
          <w:sz w:val="20"/>
        </w:rPr>
        <w:t>ITU-T</w:t>
      </w:r>
      <w:r>
        <w:rPr>
          <w:spacing w:val="-7"/>
          <w:sz w:val="20"/>
        </w:rPr>
        <w:t> </w:t>
      </w:r>
      <w:r>
        <w:rPr>
          <w:sz w:val="20"/>
        </w:rPr>
        <w:t>X.731:</w:t>
      </w:r>
      <w:r>
        <w:rPr>
          <w:spacing w:val="-8"/>
          <w:sz w:val="20"/>
        </w:rPr>
        <w:t> </w:t>
      </w:r>
      <w:r>
        <w:rPr>
          <w:sz w:val="20"/>
        </w:rPr>
        <w:t>Information</w:t>
      </w:r>
      <w:r>
        <w:rPr>
          <w:spacing w:val="-6"/>
          <w:sz w:val="20"/>
        </w:rPr>
        <w:t> </w:t>
      </w:r>
      <w:r>
        <w:rPr>
          <w:sz w:val="20"/>
        </w:rPr>
        <w:t>Technology</w:t>
      </w:r>
      <w:r>
        <w:rPr>
          <w:spacing w:val="-1"/>
          <w:sz w:val="20"/>
        </w:rPr>
        <w:t> </w:t>
      </w:r>
      <w:r>
        <w:rPr>
          <w:sz w:val="20"/>
        </w:rPr>
        <w:t>-</w:t>
      </w:r>
      <w:r>
        <w:rPr>
          <w:spacing w:val="-6"/>
          <w:sz w:val="20"/>
        </w:rPr>
        <w:t> </w:t>
      </w:r>
      <w:r>
        <w:rPr>
          <w:sz w:val="20"/>
        </w:rPr>
        <w:t>Opens</w:t>
      </w:r>
      <w:r>
        <w:rPr>
          <w:spacing w:val="-8"/>
          <w:sz w:val="20"/>
        </w:rPr>
        <w:t> </w:t>
      </w:r>
      <w:r>
        <w:rPr>
          <w:sz w:val="20"/>
        </w:rPr>
        <w:t>Systems</w:t>
      </w:r>
      <w:r>
        <w:rPr>
          <w:spacing w:val="-7"/>
          <w:sz w:val="20"/>
        </w:rPr>
        <w:t> </w:t>
      </w:r>
      <w:r>
        <w:rPr>
          <w:sz w:val="20"/>
        </w:rPr>
        <w:t>Interconnection:</w:t>
      </w:r>
      <w:r>
        <w:rPr>
          <w:spacing w:val="-8"/>
          <w:sz w:val="20"/>
        </w:rPr>
        <w:t> </w:t>
      </w:r>
      <w:r>
        <w:rPr>
          <w:sz w:val="20"/>
        </w:rPr>
        <w:t>State</w:t>
      </w:r>
      <w:r>
        <w:rPr>
          <w:spacing w:val="-7"/>
          <w:sz w:val="20"/>
        </w:rPr>
        <w:t> </w:t>
      </w:r>
      <w:r>
        <w:rPr>
          <w:sz w:val="20"/>
        </w:rPr>
        <w:t>Management</w:t>
      </w:r>
      <w:r>
        <w:rPr>
          <w:spacing w:val="-7"/>
          <w:sz w:val="20"/>
        </w:rPr>
        <w:t> </w:t>
      </w:r>
      <w:r>
        <w:rPr>
          <w:spacing w:val="-2"/>
          <w:sz w:val="20"/>
        </w:rPr>
        <w:t>Function</w:t>
      </w:r>
    </w:p>
    <w:p>
      <w:pPr>
        <w:pStyle w:val="ListParagraph"/>
        <w:numPr>
          <w:ilvl w:val="0"/>
          <w:numId w:val="9"/>
        </w:numPr>
        <w:tabs>
          <w:tab w:pos="1122" w:val="left" w:leader="none"/>
        </w:tabs>
        <w:spacing w:line="240" w:lineRule="auto" w:before="181" w:after="0"/>
        <w:ind w:left="1122" w:right="0" w:hanging="358"/>
        <w:jc w:val="left"/>
        <w:rPr>
          <w:sz w:val="20"/>
        </w:rPr>
      </w:pPr>
      <w:bookmarkStart w:name="_bookmark9" w:id="10"/>
      <w:bookmarkEnd w:id="10"/>
      <w:r>
        <w:rPr/>
      </w:r>
      <w:r>
        <w:rPr>
          <w:sz w:val="20"/>
        </w:rPr>
        <w:t>IETF</w:t>
      </w:r>
      <w:r>
        <w:rPr>
          <w:spacing w:val="-6"/>
          <w:sz w:val="20"/>
        </w:rPr>
        <w:t> </w:t>
      </w:r>
      <w:r>
        <w:rPr>
          <w:sz w:val="20"/>
        </w:rPr>
        <w:t>RFC</w:t>
      </w:r>
      <w:r>
        <w:rPr>
          <w:spacing w:val="-6"/>
          <w:sz w:val="20"/>
        </w:rPr>
        <w:t> </w:t>
      </w:r>
      <w:r>
        <w:rPr>
          <w:sz w:val="20"/>
        </w:rPr>
        <w:t>4122:</w:t>
      </w:r>
      <w:r>
        <w:rPr>
          <w:spacing w:val="-5"/>
          <w:sz w:val="20"/>
        </w:rPr>
        <w:t> </w:t>
      </w:r>
      <w:r>
        <w:rPr>
          <w:sz w:val="20"/>
        </w:rPr>
        <w:t>“A</w:t>
      </w:r>
      <w:r>
        <w:rPr>
          <w:spacing w:val="-5"/>
          <w:sz w:val="20"/>
        </w:rPr>
        <w:t> </w:t>
      </w:r>
      <w:r>
        <w:rPr>
          <w:sz w:val="20"/>
        </w:rPr>
        <w:t>Universally</w:t>
      </w:r>
      <w:r>
        <w:rPr>
          <w:spacing w:val="-4"/>
          <w:sz w:val="20"/>
        </w:rPr>
        <w:t> </w:t>
      </w:r>
      <w:r>
        <w:rPr>
          <w:sz w:val="20"/>
        </w:rPr>
        <w:t>Unique</w:t>
      </w:r>
      <w:r>
        <w:rPr>
          <w:spacing w:val="-4"/>
          <w:sz w:val="20"/>
        </w:rPr>
        <w:t> </w:t>
      </w:r>
      <w:r>
        <w:rPr>
          <w:sz w:val="20"/>
        </w:rPr>
        <w:t>IDentifier</w:t>
      </w:r>
      <w:r>
        <w:rPr>
          <w:spacing w:val="-7"/>
          <w:sz w:val="20"/>
        </w:rPr>
        <w:t> </w:t>
      </w:r>
      <w:r>
        <w:rPr>
          <w:sz w:val="20"/>
        </w:rPr>
        <w:t>(UUID)</w:t>
      </w:r>
      <w:r>
        <w:rPr>
          <w:spacing w:val="-6"/>
          <w:sz w:val="20"/>
        </w:rPr>
        <w:t> </w:t>
      </w:r>
      <w:r>
        <w:rPr>
          <w:sz w:val="20"/>
        </w:rPr>
        <w:t>URN</w:t>
      </w:r>
      <w:r>
        <w:rPr>
          <w:spacing w:val="-5"/>
          <w:sz w:val="20"/>
        </w:rPr>
        <w:t> </w:t>
      </w:r>
      <w:r>
        <w:rPr>
          <w:spacing w:val="-2"/>
          <w:sz w:val="20"/>
        </w:rPr>
        <w:t>Namespace”</w:t>
      </w:r>
    </w:p>
    <w:p>
      <w:pPr>
        <w:pStyle w:val="ListParagraph"/>
        <w:numPr>
          <w:ilvl w:val="0"/>
          <w:numId w:val="9"/>
        </w:numPr>
        <w:tabs>
          <w:tab w:pos="1122" w:val="left" w:leader="none"/>
        </w:tabs>
        <w:spacing w:line="240" w:lineRule="auto" w:before="180" w:after="0"/>
        <w:ind w:left="1122" w:right="0" w:hanging="358"/>
        <w:jc w:val="left"/>
        <w:rPr>
          <w:sz w:val="20"/>
        </w:rPr>
      </w:pPr>
      <w:bookmarkStart w:name="_bookmark10" w:id="11"/>
      <w:bookmarkEnd w:id="11"/>
      <w:r>
        <w:rPr/>
      </w:r>
      <w:r>
        <w:rPr>
          <w:sz w:val="20"/>
        </w:rPr>
        <w:t>IETF</w:t>
      </w:r>
      <w:r>
        <w:rPr>
          <w:spacing w:val="-6"/>
          <w:sz w:val="20"/>
        </w:rPr>
        <w:t> </w:t>
      </w:r>
      <w:r>
        <w:rPr>
          <w:sz w:val="20"/>
        </w:rPr>
        <w:t>RFC</w:t>
      </w:r>
      <w:r>
        <w:rPr>
          <w:spacing w:val="-6"/>
          <w:sz w:val="20"/>
        </w:rPr>
        <w:t> </w:t>
      </w:r>
      <w:r>
        <w:rPr>
          <w:sz w:val="20"/>
        </w:rPr>
        <w:t>3986:</w:t>
      </w:r>
      <w:r>
        <w:rPr>
          <w:spacing w:val="-5"/>
          <w:sz w:val="20"/>
        </w:rPr>
        <w:t> </w:t>
      </w:r>
      <w:r>
        <w:rPr>
          <w:sz w:val="20"/>
        </w:rPr>
        <w:t>IETF</w:t>
      </w:r>
      <w:r>
        <w:rPr>
          <w:spacing w:val="-6"/>
          <w:sz w:val="20"/>
        </w:rPr>
        <w:t> </w:t>
      </w:r>
      <w:r>
        <w:rPr>
          <w:sz w:val="20"/>
        </w:rPr>
        <w:t>RFC</w:t>
      </w:r>
      <w:r>
        <w:rPr>
          <w:spacing w:val="-6"/>
          <w:sz w:val="20"/>
        </w:rPr>
        <w:t> </w:t>
      </w:r>
      <w:r>
        <w:rPr>
          <w:sz w:val="20"/>
        </w:rPr>
        <w:t>3986:</w:t>
      </w:r>
      <w:r>
        <w:rPr>
          <w:spacing w:val="-5"/>
          <w:sz w:val="20"/>
        </w:rPr>
        <w:t> </w:t>
      </w:r>
      <w:r>
        <w:rPr>
          <w:sz w:val="20"/>
        </w:rPr>
        <w:t>"Uniform</w:t>
      </w:r>
      <w:r>
        <w:rPr>
          <w:spacing w:val="-4"/>
          <w:sz w:val="20"/>
        </w:rPr>
        <w:t> </w:t>
      </w:r>
      <w:r>
        <w:rPr>
          <w:sz w:val="20"/>
        </w:rPr>
        <w:t>Resource</w:t>
      </w:r>
      <w:r>
        <w:rPr>
          <w:spacing w:val="-5"/>
          <w:sz w:val="20"/>
        </w:rPr>
        <w:t> </w:t>
      </w:r>
      <w:r>
        <w:rPr>
          <w:sz w:val="20"/>
        </w:rPr>
        <w:t>Identifier</w:t>
      </w:r>
      <w:r>
        <w:rPr>
          <w:spacing w:val="-4"/>
          <w:sz w:val="20"/>
        </w:rPr>
        <w:t> </w:t>
      </w:r>
      <w:r>
        <w:rPr>
          <w:sz w:val="20"/>
        </w:rPr>
        <w:t>(URI):</w:t>
      </w:r>
      <w:r>
        <w:rPr>
          <w:spacing w:val="-6"/>
          <w:sz w:val="20"/>
        </w:rPr>
        <w:t> </w:t>
      </w:r>
      <w:r>
        <w:rPr>
          <w:sz w:val="20"/>
        </w:rPr>
        <w:t>Generic</w:t>
      </w:r>
      <w:r>
        <w:rPr>
          <w:spacing w:val="-5"/>
          <w:sz w:val="20"/>
        </w:rPr>
        <w:t> </w:t>
      </w:r>
      <w:r>
        <w:rPr>
          <w:spacing w:val="-2"/>
          <w:sz w:val="20"/>
        </w:rPr>
        <w:t>Syntax"</w:t>
      </w:r>
    </w:p>
    <w:p>
      <w:pPr>
        <w:spacing w:after="0" w:line="240" w:lineRule="auto"/>
        <w:jc w:val="left"/>
        <w:rPr>
          <w:sz w:val="20"/>
        </w:rPr>
        <w:sectPr>
          <w:pgSz w:w="11910" w:h="16850"/>
          <w:pgMar w:header="946" w:footer="694" w:top="1420" w:bottom="880" w:left="640" w:right="420"/>
        </w:sectPr>
      </w:pPr>
    </w:p>
    <w:p>
      <w:pPr>
        <w:pStyle w:val="Heading2"/>
        <w:numPr>
          <w:ilvl w:val="1"/>
          <w:numId w:val="7"/>
        </w:numPr>
        <w:tabs>
          <w:tab w:pos="970" w:val="left" w:leader="none"/>
        </w:tabs>
        <w:spacing w:line="240" w:lineRule="auto" w:before="80" w:after="0"/>
        <w:ind w:left="970" w:right="0" w:hanging="478"/>
        <w:jc w:val="left"/>
      </w:pPr>
      <w:bookmarkStart w:name="_bookmark11" w:id="12"/>
      <w:bookmarkEnd w:id="12"/>
      <w:r>
        <w:rPr/>
      </w:r>
      <w:r>
        <w:rPr/>
        <w:t>Definitions</w:t>
      </w:r>
      <w:r>
        <w:rPr>
          <w:spacing w:val="-10"/>
        </w:rPr>
        <w:t> </w:t>
      </w:r>
      <w:r>
        <w:rPr/>
        <w:t>and</w:t>
      </w:r>
      <w:r>
        <w:rPr>
          <w:spacing w:val="-10"/>
        </w:rPr>
        <w:t> </w:t>
      </w:r>
      <w:r>
        <w:rPr>
          <w:spacing w:val="-2"/>
        </w:rPr>
        <w:t>Abbreviations</w:t>
      </w:r>
    </w:p>
    <w:p>
      <w:pPr>
        <w:pStyle w:val="Heading3"/>
        <w:numPr>
          <w:ilvl w:val="2"/>
          <w:numId w:val="7"/>
        </w:numPr>
        <w:tabs>
          <w:tab w:pos="1121" w:val="left" w:leader="none"/>
        </w:tabs>
        <w:spacing w:line="240" w:lineRule="auto" w:before="301" w:after="0"/>
        <w:ind w:left="1121" w:right="0" w:hanging="629"/>
        <w:jc w:val="left"/>
      </w:pPr>
      <w:bookmarkStart w:name="_bookmark12" w:id="13"/>
      <w:bookmarkEnd w:id="13"/>
      <w:r>
        <w:rPr/>
      </w:r>
      <w:r>
        <w:rPr>
          <w:spacing w:val="-2"/>
        </w:rPr>
        <w:t>Definitions</w:t>
      </w:r>
    </w:p>
    <w:p>
      <w:pPr>
        <w:pStyle w:val="BodyText"/>
        <w:spacing w:before="180"/>
        <w:ind w:left="492" w:right="775"/>
      </w:pPr>
      <w:r>
        <w:rPr/>
        <w:t>For</w:t>
      </w:r>
      <w:r>
        <w:rPr>
          <w:spacing w:val="-3"/>
        </w:rPr>
        <w:t> </w:t>
      </w:r>
      <w:r>
        <w:rPr/>
        <w:t>the</w:t>
      </w:r>
      <w:r>
        <w:rPr>
          <w:spacing w:val="-3"/>
        </w:rPr>
        <w:t> </w:t>
      </w:r>
      <w:r>
        <w:rPr/>
        <w:t>purposes</w:t>
      </w:r>
      <w:r>
        <w:rPr>
          <w:spacing w:val="-4"/>
        </w:rPr>
        <w:t> </w:t>
      </w:r>
      <w:r>
        <w:rPr/>
        <w:t>of</w:t>
      </w:r>
      <w:r>
        <w:rPr>
          <w:spacing w:val="-3"/>
        </w:rPr>
        <w:t> </w:t>
      </w:r>
      <w:r>
        <w:rPr/>
        <w:t>the</w:t>
      </w:r>
      <w:r>
        <w:rPr>
          <w:spacing w:val="-3"/>
        </w:rPr>
        <w:t> </w:t>
      </w:r>
      <w:r>
        <w:rPr/>
        <w:t>present</w:t>
      </w:r>
      <w:r>
        <w:rPr>
          <w:spacing w:val="-4"/>
        </w:rPr>
        <w:t> </w:t>
      </w:r>
      <w:r>
        <w:rPr/>
        <w:t>document,</w:t>
      </w:r>
      <w:r>
        <w:rPr>
          <w:spacing w:val="-3"/>
        </w:rPr>
        <w:t> </w:t>
      </w:r>
      <w:r>
        <w:rPr/>
        <w:t>the</w:t>
      </w:r>
      <w:r>
        <w:rPr>
          <w:spacing w:val="-3"/>
        </w:rPr>
        <w:t> </w:t>
      </w:r>
      <w:r>
        <w:rPr/>
        <w:t>terms</w:t>
      </w:r>
      <w:r>
        <w:rPr>
          <w:spacing w:val="-4"/>
        </w:rPr>
        <w:t> </w:t>
      </w:r>
      <w:r>
        <w:rPr/>
        <w:t>and</w:t>
      </w:r>
      <w:r>
        <w:rPr>
          <w:spacing w:val="-2"/>
        </w:rPr>
        <w:t> </w:t>
      </w:r>
      <w:r>
        <w:rPr/>
        <w:t>definitions</w:t>
      </w:r>
      <w:r>
        <w:rPr>
          <w:spacing w:val="-4"/>
        </w:rPr>
        <w:t> </w:t>
      </w:r>
      <w:r>
        <w:rPr/>
        <w:t>given</w:t>
      </w:r>
      <w:r>
        <w:rPr>
          <w:spacing w:val="-2"/>
        </w:rPr>
        <w:t> </w:t>
      </w:r>
      <w:r>
        <w:rPr/>
        <w:t>in O-RAN</w:t>
      </w:r>
      <w:r>
        <w:rPr>
          <w:spacing w:val="-3"/>
        </w:rPr>
        <w:t> </w:t>
      </w:r>
      <w:r>
        <w:rPr/>
        <w:t>Acceleration</w:t>
      </w:r>
      <w:r>
        <w:rPr>
          <w:spacing w:val="-2"/>
        </w:rPr>
        <w:t> </w:t>
      </w:r>
      <w:r>
        <w:rPr/>
        <w:t>Abstraction</w:t>
      </w:r>
      <w:r>
        <w:rPr>
          <w:spacing w:val="-2"/>
        </w:rPr>
        <w:t> </w:t>
      </w:r>
      <w:r>
        <w:rPr/>
        <w:t>Layer General Aspects and Principles </w:t>
      </w:r>
      <w:hyperlink w:history="true" w:anchor="_bookmark5">
        <w:r>
          <w:rPr/>
          <w:t>[7]</w:t>
        </w:r>
      </w:hyperlink>
      <w:r>
        <w:rPr/>
        <w:t> apply.</w:t>
      </w:r>
    </w:p>
    <w:p>
      <w:pPr>
        <w:pStyle w:val="BodyText"/>
        <w:tabs>
          <w:tab w:pos="1088" w:val="left" w:leader="none"/>
          <w:tab w:pos="1242" w:val="left" w:leader="none"/>
        </w:tabs>
        <w:spacing w:line="364" w:lineRule="auto" w:before="121"/>
        <w:ind w:left="492" w:right="6850"/>
      </w:pPr>
      <w:r>
        <w:rPr>
          <w:spacing w:val="-4"/>
        </w:rPr>
        <w:t>UUID</w:t>
      </w:r>
      <w:r>
        <w:rPr/>
        <w:tab/>
        <w:tab/>
        <w:t>Universally</w:t>
      </w:r>
      <w:r>
        <w:rPr>
          <w:spacing w:val="-11"/>
        </w:rPr>
        <w:t> </w:t>
      </w:r>
      <w:r>
        <w:rPr/>
        <w:t>Unique</w:t>
      </w:r>
      <w:r>
        <w:rPr>
          <w:spacing w:val="-12"/>
        </w:rPr>
        <w:t> </w:t>
      </w:r>
      <w:r>
        <w:rPr/>
        <w:t>Identifier</w:t>
      </w:r>
      <w:r>
        <w:rPr>
          <w:spacing w:val="-10"/>
        </w:rPr>
        <w:t> </w:t>
      </w:r>
      <w:hyperlink w:history="true" w:anchor="_bookmark9">
        <w:r>
          <w:rPr/>
          <w:t>[15]</w:t>
        </w:r>
      </w:hyperlink>
      <w:r>
        <w:rPr/>
        <w:t> </w:t>
      </w:r>
      <w:r>
        <w:rPr>
          <w:spacing w:val="-4"/>
        </w:rPr>
        <w:t>URI</w:t>
      </w:r>
      <w:r>
        <w:rPr/>
        <w:tab/>
        <w:t>Uniform Resource Identifier </w:t>
      </w:r>
      <w:hyperlink w:history="true" w:anchor="_bookmark10">
        <w:r>
          <w:rPr/>
          <w:t>[16]</w:t>
        </w:r>
      </w:hyperlink>
    </w:p>
    <w:p>
      <w:pPr>
        <w:pStyle w:val="BodyText"/>
      </w:pPr>
    </w:p>
    <w:p>
      <w:pPr>
        <w:pStyle w:val="BodyText"/>
        <w:spacing w:before="9"/>
      </w:pPr>
    </w:p>
    <w:p>
      <w:pPr>
        <w:pStyle w:val="Heading3"/>
        <w:numPr>
          <w:ilvl w:val="2"/>
          <w:numId w:val="7"/>
        </w:numPr>
        <w:tabs>
          <w:tab w:pos="1121" w:val="left" w:leader="none"/>
        </w:tabs>
        <w:spacing w:line="240" w:lineRule="auto" w:before="0" w:after="0"/>
        <w:ind w:left="1121" w:right="0" w:hanging="629"/>
        <w:jc w:val="left"/>
      </w:pPr>
      <w:bookmarkStart w:name="_bookmark13" w:id="14"/>
      <w:bookmarkEnd w:id="14"/>
      <w:r>
        <w:rPr/>
      </w:r>
      <w:r>
        <w:rPr>
          <w:spacing w:val="-2"/>
        </w:rPr>
        <w:t>Abbreviations</w:t>
      </w:r>
    </w:p>
    <w:p>
      <w:pPr>
        <w:pStyle w:val="BodyText"/>
        <w:spacing w:before="180"/>
        <w:ind w:left="492" w:right="746"/>
      </w:pPr>
      <w:r>
        <w:rPr/>
        <w:t>For the purposes of the present document, the terms and definitions given in</w:t>
      </w:r>
      <w:r>
        <w:rPr>
          <w:spacing w:val="18"/>
        </w:rPr>
        <w:t> </w:t>
      </w:r>
      <w:r>
        <w:rPr/>
        <w:t>the O-RAN Acceleration Abstraction</w:t>
      </w:r>
      <w:r>
        <w:rPr>
          <w:spacing w:val="40"/>
        </w:rPr>
        <w:t> </w:t>
      </w:r>
      <w:r>
        <w:rPr/>
        <w:t>Layer</w:t>
      </w:r>
      <w:r>
        <w:rPr>
          <w:spacing w:val="-2"/>
        </w:rPr>
        <w:t> </w:t>
      </w:r>
      <w:r>
        <w:rPr/>
        <w:t>General</w:t>
      </w:r>
      <w:r>
        <w:rPr>
          <w:spacing w:val="-3"/>
        </w:rPr>
        <w:t> </w:t>
      </w:r>
      <w:r>
        <w:rPr/>
        <w:t>Aspects</w:t>
      </w:r>
      <w:r>
        <w:rPr>
          <w:spacing w:val="-4"/>
        </w:rPr>
        <w:t> </w:t>
      </w:r>
      <w:r>
        <w:rPr/>
        <w:t>and</w:t>
      </w:r>
      <w:r>
        <w:rPr>
          <w:spacing w:val="-2"/>
        </w:rPr>
        <w:t> </w:t>
      </w:r>
      <w:r>
        <w:rPr/>
        <w:t>Principles </w:t>
      </w:r>
      <w:hyperlink w:history="true" w:anchor="_bookmark5">
        <w:r>
          <w:rPr/>
          <w:t>[7]</w:t>
        </w:r>
      </w:hyperlink>
      <w:r>
        <w:rPr>
          <w:spacing w:val="-2"/>
        </w:rPr>
        <w:t> </w:t>
      </w:r>
      <w:r>
        <w:rPr/>
        <w:t>apply.</w:t>
      </w:r>
      <w:r>
        <w:rPr>
          <w:spacing w:val="-2"/>
        </w:rPr>
        <w:t> </w:t>
      </w:r>
      <w:r>
        <w:rPr/>
        <w:t>There</w:t>
      </w:r>
      <w:r>
        <w:rPr>
          <w:spacing w:val="-3"/>
        </w:rPr>
        <w:t> </w:t>
      </w:r>
      <w:r>
        <w:rPr/>
        <w:t>are</w:t>
      </w:r>
      <w:r>
        <w:rPr>
          <w:spacing w:val="-5"/>
        </w:rPr>
        <w:t> </w:t>
      </w:r>
      <w:r>
        <w:rPr/>
        <w:t>no</w:t>
      </w:r>
      <w:r>
        <w:rPr>
          <w:spacing w:val="-4"/>
        </w:rPr>
        <w:t> </w:t>
      </w:r>
      <w:r>
        <w:rPr/>
        <w:t>additional</w:t>
      </w:r>
      <w:r>
        <w:rPr>
          <w:spacing w:val="-3"/>
        </w:rPr>
        <w:t> </w:t>
      </w:r>
      <w:r>
        <w:rPr/>
        <w:t>abbreviations</w:t>
      </w:r>
      <w:r>
        <w:rPr>
          <w:spacing w:val="-4"/>
        </w:rPr>
        <w:t> </w:t>
      </w:r>
      <w:r>
        <w:rPr/>
        <w:t>that</w:t>
      </w:r>
      <w:r>
        <w:rPr>
          <w:spacing w:val="-3"/>
        </w:rPr>
        <w:t> </w:t>
      </w:r>
      <w:r>
        <w:rPr/>
        <w:t>are</w:t>
      </w:r>
      <w:r>
        <w:rPr>
          <w:spacing w:val="-3"/>
        </w:rPr>
        <w:t> </w:t>
      </w:r>
      <w:r>
        <w:rPr/>
        <w:t>required</w:t>
      </w:r>
      <w:r>
        <w:rPr>
          <w:spacing w:val="-2"/>
        </w:rPr>
        <w:t> </w:t>
      </w:r>
      <w:r>
        <w:rPr/>
        <w:t>aside</w:t>
      </w:r>
      <w:r>
        <w:rPr>
          <w:spacing w:val="-3"/>
        </w:rPr>
        <w:t> </w:t>
      </w:r>
      <w:r>
        <w:rPr/>
        <w:t>from</w:t>
      </w:r>
      <w:r>
        <w:rPr>
          <w:spacing w:val="-2"/>
        </w:rPr>
        <w:t> </w:t>
      </w:r>
      <w:r>
        <w:rPr/>
        <w:t>those in O-RAN Acceleration Abstraction Layer General Aspects and Principles </w:t>
      </w:r>
      <w:hyperlink w:history="true" w:anchor="_bookmark5">
        <w:r>
          <w:rPr/>
          <w:t>[7].</w:t>
        </w:r>
      </w:hyperlink>
    </w:p>
    <w:p>
      <w:pPr>
        <w:spacing w:after="0"/>
        <w:sectPr>
          <w:pgSz w:w="11910" w:h="16850"/>
          <w:pgMar w:header="946" w:footer="694" w:top="1420" w:bottom="880" w:left="640" w:right="420"/>
        </w:sectPr>
      </w:pPr>
    </w:p>
    <w:p>
      <w:pPr>
        <w:pStyle w:val="BodyText"/>
        <w:spacing w:before="3"/>
        <w:rPr>
          <w:sz w:val="7"/>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160135" cy="18415"/>
                          <a:chExt cx="6160135" cy="18415"/>
                        </a:xfrm>
                      </wpg:grpSpPr>
                      <wps:wsp>
                        <wps:cNvPr id="12" name="Graphic 1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8" coordorigin="0,0" coordsize="9701,29">
                <v:rect style="position:absolute;left:0;top:0;width:9701;height:29" id="docshape9" filled="true" fillcolor="#000000" stroked="false">
                  <v:fill type="solid"/>
                </v:rect>
              </v:group>
            </w:pict>
          </mc:Fallback>
        </mc:AlternateContent>
      </w:r>
      <w:r>
        <w:rPr>
          <w:position w:val="0"/>
          <w:sz w:val="2"/>
        </w:rPr>
      </w:r>
    </w:p>
    <w:p>
      <w:pPr>
        <w:pStyle w:val="Heading1"/>
        <w:spacing w:before="62"/>
      </w:pPr>
      <w:bookmarkStart w:name="_bookmark14" w:id="15"/>
      <w:bookmarkEnd w:id="15"/>
      <w:r>
        <w:rPr/>
      </w:r>
      <w:r>
        <w:rPr/>
        <w:t>Chapter</w:t>
      </w:r>
      <w:r>
        <w:rPr>
          <w:spacing w:val="-7"/>
        </w:rPr>
        <w:t> </w:t>
      </w:r>
      <w:r>
        <w:rPr/>
        <w:t>2</w:t>
      </w:r>
      <w:r>
        <w:rPr>
          <w:spacing w:val="-5"/>
        </w:rPr>
        <w:t> </w:t>
      </w:r>
      <w:r>
        <w:rPr>
          <w:spacing w:val="-2"/>
        </w:rPr>
        <w:t>Overview</w:t>
      </w:r>
    </w:p>
    <w:p>
      <w:pPr>
        <w:pStyle w:val="Heading2"/>
        <w:numPr>
          <w:ilvl w:val="1"/>
          <w:numId w:val="10"/>
        </w:numPr>
        <w:tabs>
          <w:tab w:pos="971" w:val="left" w:leader="none"/>
        </w:tabs>
        <w:spacing w:line="240" w:lineRule="auto" w:before="357" w:after="0"/>
        <w:ind w:left="971" w:right="0" w:hanging="479"/>
        <w:jc w:val="left"/>
      </w:pPr>
      <w:bookmarkStart w:name="_bookmark15" w:id="16"/>
      <w:bookmarkEnd w:id="16"/>
      <w:r>
        <w:rPr/>
      </w:r>
      <w:r>
        <w:rPr>
          <w:spacing w:val="-2"/>
        </w:rPr>
        <w:t>General</w:t>
      </w:r>
    </w:p>
    <w:p>
      <w:pPr>
        <w:pStyle w:val="BodyText"/>
        <w:spacing w:line="276" w:lineRule="auto" w:before="180"/>
        <w:ind w:left="492" w:right="775"/>
      </w:pPr>
      <w:r>
        <w:rPr/>
        <w:t>The</w:t>
      </w:r>
      <w:r>
        <w:rPr>
          <w:spacing w:val="-3"/>
        </w:rPr>
        <w:t> </w:t>
      </w:r>
      <w:r>
        <w:rPr/>
        <w:t>AAL</w:t>
      </w:r>
      <w:r>
        <w:rPr>
          <w:spacing w:val="-2"/>
        </w:rPr>
        <w:t> </w:t>
      </w:r>
      <w:r>
        <w:rPr/>
        <w:t>General</w:t>
      </w:r>
      <w:r>
        <w:rPr>
          <w:spacing w:val="-3"/>
        </w:rPr>
        <w:t> </w:t>
      </w:r>
      <w:r>
        <w:rPr/>
        <w:t>Aspects</w:t>
      </w:r>
      <w:r>
        <w:rPr>
          <w:spacing w:val="-4"/>
        </w:rPr>
        <w:t> </w:t>
      </w:r>
      <w:r>
        <w:rPr/>
        <w:t>and</w:t>
      </w:r>
      <w:r>
        <w:rPr>
          <w:spacing w:val="-2"/>
        </w:rPr>
        <w:t> </w:t>
      </w:r>
      <w:r>
        <w:rPr/>
        <w:t>Principles are</w:t>
      </w:r>
      <w:r>
        <w:rPr>
          <w:spacing w:val="-2"/>
        </w:rPr>
        <w:t> </w:t>
      </w:r>
      <w:r>
        <w:rPr/>
        <w:t>described</w:t>
      </w:r>
      <w:r>
        <w:rPr>
          <w:spacing w:val="-4"/>
        </w:rPr>
        <w:t> </w:t>
      </w:r>
      <w:r>
        <w:rPr/>
        <w:t>in</w:t>
      </w:r>
      <w:r>
        <w:rPr>
          <w:spacing w:val="-1"/>
        </w:rPr>
        <w:t> </w:t>
      </w:r>
      <w:hyperlink w:history="true" w:anchor="_bookmark5">
        <w:r>
          <w:rPr/>
          <w:t>[7]</w:t>
        </w:r>
      </w:hyperlink>
      <w:r>
        <w:rPr>
          <w:spacing w:val="-2"/>
        </w:rPr>
        <w:t> </w:t>
      </w:r>
      <w:r>
        <w:rPr/>
        <w:t>and</w:t>
      </w:r>
      <w:r>
        <w:rPr>
          <w:spacing w:val="-4"/>
        </w:rPr>
        <w:t> </w:t>
      </w:r>
      <w:r>
        <w:rPr/>
        <w:t>the</w:t>
      </w:r>
      <w:r>
        <w:rPr>
          <w:spacing w:val="-3"/>
        </w:rPr>
        <w:t> </w:t>
      </w:r>
      <w:r>
        <w:rPr/>
        <w:t>AAL</w:t>
      </w:r>
      <w:r>
        <w:rPr>
          <w:spacing w:val="-2"/>
        </w:rPr>
        <w:t> </w:t>
      </w:r>
      <w:r>
        <w:rPr/>
        <w:t>architecture</w:t>
      </w:r>
      <w:r>
        <w:rPr>
          <w:spacing w:val="-3"/>
        </w:rPr>
        <w:t> </w:t>
      </w:r>
      <w:r>
        <w:rPr/>
        <w:t>including</w:t>
      </w:r>
      <w:r>
        <w:rPr>
          <w:spacing w:val="-4"/>
        </w:rPr>
        <w:t> </w:t>
      </w:r>
      <w:r>
        <w:rPr/>
        <w:t>the</w:t>
      </w:r>
      <w:r>
        <w:rPr>
          <w:spacing w:val="-3"/>
        </w:rPr>
        <w:t> </w:t>
      </w:r>
      <w:r>
        <w:rPr/>
        <w:t>AAL</w:t>
      </w:r>
      <w:r>
        <w:rPr>
          <w:spacing w:val="-2"/>
        </w:rPr>
        <w:t> </w:t>
      </w:r>
      <w:r>
        <w:rPr/>
        <w:t>interfaces are depicted in figure 4.2-1 in </w:t>
      </w:r>
      <w:hyperlink w:history="true" w:anchor="_bookmark5">
        <w:r>
          <w:rPr/>
          <w:t>[7].</w:t>
        </w:r>
      </w:hyperlink>
    </w:p>
    <w:p>
      <w:pPr>
        <w:pStyle w:val="BodyText"/>
        <w:spacing w:before="182"/>
        <w:ind w:left="492"/>
      </w:pPr>
      <w:r>
        <w:rPr/>
        <w:t>The</w:t>
      </w:r>
      <w:r>
        <w:rPr>
          <w:spacing w:val="-4"/>
        </w:rPr>
        <w:t> </w:t>
      </w:r>
      <w:r>
        <w:rPr/>
        <w:t>set</w:t>
      </w:r>
      <w:r>
        <w:rPr>
          <w:spacing w:val="-3"/>
        </w:rPr>
        <w:t> </w:t>
      </w:r>
      <w:r>
        <w:rPr/>
        <w:t>of</w:t>
      </w:r>
      <w:r>
        <w:rPr>
          <w:spacing w:val="-4"/>
        </w:rPr>
        <w:t> </w:t>
      </w:r>
      <w:r>
        <w:rPr/>
        <w:t>interfaces</w:t>
      </w:r>
      <w:r>
        <w:rPr>
          <w:spacing w:val="-7"/>
        </w:rPr>
        <w:t> </w:t>
      </w:r>
      <w:r>
        <w:rPr/>
        <w:t>used</w:t>
      </w:r>
      <w:r>
        <w:rPr>
          <w:spacing w:val="-3"/>
        </w:rPr>
        <w:t> </w:t>
      </w:r>
      <w:r>
        <w:rPr/>
        <w:t>to</w:t>
      </w:r>
      <w:r>
        <w:rPr>
          <w:spacing w:val="-3"/>
        </w:rPr>
        <w:t> </w:t>
      </w:r>
      <w:r>
        <w:rPr/>
        <w:t>expose</w:t>
      </w:r>
      <w:r>
        <w:rPr>
          <w:spacing w:val="-4"/>
        </w:rPr>
        <w:t> </w:t>
      </w:r>
      <w:r>
        <w:rPr/>
        <w:t>AAL</w:t>
      </w:r>
      <w:r>
        <w:rPr>
          <w:spacing w:val="-3"/>
        </w:rPr>
        <w:t> </w:t>
      </w:r>
      <w:r>
        <w:rPr/>
        <w:t>functionality</w:t>
      </w:r>
      <w:r>
        <w:rPr>
          <w:spacing w:val="-3"/>
        </w:rPr>
        <w:t> </w:t>
      </w:r>
      <w:r>
        <w:rPr/>
        <w:t>is</w:t>
      </w:r>
      <w:r>
        <w:rPr>
          <w:spacing w:val="-5"/>
        </w:rPr>
        <w:t> </w:t>
      </w:r>
      <w:r>
        <w:rPr/>
        <w:t>the</w:t>
      </w:r>
      <w:r>
        <w:rPr>
          <w:spacing w:val="-4"/>
        </w:rPr>
        <w:t> </w:t>
      </w:r>
      <w:r>
        <w:rPr>
          <w:spacing w:val="-2"/>
        </w:rPr>
        <w:t>following:</w:t>
      </w:r>
    </w:p>
    <w:p>
      <w:pPr>
        <w:pStyle w:val="ListParagraph"/>
        <w:numPr>
          <w:ilvl w:val="2"/>
          <w:numId w:val="10"/>
        </w:numPr>
        <w:tabs>
          <w:tab w:pos="1573" w:val="left" w:leader="none"/>
        </w:tabs>
        <w:spacing w:line="240" w:lineRule="auto" w:before="178" w:after="0"/>
        <w:ind w:left="1573" w:right="1506" w:hanging="360"/>
        <w:jc w:val="left"/>
        <w:rPr>
          <w:sz w:val="20"/>
        </w:rPr>
      </w:pPr>
      <w:r>
        <w:rPr>
          <w:sz w:val="20"/>
        </w:rPr>
        <w:t>AALI-C:</w:t>
      </w:r>
      <w:r>
        <w:rPr>
          <w:spacing w:val="-4"/>
          <w:sz w:val="20"/>
        </w:rPr>
        <w:t> </w:t>
      </w:r>
      <w:r>
        <w:rPr>
          <w:sz w:val="20"/>
        </w:rPr>
        <w:t>AAL-Profile</w:t>
      </w:r>
      <w:r>
        <w:rPr>
          <w:spacing w:val="-2"/>
          <w:sz w:val="20"/>
        </w:rPr>
        <w:t> </w:t>
      </w:r>
      <w:r>
        <w:rPr>
          <w:sz w:val="20"/>
        </w:rPr>
        <w:t>independent</w:t>
      </w:r>
      <w:r>
        <w:rPr>
          <w:spacing w:val="-4"/>
          <w:sz w:val="20"/>
        </w:rPr>
        <w:t> </w:t>
      </w:r>
      <w:r>
        <w:rPr>
          <w:sz w:val="20"/>
        </w:rPr>
        <w:t>set</w:t>
      </w:r>
      <w:r>
        <w:rPr>
          <w:spacing w:val="-4"/>
          <w:sz w:val="20"/>
        </w:rPr>
        <w:t> </w:t>
      </w:r>
      <w:r>
        <w:rPr>
          <w:sz w:val="20"/>
        </w:rPr>
        <w:t>of</w:t>
      </w:r>
      <w:r>
        <w:rPr>
          <w:spacing w:val="-1"/>
          <w:sz w:val="20"/>
        </w:rPr>
        <w:t> </w:t>
      </w:r>
      <w:r>
        <w:rPr>
          <w:sz w:val="20"/>
        </w:rPr>
        <w:t>interfaces</w:t>
      </w:r>
      <w:r>
        <w:rPr>
          <w:spacing w:val="-2"/>
          <w:sz w:val="20"/>
        </w:rPr>
        <w:t> </w:t>
      </w:r>
      <w:r>
        <w:rPr>
          <w:sz w:val="20"/>
        </w:rPr>
        <w:t>addressing</w:t>
      </w:r>
      <w:r>
        <w:rPr>
          <w:spacing w:val="-2"/>
          <w:sz w:val="20"/>
        </w:rPr>
        <w:t> </w:t>
      </w:r>
      <w:r>
        <w:rPr>
          <w:sz w:val="20"/>
        </w:rPr>
        <w:t>all</w:t>
      </w:r>
      <w:r>
        <w:rPr>
          <w:spacing w:val="-3"/>
          <w:sz w:val="20"/>
        </w:rPr>
        <w:t> </w:t>
      </w:r>
      <w:r>
        <w:rPr>
          <w:sz w:val="20"/>
        </w:rPr>
        <w:t>the</w:t>
      </w:r>
      <w:r>
        <w:rPr>
          <w:spacing w:val="-2"/>
          <w:sz w:val="20"/>
        </w:rPr>
        <w:t> </w:t>
      </w:r>
      <w:r>
        <w:rPr>
          <w:sz w:val="20"/>
        </w:rPr>
        <w:t>independent</w:t>
      </w:r>
      <w:r>
        <w:rPr>
          <w:spacing w:val="-4"/>
          <w:sz w:val="20"/>
        </w:rPr>
        <w:t> </w:t>
      </w:r>
      <w:r>
        <w:rPr>
          <w:sz w:val="20"/>
        </w:rPr>
        <w:t>aspects</w:t>
      </w:r>
      <w:r>
        <w:rPr>
          <w:spacing w:val="-4"/>
          <w:sz w:val="20"/>
        </w:rPr>
        <w:t> </w:t>
      </w:r>
      <w:r>
        <w:rPr>
          <w:sz w:val="20"/>
        </w:rPr>
        <w:t>of</w:t>
      </w:r>
      <w:r>
        <w:rPr>
          <w:spacing w:val="-3"/>
          <w:sz w:val="20"/>
        </w:rPr>
        <w:t> </w:t>
      </w:r>
      <w:r>
        <w:rPr>
          <w:sz w:val="20"/>
        </w:rPr>
        <w:t>the underlying AAL Implementation(s) within an O-Cloud platform.</w:t>
      </w:r>
    </w:p>
    <w:p>
      <w:pPr>
        <w:pStyle w:val="ListParagraph"/>
        <w:numPr>
          <w:ilvl w:val="2"/>
          <w:numId w:val="10"/>
        </w:numPr>
        <w:tabs>
          <w:tab w:pos="1496" w:val="left" w:leader="none"/>
          <w:tab w:pos="1570" w:val="left" w:leader="none"/>
        </w:tabs>
        <w:spacing w:line="333" w:lineRule="auto" w:before="120" w:after="0"/>
        <w:ind w:left="1496" w:right="1064" w:hanging="284"/>
        <w:jc w:val="left"/>
        <w:rPr>
          <w:rFonts w:ascii="Calibri"/>
          <w:sz w:val="22"/>
        </w:rPr>
      </w:pPr>
      <w:r>
        <w:rPr>
          <w:sz w:val="20"/>
        </w:rPr>
        <w:tab/>
        <w:t>AALI-P:</w:t>
      </w:r>
      <w:r>
        <w:rPr>
          <w:spacing w:val="-4"/>
          <w:sz w:val="20"/>
        </w:rPr>
        <w:t> </w:t>
      </w:r>
      <w:r>
        <w:rPr>
          <w:sz w:val="20"/>
        </w:rPr>
        <w:t>A</w:t>
      </w:r>
      <w:r>
        <w:rPr>
          <w:spacing w:val="-3"/>
          <w:sz w:val="20"/>
        </w:rPr>
        <w:t> </w:t>
      </w:r>
      <w:r>
        <w:rPr>
          <w:sz w:val="20"/>
        </w:rPr>
        <w:t>set</w:t>
      </w:r>
      <w:r>
        <w:rPr>
          <w:spacing w:val="-3"/>
          <w:sz w:val="20"/>
        </w:rPr>
        <w:t> </w:t>
      </w:r>
      <w:r>
        <w:rPr>
          <w:sz w:val="20"/>
        </w:rPr>
        <w:t>of</w:t>
      </w:r>
      <w:r>
        <w:rPr>
          <w:spacing w:val="-2"/>
          <w:sz w:val="20"/>
        </w:rPr>
        <w:t> </w:t>
      </w:r>
      <w:r>
        <w:rPr>
          <w:sz w:val="20"/>
        </w:rPr>
        <w:t>AAL-Profile</w:t>
      </w:r>
      <w:r>
        <w:rPr>
          <w:spacing w:val="-3"/>
          <w:sz w:val="20"/>
        </w:rPr>
        <w:t> </w:t>
      </w:r>
      <w:r>
        <w:rPr>
          <w:sz w:val="20"/>
        </w:rPr>
        <w:t>specific</w:t>
      </w:r>
      <w:r>
        <w:rPr>
          <w:spacing w:val="-3"/>
          <w:sz w:val="20"/>
        </w:rPr>
        <w:t> </w:t>
      </w:r>
      <w:r>
        <w:rPr>
          <w:sz w:val="20"/>
        </w:rPr>
        <w:t>interfaces</w:t>
      </w:r>
      <w:r>
        <w:rPr>
          <w:spacing w:val="-4"/>
          <w:sz w:val="20"/>
        </w:rPr>
        <w:t> </w:t>
      </w:r>
      <w:r>
        <w:rPr>
          <w:sz w:val="20"/>
        </w:rPr>
        <w:t>dependent</w:t>
      </w:r>
      <w:r>
        <w:rPr>
          <w:spacing w:val="-4"/>
          <w:sz w:val="20"/>
        </w:rPr>
        <w:t> </w:t>
      </w:r>
      <w:r>
        <w:rPr>
          <w:sz w:val="20"/>
        </w:rPr>
        <w:t>upon</w:t>
      </w:r>
      <w:r>
        <w:rPr>
          <w:spacing w:val="-2"/>
          <w:sz w:val="20"/>
        </w:rPr>
        <w:t> </w:t>
      </w:r>
      <w:r>
        <w:rPr>
          <w:sz w:val="20"/>
        </w:rPr>
        <w:t>the AAL-Profile</w:t>
      </w:r>
      <w:r>
        <w:rPr>
          <w:spacing w:val="-2"/>
          <w:sz w:val="20"/>
        </w:rPr>
        <w:t> </w:t>
      </w:r>
      <w:r>
        <w:rPr>
          <w:sz w:val="20"/>
        </w:rPr>
        <w:t>selected</w:t>
      </w:r>
      <w:r>
        <w:rPr>
          <w:spacing w:val="-1"/>
          <w:sz w:val="20"/>
        </w:rPr>
        <w:t> </w:t>
      </w:r>
      <w:r>
        <w:rPr>
          <w:sz w:val="20"/>
        </w:rPr>
        <w:t>e.g.,</w:t>
      </w:r>
      <w:r>
        <w:rPr>
          <w:spacing w:val="-4"/>
          <w:sz w:val="20"/>
        </w:rPr>
        <w:t> </w:t>
      </w:r>
      <w:r>
        <w:rPr>
          <w:sz w:val="20"/>
        </w:rPr>
        <w:t>FEC. The AALI-P interfaces are specified in FEC</w:t>
      </w:r>
      <w:hyperlink w:history="true" w:anchor="_bookmark6">
        <w:r>
          <w:rPr>
            <w:sz w:val="20"/>
          </w:rPr>
          <w:t>[8]</w:t>
        </w:r>
      </w:hyperlink>
      <w:r>
        <w:rPr>
          <w:sz w:val="20"/>
        </w:rPr>
        <w:t> and High-PHY specifications </w:t>
      </w:r>
      <w:hyperlink w:history="true" w:anchor="_bookmark7">
        <w:r>
          <w:rPr>
            <w:sz w:val="20"/>
          </w:rPr>
          <w:t>[9].</w:t>
        </w:r>
      </w:hyperlink>
    </w:p>
    <w:p>
      <w:pPr>
        <w:pStyle w:val="BodyText"/>
        <w:spacing w:before="124"/>
        <w:ind w:left="492"/>
      </w:pPr>
      <w:r>
        <w:rPr/>
        <w:t>Within</w:t>
      </w:r>
      <w:r>
        <w:rPr>
          <w:spacing w:val="-3"/>
        </w:rPr>
        <w:t> </w:t>
      </w:r>
      <w:r>
        <w:rPr/>
        <w:t>the</w:t>
      </w:r>
      <w:r>
        <w:rPr>
          <w:spacing w:val="-4"/>
        </w:rPr>
        <w:t> </w:t>
      </w:r>
      <w:r>
        <w:rPr/>
        <w:t>AALI-C</w:t>
      </w:r>
      <w:r>
        <w:rPr>
          <w:spacing w:val="-5"/>
        </w:rPr>
        <w:t> </w:t>
      </w:r>
      <w:r>
        <w:rPr/>
        <w:t>interface</w:t>
      </w:r>
      <w:r>
        <w:rPr>
          <w:spacing w:val="-3"/>
        </w:rPr>
        <w:t> </w:t>
      </w:r>
      <w:r>
        <w:rPr/>
        <w:t>set</w:t>
      </w:r>
      <w:r>
        <w:rPr>
          <w:spacing w:val="-3"/>
        </w:rPr>
        <w:t> </w:t>
      </w:r>
      <w:r>
        <w:rPr/>
        <w:t>there</w:t>
      </w:r>
      <w:r>
        <w:rPr>
          <w:spacing w:val="-4"/>
        </w:rPr>
        <w:t> </w:t>
      </w:r>
      <w:r>
        <w:rPr/>
        <w:t>are</w:t>
      </w:r>
      <w:r>
        <w:rPr>
          <w:spacing w:val="-4"/>
        </w:rPr>
        <w:t> </w:t>
      </w:r>
      <w:r>
        <w:rPr/>
        <w:t>two</w:t>
      </w:r>
      <w:r>
        <w:rPr>
          <w:spacing w:val="-2"/>
        </w:rPr>
        <w:t> interfaces:</w:t>
      </w:r>
    </w:p>
    <w:p>
      <w:pPr>
        <w:pStyle w:val="BodyText"/>
        <w:spacing w:before="1"/>
      </w:pPr>
    </w:p>
    <w:p>
      <w:pPr>
        <w:pStyle w:val="ListParagraph"/>
        <w:numPr>
          <w:ilvl w:val="0"/>
          <w:numId w:val="11"/>
        </w:numPr>
        <w:tabs>
          <w:tab w:pos="1573" w:val="left" w:leader="none"/>
        </w:tabs>
        <w:spacing w:line="240" w:lineRule="auto" w:before="0" w:after="0"/>
        <w:ind w:left="1573" w:right="800" w:hanging="360"/>
        <w:jc w:val="left"/>
        <w:rPr>
          <w:sz w:val="20"/>
        </w:rPr>
      </w:pPr>
      <w:r>
        <w:rPr>
          <w:sz w:val="20"/>
        </w:rPr>
        <w:t>AALI-C-Mgmt:</w:t>
      </w:r>
      <w:r>
        <w:rPr>
          <w:spacing w:val="-3"/>
          <w:sz w:val="20"/>
        </w:rPr>
        <w:t> </w:t>
      </w:r>
      <w:r>
        <w:rPr>
          <w:sz w:val="20"/>
        </w:rPr>
        <w:t>Interface</w:t>
      </w:r>
      <w:r>
        <w:rPr>
          <w:spacing w:val="-5"/>
          <w:sz w:val="20"/>
        </w:rPr>
        <w:t> </w:t>
      </w:r>
      <w:r>
        <w:rPr>
          <w:sz w:val="20"/>
        </w:rPr>
        <w:t>used</w:t>
      </w:r>
      <w:r>
        <w:rPr>
          <w:spacing w:val="-2"/>
          <w:sz w:val="20"/>
        </w:rPr>
        <w:t> </w:t>
      </w:r>
      <w:r>
        <w:rPr>
          <w:sz w:val="20"/>
        </w:rPr>
        <w:t>for</w:t>
      </w:r>
      <w:r>
        <w:rPr>
          <w:spacing w:val="-3"/>
          <w:sz w:val="20"/>
        </w:rPr>
        <w:t> </w:t>
      </w:r>
      <w:r>
        <w:rPr>
          <w:sz w:val="20"/>
        </w:rPr>
        <w:t>common</w:t>
      </w:r>
      <w:r>
        <w:rPr>
          <w:spacing w:val="-2"/>
          <w:sz w:val="20"/>
        </w:rPr>
        <w:t> </w:t>
      </w:r>
      <w:r>
        <w:rPr>
          <w:sz w:val="20"/>
        </w:rPr>
        <w:t>administrative</w:t>
      </w:r>
      <w:r>
        <w:rPr>
          <w:spacing w:val="-3"/>
          <w:sz w:val="20"/>
        </w:rPr>
        <w:t> </w:t>
      </w:r>
      <w:r>
        <w:rPr>
          <w:sz w:val="20"/>
        </w:rPr>
        <w:t>operations, actions,</w:t>
      </w:r>
      <w:r>
        <w:rPr>
          <w:spacing w:val="-2"/>
          <w:sz w:val="20"/>
        </w:rPr>
        <w:t> </w:t>
      </w:r>
      <w:r>
        <w:rPr>
          <w:sz w:val="20"/>
        </w:rPr>
        <w:t>and</w:t>
      </w:r>
      <w:r>
        <w:rPr>
          <w:spacing w:val="-2"/>
          <w:sz w:val="20"/>
        </w:rPr>
        <w:t> </w:t>
      </w:r>
      <w:r>
        <w:rPr>
          <w:sz w:val="20"/>
        </w:rPr>
        <w:t>events</w:t>
      </w:r>
      <w:r>
        <w:rPr>
          <w:spacing w:val="-4"/>
          <w:sz w:val="20"/>
        </w:rPr>
        <w:t> </w:t>
      </w:r>
      <w:r>
        <w:rPr>
          <w:sz w:val="20"/>
        </w:rPr>
        <w:t>between</w:t>
      </w:r>
      <w:r>
        <w:rPr>
          <w:spacing w:val="-2"/>
          <w:sz w:val="20"/>
        </w:rPr>
        <w:t> </w:t>
      </w:r>
      <w:r>
        <w:rPr>
          <w:sz w:val="20"/>
        </w:rPr>
        <w:t>the</w:t>
      </w:r>
      <w:r>
        <w:rPr>
          <w:spacing w:val="-3"/>
          <w:sz w:val="20"/>
        </w:rPr>
        <w:t> </w:t>
      </w:r>
      <w:r>
        <w:rPr>
          <w:sz w:val="20"/>
        </w:rPr>
        <w:t>O- Cloud IMS and the HW Accelerator Manager (HAM) for resources exposed by this interface. The IMS provides the O2 interface towards the SMO. The HAM exposes the AALI-C-Mgmt interface towards </w:t>
      </w:r>
      <w:r>
        <w:rPr>
          <w:spacing w:val="-4"/>
          <w:sz w:val="20"/>
        </w:rPr>
        <w:t>IMS.</w:t>
      </w:r>
    </w:p>
    <w:p>
      <w:pPr>
        <w:pStyle w:val="ListParagraph"/>
        <w:numPr>
          <w:ilvl w:val="0"/>
          <w:numId w:val="11"/>
        </w:numPr>
        <w:tabs>
          <w:tab w:pos="1571" w:val="left" w:leader="none"/>
          <w:tab w:pos="1573" w:val="left" w:leader="none"/>
        </w:tabs>
        <w:spacing w:line="232" w:lineRule="auto" w:before="185" w:after="0"/>
        <w:ind w:left="1573" w:right="837" w:hanging="360"/>
        <w:jc w:val="left"/>
        <w:rPr>
          <w:rFonts w:ascii="Calibri"/>
          <w:sz w:val="22"/>
        </w:rPr>
      </w:pPr>
      <w:r>
        <w:rPr>
          <w:sz w:val="20"/>
        </w:rPr>
        <w:t>AALI-C-App: Interface used for common operations/actions/events toward an AAL Application for resources</w:t>
      </w:r>
      <w:r>
        <w:rPr>
          <w:spacing w:val="-4"/>
          <w:sz w:val="20"/>
        </w:rPr>
        <w:t> </w:t>
      </w:r>
      <w:r>
        <w:rPr>
          <w:sz w:val="20"/>
        </w:rPr>
        <w:t>exposed</w:t>
      </w:r>
      <w:r>
        <w:rPr>
          <w:spacing w:val="-4"/>
          <w:sz w:val="20"/>
        </w:rPr>
        <w:t> </w:t>
      </w:r>
      <w:r>
        <w:rPr>
          <w:sz w:val="20"/>
        </w:rPr>
        <w:t>by</w:t>
      </w:r>
      <w:r>
        <w:rPr>
          <w:spacing w:val="-2"/>
          <w:sz w:val="20"/>
        </w:rPr>
        <w:t> </w:t>
      </w:r>
      <w:r>
        <w:rPr>
          <w:sz w:val="20"/>
        </w:rPr>
        <w:t>this</w:t>
      </w:r>
      <w:r>
        <w:rPr>
          <w:spacing w:val="-4"/>
          <w:sz w:val="20"/>
        </w:rPr>
        <w:t> </w:t>
      </w:r>
      <w:r>
        <w:rPr>
          <w:sz w:val="20"/>
        </w:rPr>
        <w:t>interface.</w:t>
      </w:r>
      <w:r>
        <w:rPr>
          <w:spacing w:val="-3"/>
          <w:sz w:val="20"/>
        </w:rPr>
        <w:t> </w:t>
      </w:r>
      <w:r>
        <w:rPr>
          <w:sz w:val="20"/>
        </w:rPr>
        <w:t>These</w:t>
      </w:r>
      <w:r>
        <w:rPr>
          <w:spacing w:val="-3"/>
          <w:sz w:val="20"/>
        </w:rPr>
        <w:t> </w:t>
      </w:r>
      <w:r>
        <w:rPr>
          <w:sz w:val="20"/>
        </w:rPr>
        <w:t>operations</w:t>
      </w:r>
      <w:r>
        <w:rPr>
          <w:spacing w:val="-3"/>
          <w:sz w:val="20"/>
        </w:rPr>
        <w:t> </w:t>
      </w:r>
      <w:r>
        <w:rPr>
          <w:sz w:val="20"/>
        </w:rPr>
        <w:t>are</w:t>
      </w:r>
      <w:r>
        <w:rPr>
          <w:spacing w:val="-5"/>
          <w:sz w:val="20"/>
        </w:rPr>
        <w:t> </w:t>
      </w:r>
      <w:r>
        <w:rPr>
          <w:sz w:val="20"/>
        </w:rPr>
        <w:t>between</w:t>
      </w:r>
      <w:r>
        <w:rPr>
          <w:spacing w:val="-2"/>
          <w:sz w:val="20"/>
        </w:rPr>
        <w:t> </w:t>
      </w:r>
      <w:r>
        <w:rPr>
          <w:sz w:val="20"/>
        </w:rPr>
        <w:t>the</w:t>
      </w:r>
      <w:r>
        <w:rPr>
          <w:spacing w:val="-1"/>
          <w:sz w:val="20"/>
        </w:rPr>
        <w:t> </w:t>
      </w:r>
      <w:r>
        <w:rPr>
          <w:sz w:val="20"/>
        </w:rPr>
        <w:t>AAL</w:t>
      </w:r>
      <w:r>
        <w:rPr>
          <w:spacing w:val="-2"/>
          <w:sz w:val="20"/>
        </w:rPr>
        <w:t> </w:t>
      </w:r>
      <w:r>
        <w:rPr>
          <w:sz w:val="20"/>
        </w:rPr>
        <w:t>Implementation</w:t>
      </w:r>
      <w:r>
        <w:rPr>
          <w:spacing w:val="-2"/>
          <w:sz w:val="20"/>
        </w:rPr>
        <w:t> </w:t>
      </w:r>
      <w:r>
        <w:rPr>
          <w:sz w:val="20"/>
        </w:rPr>
        <w:t>and</w:t>
      </w:r>
      <w:r>
        <w:rPr>
          <w:spacing w:val="-2"/>
          <w:sz w:val="20"/>
        </w:rPr>
        <w:t> </w:t>
      </w:r>
      <w:r>
        <w:rPr>
          <w:sz w:val="20"/>
        </w:rPr>
        <w:t>the</w:t>
      </w:r>
      <w:r>
        <w:rPr>
          <w:spacing w:val="-3"/>
          <w:sz w:val="20"/>
        </w:rPr>
        <w:t> </w:t>
      </w:r>
      <w:r>
        <w:rPr>
          <w:sz w:val="20"/>
        </w:rPr>
        <w:t>AAL Application (AAL-App).</w:t>
      </w:r>
    </w:p>
    <w:p>
      <w:pPr>
        <w:pStyle w:val="BodyText"/>
        <w:spacing w:before="181"/>
        <w:ind w:left="492" w:right="738"/>
      </w:pPr>
      <w:r>
        <w:rPr/>
        <w:t>The</w:t>
      </w:r>
      <w:r>
        <w:rPr>
          <w:spacing w:val="-3"/>
        </w:rPr>
        <w:t> </w:t>
      </w:r>
      <w:r>
        <w:rPr/>
        <w:t>present</w:t>
      </w:r>
      <w:r>
        <w:rPr>
          <w:spacing w:val="-4"/>
        </w:rPr>
        <w:t> </w:t>
      </w:r>
      <w:r>
        <w:rPr/>
        <w:t>document</w:t>
      </w:r>
      <w:r>
        <w:rPr>
          <w:spacing w:val="-1"/>
        </w:rPr>
        <w:t> </w:t>
      </w:r>
      <w:r>
        <w:rPr/>
        <w:t>specifies</w:t>
      </w:r>
      <w:r>
        <w:rPr>
          <w:spacing w:val="-2"/>
        </w:rPr>
        <w:t> </w:t>
      </w:r>
      <w:r>
        <w:rPr/>
        <w:t>the</w:t>
      </w:r>
      <w:r>
        <w:rPr>
          <w:spacing w:val="-3"/>
        </w:rPr>
        <w:t> </w:t>
      </w:r>
      <w:r>
        <w:rPr/>
        <w:t>list</w:t>
      </w:r>
      <w:r>
        <w:rPr>
          <w:spacing w:val="-4"/>
        </w:rPr>
        <w:t> </w:t>
      </w:r>
      <w:r>
        <w:rPr/>
        <w:t>of</w:t>
      </w:r>
      <w:r>
        <w:rPr>
          <w:spacing w:val="-2"/>
        </w:rPr>
        <w:t> </w:t>
      </w:r>
      <w:r>
        <w:rPr/>
        <w:t>AALI-C-Mgmt</w:t>
      </w:r>
      <w:r>
        <w:rPr>
          <w:spacing w:val="-4"/>
        </w:rPr>
        <w:t> </w:t>
      </w:r>
      <w:r>
        <w:rPr/>
        <w:t>and</w:t>
      </w:r>
      <w:r>
        <w:rPr>
          <w:spacing w:val="-2"/>
        </w:rPr>
        <w:t> </w:t>
      </w:r>
      <w:r>
        <w:rPr/>
        <w:t>AALI-C-App</w:t>
      </w:r>
      <w:r>
        <w:rPr>
          <w:spacing w:val="-2"/>
        </w:rPr>
        <w:t> </w:t>
      </w:r>
      <w:r>
        <w:rPr/>
        <w:t>interface</w:t>
      </w:r>
      <w:r>
        <w:rPr>
          <w:spacing w:val="-1"/>
        </w:rPr>
        <w:t> </w:t>
      </w:r>
      <w:r>
        <w:rPr/>
        <w:t>operations</w:t>
      </w:r>
      <w:r>
        <w:rPr>
          <w:spacing w:val="-4"/>
        </w:rPr>
        <w:t> </w:t>
      </w:r>
      <w:r>
        <w:rPr/>
        <w:t>and</w:t>
      </w:r>
      <w:r>
        <w:rPr>
          <w:spacing w:val="-2"/>
        </w:rPr>
        <w:t> </w:t>
      </w:r>
      <w:r>
        <w:rPr/>
        <w:t>events,</w:t>
      </w:r>
      <w:r>
        <w:rPr>
          <w:spacing w:val="-3"/>
        </w:rPr>
        <w:t> </w:t>
      </w:r>
      <w:r>
        <w:rPr/>
        <w:t>description with input/outputs, information models, object models, state transition diagrams and requirements.</w:t>
      </w:r>
    </w:p>
    <w:p>
      <w:pPr>
        <w:pStyle w:val="BodyText"/>
        <w:spacing w:before="181"/>
        <w:ind w:left="492" w:right="775"/>
      </w:pPr>
      <w:r>
        <w:rPr/>
        <w:t>NOTE:</w:t>
      </w:r>
      <w:r>
        <w:rPr>
          <w:spacing w:val="-2"/>
        </w:rPr>
        <w:t> </w:t>
      </w:r>
      <w:r>
        <w:rPr/>
        <w:t>The</w:t>
      </w:r>
      <w:r>
        <w:rPr>
          <w:spacing w:val="-2"/>
        </w:rPr>
        <w:t> </w:t>
      </w:r>
      <w:r>
        <w:rPr/>
        <w:t>scope</w:t>
      </w:r>
      <w:r>
        <w:rPr>
          <w:spacing w:val="-2"/>
        </w:rPr>
        <w:t> </w:t>
      </w:r>
      <w:r>
        <w:rPr/>
        <w:t>of</w:t>
      </w:r>
      <w:r>
        <w:rPr>
          <w:spacing w:val="-4"/>
        </w:rPr>
        <w:t> </w:t>
      </w:r>
      <w:r>
        <w:rPr/>
        <w:t>the</w:t>
      </w:r>
      <w:r>
        <w:rPr>
          <w:spacing w:val="-2"/>
        </w:rPr>
        <w:t> </w:t>
      </w:r>
      <w:r>
        <w:rPr/>
        <w:t>interfaces</w:t>
      </w:r>
      <w:r>
        <w:rPr>
          <w:spacing w:val="-3"/>
        </w:rPr>
        <w:t> </w:t>
      </w:r>
      <w:r>
        <w:rPr/>
        <w:t>specification</w:t>
      </w:r>
      <w:r>
        <w:rPr>
          <w:spacing w:val="-1"/>
        </w:rPr>
        <w:t> </w:t>
      </w:r>
      <w:r>
        <w:rPr/>
        <w:t>in</w:t>
      </w:r>
      <w:r>
        <w:rPr>
          <w:spacing w:val="-1"/>
        </w:rPr>
        <w:t> </w:t>
      </w:r>
      <w:r>
        <w:rPr/>
        <w:t>this</w:t>
      </w:r>
      <w:r>
        <w:rPr>
          <w:spacing w:val="-3"/>
        </w:rPr>
        <w:t> </w:t>
      </w:r>
      <w:r>
        <w:rPr/>
        <w:t>document</w:t>
      </w:r>
      <w:r>
        <w:rPr>
          <w:spacing w:val="-3"/>
        </w:rPr>
        <w:t> </w:t>
      </w:r>
      <w:r>
        <w:rPr/>
        <w:t>is</w:t>
      </w:r>
      <w:r>
        <w:rPr>
          <w:spacing w:val="-3"/>
        </w:rPr>
        <w:t> </w:t>
      </w:r>
      <w:r>
        <w:rPr/>
        <w:t>between</w:t>
      </w:r>
      <w:r>
        <w:rPr>
          <w:spacing w:val="-1"/>
        </w:rPr>
        <w:t> </w:t>
      </w:r>
      <w:r>
        <w:rPr/>
        <w:t>the O-Cloud</w:t>
      </w:r>
      <w:r>
        <w:rPr>
          <w:spacing w:val="-3"/>
        </w:rPr>
        <w:t> </w:t>
      </w:r>
      <w:r>
        <w:rPr/>
        <w:t>IMS</w:t>
      </w:r>
      <w:r>
        <w:rPr>
          <w:spacing w:val="-2"/>
        </w:rPr>
        <w:t> </w:t>
      </w:r>
      <w:r>
        <w:rPr/>
        <w:t>and</w:t>
      </w:r>
      <w:r>
        <w:rPr>
          <w:spacing w:val="-1"/>
        </w:rPr>
        <w:t> </w:t>
      </w:r>
      <w:r>
        <w:rPr/>
        <w:t>the</w:t>
      </w:r>
      <w:r>
        <w:rPr>
          <w:spacing w:val="-2"/>
        </w:rPr>
        <w:t> </w:t>
      </w:r>
      <w:r>
        <w:rPr/>
        <w:t>HAM</w:t>
      </w:r>
      <w:r>
        <w:rPr>
          <w:spacing w:val="-2"/>
        </w:rPr>
        <w:t> </w:t>
      </w:r>
      <w:r>
        <w:rPr/>
        <w:t>as</w:t>
      </w:r>
      <w:r>
        <w:rPr>
          <w:spacing w:val="-3"/>
        </w:rPr>
        <w:t> </w:t>
      </w:r>
      <w:r>
        <w:rPr/>
        <w:t>well</w:t>
      </w:r>
      <w:r>
        <w:rPr>
          <w:spacing w:val="-3"/>
        </w:rPr>
        <w:t> </w:t>
      </w:r>
      <w:r>
        <w:rPr/>
        <w:t>as between the AAL Implementation and the AAL Application. Interactions between the IMS and SMO is part of the O2 IMS specification. </w:t>
      </w:r>
      <w:hyperlink w:history="true" w:anchor="_bookmark4">
        <w:r>
          <w:rPr/>
          <w:t>[6]</w:t>
        </w:r>
      </w:hyperlink>
    </w:p>
    <w:p>
      <w:pPr>
        <w:pStyle w:val="BodyText"/>
        <w:spacing w:before="129"/>
      </w:pPr>
    </w:p>
    <w:p>
      <w:pPr>
        <w:pStyle w:val="Heading2"/>
        <w:numPr>
          <w:ilvl w:val="1"/>
          <w:numId w:val="10"/>
        </w:numPr>
        <w:tabs>
          <w:tab w:pos="971" w:val="left" w:leader="none"/>
        </w:tabs>
        <w:spacing w:line="240" w:lineRule="auto" w:before="1" w:after="0"/>
        <w:ind w:left="971" w:right="0" w:hanging="479"/>
        <w:jc w:val="left"/>
      </w:pPr>
      <w:bookmarkStart w:name="_bookmark16" w:id="17"/>
      <w:bookmarkEnd w:id="17"/>
      <w:r>
        <w:rPr/>
      </w:r>
      <w:r>
        <w:rPr/>
        <w:t>Document</w:t>
      </w:r>
      <w:r>
        <w:rPr>
          <w:spacing w:val="-17"/>
        </w:rPr>
        <w:t> </w:t>
      </w:r>
      <w:r>
        <w:rPr>
          <w:spacing w:val="-2"/>
        </w:rPr>
        <w:t>Structure</w:t>
      </w:r>
    </w:p>
    <w:p>
      <w:pPr>
        <w:pStyle w:val="BodyText"/>
        <w:spacing w:before="180"/>
        <w:ind w:left="492"/>
      </w:pPr>
      <w:r>
        <w:rPr/>
        <w:t>This</w:t>
      </w:r>
      <w:r>
        <w:rPr>
          <w:spacing w:val="-6"/>
        </w:rPr>
        <w:t> </w:t>
      </w:r>
      <w:r>
        <w:rPr/>
        <w:t>present</w:t>
      </w:r>
      <w:r>
        <w:rPr>
          <w:spacing w:val="-5"/>
        </w:rPr>
        <w:t> </w:t>
      </w:r>
      <w:r>
        <w:rPr/>
        <w:t>document</w:t>
      </w:r>
      <w:r>
        <w:rPr>
          <w:spacing w:val="-5"/>
        </w:rPr>
        <w:t> </w:t>
      </w:r>
      <w:r>
        <w:rPr/>
        <w:t>is</w:t>
      </w:r>
      <w:r>
        <w:rPr>
          <w:spacing w:val="-5"/>
        </w:rPr>
        <w:t> </w:t>
      </w:r>
      <w:r>
        <w:rPr/>
        <w:t>structured</w:t>
      </w:r>
      <w:r>
        <w:rPr>
          <w:spacing w:val="-4"/>
        </w:rPr>
        <w:t> </w:t>
      </w:r>
      <w:r>
        <w:rPr/>
        <w:t>as</w:t>
      </w:r>
      <w:r>
        <w:rPr>
          <w:spacing w:val="-5"/>
        </w:rPr>
        <w:t> </w:t>
      </w:r>
      <w:r>
        <w:rPr>
          <w:spacing w:val="-2"/>
        </w:rPr>
        <w:t>follows:</w:t>
      </w:r>
    </w:p>
    <w:p>
      <w:pPr>
        <w:pStyle w:val="BodyText"/>
        <w:spacing w:before="1"/>
        <w:ind w:left="492" w:right="4060"/>
      </w:pPr>
      <w:r>
        <w:rPr/>
        <w:t>Chapter</w:t>
      </w:r>
      <w:r>
        <w:rPr>
          <w:spacing w:val="-3"/>
        </w:rPr>
        <w:t> </w:t>
      </w:r>
      <w:r>
        <w:rPr/>
        <w:t>2</w:t>
      </w:r>
      <w:r>
        <w:rPr>
          <w:spacing w:val="-3"/>
        </w:rPr>
        <w:t> </w:t>
      </w:r>
      <w:r>
        <w:rPr/>
        <w:t>presents</w:t>
      </w:r>
      <w:r>
        <w:rPr>
          <w:spacing w:val="-5"/>
        </w:rPr>
        <w:t> </w:t>
      </w:r>
      <w:r>
        <w:rPr/>
        <w:t>the</w:t>
      </w:r>
      <w:r>
        <w:rPr>
          <w:spacing w:val="-6"/>
        </w:rPr>
        <w:t> </w:t>
      </w:r>
      <w:r>
        <w:rPr/>
        <w:t>overview</w:t>
      </w:r>
      <w:r>
        <w:rPr>
          <w:spacing w:val="-4"/>
        </w:rPr>
        <w:t> </w:t>
      </w:r>
      <w:r>
        <w:rPr/>
        <w:t>and</w:t>
      </w:r>
      <w:r>
        <w:rPr>
          <w:spacing w:val="-3"/>
        </w:rPr>
        <w:t> </w:t>
      </w:r>
      <w:r>
        <w:rPr/>
        <w:t>main</w:t>
      </w:r>
      <w:r>
        <w:rPr>
          <w:spacing w:val="-5"/>
        </w:rPr>
        <w:t> </w:t>
      </w:r>
      <w:r>
        <w:rPr/>
        <w:t>purpose</w:t>
      </w:r>
      <w:r>
        <w:rPr>
          <w:spacing w:val="-4"/>
        </w:rPr>
        <w:t> </w:t>
      </w:r>
      <w:r>
        <w:rPr/>
        <w:t>of</w:t>
      </w:r>
      <w:r>
        <w:rPr>
          <w:spacing w:val="-4"/>
        </w:rPr>
        <w:t> </w:t>
      </w:r>
      <w:r>
        <w:rPr/>
        <w:t>this</w:t>
      </w:r>
      <w:r>
        <w:rPr>
          <w:spacing w:val="-5"/>
        </w:rPr>
        <w:t> </w:t>
      </w:r>
      <w:r>
        <w:rPr/>
        <w:t>specification. Chapter 3 presents a list of requirements and object model.</w:t>
      </w:r>
    </w:p>
    <w:p>
      <w:pPr>
        <w:pStyle w:val="BodyText"/>
        <w:ind w:left="492" w:right="2100"/>
      </w:pPr>
      <w:r>
        <w:rPr/>
        <w:t>Chapter</w:t>
      </w:r>
      <w:r>
        <w:rPr>
          <w:spacing w:val="-2"/>
        </w:rPr>
        <w:t> </w:t>
      </w:r>
      <w:r>
        <w:rPr/>
        <w:t>4</w:t>
      </w:r>
      <w:r>
        <w:rPr>
          <w:spacing w:val="-2"/>
        </w:rPr>
        <w:t> </w:t>
      </w:r>
      <w:r>
        <w:rPr/>
        <w:t>presents</w:t>
      </w:r>
      <w:r>
        <w:rPr>
          <w:spacing w:val="-4"/>
        </w:rPr>
        <w:t> </w:t>
      </w:r>
      <w:r>
        <w:rPr/>
        <w:t>the</w:t>
      </w:r>
      <w:r>
        <w:rPr>
          <w:spacing w:val="-3"/>
        </w:rPr>
        <w:t> </w:t>
      </w:r>
      <w:r>
        <w:rPr/>
        <w:t>initialization</w:t>
      </w:r>
      <w:r>
        <w:rPr>
          <w:spacing w:val="-2"/>
        </w:rPr>
        <w:t> </w:t>
      </w:r>
      <w:r>
        <w:rPr/>
        <w:t>and</w:t>
      </w:r>
      <w:r>
        <w:rPr>
          <w:spacing w:val="-4"/>
        </w:rPr>
        <w:t> </w:t>
      </w:r>
      <w:r>
        <w:rPr/>
        <w:t>flow,</w:t>
      </w:r>
      <w:r>
        <w:rPr>
          <w:spacing w:val="-3"/>
        </w:rPr>
        <w:t> </w:t>
      </w:r>
      <w:r>
        <w:rPr/>
        <w:t>operations</w:t>
      </w:r>
      <w:r>
        <w:rPr>
          <w:spacing w:val="-4"/>
        </w:rPr>
        <w:t> </w:t>
      </w:r>
      <w:r>
        <w:rPr/>
        <w:t>and</w:t>
      </w:r>
      <w:r>
        <w:rPr>
          <w:spacing w:val="-4"/>
        </w:rPr>
        <w:t> </w:t>
      </w:r>
      <w:r>
        <w:rPr/>
        <w:t>events</w:t>
      </w:r>
      <w:r>
        <w:rPr>
          <w:spacing w:val="-4"/>
        </w:rPr>
        <w:t> </w:t>
      </w:r>
      <w:r>
        <w:rPr/>
        <w:t>associated</w:t>
      </w:r>
      <w:r>
        <w:rPr>
          <w:spacing w:val="-2"/>
        </w:rPr>
        <w:t> </w:t>
      </w:r>
      <w:r>
        <w:rPr/>
        <w:t>with</w:t>
      </w:r>
      <w:r>
        <w:rPr>
          <w:spacing w:val="-2"/>
        </w:rPr>
        <w:t> </w:t>
      </w:r>
      <w:r>
        <w:rPr/>
        <w:t>AALI-C-Mgmt. Chapter 5 presents the initialization and flow, operations and events associated with AALI-C-App. Annex A identifies the common acceleration capability requirements used for placing AFs.</w:t>
      </w:r>
    </w:p>
    <w:p>
      <w:pPr>
        <w:spacing w:after="0"/>
        <w:sectPr>
          <w:pgSz w:w="11910" w:h="16850"/>
          <w:pgMar w:header="946" w:footer="694" w:top="1420" w:bottom="880" w:left="640" w:right="420"/>
        </w:sectPr>
      </w:pPr>
    </w:p>
    <w:p>
      <w:pPr>
        <w:pStyle w:val="BodyText"/>
        <w:spacing w:before="3"/>
        <w:rPr>
          <w:sz w:val="7"/>
        </w:rPr>
      </w:pPr>
    </w:p>
    <w:p>
      <w:pPr>
        <w:pStyle w:val="BodyText"/>
        <w:spacing w:line="28" w:lineRule="exact"/>
        <w:ind w:left="464"/>
        <w:rPr>
          <w:sz w:val="2"/>
        </w:rPr>
      </w:pPr>
      <w:r>
        <w:rPr>
          <w:position w:val="0"/>
          <w:sz w:val="2"/>
        </w:rPr>
        <mc:AlternateContent>
          <mc:Choice Requires="wps">
            <w:drawing>
              <wp:inline distT="0" distB="0" distL="0" distR="0">
                <wp:extent cx="6160135" cy="1841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160135" cy="18415"/>
                          <a:chExt cx="6160135" cy="18415"/>
                        </a:xfrm>
                      </wpg:grpSpPr>
                      <wps:wsp>
                        <wps:cNvPr id="14" name="Graphic 1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0" coordorigin="0,0" coordsize="9701,29">
                <v:rect style="position:absolute;left:0;top:0;width:9701;height:29" id="docshape11" filled="true" fillcolor="#000000" stroked="false">
                  <v:fill type="solid"/>
                </v:rect>
              </v:group>
            </w:pict>
          </mc:Fallback>
        </mc:AlternateContent>
      </w:r>
      <w:r>
        <w:rPr>
          <w:position w:val="0"/>
          <w:sz w:val="2"/>
        </w:rPr>
      </w:r>
    </w:p>
    <w:p>
      <w:pPr>
        <w:pStyle w:val="Heading1"/>
        <w:spacing w:before="62"/>
      </w:pPr>
      <w:bookmarkStart w:name="_bookmark17" w:id="18"/>
      <w:bookmarkEnd w:id="18"/>
      <w:r>
        <w:rPr/>
      </w:r>
      <w:r>
        <w:rPr/>
        <w:t>Chapter</w:t>
      </w:r>
      <w:r>
        <w:rPr>
          <w:spacing w:val="-4"/>
        </w:rPr>
        <w:t> </w:t>
      </w:r>
      <w:r>
        <w:rPr/>
        <w:t>3</w:t>
      </w:r>
      <w:r>
        <w:rPr>
          <w:spacing w:val="-3"/>
        </w:rPr>
        <w:t> </w:t>
      </w:r>
      <w:r>
        <w:rPr/>
        <w:t>AAL</w:t>
      </w:r>
      <w:r>
        <w:rPr>
          <w:spacing w:val="-6"/>
        </w:rPr>
        <w:t> </w:t>
      </w:r>
      <w:r>
        <w:rPr/>
        <w:t>Common</w:t>
      </w:r>
      <w:r>
        <w:rPr>
          <w:spacing w:val="-4"/>
        </w:rPr>
        <w:t> </w:t>
      </w:r>
      <w:r>
        <w:rPr/>
        <w:t>requirements</w:t>
      </w:r>
      <w:r>
        <w:rPr>
          <w:spacing w:val="-4"/>
        </w:rPr>
        <w:t> </w:t>
      </w:r>
      <w:r>
        <w:rPr/>
        <w:t>and</w:t>
      </w:r>
      <w:r>
        <w:rPr>
          <w:spacing w:val="-5"/>
        </w:rPr>
        <w:t> </w:t>
      </w:r>
      <w:r>
        <w:rPr/>
        <w:t>Object</w:t>
      </w:r>
      <w:r>
        <w:rPr>
          <w:spacing w:val="-4"/>
        </w:rPr>
        <w:t> </w:t>
      </w:r>
      <w:r>
        <w:rPr>
          <w:spacing w:val="-2"/>
        </w:rPr>
        <w:t>Model</w:t>
      </w:r>
    </w:p>
    <w:p>
      <w:pPr>
        <w:pStyle w:val="Heading2"/>
        <w:numPr>
          <w:ilvl w:val="1"/>
          <w:numId w:val="12"/>
        </w:numPr>
        <w:tabs>
          <w:tab w:pos="970" w:val="left" w:leader="none"/>
        </w:tabs>
        <w:spacing w:line="240" w:lineRule="auto" w:before="357" w:after="0"/>
        <w:ind w:left="970" w:right="0" w:hanging="478"/>
        <w:jc w:val="left"/>
      </w:pPr>
      <w:bookmarkStart w:name="_bookmark18" w:id="19"/>
      <w:bookmarkEnd w:id="19"/>
      <w:r>
        <w:rPr/>
      </w:r>
      <w:r>
        <w:rPr/>
        <w:t>AALI-C</w:t>
      </w:r>
      <w:r>
        <w:rPr>
          <w:spacing w:val="-8"/>
        </w:rPr>
        <w:t> </w:t>
      </w:r>
      <w:r>
        <w:rPr/>
        <w:t>Mgmt</w:t>
      </w:r>
      <w:r>
        <w:rPr>
          <w:spacing w:val="-8"/>
        </w:rPr>
        <w:t> </w:t>
      </w:r>
      <w:r>
        <w:rPr>
          <w:spacing w:val="-2"/>
        </w:rPr>
        <w:t>Requirements</w:t>
      </w:r>
    </w:p>
    <w:p>
      <w:pPr>
        <w:pStyle w:val="BodyText"/>
        <w:spacing w:before="180"/>
        <w:ind w:left="492" w:right="860"/>
      </w:pPr>
      <w:r>
        <w:rPr/>
        <w:t>The</w:t>
      </w:r>
      <w:r>
        <w:rPr>
          <w:spacing w:val="-2"/>
        </w:rPr>
        <w:t> </w:t>
      </w:r>
      <w:r>
        <w:rPr/>
        <w:t>following</w:t>
      </w:r>
      <w:r>
        <w:rPr>
          <w:spacing w:val="-1"/>
        </w:rPr>
        <w:t> </w:t>
      </w:r>
      <w:r>
        <w:rPr/>
        <w:t>table</w:t>
      </w:r>
      <w:r>
        <w:rPr>
          <w:spacing w:val="-2"/>
        </w:rPr>
        <w:t> </w:t>
      </w:r>
      <w:r>
        <w:rPr/>
        <w:t>described</w:t>
      </w:r>
      <w:r>
        <w:rPr>
          <w:spacing w:val="-3"/>
        </w:rPr>
        <w:t> </w:t>
      </w:r>
      <w:r>
        <w:rPr/>
        <w:t>the</w:t>
      </w:r>
      <w:r>
        <w:rPr>
          <w:spacing w:val="-2"/>
        </w:rPr>
        <w:t> </w:t>
      </w:r>
      <w:r>
        <w:rPr/>
        <w:t>AAL-C-Mgmt</w:t>
      </w:r>
      <w:r>
        <w:rPr>
          <w:spacing w:val="-3"/>
        </w:rPr>
        <w:t> </w:t>
      </w:r>
      <w:r>
        <w:rPr/>
        <w:t>interface</w:t>
      </w:r>
      <w:r>
        <w:rPr>
          <w:spacing w:val="-2"/>
        </w:rPr>
        <w:t> </w:t>
      </w:r>
      <w:r>
        <w:rPr/>
        <w:t>requirements.</w:t>
      </w:r>
      <w:r>
        <w:rPr>
          <w:spacing w:val="40"/>
        </w:rPr>
        <w:t> </w:t>
      </w:r>
      <w:r>
        <w:rPr/>
        <w:t>The</w:t>
      </w:r>
      <w:r>
        <w:rPr>
          <w:spacing w:val="-2"/>
        </w:rPr>
        <w:t> </w:t>
      </w:r>
      <w:r>
        <w:rPr/>
        <w:t>HAM</w:t>
      </w:r>
      <w:r>
        <w:rPr>
          <w:spacing w:val="-2"/>
        </w:rPr>
        <w:t> </w:t>
      </w:r>
      <w:r>
        <w:rPr/>
        <w:t>shall</w:t>
      </w:r>
      <w:r>
        <w:rPr>
          <w:spacing w:val="-2"/>
        </w:rPr>
        <w:t> </w:t>
      </w:r>
      <w:r>
        <w:rPr/>
        <w:t>support</w:t>
      </w:r>
      <w:r>
        <w:rPr>
          <w:spacing w:val="-3"/>
        </w:rPr>
        <w:t> </w:t>
      </w:r>
      <w:r>
        <w:rPr/>
        <w:t>producing</w:t>
      </w:r>
      <w:r>
        <w:rPr>
          <w:spacing w:val="-1"/>
        </w:rPr>
        <w:t> </w:t>
      </w:r>
      <w:r>
        <w:rPr/>
        <w:t>the</w:t>
      </w:r>
      <w:r>
        <w:rPr>
          <w:spacing w:val="-2"/>
        </w:rPr>
        <w:t> </w:t>
      </w:r>
      <w:r>
        <w:rPr/>
        <w:t>AAL- C-Mgmt interface. The consumer of the interface is IMS.</w:t>
      </w:r>
    </w:p>
    <w:p>
      <w:pPr>
        <w:pStyle w:val="BodyText"/>
        <w:spacing w:before="71"/>
      </w:pPr>
    </w:p>
    <w:p>
      <w:pPr>
        <w:spacing w:before="0"/>
        <w:ind w:left="66" w:right="286" w:firstLine="0"/>
        <w:jc w:val="center"/>
        <w:rPr>
          <w:b/>
          <w:sz w:val="20"/>
        </w:rPr>
      </w:pPr>
      <w:r>
        <w:rPr>
          <w:b/>
          <w:sz w:val="20"/>
        </w:rPr>
        <w:t>Table</w:t>
      </w:r>
      <w:r>
        <w:rPr>
          <w:b/>
          <w:spacing w:val="-7"/>
          <w:sz w:val="20"/>
        </w:rPr>
        <w:t> </w:t>
      </w:r>
      <w:r>
        <w:rPr>
          <w:b/>
          <w:sz w:val="20"/>
        </w:rPr>
        <w:t>3.1-1:</w:t>
      </w:r>
      <w:r>
        <w:rPr>
          <w:b/>
          <w:spacing w:val="-6"/>
          <w:sz w:val="20"/>
        </w:rPr>
        <w:t> </w:t>
      </w:r>
      <w:r>
        <w:rPr>
          <w:b/>
          <w:sz w:val="20"/>
        </w:rPr>
        <w:t>AALI-C-Mgmt</w:t>
      </w:r>
      <w:r>
        <w:rPr>
          <w:b/>
          <w:spacing w:val="-8"/>
          <w:sz w:val="20"/>
        </w:rPr>
        <w:t> </w:t>
      </w:r>
      <w:r>
        <w:rPr>
          <w:b/>
          <w:sz w:val="20"/>
        </w:rPr>
        <w:t>Interface</w:t>
      </w:r>
      <w:r>
        <w:rPr>
          <w:b/>
          <w:spacing w:val="-5"/>
          <w:sz w:val="20"/>
        </w:rPr>
        <w:t> </w:t>
      </w:r>
      <w:r>
        <w:rPr>
          <w:b/>
          <w:spacing w:val="-2"/>
          <w:sz w:val="20"/>
        </w:rPr>
        <w:t>Requirements</w:t>
      </w:r>
    </w:p>
    <w:p>
      <w:pPr>
        <w:pStyle w:val="BodyText"/>
        <w:spacing w:before="5"/>
        <w:rPr>
          <w:b/>
          <w:sz w:val="10"/>
        </w:rPr>
      </w:pPr>
    </w:p>
    <w:tbl>
      <w:tblPr>
        <w:tblW w:w="0" w:type="auto"/>
        <w:jc w:val="left"/>
        <w:tblInd w:w="5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13"/>
        <w:gridCol w:w="5987"/>
        <w:gridCol w:w="1128"/>
      </w:tblGrid>
      <w:tr>
        <w:trPr>
          <w:trHeight w:val="808" w:hRule="atLeast"/>
        </w:trPr>
        <w:tc>
          <w:tcPr>
            <w:tcW w:w="2513" w:type="dxa"/>
            <w:shd w:val="clear" w:color="auto" w:fill="BEBEBE"/>
          </w:tcPr>
          <w:p>
            <w:pPr>
              <w:pStyle w:val="TableParagraph"/>
              <w:ind w:left="0"/>
              <w:rPr>
                <w:sz w:val="20"/>
              </w:rPr>
            </w:pPr>
          </w:p>
        </w:tc>
        <w:tc>
          <w:tcPr>
            <w:tcW w:w="5987" w:type="dxa"/>
            <w:shd w:val="clear" w:color="auto" w:fill="BEBEBE"/>
          </w:tcPr>
          <w:p>
            <w:pPr>
              <w:pStyle w:val="TableParagraph"/>
              <w:ind w:left="108"/>
              <w:rPr>
                <w:b/>
                <w:sz w:val="20"/>
              </w:rPr>
            </w:pPr>
            <w:r>
              <w:rPr>
                <w:b/>
                <w:spacing w:val="-2"/>
                <w:sz w:val="20"/>
              </w:rPr>
              <w:t>Description</w:t>
            </w:r>
          </w:p>
        </w:tc>
        <w:tc>
          <w:tcPr>
            <w:tcW w:w="1128" w:type="dxa"/>
            <w:shd w:val="clear" w:color="auto" w:fill="BEBEBE"/>
          </w:tcPr>
          <w:p>
            <w:pPr>
              <w:pStyle w:val="TableParagraph"/>
              <w:ind w:left="108" w:right="93"/>
              <w:rPr>
                <w:b/>
                <w:sz w:val="20"/>
              </w:rPr>
            </w:pPr>
            <w:r>
              <w:rPr>
                <w:b/>
                <w:spacing w:val="-2"/>
                <w:sz w:val="20"/>
              </w:rPr>
              <w:t>Additional </w:t>
            </w:r>
            <w:r>
              <w:rPr>
                <w:b/>
                <w:spacing w:val="-4"/>
                <w:sz w:val="20"/>
              </w:rPr>
              <w:t>Info</w:t>
            </w:r>
            <w:r>
              <w:rPr>
                <w:b/>
                <w:spacing w:val="40"/>
                <w:sz w:val="20"/>
              </w:rPr>
              <w:t> </w:t>
            </w:r>
            <w:r>
              <w:rPr>
                <w:b/>
                <w:spacing w:val="-2"/>
                <w:sz w:val="20"/>
              </w:rPr>
              <w:t>(TBD)</w:t>
            </w:r>
          </w:p>
        </w:tc>
      </w:tr>
      <w:tr>
        <w:trPr>
          <w:trHeight w:val="580" w:hRule="atLeast"/>
        </w:trPr>
        <w:tc>
          <w:tcPr>
            <w:tcW w:w="2513" w:type="dxa"/>
          </w:tcPr>
          <w:p>
            <w:pPr>
              <w:pStyle w:val="TableParagraph"/>
              <w:spacing w:before="3"/>
              <w:ind w:left="89" w:right="214"/>
              <w:jc w:val="center"/>
              <w:rPr>
                <w:sz w:val="20"/>
              </w:rPr>
            </w:pPr>
            <w:r>
              <w:rPr>
                <w:spacing w:val="-2"/>
                <w:sz w:val="20"/>
              </w:rPr>
              <w:t>[REQ-AALI-C-MGMT1a]</w:t>
            </w:r>
          </w:p>
        </w:tc>
        <w:tc>
          <w:tcPr>
            <w:tcW w:w="5987" w:type="dxa"/>
          </w:tcPr>
          <w:p>
            <w:pPr>
              <w:pStyle w:val="TableParagraph"/>
              <w:ind w:left="108" w:right="405"/>
              <w:rPr>
                <w:sz w:val="20"/>
              </w:rPr>
            </w:pPr>
            <w:r>
              <w:rPr>
                <w:sz w:val="20"/>
              </w:rPr>
              <w:t>The</w:t>
            </w:r>
            <w:r>
              <w:rPr>
                <w:spacing w:val="-5"/>
                <w:sz w:val="20"/>
              </w:rPr>
              <w:t> </w:t>
            </w:r>
            <w:r>
              <w:rPr>
                <w:sz w:val="20"/>
              </w:rPr>
              <w:t>AALI-C-Mgmt</w:t>
            </w:r>
            <w:r>
              <w:rPr>
                <w:spacing w:val="-6"/>
                <w:sz w:val="20"/>
              </w:rPr>
              <w:t> </w:t>
            </w:r>
            <w:r>
              <w:rPr>
                <w:sz w:val="20"/>
              </w:rPr>
              <w:t>interface</w:t>
            </w:r>
            <w:r>
              <w:rPr>
                <w:spacing w:val="-9"/>
                <w:sz w:val="20"/>
              </w:rPr>
              <w:t> </w:t>
            </w:r>
            <w:r>
              <w:rPr>
                <w:sz w:val="20"/>
              </w:rPr>
              <w:t>shall</w:t>
            </w:r>
            <w:r>
              <w:rPr>
                <w:spacing w:val="-5"/>
                <w:sz w:val="20"/>
              </w:rPr>
              <w:t> </w:t>
            </w:r>
            <w:r>
              <w:rPr>
                <w:sz w:val="20"/>
              </w:rPr>
              <w:t>support</w:t>
            </w:r>
            <w:r>
              <w:rPr>
                <w:spacing w:val="-6"/>
                <w:sz w:val="20"/>
              </w:rPr>
              <w:t> </w:t>
            </w:r>
            <w:r>
              <w:rPr>
                <w:sz w:val="20"/>
              </w:rPr>
              <w:t>unique</w:t>
            </w:r>
            <w:r>
              <w:rPr>
                <w:spacing w:val="-5"/>
                <w:sz w:val="20"/>
              </w:rPr>
              <w:t> </w:t>
            </w:r>
            <w:r>
              <w:rPr>
                <w:sz w:val="20"/>
              </w:rPr>
              <w:t>identifiers</w:t>
            </w:r>
            <w:r>
              <w:rPr>
                <w:spacing w:val="-6"/>
                <w:sz w:val="20"/>
              </w:rPr>
              <w:t> </w:t>
            </w:r>
            <w:r>
              <w:rPr>
                <w:sz w:val="20"/>
              </w:rPr>
              <w:t>for</w:t>
            </w:r>
            <w:r>
              <w:rPr>
                <w:spacing w:val="-5"/>
                <w:sz w:val="20"/>
              </w:rPr>
              <w:t> </w:t>
            </w:r>
            <w:r>
              <w:rPr>
                <w:sz w:val="20"/>
              </w:rPr>
              <w:t>the HW Accelerators within an O-Cloud.</w:t>
            </w:r>
          </w:p>
        </w:tc>
        <w:tc>
          <w:tcPr>
            <w:tcW w:w="1128" w:type="dxa"/>
          </w:tcPr>
          <w:p>
            <w:pPr>
              <w:pStyle w:val="TableParagraph"/>
              <w:ind w:left="0"/>
              <w:rPr>
                <w:sz w:val="20"/>
              </w:rPr>
            </w:pPr>
          </w:p>
        </w:tc>
      </w:tr>
      <w:tr>
        <w:trPr>
          <w:trHeight w:val="580" w:hRule="atLeast"/>
        </w:trPr>
        <w:tc>
          <w:tcPr>
            <w:tcW w:w="2513" w:type="dxa"/>
          </w:tcPr>
          <w:p>
            <w:pPr>
              <w:pStyle w:val="TableParagraph"/>
              <w:ind w:left="101" w:right="214"/>
              <w:jc w:val="center"/>
              <w:rPr>
                <w:sz w:val="20"/>
              </w:rPr>
            </w:pPr>
            <w:r>
              <w:rPr>
                <w:spacing w:val="-2"/>
                <w:sz w:val="20"/>
              </w:rPr>
              <w:t>[REQ-AALI-C-MGMT1b]</w:t>
            </w:r>
          </w:p>
        </w:tc>
        <w:tc>
          <w:tcPr>
            <w:tcW w:w="5987" w:type="dxa"/>
          </w:tcPr>
          <w:p>
            <w:pPr>
              <w:pStyle w:val="TableParagraph"/>
              <w:ind w:left="108" w:right="405"/>
              <w:rPr>
                <w:sz w:val="20"/>
              </w:rPr>
            </w:pPr>
            <w:r>
              <w:rPr>
                <w:sz w:val="20"/>
              </w:rPr>
              <w:t>The</w:t>
            </w:r>
            <w:r>
              <w:rPr>
                <w:spacing w:val="-5"/>
                <w:sz w:val="20"/>
              </w:rPr>
              <w:t> </w:t>
            </w:r>
            <w:r>
              <w:rPr>
                <w:sz w:val="20"/>
              </w:rPr>
              <w:t>AALI-C-Mgmt</w:t>
            </w:r>
            <w:r>
              <w:rPr>
                <w:spacing w:val="-6"/>
                <w:sz w:val="20"/>
              </w:rPr>
              <w:t> </w:t>
            </w:r>
            <w:r>
              <w:rPr>
                <w:sz w:val="20"/>
              </w:rPr>
              <w:t>interface</w:t>
            </w:r>
            <w:r>
              <w:rPr>
                <w:spacing w:val="-9"/>
                <w:sz w:val="20"/>
              </w:rPr>
              <w:t> </w:t>
            </w:r>
            <w:r>
              <w:rPr>
                <w:sz w:val="20"/>
              </w:rPr>
              <w:t>shall</w:t>
            </w:r>
            <w:r>
              <w:rPr>
                <w:spacing w:val="-5"/>
                <w:sz w:val="20"/>
              </w:rPr>
              <w:t> </w:t>
            </w:r>
            <w:r>
              <w:rPr>
                <w:sz w:val="20"/>
              </w:rPr>
              <w:t>support</w:t>
            </w:r>
            <w:r>
              <w:rPr>
                <w:spacing w:val="-6"/>
                <w:sz w:val="20"/>
              </w:rPr>
              <w:t> </w:t>
            </w:r>
            <w:r>
              <w:rPr>
                <w:sz w:val="20"/>
              </w:rPr>
              <w:t>unique</w:t>
            </w:r>
            <w:r>
              <w:rPr>
                <w:spacing w:val="-5"/>
                <w:sz w:val="20"/>
              </w:rPr>
              <w:t> </w:t>
            </w:r>
            <w:r>
              <w:rPr>
                <w:sz w:val="20"/>
              </w:rPr>
              <w:t>identifiers</w:t>
            </w:r>
            <w:r>
              <w:rPr>
                <w:spacing w:val="-1"/>
                <w:sz w:val="20"/>
              </w:rPr>
              <w:t> </w:t>
            </w:r>
            <w:r>
              <w:rPr>
                <w:sz w:val="20"/>
              </w:rPr>
              <w:t>for</w:t>
            </w:r>
            <w:r>
              <w:rPr>
                <w:spacing w:val="-3"/>
                <w:sz w:val="20"/>
              </w:rPr>
              <w:t> </w:t>
            </w:r>
            <w:r>
              <w:rPr>
                <w:sz w:val="20"/>
              </w:rPr>
              <w:t>the AAL-LPUs within an O-Cloud.</w:t>
            </w:r>
          </w:p>
        </w:tc>
        <w:tc>
          <w:tcPr>
            <w:tcW w:w="1128" w:type="dxa"/>
          </w:tcPr>
          <w:p>
            <w:pPr>
              <w:pStyle w:val="TableParagraph"/>
              <w:ind w:left="0"/>
              <w:rPr>
                <w:sz w:val="20"/>
              </w:rPr>
            </w:pPr>
          </w:p>
        </w:tc>
      </w:tr>
      <w:tr>
        <w:trPr>
          <w:trHeight w:val="1041" w:hRule="atLeast"/>
        </w:trPr>
        <w:tc>
          <w:tcPr>
            <w:tcW w:w="2513" w:type="dxa"/>
          </w:tcPr>
          <w:p>
            <w:pPr>
              <w:pStyle w:val="TableParagraph"/>
              <w:ind w:left="0" w:right="214"/>
              <w:jc w:val="center"/>
              <w:rPr>
                <w:sz w:val="20"/>
              </w:rPr>
            </w:pPr>
            <w:r>
              <w:rPr>
                <w:spacing w:val="-2"/>
                <w:sz w:val="20"/>
              </w:rPr>
              <w:t>[REQ-AALI-C-MGMT2]</w:t>
            </w:r>
          </w:p>
        </w:tc>
        <w:tc>
          <w:tcPr>
            <w:tcW w:w="5987" w:type="dxa"/>
          </w:tcPr>
          <w:p>
            <w:pPr>
              <w:pStyle w:val="TableParagraph"/>
              <w:ind w:left="108"/>
              <w:rPr>
                <w:sz w:val="20"/>
              </w:rPr>
            </w:pPr>
            <w:r>
              <w:rPr>
                <w:sz w:val="20"/>
              </w:rPr>
              <w:t>The AALI-C-Mgmt interface shall support querying inventory and capabilities information of the HW Accelerator. Inventory and capabilities</w:t>
            </w:r>
            <w:r>
              <w:rPr>
                <w:spacing w:val="-6"/>
                <w:sz w:val="20"/>
              </w:rPr>
              <w:t> </w:t>
            </w:r>
            <w:r>
              <w:rPr>
                <w:sz w:val="20"/>
              </w:rPr>
              <w:t>information</w:t>
            </w:r>
            <w:r>
              <w:rPr>
                <w:spacing w:val="-4"/>
                <w:sz w:val="20"/>
              </w:rPr>
              <w:t> </w:t>
            </w:r>
            <w:r>
              <w:rPr>
                <w:sz w:val="20"/>
              </w:rPr>
              <w:t>are</w:t>
            </w:r>
            <w:r>
              <w:rPr>
                <w:spacing w:val="-5"/>
                <w:sz w:val="20"/>
              </w:rPr>
              <w:t> </w:t>
            </w:r>
            <w:r>
              <w:rPr>
                <w:sz w:val="20"/>
              </w:rPr>
              <w:t>related</w:t>
            </w:r>
            <w:r>
              <w:rPr>
                <w:spacing w:val="-4"/>
                <w:sz w:val="20"/>
              </w:rPr>
              <w:t> </w:t>
            </w:r>
            <w:r>
              <w:rPr>
                <w:sz w:val="20"/>
              </w:rPr>
              <w:t>to</w:t>
            </w:r>
            <w:r>
              <w:rPr>
                <w:spacing w:val="-4"/>
                <w:sz w:val="20"/>
              </w:rPr>
              <w:t> </w:t>
            </w:r>
            <w:r>
              <w:rPr>
                <w:sz w:val="20"/>
              </w:rPr>
              <w:t>the</w:t>
            </w:r>
            <w:r>
              <w:rPr>
                <w:spacing w:val="-5"/>
                <w:sz w:val="20"/>
              </w:rPr>
              <w:t> </w:t>
            </w:r>
            <w:r>
              <w:rPr>
                <w:sz w:val="20"/>
              </w:rPr>
              <w:t>HW</w:t>
            </w:r>
            <w:r>
              <w:rPr>
                <w:spacing w:val="-1"/>
                <w:sz w:val="20"/>
              </w:rPr>
              <w:t> </w:t>
            </w:r>
            <w:r>
              <w:rPr>
                <w:sz w:val="20"/>
              </w:rPr>
              <w:t>Accelerators</w:t>
            </w:r>
            <w:r>
              <w:rPr>
                <w:spacing w:val="-5"/>
                <w:sz w:val="20"/>
              </w:rPr>
              <w:t> </w:t>
            </w:r>
            <w:r>
              <w:rPr>
                <w:sz w:val="20"/>
              </w:rPr>
              <w:t>and</w:t>
            </w:r>
            <w:r>
              <w:rPr>
                <w:spacing w:val="-3"/>
                <w:sz w:val="20"/>
              </w:rPr>
              <w:t> </w:t>
            </w:r>
            <w:r>
              <w:rPr>
                <w:sz w:val="20"/>
              </w:rPr>
              <w:t>AAL- </w:t>
            </w:r>
            <w:r>
              <w:rPr>
                <w:spacing w:val="-2"/>
                <w:sz w:val="20"/>
              </w:rPr>
              <w:t>LPUs.</w:t>
            </w:r>
          </w:p>
        </w:tc>
        <w:tc>
          <w:tcPr>
            <w:tcW w:w="1128" w:type="dxa"/>
          </w:tcPr>
          <w:p>
            <w:pPr>
              <w:pStyle w:val="TableParagraph"/>
              <w:ind w:left="0"/>
              <w:rPr>
                <w:sz w:val="20"/>
              </w:rPr>
            </w:pPr>
          </w:p>
        </w:tc>
      </w:tr>
      <w:tr>
        <w:trPr>
          <w:trHeight w:val="349" w:hRule="atLeast"/>
        </w:trPr>
        <w:tc>
          <w:tcPr>
            <w:tcW w:w="2513" w:type="dxa"/>
          </w:tcPr>
          <w:p>
            <w:pPr>
              <w:pStyle w:val="TableParagraph"/>
              <w:ind w:left="0" w:right="214"/>
              <w:jc w:val="center"/>
              <w:rPr>
                <w:sz w:val="20"/>
              </w:rPr>
            </w:pPr>
            <w:r>
              <w:rPr>
                <w:spacing w:val="-2"/>
                <w:sz w:val="20"/>
              </w:rPr>
              <w:t>[REQ-AALI-C-MGMT3]</w:t>
            </w:r>
          </w:p>
        </w:tc>
        <w:tc>
          <w:tcPr>
            <w:tcW w:w="5987" w:type="dxa"/>
          </w:tcPr>
          <w:p>
            <w:pPr>
              <w:pStyle w:val="TableParagraph"/>
              <w:ind w:left="158"/>
              <w:rPr>
                <w:sz w:val="20"/>
              </w:rPr>
            </w:pPr>
            <w:r>
              <w:rPr>
                <w:spacing w:val="-4"/>
                <w:sz w:val="20"/>
              </w:rPr>
              <w:t>VOID</w:t>
            </w:r>
          </w:p>
        </w:tc>
        <w:tc>
          <w:tcPr>
            <w:tcW w:w="1128" w:type="dxa"/>
          </w:tcPr>
          <w:p>
            <w:pPr>
              <w:pStyle w:val="TableParagraph"/>
              <w:ind w:left="0"/>
              <w:rPr>
                <w:sz w:val="20"/>
              </w:rPr>
            </w:pPr>
          </w:p>
        </w:tc>
      </w:tr>
      <w:tr>
        <w:trPr>
          <w:trHeight w:val="1329" w:hRule="atLeast"/>
        </w:trPr>
        <w:tc>
          <w:tcPr>
            <w:tcW w:w="2513" w:type="dxa"/>
          </w:tcPr>
          <w:p>
            <w:pPr>
              <w:pStyle w:val="TableParagraph"/>
              <w:ind w:left="0" w:right="214"/>
              <w:jc w:val="center"/>
              <w:rPr>
                <w:sz w:val="20"/>
              </w:rPr>
            </w:pPr>
            <w:r>
              <w:rPr>
                <w:spacing w:val="-2"/>
                <w:sz w:val="20"/>
              </w:rPr>
              <w:t>[REQ-AALI-C-MGMT4]</w:t>
            </w:r>
          </w:p>
        </w:tc>
        <w:tc>
          <w:tcPr>
            <w:tcW w:w="5987" w:type="dxa"/>
          </w:tcPr>
          <w:p>
            <w:pPr>
              <w:pStyle w:val="TableParagraph"/>
              <w:ind w:left="108" w:right="135"/>
              <w:rPr>
                <w:sz w:val="20"/>
              </w:rPr>
            </w:pPr>
            <w:r>
              <w:rPr>
                <w:sz w:val="20"/>
              </w:rPr>
              <w:t>The AALI-C-Mgmt interface shall provide fault information for the HW Accelerator and AAL-LPUs. AALI-C-Mgmt interface shall support the autonomous sending of notification when a fault has been raised.</w:t>
            </w:r>
            <w:r>
              <w:rPr>
                <w:spacing w:val="-3"/>
                <w:sz w:val="20"/>
              </w:rPr>
              <w:t> </w:t>
            </w:r>
            <w:r>
              <w:rPr>
                <w:sz w:val="20"/>
              </w:rPr>
              <w:t>AAL-C-Mgmt</w:t>
            </w:r>
            <w:r>
              <w:rPr>
                <w:spacing w:val="-5"/>
                <w:sz w:val="20"/>
              </w:rPr>
              <w:t> </w:t>
            </w:r>
            <w:r>
              <w:rPr>
                <w:sz w:val="20"/>
              </w:rPr>
              <w:t>interface</w:t>
            </w:r>
            <w:r>
              <w:rPr>
                <w:spacing w:val="-2"/>
                <w:sz w:val="20"/>
              </w:rPr>
              <w:t> </w:t>
            </w:r>
            <w:r>
              <w:rPr>
                <w:sz w:val="20"/>
              </w:rPr>
              <w:t>shall</w:t>
            </w:r>
            <w:r>
              <w:rPr>
                <w:spacing w:val="-4"/>
                <w:sz w:val="20"/>
              </w:rPr>
              <w:t> </w:t>
            </w:r>
            <w:r>
              <w:rPr>
                <w:sz w:val="20"/>
              </w:rPr>
              <w:t>also</w:t>
            </w:r>
            <w:r>
              <w:rPr>
                <w:spacing w:val="-4"/>
                <w:sz w:val="20"/>
              </w:rPr>
              <w:t> </w:t>
            </w:r>
            <w:r>
              <w:rPr>
                <w:sz w:val="20"/>
              </w:rPr>
              <w:t>be</w:t>
            </w:r>
            <w:r>
              <w:rPr>
                <w:spacing w:val="-4"/>
                <w:sz w:val="20"/>
              </w:rPr>
              <w:t> </w:t>
            </w:r>
            <w:r>
              <w:rPr>
                <w:sz w:val="20"/>
              </w:rPr>
              <w:t>able</w:t>
            </w:r>
            <w:r>
              <w:rPr>
                <w:spacing w:val="-4"/>
                <w:sz w:val="20"/>
              </w:rPr>
              <w:t> </w:t>
            </w:r>
            <w:r>
              <w:rPr>
                <w:sz w:val="20"/>
              </w:rPr>
              <w:t>to</w:t>
            </w:r>
            <w:r>
              <w:rPr>
                <w:spacing w:val="-3"/>
                <w:sz w:val="20"/>
              </w:rPr>
              <w:t> </w:t>
            </w:r>
            <w:r>
              <w:rPr>
                <w:sz w:val="20"/>
              </w:rPr>
              <w:t>reply</w:t>
            </w:r>
            <w:r>
              <w:rPr>
                <w:spacing w:val="-3"/>
                <w:sz w:val="20"/>
              </w:rPr>
              <w:t> </w:t>
            </w:r>
            <w:r>
              <w:rPr>
                <w:sz w:val="20"/>
              </w:rPr>
              <w:t>to</w:t>
            </w:r>
            <w:r>
              <w:rPr>
                <w:spacing w:val="-6"/>
                <w:sz w:val="20"/>
              </w:rPr>
              <w:t> </w:t>
            </w:r>
            <w:r>
              <w:rPr>
                <w:sz w:val="20"/>
              </w:rPr>
              <w:t>on</w:t>
            </w:r>
            <w:r>
              <w:rPr>
                <w:spacing w:val="-3"/>
                <w:sz w:val="20"/>
              </w:rPr>
              <w:t> </w:t>
            </w:r>
            <w:r>
              <w:rPr>
                <w:sz w:val="20"/>
              </w:rPr>
              <w:t>demand queries of faults (e.g., active faults).</w:t>
            </w:r>
          </w:p>
        </w:tc>
        <w:tc>
          <w:tcPr>
            <w:tcW w:w="1128" w:type="dxa"/>
          </w:tcPr>
          <w:p>
            <w:pPr>
              <w:pStyle w:val="TableParagraph"/>
              <w:ind w:left="0"/>
              <w:rPr>
                <w:sz w:val="20"/>
              </w:rPr>
            </w:pPr>
          </w:p>
        </w:tc>
      </w:tr>
      <w:tr>
        <w:trPr>
          <w:trHeight w:val="1101" w:hRule="atLeast"/>
        </w:trPr>
        <w:tc>
          <w:tcPr>
            <w:tcW w:w="2513" w:type="dxa"/>
          </w:tcPr>
          <w:p>
            <w:pPr>
              <w:pStyle w:val="TableParagraph"/>
              <w:ind w:left="0" w:right="214"/>
              <w:jc w:val="center"/>
              <w:rPr>
                <w:sz w:val="20"/>
              </w:rPr>
            </w:pPr>
            <w:r>
              <w:rPr>
                <w:spacing w:val="-2"/>
                <w:sz w:val="20"/>
              </w:rPr>
              <w:t>[REQ-AALI-C-MGMT5]</w:t>
            </w:r>
          </w:p>
        </w:tc>
        <w:tc>
          <w:tcPr>
            <w:tcW w:w="5987" w:type="dxa"/>
          </w:tcPr>
          <w:p>
            <w:pPr>
              <w:pStyle w:val="TableParagraph"/>
              <w:ind w:left="108" w:right="108"/>
              <w:rPr>
                <w:sz w:val="20"/>
              </w:rPr>
            </w:pPr>
            <w:r>
              <w:rPr>
                <w:sz w:val="20"/>
              </w:rPr>
              <w:t>The</w:t>
            </w:r>
            <w:r>
              <w:rPr>
                <w:spacing w:val="-4"/>
                <w:sz w:val="20"/>
              </w:rPr>
              <w:t> </w:t>
            </w:r>
            <w:r>
              <w:rPr>
                <w:sz w:val="20"/>
              </w:rPr>
              <w:t>AALI-C-Mgmt</w:t>
            </w:r>
            <w:r>
              <w:rPr>
                <w:spacing w:val="-5"/>
                <w:sz w:val="20"/>
              </w:rPr>
              <w:t> </w:t>
            </w:r>
            <w:r>
              <w:rPr>
                <w:sz w:val="20"/>
              </w:rPr>
              <w:t>interface</w:t>
            </w:r>
            <w:r>
              <w:rPr>
                <w:spacing w:val="-8"/>
                <w:sz w:val="20"/>
              </w:rPr>
              <w:t> </w:t>
            </w:r>
            <w:r>
              <w:rPr>
                <w:sz w:val="20"/>
              </w:rPr>
              <w:t>shall</w:t>
            </w:r>
            <w:r>
              <w:rPr>
                <w:spacing w:val="-4"/>
                <w:sz w:val="20"/>
              </w:rPr>
              <w:t> </w:t>
            </w:r>
            <w:r>
              <w:rPr>
                <w:sz w:val="20"/>
              </w:rPr>
              <w:t>provide</w:t>
            </w:r>
            <w:r>
              <w:rPr>
                <w:spacing w:val="-4"/>
                <w:sz w:val="20"/>
              </w:rPr>
              <w:t> </w:t>
            </w:r>
            <w:r>
              <w:rPr>
                <w:sz w:val="20"/>
              </w:rPr>
              <w:t>logs</w:t>
            </w:r>
            <w:r>
              <w:rPr>
                <w:spacing w:val="-5"/>
                <w:sz w:val="20"/>
              </w:rPr>
              <w:t> </w:t>
            </w:r>
            <w:r>
              <w:rPr>
                <w:sz w:val="20"/>
              </w:rPr>
              <w:t>for</w:t>
            </w:r>
            <w:r>
              <w:rPr>
                <w:spacing w:val="-6"/>
                <w:sz w:val="20"/>
              </w:rPr>
              <w:t> </w:t>
            </w:r>
            <w:r>
              <w:rPr>
                <w:sz w:val="20"/>
              </w:rPr>
              <w:t>the</w:t>
            </w:r>
            <w:r>
              <w:rPr>
                <w:spacing w:val="-4"/>
                <w:sz w:val="20"/>
              </w:rPr>
              <w:t> </w:t>
            </w:r>
            <w:r>
              <w:rPr>
                <w:sz w:val="20"/>
              </w:rPr>
              <w:t>HW</w:t>
            </w:r>
            <w:r>
              <w:rPr>
                <w:spacing w:val="-5"/>
                <w:sz w:val="20"/>
              </w:rPr>
              <w:t> </w:t>
            </w:r>
            <w:r>
              <w:rPr>
                <w:sz w:val="20"/>
              </w:rPr>
              <w:t>Accelerator and AAL-LPUs. Logs can be related to faults, debugging info etc. The AAL-C-Mgmt interface shall support operations like starting and stopping the logs collection and support the logs retrieval.</w:t>
            </w:r>
          </w:p>
        </w:tc>
        <w:tc>
          <w:tcPr>
            <w:tcW w:w="1128" w:type="dxa"/>
          </w:tcPr>
          <w:p>
            <w:pPr>
              <w:pStyle w:val="TableParagraph"/>
              <w:ind w:left="0"/>
              <w:rPr>
                <w:sz w:val="20"/>
              </w:rPr>
            </w:pPr>
          </w:p>
        </w:tc>
      </w:tr>
      <w:tr>
        <w:trPr>
          <w:trHeight w:val="1328" w:hRule="atLeast"/>
        </w:trPr>
        <w:tc>
          <w:tcPr>
            <w:tcW w:w="2513" w:type="dxa"/>
          </w:tcPr>
          <w:p>
            <w:pPr>
              <w:pStyle w:val="TableParagraph"/>
              <w:ind w:left="0" w:right="214"/>
              <w:jc w:val="center"/>
              <w:rPr>
                <w:sz w:val="20"/>
              </w:rPr>
            </w:pPr>
            <w:r>
              <w:rPr>
                <w:spacing w:val="-2"/>
                <w:sz w:val="20"/>
              </w:rPr>
              <w:t>[REQ-AALI-C-MGMT6]</w:t>
            </w:r>
          </w:p>
        </w:tc>
        <w:tc>
          <w:tcPr>
            <w:tcW w:w="5987" w:type="dxa"/>
          </w:tcPr>
          <w:p>
            <w:pPr>
              <w:pStyle w:val="TableParagraph"/>
              <w:ind w:left="108" w:right="135"/>
              <w:rPr>
                <w:sz w:val="20"/>
              </w:rPr>
            </w:pPr>
            <w:r>
              <w:rPr>
                <w:sz w:val="20"/>
              </w:rPr>
              <w:t>AALI-C-Mgmt interface shall support providing performance information for the HW Accelerator and AAL-LPUs. The AAL-C- Mgmt interface shall support the autonomous sending of notification with PM info (e.g., periodically or due to an event). AAL-C-Mgmt interface</w:t>
            </w:r>
            <w:r>
              <w:rPr>
                <w:spacing w:val="-4"/>
                <w:sz w:val="20"/>
              </w:rPr>
              <w:t> </w:t>
            </w:r>
            <w:r>
              <w:rPr>
                <w:sz w:val="20"/>
              </w:rPr>
              <w:t>shall</w:t>
            </w:r>
            <w:r>
              <w:rPr>
                <w:spacing w:val="-4"/>
                <w:sz w:val="20"/>
              </w:rPr>
              <w:t> </w:t>
            </w:r>
            <w:r>
              <w:rPr>
                <w:sz w:val="20"/>
              </w:rPr>
              <w:t>also</w:t>
            </w:r>
            <w:r>
              <w:rPr>
                <w:spacing w:val="-4"/>
                <w:sz w:val="20"/>
              </w:rPr>
              <w:t> </w:t>
            </w:r>
            <w:r>
              <w:rPr>
                <w:sz w:val="20"/>
              </w:rPr>
              <w:t>be</w:t>
            </w:r>
            <w:r>
              <w:rPr>
                <w:spacing w:val="-4"/>
                <w:sz w:val="20"/>
              </w:rPr>
              <w:t> </w:t>
            </w:r>
            <w:r>
              <w:rPr>
                <w:sz w:val="20"/>
              </w:rPr>
              <w:t>able</w:t>
            </w:r>
            <w:r>
              <w:rPr>
                <w:spacing w:val="-4"/>
                <w:sz w:val="20"/>
              </w:rPr>
              <w:t> </w:t>
            </w:r>
            <w:r>
              <w:rPr>
                <w:sz w:val="20"/>
              </w:rPr>
              <w:t>to</w:t>
            </w:r>
            <w:r>
              <w:rPr>
                <w:spacing w:val="-6"/>
                <w:sz w:val="20"/>
              </w:rPr>
              <w:t> </w:t>
            </w:r>
            <w:r>
              <w:rPr>
                <w:sz w:val="20"/>
              </w:rPr>
              <w:t>reply</w:t>
            </w:r>
            <w:r>
              <w:rPr>
                <w:spacing w:val="-3"/>
                <w:sz w:val="20"/>
              </w:rPr>
              <w:t> </w:t>
            </w:r>
            <w:r>
              <w:rPr>
                <w:sz w:val="20"/>
              </w:rPr>
              <w:t>to</w:t>
            </w:r>
            <w:r>
              <w:rPr>
                <w:spacing w:val="-3"/>
                <w:sz w:val="20"/>
              </w:rPr>
              <w:t> </w:t>
            </w:r>
            <w:r>
              <w:rPr>
                <w:sz w:val="20"/>
              </w:rPr>
              <w:t>on</w:t>
            </w:r>
            <w:r>
              <w:rPr>
                <w:spacing w:val="-3"/>
                <w:sz w:val="20"/>
              </w:rPr>
              <w:t> </w:t>
            </w:r>
            <w:r>
              <w:rPr>
                <w:sz w:val="20"/>
              </w:rPr>
              <w:t>demand</w:t>
            </w:r>
            <w:r>
              <w:rPr>
                <w:spacing w:val="-5"/>
                <w:sz w:val="20"/>
              </w:rPr>
              <w:t> </w:t>
            </w:r>
            <w:r>
              <w:rPr>
                <w:sz w:val="20"/>
              </w:rPr>
              <w:t>queries</w:t>
            </w:r>
            <w:r>
              <w:rPr>
                <w:spacing w:val="-5"/>
                <w:sz w:val="20"/>
              </w:rPr>
              <w:t> </w:t>
            </w:r>
            <w:r>
              <w:rPr>
                <w:sz w:val="20"/>
              </w:rPr>
              <w:t>for</w:t>
            </w:r>
            <w:r>
              <w:rPr>
                <w:spacing w:val="-6"/>
                <w:sz w:val="20"/>
              </w:rPr>
              <w:t> </w:t>
            </w:r>
            <w:r>
              <w:rPr>
                <w:sz w:val="20"/>
              </w:rPr>
              <w:t>PM</w:t>
            </w:r>
            <w:r>
              <w:rPr>
                <w:spacing w:val="-4"/>
                <w:sz w:val="20"/>
              </w:rPr>
              <w:t> </w:t>
            </w:r>
            <w:r>
              <w:rPr>
                <w:sz w:val="20"/>
              </w:rPr>
              <w:t>data.</w:t>
            </w:r>
          </w:p>
        </w:tc>
        <w:tc>
          <w:tcPr>
            <w:tcW w:w="1128" w:type="dxa"/>
          </w:tcPr>
          <w:p>
            <w:pPr>
              <w:pStyle w:val="TableParagraph"/>
              <w:ind w:left="0"/>
              <w:rPr>
                <w:sz w:val="20"/>
              </w:rPr>
            </w:pPr>
          </w:p>
        </w:tc>
      </w:tr>
      <w:tr>
        <w:trPr>
          <w:trHeight w:val="1269" w:hRule="atLeast"/>
        </w:trPr>
        <w:tc>
          <w:tcPr>
            <w:tcW w:w="2513" w:type="dxa"/>
          </w:tcPr>
          <w:p>
            <w:pPr>
              <w:pStyle w:val="TableParagraph"/>
              <w:ind w:left="0" w:right="214"/>
              <w:jc w:val="center"/>
              <w:rPr>
                <w:sz w:val="20"/>
              </w:rPr>
            </w:pPr>
            <w:r>
              <w:rPr>
                <w:spacing w:val="-2"/>
                <w:sz w:val="20"/>
              </w:rPr>
              <w:t>[REQ-AALI-C-MGMT7]</w:t>
            </w:r>
          </w:p>
        </w:tc>
        <w:tc>
          <w:tcPr>
            <w:tcW w:w="5987" w:type="dxa"/>
          </w:tcPr>
          <w:p>
            <w:pPr>
              <w:pStyle w:val="TableParagraph"/>
              <w:ind w:left="108" w:right="92"/>
              <w:jc w:val="both"/>
              <w:rPr>
                <w:sz w:val="20"/>
              </w:rPr>
            </w:pPr>
            <w:r>
              <w:rPr>
                <w:sz w:val="20"/>
              </w:rPr>
              <w:t>The AALI-C-Mgmt interface shall provide state management services for HW Accelerator and AAL-LPUs. Examples of state management operations are support querying the status and state information, autonomous notification of</w:t>
            </w:r>
            <w:r>
              <w:rPr>
                <w:spacing w:val="-1"/>
                <w:sz w:val="20"/>
              </w:rPr>
              <w:t> </w:t>
            </w:r>
            <w:r>
              <w:rPr>
                <w:sz w:val="20"/>
              </w:rPr>
              <w:t>state changes,</w:t>
            </w:r>
            <w:r>
              <w:rPr>
                <w:spacing w:val="-1"/>
                <w:sz w:val="20"/>
              </w:rPr>
              <w:t> </w:t>
            </w:r>
            <w:r>
              <w:rPr>
                <w:sz w:val="20"/>
              </w:rPr>
              <w:t>restart/reset HW Accelerator, Power Cycle HW Accelerator, Start AAL-LPU and Stop AAL-LPU.</w:t>
            </w:r>
          </w:p>
        </w:tc>
        <w:tc>
          <w:tcPr>
            <w:tcW w:w="1128" w:type="dxa"/>
          </w:tcPr>
          <w:p>
            <w:pPr>
              <w:pStyle w:val="TableParagraph"/>
              <w:ind w:left="0"/>
              <w:rPr>
                <w:sz w:val="20"/>
              </w:rPr>
            </w:pPr>
          </w:p>
        </w:tc>
      </w:tr>
      <w:tr>
        <w:trPr>
          <w:trHeight w:val="2267" w:hRule="atLeast"/>
        </w:trPr>
        <w:tc>
          <w:tcPr>
            <w:tcW w:w="2513" w:type="dxa"/>
          </w:tcPr>
          <w:p>
            <w:pPr>
              <w:pStyle w:val="TableParagraph"/>
              <w:spacing w:before="2"/>
              <w:ind w:left="0" w:right="214"/>
              <w:jc w:val="center"/>
              <w:rPr>
                <w:sz w:val="20"/>
              </w:rPr>
            </w:pPr>
            <w:r>
              <w:rPr>
                <w:spacing w:val="-2"/>
                <w:sz w:val="20"/>
              </w:rPr>
              <w:t>[REQ-AALI-C-MGMT8]</w:t>
            </w:r>
          </w:p>
        </w:tc>
        <w:tc>
          <w:tcPr>
            <w:tcW w:w="5987" w:type="dxa"/>
          </w:tcPr>
          <w:p>
            <w:pPr>
              <w:pStyle w:val="TableParagraph"/>
              <w:spacing w:before="2"/>
              <w:ind w:left="108" w:right="95"/>
              <w:jc w:val="both"/>
              <w:rPr>
                <w:sz w:val="20"/>
              </w:rPr>
            </w:pPr>
            <w:r>
              <w:rPr>
                <w:sz w:val="20"/>
              </w:rPr>
              <w:t>The AALI-C-Mgmt interface shall provide configuration management services. Examples of operations related to configuration management are the following:</w:t>
            </w:r>
          </w:p>
          <w:p>
            <w:pPr>
              <w:pStyle w:val="TableParagraph"/>
              <w:numPr>
                <w:ilvl w:val="0"/>
                <w:numId w:val="13"/>
              </w:numPr>
              <w:tabs>
                <w:tab w:pos="828" w:val="left" w:leader="none"/>
              </w:tabs>
              <w:spacing w:line="240" w:lineRule="auto" w:before="119" w:after="0"/>
              <w:ind w:left="828" w:right="0" w:hanging="360"/>
              <w:jc w:val="left"/>
              <w:rPr>
                <w:sz w:val="20"/>
              </w:rPr>
            </w:pPr>
            <w:r>
              <w:rPr>
                <w:sz w:val="20"/>
              </w:rPr>
              <w:t>Configure</w:t>
            </w:r>
            <w:r>
              <w:rPr>
                <w:spacing w:val="-4"/>
                <w:sz w:val="20"/>
              </w:rPr>
              <w:t> </w:t>
            </w:r>
            <w:r>
              <w:rPr>
                <w:sz w:val="20"/>
              </w:rPr>
              <w:t>the</w:t>
            </w:r>
            <w:r>
              <w:rPr>
                <w:spacing w:val="-5"/>
                <w:sz w:val="20"/>
              </w:rPr>
              <w:t> </w:t>
            </w:r>
            <w:r>
              <w:rPr>
                <w:sz w:val="20"/>
              </w:rPr>
              <w:t>number</w:t>
            </w:r>
            <w:r>
              <w:rPr>
                <w:spacing w:val="-5"/>
                <w:sz w:val="20"/>
              </w:rPr>
              <w:t> </w:t>
            </w:r>
            <w:r>
              <w:rPr>
                <w:sz w:val="20"/>
              </w:rPr>
              <w:t>of</w:t>
            </w:r>
            <w:r>
              <w:rPr>
                <w:spacing w:val="-3"/>
                <w:sz w:val="20"/>
              </w:rPr>
              <w:t> </w:t>
            </w:r>
            <w:r>
              <w:rPr>
                <w:sz w:val="20"/>
              </w:rPr>
              <w:t>AAL-LPUs</w:t>
            </w:r>
            <w:r>
              <w:rPr>
                <w:spacing w:val="-5"/>
                <w:sz w:val="20"/>
              </w:rPr>
              <w:t> </w:t>
            </w:r>
            <w:r>
              <w:rPr>
                <w:sz w:val="20"/>
              </w:rPr>
              <w:t>to</w:t>
            </w:r>
            <w:r>
              <w:rPr>
                <w:spacing w:val="-2"/>
                <w:sz w:val="20"/>
              </w:rPr>
              <w:t> </w:t>
            </w:r>
            <w:r>
              <w:rPr>
                <w:sz w:val="20"/>
              </w:rPr>
              <w:t>be</w:t>
            </w:r>
            <w:r>
              <w:rPr>
                <w:spacing w:val="-3"/>
                <w:sz w:val="20"/>
              </w:rPr>
              <w:t> </w:t>
            </w:r>
            <w:r>
              <w:rPr>
                <w:spacing w:val="-2"/>
                <w:sz w:val="20"/>
              </w:rPr>
              <w:t>supported.</w:t>
            </w:r>
          </w:p>
          <w:p>
            <w:pPr>
              <w:pStyle w:val="TableParagraph"/>
              <w:numPr>
                <w:ilvl w:val="0"/>
                <w:numId w:val="13"/>
              </w:numPr>
              <w:tabs>
                <w:tab w:pos="828" w:val="left" w:leader="none"/>
              </w:tabs>
              <w:spacing w:line="240" w:lineRule="auto" w:before="120" w:after="0"/>
              <w:ind w:left="828" w:right="0" w:hanging="360"/>
              <w:jc w:val="left"/>
              <w:rPr>
                <w:sz w:val="20"/>
              </w:rPr>
            </w:pPr>
            <w:r>
              <w:rPr>
                <w:sz w:val="20"/>
              </w:rPr>
              <w:t>Configure</w:t>
            </w:r>
            <w:r>
              <w:rPr>
                <w:spacing w:val="-4"/>
                <w:sz w:val="20"/>
              </w:rPr>
              <w:t> </w:t>
            </w:r>
            <w:r>
              <w:rPr>
                <w:sz w:val="20"/>
              </w:rPr>
              <w:t>the</w:t>
            </w:r>
            <w:r>
              <w:rPr>
                <w:spacing w:val="-5"/>
                <w:sz w:val="20"/>
              </w:rPr>
              <w:t> </w:t>
            </w:r>
            <w:r>
              <w:rPr>
                <w:sz w:val="20"/>
              </w:rPr>
              <w:t>Profiles</w:t>
            </w:r>
            <w:r>
              <w:rPr>
                <w:spacing w:val="-4"/>
                <w:sz w:val="20"/>
              </w:rPr>
              <w:t> </w:t>
            </w:r>
            <w:r>
              <w:rPr>
                <w:sz w:val="20"/>
              </w:rPr>
              <w:t>to</w:t>
            </w:r>
            <w:r>
              <w:rPr>
                <w:spacing w:val="-2"/>
                <w:sz w:val="20"/>
              </w:rPr>
              <w:t> </w:t>
            </w:r>
            <w:r>
              <w:rPr>
                <w:sz w:val="20"/>
              </w:rPr>
              <w:t>be</w:t>
            </w:r>
            <w:r>
              <w:rPr>
                <w:spacing w:val="-3"/>
                <w:sz w:val="20"/>
              </w:rPr>
              <w:t> </w:t>
            </w:r>
            <w:r>
              <w:rPr>
                <w:sz w:val="20"/>
              </w:rPr>
              <w:t>support</w:t>
            </w:r>
            <w:r>
              <w:rPr>
                <w:spacing w:val="-6"/>
                <w:sz w:val="20"/>
              </w:rPr>
              <w:t> </w:t>
            </w:r>
            <w:r>
              <w:rPr>
                <w:sz w:val="20"/>
              </w:rPr>
              <w:t>on</w:t>
            </w:r>
            <w:r>
              <w:rPr>
                <w:spacing w:val="-2"/>
                <w:sz w:val="20"/>
              </w:rPr>
              <w:t> </w:t>
            </w:r>
            <w:r>
              <w:rPr>
                <w:sz w:val="20"/>
              </w:rPr>
              <w:t>the</w:t>
            </w:r>
            <w:r>
              <w:rPr>
                <w:spacing w:val="-3"/>
                <w:sz w:val="20"/>
              </w:rPr>
              <w:t> </w:t>
            </w:r>
            <w:r>
              <w:rPr>
                <w:sz w:val="20"/>
              </w:rPr>
              <w:t>AAL-</w:t>
            </w:r>
            <w:r>
              <w:rPr>
                <w:spacing w:val="-2"/>
                <w:sz w:val="20"/>
              </w:rPr>
              <w:t>LPUs.</w:t>
            </w:r>
          </w:p>
          <w:p>
            <w:pPr>
              <w:pStyle w:val="TableParagraph"/>
              <w:numPr>
                <w:ilvl w:val="0"/>
                <w:numId w:val="13"/>
              </w:numPr>
              <w:tabs>
                <w:tab w:pos="828" w:val="left" w:leader="none"/>
              </w:tabs>
              <w:spacing w:line="240" w:lineRule="auto" w:before="120" w:after="0"/>
              <w:ind w:left="828" w:right="0" w:hanging="360"/>
              <w:jc w:val="left"/>
              <w:rPr>
                <w:sz w:val="20"/>
              </w:rPr>
            </w:pPr>
            <w:r>
              <w:rPr>
                <w:sz w:val="20"/>
              </w:rPr>
              <w:t>Retrieve</w:t>
            </w:r>
            <w:r>
              <w:rPr>
                <w:spacing w:val="-8"/>
                <w:sz w:val="20"/>
              </w:rPr>
              <w:t> </w:t>
            </w:r>
            <w:r>
              <w:rPr>
                <w:sz w:val="20"/>
              </w:rPr>
              <w:t>AAL-LPU</w:t>
            </w:r>
            <w:r>
              <w:rPr>
                <w:spacing w:val="-8"/>
                <w:sz w:val="20"/>
              </w:rPr>
              <w:t> </w:t>
            </w:r>
            <w:r>
              <w:rPr>
                <w:spacing w:val="-2"/>
                <w:sz w:val="20"/>
              </w:rPr>
              <w:t>capabilities.</w:t>
            </w:r>
          </w:p>
          <w:p>
            <w:pPr>
              <w:pStyle w:val="TableParagraph"/>
              <w:numPr>
                <w:ilvl w:val="0"/>
                <w:numId w:val="13"/>
              </w:numPr>
              <w:tabs>
                <w:tab w:pos="828" w:val="left" w:leader="none"/>
              </w:tabs>
              <w:spacing w:line="240" w:lineRule="auto" w:before="120" w:after="0"/>
              <w:ind w:left="828" w:right="0" w:hanging="360"/>
              <w:jc w:val="left"/>
              <w:rPr>
                <w:sz w:val="20"/>
              </w:rPr>
            </w:pPr>
            <w:r>
              <w:rPr>
                <w:sz w:val="20"/>
              </w:rPr>
              <w:t>Configure</w:t>
            </w:r>
            <w:r>
              <w:rPr>
                <w:spacing w:val="-10"/>
                <w:sz w:val="20"/>
              </w:rPr>
              <w:t> </w:t>
            </w:r>
            <w:r>
              <w:rPr>
                <w:sz w:val="20"/>
              </w:rPr>
              <w:t>performance</w:t>
            </w:r>
            <w:r>
              <w:rPr>
                <w:spacing w:val="-8"/>
                <w:sz w:val="20"/>
              </w:rPr>
              <w:t> </w:t>
            </w:r>
            <w:r>
              <w:rPr>
                <w:sz w:val="20"/>
              </w:rPr>
              <w:t>collection</w:t>
            </w:r>
            <w:r>
              <w:rPr>
                <w:spacing w:val="-7"/>
                <w:sz w:val="20"/>
              </w:rPr>
              <w:t> </w:t>
            </w:r>
            <w:r>
              <w:rPr>
                <w:spacing w:val="-2"/>
                <w:sz w:val="20"/>
              </w:rPr>
              <w:t>interval.</w:t>
            </w:r>
          </w:p>
        </w:tc>
        <w:tc>
          <w:tcPr>
            <w:tcW w:w="1128" w:type="dxa"/>
          </w:tcPr>
          <w:p>
            <w:pPr>
              <w:pStyle w:val="TableParagraph"/>
              <w:ind w:left="0"/>
              <w:rPr>
                <w:sz w:val="20"/>
              </w:rPr>
            </w:pPr>
          </w:p>
        </w:tc>
      </w:tr>
      <w:tr>
        <w:trPr>
          <w:trHeight w:val="583" w:hRule="atLeast"/>
        </w:trPr>
        <w:tc>
          <w:tcPr>
            <w:tcW w:w="2513" w:type="dxa"/>
          </w:tcPr>
          <w:p>
            <w:pPr>
              <w:pStyle w:val="TableParagraph"/>
              <w:spacing w:before="3"/>
              <w:ind w:left="0" w:right="214"/>
              <w:jc w:val="center"/>
              <w:rPr>
                <w:sz w:val="20"/>
              </w:rPr>
            </w:pPr>
            <w:r>
              <w:rPr>
                <w:spacing w:val="-2"/>
                <w:sz w:val="20"/>
              </w:rPr>
              <w:t>[REQ-AALI-C-MGMT9]</w:t>
            </w:r>
          </w:p>
        </w:tc>
        <w:tc>
          <w:tcPr>
            <w:tcW w:w="5987" w:type="dxa"/>
          </w:tcPr>
          <w:p>
            <w:pPr>
              <w:pStyle w:val="TableParagraph"/>
              <w:ind w:left="108" w:right="135"/>
              <w:rPr>
                <w:sz w:val="20"/>
              </w:rPr>
            </w:pPr>
            <w:r>
              <w:rPr>
                <w:sz w:val="20"/>
              </w:rPr>
              <w:t>The AALI-C-Mgmt interface shall support the installation and upgrade of the HW Accelerator Drivers/FW.</w:t>
            </w:r>
          </w:p>
        </w:tc>
        <w:tc>
          <w:tcPr>
            <w:tcW w:w="1128" w:type="dxa"/>
          </w:tcPr>
          <w:p>
            <w:pPr>
              <w:pStyle w:val="TableParagraph"/>
              <w:ind w:left="0"/>
              <w:rPr>
                <w:sz w:val="20"/>
              </w:rPr>
            </w:pP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13"/>
        <w:gridCol w:w="5987"/>
        <w:gridCol w:w="1128"/>
      </w:tblGrid>
      <w:tr>
        <w:trPr>
          <w:trHeight w:val="410" w:hRule="atLeast"/>
        </w:trPr>
        <w:tc>
          <w:tcPr>
            <w:tcW w:w="2513" w:type="dxa"/>
          </w:tcPr>
          <w:p>
            <w:pPr>
              <w:pStyle w:val="TableParagraph"/>
              <w:ind w:left="100" w:right="214"/>
              <w:jc w:val="center"/>
              <w:rPr>
                <w:sz w:val="20"/>
              </w:rPr>
            </w:pPr>
            <w:r>
              <w:rPr>
                <w:spacing w:val="-2"/>
                <w:sz w:val="20"/>
              </w:rPr>
              <w:t>[REQ-AALI-C-MGMT10]</w:t>
            </w:r>
          </w:p>
        </w:tc>
        <w:tc>
          <w:tcPr>
            <w:tcW w:w="5987" w:type="dxa"/>
          </w:tcPr>
          <w:p>
            <w:pPr>
              <w:pStyle w:val="TableParagraph"/>
              <w:ind w:left="108"/>
              <w:rPr>
                <w:sz w:val="20"/>
              </w:rPr>
            </w:pPr>
            <w:r>
              <w:rPr>
                <w:spacing w:val="-4"/>
                <w:sz w:val="20"/>
              </w:rPr>
              <w:t>Void</w:t>
            </w:r>
          </w:p>
        </w:tc>
        <w:tc>
          <w:tcPr>
            <w:tcW w:w="1128" w:type="dxa"/>
          </w:tcPr>
          <w:p>
            <w:pPr>
              <w:pStyle w:val="TableParagraph"/>
              <w:ind w:left="0"/>
              <w:rPr>
                <w:sz w:val="18"/>
              </w:rPr>
            </w:pPr>
          </w:p>
        </w:tc>
      </w:tr>
      <w:tr>
        <w:trPr>
          <w:trHeight w:val="349" w:hRule="atLeast"/>
        </w:trPr>
        <w:tc>
          <w:tcPr>
            <w:tcW w:w="2513" w:type="dxa"/>
          </w:tcPr>
          <w:p>
            <w:pPr>
              <w:pStyle w:val="TableParagraph"/>
              <w:ind w:left="100" w:right="214"/>
              <w:jc w:val="center"/>
              <w:rPr>
                <w:sz w:val="20"/>
              </w:rPr>
            </w:pPr>
            <w:r>
              <w:rPr>
                <w:spacing w:val="-2"/>
                <w:sz w:val="20"/>
              </w:rPr>
              <w:t>[REQ-AALI-C-MGMT11]</w:t>
            </w:r>
          </w:p>
        </w:tc>
        <w:tc>
          <w:tcPr>
            <w:tcW w:w="5987" w:type="dxa"/>
          </w:tcPr>
          <w:p>
            <w:pPr>
              <w:pStyle w:val="TableParagraph"/>
              <w:ind w:left="108"/>
              <w:rPr>
                <w:sz w:val="20"/>
              </w:rPr>
            </w:pPr>
            <w:r>
              <w:rPr>
                <w:spacing w:val="-4"/>
                <w:sz w:val="20"/>
              </w:rPr>
              <w:t>Void</w:t>
            </w:r>
          </w:p>
        </w:tc>
        <w:tc>
          <w:tcPr>
            <w:tcW w:w="1128" w:type="dxa"/>
          </w:tcPr>
          <w:p>
            <w:pPr>
              <w:pStyle w:val="TableParagraph"/>
              <w:ind w:left="0"/>
              <w:rPr>
                <w:sz w:val="18"/>
              </w:rPr>
            </w:pPr>
          </w:p>
        </w:tc>
      </w:tr>
      <w:tr>
        <w:trPr>
          <w:trHeight w:val="349" w:hRule="atLeast"/>
        </w:trPr>
        <w:tc>
          <w:tcPr>
            <w:tcW w:w="2513" w:type="dxa"/>
          </w:tcPr>
          <w:p>
            <w:pPr>
              <w:pStyle w:val="TableParagraph"/>
              <w:ind w:left="100" w:right="214"/>
              <w:jc w:val="center"/>
              <w:rPr>
                <w:sz w:val="20"/>
              </w:rPr>
            </w:pPr>
            <w:r>
              <w:rPr>
                <w:spacing w:val="-2"/>
                <w:sz w:val="20"/>
              </w:rPr>
              <w:t>[REQ-AALI-C-MGMT12]</w:t>
            </w:r>
          </w:p>
        </w:tc>
        <w:tc>
          <w:tcPr>
            <w:tcW w:w="5987" w:type="dxa"/>
          </w:tcPr>
          <w:p>
            <w:pPr>
              <w:pStyle w:val="TableParagraph"/>
              <w:ind w:left="108"/>
              <w:rPr>
                <w:sz w:val="20"/>
              </w:rPr>
            </w:pPr>
            <w:r>
              <w:rPr>
                <w:spacing w:val="-4"/>
                <w:sz w:val="20"/>
              </w:rPr>
              <w:t>Void</w:t>
            </w:r>
          </w:p>
        </w:tc>
        <w:tc>
          <w:tcPr>
            <w:tcW w:w="1128" w:type="dxa"/>
          </w:tcPr>
          <w:p>
            <w:pPr>
              <w:pStyle w:val="TableParagraph"/>
              <w:ind w:left="0"/>
              <w:rPr>
                <w:sz w:val="18"/>
              </w:rPr>
            </w:pPr>
          </w:p>
        </w:tc>
      </w:tr>
      <w:tr>
        <w:trPr>
          <w:trHeight w:val="349" w:hRule="atLeast"/>
        </w:trPr>
        <w:tc>
          <w:tcPr>
            <w:tcW w:w="2513" w:type="dxa"/>
          </w:tcPr>
          <w:p>
            <w:pPr>
              <w:pStyle w:val="TableParagraph"/>
              <w:ind w:left="100" w:right="214"/>
              <w:jc w:val="center"/>
              <w:rPr>
                <w:sz w:val="20"/>
              </w:rPr>
            </w:pPr>
            <w:r>
              <w:rPr>
                <w:spacing w:val="-2"/>
                <w:sz w:val="20"/>
              </w:rPr>
              <w:t>[REQ-AALI-C-MGMT13]</w:t>
            </w:r>
          </w:p>
        </w:tc>
        <w:tc>
          <w:tcPr>
            <w:tcW w:w="5987" w:type="dxa"/>
          </w:tcPr>
          <w:p>
            <w:pPr>
              <w:pStyle w:val="TableParagraph"/>
              <w:ind w:left="108"/>
              <w:rPr>
                <w:sz w:val="20"/>
              </w:rPr>
            </w:pPr>
            <w:r>
              <w:rPr>
                <w:spacing w:val="-4"/>
                <w:sz w:val="20"/>
              </w:rPr>
              <w:t>Void</w:t>
            </w:r>
          </w:p>
        </w:tc>
        <w:tc>
          <w:tcPr>
            <w:tcW w:w="1128" w:type="dxa"/>
          </w:tcPr>
          <w:p>
            <w:pPr>
              <w:pStyle w:val="TableParagraph"/>
              <w:ind w:left="0"/>
              <w:rPr>
                <w:sz w:val="18"/>
              </w:rPr>
            </w:pPr>
          </w:p>
        </w:tc>
      </w:tr>
      <w:tr>
        <w:trPr>
          <w:trHeight w:val="349" w:hRule="atLeast"/>
        </w:trPr>
        <w:tc>
          <w:tcPr>
            <w:tcW w:w="2513" w:type="dxa"/>
          </w:tcPr>
          <w:p>
            <w:pPr>
              <w:pStyle w:val="TableParagraph"/>
              <w:ind w:left="101" w:right="214"/>
              <w:jc w:val="center"/>
              <w:rPr>
                <w:sz w:val="20"/>
              </w:rPr>
            </w:pPr>
            <w:r>
              <w:rPr>
                <w:spacing w:val="-2"/>
                <w:sz w:val="20"/>
              </w:rPr>
              <w:t>[REQ-AALI-C-MGMT14]</w:t>
            </w:r>
          </w:p>
        </w:tc>
        <w:tc>
          <w:tcPr>
            <w:tcW w:w="5987" w:type="dxa"/>
          </w:tcPr>
          <w:p>
            <w:pPr>
              <w:pStyle w:val="TableParagraph"/>
              <w:ind w:left="108"/>
              <w:rPr>
                <w:sz w:val="20"/>
              </w:rPr>
            </w:pPr>
            <w:r>
              <w:rPr>
                <w:spacing w:val="-4"/>
                <w:sz w:val="20"/>
              </w:rPr>
              <w:t>Void</w:t>
            </w:r>
          </w:p>
        </w:tc>
        <w:tc>
          <w:tcPr>
            <w:tcW w:w="1128" w:type="dxa"/>
          </w:tcPr>
          <w:p>
            <w:pPr>
              <w:pStyle w:val="TableParagraph"/>
              <w:ind w:left="0"/>
              <w:rPr>
                <w:sz w:val="18"/>
              </w:rPr>
            </w:pPr>
          </w:p>
        </w:tc>
      </w:tr>
      <w:tr>
        <w:trPr>
          <w:trHeight w:val="810" w:hRule="atLeast"/>
        </w:trPr>
        <w:tc>
          <w:tcPr>
            <w:tcW w:w="2513" w:type="dxa"/>
          </w:tcPr>
          <w:p>
            <w:pPr>
              <w:pStyle w:val="TableParagraph"/>
              <w:ind w:left="101" w:right="214"/>
              <w:jc w:val="center"/>
              <w:rPr>
                <w:sz w:val="20"/>
              </w:rPr>
            </w:pPr>
            <w:r>
              <w:rPr>
                <w:spacing w:val="-2"/>
                <w:sz w:val="20"/>
              </w:rPr>
              <w:t>[REQ-AALI-C-MGMT15]</w:t>
            </w:r>
          </w:p>
        </w:tc>
        <w:tc>
          <w:tcPr>
            <w:tcW w:w="5987" w:type="dxa"/>
          </w:tcPr>
          <w:p>
            <w:pPr>
              <w:pStyle w:val="TableParagraph"/>
              <w:ind w:left="108" w:right="91"/>
              <w:jc w:val="both"/>
              <w:rPr>
                <w:sz w:val="20"/>
              </w:rPr>
            </w:pPr>
            <w:r>
              <w:rPr>
                <w:sz w:val="20"/>
              </w:rPr>
              <w:t>The AALI-C-Mgmt interface shall provide the ability to report the default values for attributes associated with AAL-Profiles that are supported by the HW Accelerator.</w:t>
            </w:r>
          </w:p>
        </w:tc>
        <w:tc>
          <w:tcPr>
            <w:tcW w:w="1128" w:type="dxa"/>
          </w:tcPr>
          <w:p>
            <w:pPr>
              <w:pStyle w:val="TableParagraph"/>
              <w:ind w:left="0"/>
              <w:rPr>
                <w:sz w:val="18"/>
              </w:rPr>
            </w:pPr>
          </w:p>
        </w:tc>
      </w:tr>
      <w:tr>
        <w:trPr>
          <w:trHeight w:val="580" w:hRule="atLeast"/>
        </w:trPr>
        <w:tc>
          <w:tcPr>
            <w:tcW w:w="2513" w:type="dxa"/>
          </w:tcPr>
          <w:p>
            <w:pPr>
              <w:pStyle w:val="TableParagraph"/>
              <w:ind w:left="101" w:right="214"/>
              <w:jc w:val="center"/>
              <w:rPr>
                <w:sz w:val="20"/>
              </w:rPr>
            </w:pPr>
            <w:r>
              <w:rPr>
                <w:spacing w:val="-2"/>
                <w:sz w:val="20"/>
              </w:rPr>
              <w:t>[REQ-AALI-C-MGMT16]</w:t>
            </w:r>
          </w:p>
        </w:tc>
        <w:tc>
          <w:tcPr>
            <w:tcW w:w="5987" w:type="dxa"/>
          </w:tcPr>
          <w:p>
            <w:pPr>
              <w:pStyle w:val="TableParagraph"/>
              <w:ind w:left="108" w:right="94"/>
              <w:rPr>
                <w:sz w:val="20"/>
              </w:rPr>
            </w:pPr>
            <w:r>
              <w:rPr>
                <w:sz w:val="20"/>
              </w:rPr>
              <w:t>The</w:t>
            </w:r>
            <w:r>
              <w:rPr>
                <w:spacing w:val="-13"/>
                <w:sz w:val="20"/>
              </w:rPr>
              <w:t> </w:t>
            </w:r>
            <w:r>
              <w:rPr>
                <w:sz w:val="20"/>
              </w:rPr>
              <w:t>AALI-C-Mgmt</w:t>
            </w:r>
            <w:r>
              <w:rPr>
                <w:spacing w:val="-12"/>
                <w:sz w:val="20"/>
              </w:rPr>
              <w:t> </w:t>
            </w:r>
            <w:r>
              <w:rPr>
                <w:sz w:val="20"/>
              </w:rPr>
              <w:t>interface</w:t>
            </w:r>
            <w:r>
              <w:rPr>
                <w:spacing w:val="-13"/>
                <w:sz w:val="20"/>
              </w:rPr>
              <w:t> </w:t>
            </w:r>
            <w:r>
              <w:rPr>
                <w:sz w:val="20"/>
              </w:rPr>
              <w:t>shall</w:t>
            </w:r>
            <w:r>
              <w:rPr>
                <w:spacing w:val="-12"/>
                <w:sz w:val="20"/>
              </w:rPr>
              <w:t> </w:t>
            </w:r>
            <w:r>
              <w:rPr>
                <w:sz w:val="20"/>
              </w:rPr>
              <w:t>report</w:t>
            </w:r>
            <w:r>
              <w:rPr>
                <w:spacing w:val="-13"/>
                <w:sz w:val="20"/>
              </w:rPr>
              <w:t> </w:t>
            </w:r>
            <w:r>
              <w:rPr>
                <w:sz w:val="20"/>
              </w:rPr>
              <w:t>the</w:t>
            </w:r>
            <w:r>
              <w:rPr>
                <w:spacing w:val="-12"/>
                <w:sz w:val="20"/>
              </w:rPr>
              <w:t> </w:t>
            </w:r>
            <w:r>
              <w:rPr>
                <w:sz w:val="20"/>
              </w:rPr>
              <w:t>capabilities</w:t>
            </w:r>
            <w:r>
              <w:rPr>
                <w:spacing w:val="-13"/>
                <w:sz w:val="20"/>
              </w:rPr>
              <w:t> </w:t>
            </w:r>
            <w:r>
              <w:rPr>
                <w:sz w:val="20"/>
              </w:rPr>
              <w:t>associated</w:t>
            </w:r>
            <w:r>
              <w:rPr>
                <w:spacing w:val="-12"/>
                <w:sz w:val="20"/>
              </w:rPr>
              <w:t> </w:t>
            </w:r>
            <w:r>
              <w:rPr>
                <w:sz w:val="20"/>
              </w:rPr>
              <w:t>with AAL-Profiles that are supported by the HW Accelerator.</w:t>
            </w:r>
          </w:p>
        </w:tc>
        <w:tc>
          <w:tcPr>
            <w:tcW w:w="1128" w:type="dxa"/>
          </w:tcPr>
          <w:p>
            <w:pPr>
              <w:pStyle w:val="TableParagraph"/>
              <w:ind w:left="0"/>
              <w:rPr>
                <w:sz w:val="18"/>
              </w:rPr>
            </w:pPr>
          </w:p>
        </w:tc>
      </w:tr>
    </w:tbl>
    <w:p>
      <w:pPr>
        <w:pStyle w:val="BodyText"/>
        <w:spacing w:before="213"/>
        <w:rPr>
          <w:b/>
          <w:sz w:val="28"/>
        </w:rPr>
      </w:pPr>
    </w:p>
    <w:p>
      <w:pPr>
        <w:pStyle w:val="Heading3"/>
        <w:numPr>
          <w:ilvl w:val="2"/>
          <w:numId w:val="12"/>
        </w:numPr>
        <w:tabs>
          <w:tab w:pos="1121" w:val="left" w:leader="none"/>
        </w:tabs>
        <w:spacing w:line="240" w:lineRule="auto" w:before="0" w:after="0"/>
        <w:ind w:left="1121" w:right="0" w:hanging="629"/>
        <w:jc w:val="left"/>
      </w:pPr>
      <w:bookmarkStart w:name="_bookmark19" w:id="20"/>
      <w:bookmarkEnd w:id="20"/>
      <w:r>
        <w:rPr/>
      </w:r>
      <w:r>
        <w:rPr/>
        <w:t>Functional</w:t>
      </w:r>
      <w:r>
        <w:rPr>
          <w:spacing w:val="-6"/>
        </w:rPr>
        <w:t> </w:t>
      </w:r>
      <w:r>
        <w:rPr/>
        <w:t>requirements</w:t>
      </w:r>
      <w:r>
        <w:rPr>
          <w:spacing w:val="-6"/>
        </w:rPr>
        <w:t> </w:t>
      </w:r>
      <w:r>
        <w:rPr/>
        <w:t>for</w:t>
      </w:r>
      <w:r>
        <w:rPr>
          <w:spacing w:val="-6"/>
        </w:rPr>
        <w:t> </w:t>
      </w:r>
      <w:r>
        <w:rPr/>
        <w:t>the</w:t>
      </w:r>
      <w:r>
        <w:rPr>
          <w:spacing w:val="-9"/>
        </w:rPr>
        <w:t> </w:t>
      </w:r>
      <w:r>
        <w:rPr>
          <w:spacing w:val="-5"/>
        </w:rPr>
        <w:t>HAM</w:t>
      </w:r>
    </w:p>
    <w:p>
      <w:pPr>
        <w:pStyle w:val="BodyText"/>
        <w:spacing w:before="180"/>
        <w:ind w:left="492"/>
      </w:pPr>
      <w:r>
        <w:rPr/>
        <w:t>The</w:t>
      </w:r>
      <w:r>
        <w:rPr>
          <w:spacing w:val="-6"/>
        </w:rPr>
        <w:t> </w:t>
      </w:r>
      <w:r>
        <w:rPr/>
        <w:t>following</w:t>
      </w:r>
      <w:r>
        <w:rPr>
          <w:spacing w:val="-4"/>
        </w:rPr>
        <w:t> </w:t>
      </w:r>
      <w:r>
        <w:rPr/>
        <w:t>tables</w:t>
      </w:r>
      <w:r>
        <w:rPr>
          <w:spacing w:val="-6"/>
        </w:rPr>
        <w:t> </w:t>
      </w:r>
      <w:r>
        <w:rPr/>
        <w:t>describe</w:t>
      </w:r>
      <w:r>
        <w:rPr>
          <w:spacing w:val="-7"/>
        </w:rPr>
        <w:t> </w:t>
      </w:r>
      <w:r>
        <w:rPr/>
        <w:t>functional</w:t>
      </w:r>
      <w:r>
        <w:rPr>
          <w:spacing w:val="-7"/>
        </w:rPr>
        <w:t> </w:t>
      </w:r>
      <w:r>
        <w:rPr/>
        <w:t>requirements</w:t>
      </w:r>
      <w:r>
        <w:rPr>
          <w:spacing w:val="-7"/>
        </w:rPr>
        <w:t> </w:t>
      </w:r>
      <w:r>
        <w:rPr/>
        <w:t>for</w:t>
      </w:r>
      <w:r>
        <w:rPr>
          <w:spacing w:val="-5"/>
        </w:rPr>
        <w:t> </w:t>
      </w:r>
      <w:r>
        <w:rPr/>
        <w:t>the</w:t>
      </w:r>
      <w:r>
        <w:rPr>
          <w:spacing w:val="-5"/>
        </w:rPr>
        <w:t> </w:t>
      </w:r>
      <w:r>
        <w:rPr>
          <w:spacing w:val="-4"/>
        </w:rPr>
        <w:t>HAM.</w:t>
      </w:r>
    </w:p>
    <w:p>
      <w:pPr>
        <w:spacing w:before="181"/>
        <w:ind w:left="66" w:right="288" w:firstLine="0"/>
        <w:jc w:val="center"/>
        <w:rPr>
          <w:b/>
          <w:sz w:val="20"/>
        </w:rPr>
      </w:pPr>
      <w:r>
        <w:rPr>
          <w:b/>
          <w:sz w:val="20"/>
        </w:rPr>
        <w:t>Table</w:t>
      </w:r>
      <w:r>
        <w:rPr>
          <w:b/>
          <w:spacing w:val="-6"/>
          <w:sz w:val="20"/>
        </w:rPr>
        <w:t> </w:t>
      </w:r>
      <w:r>
        <w:rPr>
          <w:b/>
          <w:sz w:val="20"/>
        </w:rPr>
        <w:t>3.1.1-1:</w:t>
      </w:r>
      <w:r>
        <w:rPr>
          <w:b/>
          <w:spacing w:val="-6"/>
          <w:sz w:val="20"/>
        </w:rPr>
        <w:t> </w:t>
      </w:r>
      <w:r>
        <w:rPr>
          <w:b/>
          <w:sz w:val="20"/>
        </w:rPr>
        <w:t>Functional</w:t>
      </w:r>
      <w:r>
        <w:rPr>
          <w:b/>
          <w:spacing w:val="-6"/>
          <w:sz w:val="20"/>
        </w:rPr>
        <w:t> </w:t>
      </w:r>
      <w:r>
        <w:rPr>
          <w:b/>
          <w:sz w:val="20"/>
        </w:rPr>
        <w:t>requirements</w:t>
      </w:r>
      <w:r>
        <w:rPr>
          <w:b/>
          <w:spacing w:val="-6"/>
          <w:sz w:val="20"/>
        </w:rPr>
        <w:t> </w:t>
      </w:r>
      <w:r>
        <w:rPr>
          <w:b/>
          <w:sz w:val="20"/>
        </w:rPr>
        <w:t>for</w:t>
      </w:r>
      <w:r>
        <w:rPr>
          <w:b/>
          <w:spacing w:val="-6"/>
          <w:sz w:val="20"/>
        </w:rPr>
        <w:t> </w:t>
      </w:r>
      <w:r>
        <w:rPr>
          <w:b/>
          <w:sz w:val="20"/>
        </w:rPr>
        <w:t>HWA</w:t>
      </w:r>
      <w:r>
        <w:rPr>
          <w:b/>
          <w:spacing w:val="-5"/>
          <w:sz w:val="20"/>
        </w:rPr>
        <w:t> </w:t>
      </w:r>
      <w:r>
        <w:rPr>
          <w:b/>
          <w:sz w:val="20"/>
        </w:rPr>
        <w:t>and</w:t>
      </w:r>
      <w:r>
        <w:rPr>
          <w:b/>
          <w:spacing w:val="-7"/>
          <w:sz w:val="20"/>
        </w:rPr>
        <w:t> </w:t>
      </w:r>
      <w:r>
        <w:rPr>
          <w:b/>
          <w:sz w:val="20"/>
        </w:rPr>
        <w:t>LPUs</w:t>
      </w:r>
      <w:r>
        <w:rPr>
          <w:b/>
          <w:spacing w:val="-6"/>
          <w:sz w:val="20"/>
        </w:rPr>
        <w:t> </w:t>
      </w:r>
      <w:r>
        <w:rPr>
          <w:b/>
          <w:sz w:val="20"/>
        </w:rPr>
        <w:t>lifecycle</w:t>
      </w:r>
      <w:r>
        <w:rPr>
          <w:b/>
          <w:spacing w:val="-6"/>
          <w:sz w:val="20"/>
        </w:rPr>
        <w:t> </w:t>
      </w:r>
      <w:r>
        <w:rPr>
          <w:b/>
          <w:spacing w:val="-2"/>
          <w:sz w:val="20"/>
        </w:rPr>
        <w:t>management</w:t>
      </w:r>
    </w:p>
    <w:p>
      <w:pPr>
        <w:pStyle w:val="BodyText"/>
        <w:spacing w:before="7"/>
        <w:rPr>
          <w:b/>
          <w:sz w:val="15"/>
        </w:rPr>
      </w:pPr>
    </w:p>
    <w:tbl>
      <w:tblPr>
        <w:tblW w:w="0" w:type="auto"/>
        <w:jc w:val="left"/>
        <w:tblInd w:w="4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13"/>
        <w:gridCol w:w="7285"/>
      </w:tblGrid>
      <w:tr>
        <w:trPr>
          <w:trHeight w:val="409" w:hRule="atLeast"/>
        </w:trPr>
        <w:tc>
          <w:tcPr>
            <w:tcW w:w="2513" w:type="dxa"/>
            <w:shd w:val="clear" w:color="auto" w:fill="ADAAAA"/>
          </w:tcPr>
          <w:p>
            <w:pPr>
              <w:pStyle w:val="TableParagraph"/>
              <w:ind w:left="0"/>
              <w:rPr>
                <w:sz w:val="18"/>
              </w:rPr>
            </w:pPr>
          </w:p>
        </w:tc>
        <w:tc>
          <w:tcPr>
            <w:tcW w:w="7285" w:type="dxa"/>
            <w:shd w:val="clear" w:color="auto" w:fill="ADAAAA"/>
          </w:tcPr>
          <w:p>
            <w:pPr>
              <w:pStyle w:val="TableParagraph"/>
              <w:rPr>
                <w:sz w:val="20"/>
              </w:rPr>
            </w:pPr>
            <w:r>
              <w:rPr>
                <w:spacing w:val="-2"/>
                <w:sz w:val="20"/>
              </w:rPr>
              <w:t>Description</w:t>
            </w:r>
          </w:p>
        </w:tc>
      </w:tr>
      <w:tr>
        <w:trPr>
          <w:trHeight w:val="870" w:hRule="atLeast"/>
        </w:trPr>
        <w:tc>
          <w:tcPr>
            <w:tcW w:w="2513" w:type="dxa"/>
          </w:tcPr>
          <w:p>
            <w:pPr>
              <w:pStyle w:val="TableParagraph"/>
              <w:rPr>
                <w:sz w:val="20"/>
              </w:rPr>
            </w:pPr>
            <w:r>
              <w:rPr>
                <w:spacing w:val="-2"/>
                <w:sz w:val="20"/>
              </w:rPr>
              <w:t>[REQ-HAM-LCM</w:t>
            </w:r>
            <w:r>
              <w:rPr>
                <w:spacing w:val="9"/>
                <w:sz w:val="20"/>
              </w:rPr>
              <w:t> </w:t>
            </w:r>
            <w:r>
              <w:rPr>
                <w:spacing w:val="-5"/>
                <w:sz w:val="20"/>
              </w:rPr>
              <w:t>1]</w:t>
            </w:r>
          </w:p>
        </w:tc>
        <w:tc>
          <w:tcPr>
            <w:tcW w:w="7285" w:type="dxa"/>
          </w:tcPr>
          <w:p>
            <w:pPr>
              <w:pStyle w:val="TableParagraph"/>
              <w:ind w:right="190"/>
              <w:rPr>
                <w:sz w:val="20"/>
              </w:rPr>
            </w:pPr>
            <w:r>
              <w:rPr>
                <w:sz w:val="20"/>
              </w:rPr>
              <w:t>The</w:t>
            </w:r>
            <w:r>
              <w:rPr>
                <w:spacing w:val="-5"/>
                <w:sz w:val="20"/>
              </w:rPr>
              <w:t> </w:t>
            </w:r>
            <w:r>
              <w:rPr>
                <w:sz w:val="20"/>
              </w:rPr>
              <w:t>HAM</w:t>
            </w:r>
            <w:r>
              <w:rPr>
                <w:spacing w:val="-5"/>
                <w:sz w:val="20"/>
              </w:rPr>
              <w:t> </w:t>
            </w:r>
            <w:r>
              <w:rPr>
                <w:sz w:val="20"/>
              </w:rPr>
              <w:t>shall</w:t>
            </w:r>
            <w:r>
              <w:rPr>
                <w:spacing w:val="-5"/>
                <w:sz w:val="20"/>
              </w:rPr>
              <w:t> </w:t>
            </w:r>
            <w:r>
              <w:rPr>
                <w:sz w:val="20"/>
              </w:rPr>
              <w:t>support</w:t>
            </w:r>
            <w:r>
              <w:rPr>
                <w:spacing w:val="-6"/>
                <w:sz w:val="20"/>
              </w:rPr>
              <w:t> </w:t>
            </w:r>
            <w:r>
              <w:rPr>
                <w:sz w:val="20"/>
              </w:rPr>
              <w:t>the</w:t>
            </w:r>
            <w:r>
              <w:rPr>
                <w:spacing w:val="-7"/>
                <w:sz w:val="20"/>
              </w:rPr>
              <w:t> </w:t>
            </w:r>
            <w:r>
              <w:rPr>
                <w:sz w:val="20"/>
              </w:rPr>
              <w:t>capability</w:t>
            </w:r>
            <w:r>
              <w:rPr>
                <w:spacing w:val="-4"/>
                <w:sz w:val="20"/>
              </w:rPr>
              <w:t> </w:t>
            </w:r>
            <w:r>
              <w:rPr>
                <w:sz w:val="20"/>
              </w:rPr>
              <w:t>to</w:t>
            </w:r>
            <w:r>
              <w:rPr>
                <w:spacing w:val="-4"/>
                <w:sz w:val="20"/>
              </w:rPr>
              <w:t> </w:t>
            </w:r>
            <w:r>
              <w:rPr>
                <w:sz w:val="20"/>
              </w:rPr>
              <w:t>expose</w:t>
            </w:r>
            <w:r>
              <w:rPr>
                <w:spacing w:val="-5"/>
                <w:sz w:val="20"/>
              </w:rPr>
              <w:t> </w:t>
            </w:r>
            <w:r>
              <w:rPr>
                <w:sz w:val="20"/>
              </w:rPr>
              <w:t>inventory</w:t>
            </w:r>
            <w:r>
              <w:rPr>
                <w:spacing w:val="-4"/>
                <w:sz w:val="20"/>
              </w:rPr>
              <w:t> </w:t>
            </w:r>
            <w:r>
              <w:rPr>
                <w:sz w:val="20"/>
              </w:rPr>
              <w:t>information</w:t>
            </w:r>
            <w:r>
              <w:rPr>
                <w:spacing w:val="-6"/>
                <w:sz w:val="20"/>
              </w:rPr>
              <w:t> </w:t>
            </w:r>
            <w:r>
              <w:rPr>
                <w:sz w:val="20"/>
              </w:rPr>
              <w:t>and</w:t>
            </w:r>
            <w:r>
              <w:rPr>
                <w:spacing w:val="-4"/>
                <w:sz w:val="20"/>
              </w:rPr>
              <w:t> </w:t>
            </w:r>
            <w:r>
              <w:rPr>
                <w:sz w:val="20"/>
              </w:rPr>
              <w:t>capabilities of the physical and logical partitioning of the hardware and software acceleration </w:t>
            </w:r>
            <w:r>
              <w:rPr>
                <w:spacing w:val="-2"/>
                <w:sz w:val="20"/>
              </w:rPr>
              <w:t>resources.</w:t>
            </w:r>
          </w:p>
        </w:tc>
      </w:tr>
      <w:tr>
        <w:trPr>
          <w:trHeight w:val="638" w:hRule="atLeast"/>
        </w:trPr>
        <w:tc>
          <w:tcPr>
            <w:tcW w:w="2513" w:type="dxa"/>
          </w:tcPr>
          <w:p>
            <w:pPr>
              <w:pStyle w:val="TableParagraph"/>
              <w:rPr>
                <w:sz w:val="20"/>
              </w:rPr>
            </w:pPr>
            <w:r>
              <w:rPr>
                <w:spacing w:val="-2"/>
                <w:sz w:val="20"/>
              </w:rPr>
              <w:t>[REQ-HAM-LCM</w:t>
            </w:r>
            <w:r>
              <w:rPr>
                <w:spacing w:val="8"/>
                <w:sz w:val="20"/>
              </w:rPr>
              <w:t> </w:t>
            </w:r>
            <w:r>
              <w:rPr>
                <w:spacing w:val="-5"/>
                <w:sz w:val="20"/>
              </w:rPr>
              <w:t>2]</w:t>
            </w:r>
          </w:p>
        </w:tc>
        <w:tc>
          <w:tcPr>
            <w:tcW w:w="7285" w:type="dxa"/>
          </w:tcPr>
          <w:p>
            <w:pPr>
              <w:pStyle w:val="TableParagraph"/>
              <w:ind w:right="190"/>
              <w:rPr>
                <w:sz w:val="20"/>
              </w:rPr>
            </w:pPr>
            <w:r>
              <w:rPr>
                <w:sz w:val="20"/>
              </w:rPr>
              <w:t>The</w:t>
            </w:r>
            <w:r>
              <w:rPr>
                <w:spacing w:val="-4"/>
                <w:sz w:val="20"/>
              </w:rPr>
              <w:t> </w:t>
            </w:r>
            <w:r>
              <w:rPr>
                <w:sz w:val="20"/>
              </w:rPr>
              <w:t>HAM</w:t>
            </w:r>
            <w:r>
              <w:rPr>
                <w:spacing w:val="-4"/>
                <w:sz w:val="20"/>
              </w:rPr>
              <w:t> </w:t>
            </w:r>
            <w:r>
              <w:rPr>
                <w:sz w:val="20"/>
              </w:rPr>
              <w:t>shall</w:t>
            </w:r>
            <w:r>
              <w:rPr>
                <w:spacing w:val="-4"/>
                <w:sz w:val="20"/>
              </w:rPr>
              <w:t> </w:t>
            </w:r>
            <w:r>
              <w:rPr>
                <w:sz w:val="20"/>
              </w:rPr>
              <w:t>support</w:t>
            </w:r>
            <w:r>
              <w:rPr>
                <w:spacing w:val="-5"/>
                <w:sz w:val="20"/>
              </w:rPr>
              <w:t> </w:t>
            </w:r>
            <w:r>
              <w:rPr>
                <w:sz w:val="20"/>
              </w:rPr>
              <w:t>the</w:t>
            </w:r>
            <w:r>
              <w:rPr>
                <w:spacing w:val="-6"/>
                <w:sz w:val="20"/>
              </w:rPr>
              <w:t> </w:t>
            </w:r>
            <w:r>
              <w:rPr>
                <w:sz w:val="20"/>
              </w:rPr>
              <w:t>capability</w:t>
            </w:r>
            <w:r>
              <w:rPr>
                <w:spacing w:val="-3"/>
                <w:sz w:val="20"/>
              </w:rPr>
              <w:t> </w:t>
            </w:r>
            <w:r>
              <w:rPr>
                <w:sz w:val="20"/>
              </w:rPr>
              <w:t>to</w:t>
            </w:r>
            <w:r>
              <w:rPr>
                <w:spacing w:val="-3"/>
                <w:sz w:val="20"/>
              </w:rPr>
              <w:t> </w:t>
            </w:r>
            <w:r>
              <w:rPr>
                <w:sz w:val="20"/>
              </w:rPr>
              <w:t>discover</w:t>
            </w:r>
            <w:r>
              <w:rPr>
                <w:spacing w:val="-4"/>
                <w:sz w:val="20"/>
              </w:rPr>
              <w:t> </w:t>
            </w:r>
            <w:r>
              <w:rPr>
                <w:sz w:val="20"/>
              </w:rPr>
              <w:t>the</w:t>
            </w:r>
            <w:r>
              <w:rPr>
                <w:spacing w:val="-4"/>
                <w:sz w:val="20"/>
              </w:rPr>
              <w:t> </w:t>
            </w:r>
            <w:r>
              <w:rPr>
                <w:sz w:val="20"/>
              </w:rPr>
              <w:t>capabilities</w:t>
            </w:r>
            <w:r>
              <w:rPr>
                <w:spacing w:val="-5"/>
                <w:sz w:val="20"/>
              </w:rPr>
              <w:t> </w:t>
            </w:r>
            <w:r>
              <w:rPr>
                <w:sz w:val="20"/>
              </w:rPr>
              <w:t>of</w:t>
            </w:r>
            <w:r>
              <w:rPr>
                <w:spacing w:val="-4"/>
                <w:sz w:val="20"/>
              </w:rPr>
              <w:t> </w:t>
            </w:r>
            <w:r>
              <w:rPr>
                <w:sz w:val="20"/>
              </w:rPr>
              <w:t>the</w:t>
            </w:r>
            <w:r>
              <w:rPr>
                <w:spacing w:val="-4"/>
                <w:sz w:val="20"/>
              </w:rPr>
              <w:t> </w:t>
            </w:r>
            <w:r>
              <w:rPr>
                <w:sz w:val="20"/>
              </w:rPr>
              <w:t>HW </w:t>
            </w:r>
            <w:r>
              <w:rPr>
                <w:spacing w:val="-2"/>
                <w:sz w:val="20"/>
              </w:rPr>
              <w:t>Accelerator(s).</w:t>
            </w:r>
          </w:p>
        </w:tc>
      </w:tr>
      <w:tr>
        <w:trPr>
          <w:trHeight w:val="409" w:hRule="atLeast"/>
        </w:trPr>
        <w:tc>
          <w:tcPr>
            <w:tcW w:w="2513" w:type="dxa"/>
          </w:tcPr>
          <w:p>
            <w:pPr>
              <w:pStyle w:val="TableParagraph"/>
              <w:spacing w:before="2"/>
              <w:rPr>
                <w:sz w:val="20"/>
              </w:rPr>
            </w:pPr>
            <w:r>
              <w:rPr>
                <w:spacing w:val="-2"/>
                <w:sz w:val="20"/>
              </w:rPr>
              <w:t>[REQ-HAM-LCM</w:t>
            </w:r>
            <w:r>
              <w:rPr>
                <w:spacing w:val="9"/>
                <w:sz w:val="20"/>
              </w:rPr>
              <w:t> </w:t>
            </w:r>
            <w:r>
              <w:rPr>
                <w:spacing w:val="-5"/>
                <w:sz w:val="20"/>
              </w:rPr>
              <w:t>3]</w:t>
            </w:r>
          </w:p>
        </w:tc>
        <w:tc>
          <w:tcPr>
            <w:tcW w:w="7285" w:type="dxa"/>
          </w:tcPr>
          <w:p>
            <w:pPr>
              <w:pStyle w:val="TableParagraph"/>
              <w:spacing w:before="2"/>
              <w:rPr>
                <w:sz w:val="20"/>
              </w:rPr>
            </w:pPr>
            <w:r>
              <w:rPr>
                <w:sz w:val="20"/>
              </w:rPr>
              <w:t>The</w:t>
            </w:r>
            <w:r>
              <w:rPr>
                <w:spacing w:val="-5"/>
                <w:sz w:val="20"/>
              </w:rPr>
              <w:t> </w:t>
            </w:r>
            <w:r>
              <w:rPr>
                <w:sz w:val="20"/>
              </w:rPr>
              <w:t>HAM</w:t>
            </w:r>
            <w:r>
              <w:rPr>
                <w:spacing w:val="-4"/>
                <w:sz w:val="20"/>
              </w:rPr>
              <w:t> </w:t>
            </w:r>
            <w:r>
              <w:rPr>
                <w:sz w:val="20"/>
              </w:rPr>
              <w:t>shall</w:t>
            </w:r>
            <w:r>
              <w:rPr>
                <w:spacing w:val="-4"/>
                <w:sz w:val="20"/>
              </w:rPr>
              <w:t> </w:t>
            </w:r>
            <w:r>
              <w:rPr>
                <w:sz w:val="20"/>
              </w:rPr>
              <w:t>support</w:t>
            </w:r>
            <w:r>
              <w:rPr>
                <w:spacing w:val="-6"/>
                <w:sz w:val="20"/>
              </w:rPr>
              <w:t> </w:t>
            </w:r>
            <w:r>
              <w:rPr>
                <w:sz w:val="20"/>
              </w:rPr>
              <w:t>the</w:t>
            </w:r>
            <w:r>
              <w:rPr>
                <w:spacing w:val="-6"/>
                <w:sz w:val="20"/>
              </w:rPr>
              <w:t> </w:t>
            </w:r>
            <w:r>
              <w:rPr>
                <w:sz w:val="20"/>
              </w:rPr>
              <w:t>capability</w:t>
            </w:r>
            <w:r>
              <w:rPr>
                <w:spacing w:val="-3"/>
                <w:sz w:val="20"/>
              </w:rPr>
              <w:t> </w:t>
            </w:r>
            <w:r>
              <w:rPr>
                <w:sz w:val="20"/>
              </w:rPr>
              <w:t>to</w:t>
            </w:r>
            <w:r>
              <w:rPr>
                <w:spacing w:val="-4"/>
                <w:sz w:val="20"/>
              </w:rPr>
              <w:t> </w:t>
            </w:r>
            <w:r>
              <w:rPr>
                <w:sz w:val="20"/>
              </w:rPr>
              <w:t>configure</w:t>
            </w:r>
            <w:r>
              <w:rPr>
                <w:spacing w:val="-4"/>
                <w:sz w:val="20"/>
              </w:rPr>
              <w:t> </w:t>
            </w:r>
            <w:r>
              <w:rPr>
                <w:sz w:val="20"/>
              </w:rPr>
              <w:t>the</w:t>
            </w:r>
            <w:r>
              <w:rPr>
                <w:spacing w:val="-4"/>
                <w:sz w:val="20"/>
              </w:rPr>
              <w:t> </w:t>
            </w:r>
            <w:r>
              <w:rPr>
                <w:sz w:val="20"/>
              </w:rPr>
              <w:t>HW</w:t>
            </w:r>
            <w:r>
              <w:rPr>
                <w:spacing w:val="-5"/>
                <w:sz w:val="20"/>
              </w:rPr>
              <w:t> </w:t>
            </w:r>
            <w:r>
              <w:rPr>
                <w:sz w:val="20"/>
              </w:rPr>
              <w:t>Accelerator.</w:t>
            </w:r>
            <w:r>
              <w:rPr>
                <w:spacing w:val="-5"/>
                <w:sz w:val="20"/>
              </w:rPr>
              <w:t> </w:t>
            </w:r>
            <w:r>
              <w:rPr>
                <w:sz w:val="20"/>
              </w:rPr>
              <w:t>See</w:t>
            </w:r>
            <w:r>
              <w:rPr>
                <w:spacing w:val="-4"/>
                <w:sz w:val="20"/>
              </w:rPr>
              <w:t> </w:t>
            </w:r>
            <w:r>
              <w:rPr>
                <w:spacing w:val="-2"/>
                <w:sz w:val="20"/>
              </w:rPr>
              <w:t>NOTE.</w:t>
            </w:r>
          </w:p>
        </w:tc>
      </w:tr>
      <w:tr>
        <w:trPr>
          <w:trHeight w:val="1460" w:hRule="atLeast"/>
        </w:trPr>
        <w:tc>
          <w:tcPr>
            <w:tcW w:w="2513" w:type="dxa"/>
            <w:tcBorders>
              <w:left w:val="single" w:sz="4" w:space="0" w:color="000000"/>
              <w:right w:val="single" w:sz="4" w:space="0" w:color="000000"/>
            </w:tcBorders>
          </w:tcPr>
          <w:p>
            <w:pPr>
              <w:pStyle w:val="TableParagraph"/>
              <w:spacing w:before="2"/>
              <w:ind w:left="31"/>
              <w:rPr>
                <w:sz w:val="20"/>
              </w:rPr>
            </w:pPr>
            <w:r>
              <w:rPr>
                <w:spacing w:val="-2"/>
                <w:sz w:val="20"/>
              </w:rPr>
              <w:t>[REQ-HAM-LCM</w:t>
            </w:r>
            <w:r>
              <w:rPr>
                <w:spacing w:val="9"/>
                <w:sz w:val="20"/>
              </w:rPr>
              <w:t> </w:t>
            </w:r>
            <w:r>
              <w:rPr>
                <w:spacing w:val="-5"/>
                <w:sz w:val="20"/>
              </w:rPr>
              <w:t>4]</w:t>
            </w:r>
          </w:p>
        </w:tc>
        <w:tc>
          <w:tcPr>
            <w:tcW w:w="7285" w:type="dxa"/>
            <w:tcBorders>
              <w:left w:val="single" w:sz="4" w:space="0" w:color="000000"/>
              <w:right w:val="single" w:sz="4" w:space="0" w:color="000000"/>
            </w:tcBorders>
          </w:tcPr>
          <w:p>
            <w:pPr>
              <w:pStyle w:val="TableParagraph"/>
              <w:spacing w:before="2"/>
              <w:ind w:left="31" w:right="277"/>
              <w:rPr>
                <w:sz w:val="20"/>
              </w:rPr>
            </w:pPr>
            <w:r>
              <w:rPr>
                <w:sz w:val="20"/>
              </w:rPr>
              <w:t>The</w:t>
            </w:r>
            <w:r>
              <w:rPr>
                <w:spacing w:val="-3"/>
                <w:sz w:val="20"/>
              </w:rPr>
              <w:t> </w:t>
            </w:r>
            <w:r>
              <w:rPr>
                <w:sz w:val="20"/>
              </w:rPr>
              <w:t>HAM</w:t>
            </w:r>
            <w:r>
              <w:rPr>
                <w:spacing w:val="-3"/>
                <w:sz w:val="20"/>
              </w:rPr>
              <w:t> </w:t>
            </w:r>
            <w:r>
              <w:rPr>
                <w:sz w:val="20"/>
              </w:rPr>
              <w:t>shall</w:t>
            </w:r>
            <w:r>
              <w:rPr>
                <w:spacing w:val="-3"/>
                <w:sz w:val="20"/>
              </w:rPr>
              <w:t> </w:t>
            </w:r>
            <w:r>
              <w:rPr>
                <w:sz w:val="20"/>
              </w:rPr>
              <w:t>provide</w:t>
            </w:r>
            <w:r>
              <w:rPr>
                <w:spacing w:val="-5"/>
                <w:sz w:val="20"/>
              </w:rPr>
              <w:t> </w:t>
            </w:r>
            <w:r>
              <w:rPr>
                <w:sz w:val="20"/>
              </w:rPr>
              <w:t>the</w:t>
            </w:r>
            <w:r>
              <w:rPr>
                <w:spacing w:val="-3"/>
                <w:sz w:val="20"/>
              </w:rPr>
              <w:t> </w:t>
            </w:r>
            <w:r>
              <w:rPr>
                <w:sz w:val="20"/>
              </w:rPr>
              <w:t>capability</w:t>
            </w:r>
            <w:r>
              <w:rPr>
                <w:spacing w:val="-2"/>
                <w:sz w:val="20"/>
              </w:rPr>
              <w:t> </w:t>
            </w:r>
            <w:r>
              <w:rPr>
                <w:sz w:val="20"/>
              </w:rPr>
              <w:t>to</w:t>
            </w:r>
            <w:r>
              <w:rPr>
                <w:spacing w:val="-2"/>
                <w:sz w:val="20"/>
              </w:rPr>
              <w:t> </w:t>
            </w:r>
            <w:r>
              <w:rPr>
                <w:sz w:val="20"/>
              </w:rPr>
              <w:t>preserve</w:t>
            </w:r>
            <w:r>
              <w:rPr>
                <w:spacing w:val="-3"/>
                <w:sz w:val="20"/>
              </w:rPr>
              <w:t> </w:t>
            </w:r>
            <w:r>
              <w:rPr>
                <w:sz w:val="20"/>
              </w:rPr>
              <w:t>HWA</w:t>
            </w:r>
            <w:r>
              <w:rPr>
                <w:spacing w:val="-3"/>
                <w:sz w:val="20"/>
              </w:rPr>
              <w:t> </w:t>
            </w:r>
            <w:r>
              <w:rPr>
                <w:sz w:val="20"/>
              </w:rPr>
              <w:t>and</w:t>
            </w:r>
            <w:r>
              <w:rPr>
                <w:spacing w:val="-4"/>
                <w:sz w:val="20"/>
              </w:rPr>
              <w:t> </w:t>
            </w:r>
            <w:r>
              <w:rPr>
                <w:sz w:val="20"/>
              </w:rPr>
              <w:t>AAL-LPU</w:t>
            </w:r>
            <w:r>
              <w:rPr>
                <w:spacing w:val="-4"/>
                <w:sz w:val="20"/>
              </w:rPr>
              <w:t> </w:t>
            </w:r>
            <w:r>
              <w:rPr>
                <w:sz w:val="20"/>
              </w:rPr>
              <w:t>identifiers</w:t>
            </w:r>
            <w:r>
              <w:rPr>
                <w:spacing w:val="-4"/>
                <w:sz w:val="20"/>
              </w:rPr>
              <w:t> </w:t>
            </w:r>
            <w:r>
              <w:rPr>
                <w:sz w:val="20"/>
              </w:rPr>
              <w:t>that are provided either by the IMS or the HAM and used in the AALI-C-Mgmt APIs:</w:t>
            </w:r>
          </w:p>
          <w:p>
            <w:pPr>
              <w:pStyle w:val="TableParagraph"/>
              <w:numPr>
                <w:ilvl w:val="0"/>
                <w:numId w:val="14"/>
              </w:numPr>
              <w:tabs>
                <w:tab w:pos="314" w:val="left" w:leader="none"/>
              </w:tabs>
              <w:spacing w:line="240" w:lineRule="auto" w:before="179" w:after="0"/>
              <w:ind w:left="314" w:right="0" w:hanging="283"/>
              <w:jc w:val="left"/>
              <w:rPr>
                <w:sz w:val="20"/>
              </w:rPr>
            </w:pPr>
            <w:r>
              <w:rPr>
                <w:sz w:val="20"/>
              </w:rPr>
              <w:t>HAM,</w:t>
            </w:r>
            <w:r>
              <w:rPr>
                <w:spacing w:val="-5"/>
                <w:sz w:val="20"/>
              </w:rPr>
              <w:t> </w:t>
            </w:r>
            <w:r>
              <w:rPr>
                <w:sz w:val="20"/>
              </w:rPr>
              <w:t>O-Cloud</w:t>
            </w:r>
            <w:r>
              <w:rPr>
                <w:spacing w:val="-4"/>
                <w:sz w:val="20"/>
              </w:rPr>
              <w:t> </w:t>
            </w:r>
            <w:r>
              <w:rPr>
                <w:sz w:val="20"/>
              </w:rPr>
              <w:t>node,</w:t>
            </w:r>
            <w:r>
              <w:rPr>
                <w:spacing w:val="-7"/>
                <w:sz w:val="20"/>
              </w:rPr>
              <w:t> </w:t>
            </w:r>
            <w:r>
              <w:rPr>
                <w:sz w:val="20"/>
              </w:rPr>
              <w:t>HWA,</w:t>
            </w:r>
            <w:r>
              <w:rPr>
                <w:spacing w:val="-5"/>
                <w:sz w:val="20"/>
              </w:rPr>
              <w:t> </w:t>
            </w:r>
            <w:r>
              <w:rPr>
                <w:sz w:val="20"/>
              </w:rPr>
              <w:t>AAL-LPU</w:t>
            </w:r>
            <w:r>
              <w:rPr>
                <w:spacing w:val="-6"/>
                <w:sz w:val="20"/>
              </w:rPr>
              <w:t> </w:t>
            </w:r>
            <w:r>
              <w:rPr>
                <w:sz w:val="20"/>
              </w:rPr>
              <w:t>planned</w:t>
            </w:r>
            <w:r>
              <w:rPr>
                <w:spacing w:val="-4"/>
                <w:sz w:val="20"/>
              </w:rPr>
              <w:t> </w:t>
            </w:r>
            <w:r>
              <w:rPr>
                <w:sz w:val="20"/>
              </w:rPr>
              <w:t>and</w:t>
            </w:r>
            <w:r>
              <w:rPr>
                <w:spacing w:val="-3"/>
                <w:sz w:val="20"/>
              </w:rPr>
              <w:t> </w:t>
            </w:r>
            <w:r>
              <w:rPr>
                <w:sz w:val="20"/>
              </w:rPr>
              <w:t>unplanned</w:t>
            </w:r>
            <w:r>
              <w:rPr>
                <w:spacing w:val="-4"/>
                <w:sz w:val="20"/>
              </w:rPr>
              <w:t> </w:t>
            </w:r>
            <w:r>
              <w:rPr>
                <w:sz w:val="20"/>
              </w:rPr>
              <w:t>restarts</w:t>
            </w:r>
            <w:r>
              <w:rPr>
                <w:spacing w:val="-6"/>
                <w:sz w:val="20"/>
              </w:rPr>
              <w:t> </w:t>
            </w:r>
            <w:r>
              <w:rPr>
                <w:sz w:val="20"/>
              </w:rPr>
              <w:t>or</w:t>
            </w:r>
            <w:r>
              <w:rPr>
                <w:spacing w:val="-7"/>
                <w:sz w:val="20"/>
              </w:rPr>
              <w:t> </w:t>
            </w:r>
            <w:r>
              <w:rPr>
                <w:spacing w:val="-2"/>
                <w:sz w:val="20"/>
              </w:rPr>
              <w:t>reboots,</w:t>
            </w:r>
          </w:p>
          <w:p>
            <w:pPr>
              <w:pStyle w:val="TableParagraph"/>
              <w:numPr>
                <w:ilvl w:val="0"/>
                <w:numId w:val="14"/>
              </w:numPr>
              <w:tabs>
                <w:tab w:pos="314" w:val="left" w:leader="none"/>
              </w:tabs>
              <w:spacing w:line="240" w:lineRule="auto" w:before="180" w:after="0"/>
              <w:ind w:left="314" w:right="0" w:hanging="283"/>
              <w:jc w:val="left"/>
              <w:rPr>
                <w:sz w:val="20"/>
              </w:rPr>
            </w:pPr>
            <w:r>
              <w:rPr>
                <w:sz w:val="20"/>
              </w:rPr>
              <w:t>HAM,</w:t>
            </w:r>
            <w:r>
              <w:rPr>
                <w:spacing w:val="-5"/>
                <w:sz w:val="20"/>
              </w:rPr>
              <w:t> </w:t>
            </w:r>
            <w:r>
              <w:rPr>
                <w:sz w:val="20"/>
              </w:rPr>
              <w:t>O-Cloud</w:t>
            </w:r>
            <w:r>
              <w:rPr>
                <w:spacing w:val="-4"/>
                <w:sz w:val="20"/>
              </w:rPr>
              <w:t> </w:t>
            </w:r>
            <w:r>
              <w:rPr>
                <w:sz w:val="20"/>
              </w:rPr>
              <w:t>node,</w:t>
            </w:r>
            <w:r>
              <w:rPr>
                <w:spacing w:val="-6"/>
                <w:sz w:val="20"/>
              </w:rPr>
              <w:t> </w:t>
            </w:r>
            <w:r>
              <w:rPr>
                <w:sz w:val="20"/>
              </w:rPr>
              <w:t>HWA,</w:t>
            </w:r>
            <w:r>
              <w:rPr>
                <w:spacing w:val="-5"/>
                <w:sz w:val="20"/>
              </w:rPr>
              <w:t> </w:t>
            </w:r>
            <w:r>
              <w:rPr>
                <w:sz w:val="20"/>
              </w:rPr>
              <w:t>AAL-LPU</w:t>
            </w:r>
            <w:r>
              <w:rPr>
                <w:spacing w:val="-6"/>
                <w:sz w:val="20"/>
              </w:rPr>
              <w:t> </w:t>
            </w:r>
            <w:r>
              <w:rPr>
                <w:sz w:val="20"/>
              </w:rPr>
              <w:t>SW</w:t>
            </w:r>
            <w:r>
              <w:rPr>
                <w:spacing w:val="-5"/>
                <w:sz w:val="20"/>
              </w:rPr>
              <w:t> </w:t>
            </w:r>
            <w:r>
              <w:rPr>
                <w:sz w:val="20"/>
              </w:rPr>
              <w:t>updates</w:t>
            </w:r>
            <w:r>
              <w:rPr>
                <w:spacing w:val="-5"/>
                <w:sz w:val="20"/>
              </w:rPr>
              <w:t> </w:t>
            </w:r>
            <w:r>
              <w:rPr>
                <w:sz w:val="20"/>
              </w:rPr>
              <w:t>or</w:t>
            </w:r>
            <w:r>
              <w:rPr>
                <w:spacing w:val="-5"/>
                <w:sz w:val="20"/>
              </w:rPr>
              <w:t> </w:t>
            </w:r>
            <w:r>
              <w:rPr>
                <w:sz w:val="20"/>
              </w:rPr>
              <w:t>configuration</w:t>
            </w:r>
            <w:r>
              <w:rPr>
                <w:spacing w:val="-5"/>
                <w:sz w:val="20"/>
              </w:rPr>
              <w:t> </w:t>
            </w:r>
            <w:r>
              <w:rPr>
                <w:spacing w:val="-2"/>
                <w:sz w:val="20"/>
              </w:rPr>
              <w:t>changes.</w:t>
            </w:r>
          </w:p>
        </w:tc>
      </w:tr>
      <w:tr>
        <w:trPr>
          <w:trHeight w:val="640" w:hRule="atLeast"/>
        </w:trPr>
        <w:tc>
          <w:tcPr>
            <w:tcW w:w="9798" w:type="dxa"/>
            <w:gridSpan w:val="2"/>
          </w:tcPr>
          <w:p>
            <w:pPr>
              <w:pStyle w:val="TableParagraph"/>
              <w:ind w:right="220"/>
              <w:rPr>
                <w:sz w:val="20"/>
              </w:rPr>
            </w:pPr>
            <w:r>
              <w:rPr>
                <w:sz w:val="20"/>
              </w:rPr>
              <w:t>NOTE:</w:t>
            </w:r>
            <w:r>
              <w:rPr>
                <w:spacing w:val="-4"/>
                <w:sz w:val="20"/>
              </w:rPr>
              <w:t> </w:t>
            </w:r>
            <w:r>
              <w:rPr>
                <w:sz w:val="20"/>
              </w:rPr>
              <w:t>The</w:t>
            </w:r>
            <w:r>
              <w:rPr>
                <w:spacing w:val="-3"/>
                <w:sz w:val="20"/>
              </w:rPr>
              <w:t> </w:t>
            </w:r>
            <w:r>
              <w:rPr>
                <w:sz w:val="20"/>
              </w:rPr>
              <w:t>configuration</w:t>
            </w:r>
            <w:r>
              <w:rPr>
                <w:spacing w:val="-4"/>
                <w:sz w:val="20"/>
              </w:rPr>
              <w:t> </w:t>
            </w:r>
            <w:r>
              <w:rPr>
                <w:sz w:val="20"/>
              </w:rPr>
              <w:t>of</w:t>
            </w:r>
            <w:r>
              <w:rPr>
                <w:spacing w:val="-3"/>
                <w:sz w:val="20"/>
              </w:rPr>
              <w:t> </w:t>
            </w:r>
            <w:r>
              <w:rPr>
                <w:sz w:val="20"/>
              </w:rPr>
              <w:t>the</w:t>
            </w:r>
            <w:r>
              <w:rPr>
                <w:spacing w:val="-3"/>
                <w:sz w:val="20"/>
              </w:rPr>
              <w:t> </w:t>
            </w:r>
            <w:r>
              <w:rPr>
                <w:sz w:val="20"/>
              </w:rPr>
              <w:t>HW</w:t>
            </w:r>
            <w:r>
              <w:rPr>
                <w:spacing w:val="-4"/>
                <w:sz w:val="20"/>
              </w:rPr>
              <w:t> </w:t>
            </w:r>
            <w:r>
              <w:rPr>
                <w:sz w:val="20"/>
              </w:rPr>
              <w:t>Accelerator</w:t>
            </w:r>
            <w:r>
              <w:rPr>
                <w:spacing w:val="-3"/>
                <w:sz w:val="20"/>
              </w:rPr>
              <w:t> </w:t>
            </w:r>
            <w:r>
              <w:rPr>
                <w:sz w:val="20"/>
              </w:rPr>
              <w:t>Manager</w:t>
            </w:r>
            <w:r>
              <w:rPr>
                <w:spacing w:val="-4"/>
                <w:sz w:val="20"/>
              </w:rPr>
              <w:t> </w:t>
            </w:r>
            <w:r>
              <w:rPr>
                <w:sz w:val="20"/>
              </w:rPr>
              <w:t>may</w:t>
            </w:r>
            <w:r>
              <w:rPr>
                <w:spacing w:val="-2"/>
                <w:sz w:val="20"/>
              </w:rPr>
              <w:t> </w:t>
            </w:r>
            <w:r>
              <w:rPr>
                <w:sz w:val="20"/>
              </w:rPr>
              <w:t>include</w:t>
            </w:r>
            <w:r>
              <w:rPr>
                <w:spacing w:val="-5"/>
                <w:sz w:val="20"/>
              </w:rPr>
              <w:t> </w:t>
            </w:r>
            <w:r>
              <w:rPr>
                <w:sz w:val="20"/>
              </w:rPr>
              <w:t>HW</w:t>
            </w:r>
            <w:r>
              <w:rPr>
                <w:spacing w:val="-4"/>
                <w:sz w:val="20"/>
              </w:rPr>
              <w:t> </w:t>
            </w:r>
            <w:r>
              <w:rPr>
                <w:sz w:val="20"/>
              </w:rPr>
              <w:t>Accelerator</w:t>
            </w:r>
            <w:r>
              <w:rPr>
                <w:spacing w:val="-3"/>
                <w:sz w:val="20"/>
              </w:rPr>
              <w:t> </w:t>
            </w:r>
            <w:r>
              <w:rPr>
                <w:sz w:val="20"/>
              </w:rPr>
              <w:t>resource assignment</w:t>
            </w:r>
            <w:r>
              <w:rPr>
                <w:spacing w:val="-4"/>
                <w:sz w:val="20"/>
              </w:rPr>
              <w:t> </w:t>
            </w:r>
            <w:r>
              <w:rPr>
                <w:sz w:val="20"/>
              </w:rPr>
              <w:t>to</w:t>
            </w:r>
            <w:r>
              <w:rPr>
                <w:spacing w:val="-2"/>
                <w:sz w:val="20"/>
              </w:rPr>
              <w:t> </w:t>
            </w:r>
            <w:r>
              <w:rPr>
                <w:sz w:val="20"/>
              </w:rPr>
              <w:t>AAL- </w:t>
            </w:r>
            <w:r>
              <w:rPr>
                <w:spacing w:val="-2"/>
                <w:sz w:val="20"/>
              </w:rPr>
              <w:t>LPUs.</w:t>
            </w:r>
          </w:p>
        </w:tc>
      </w:tr>
    </w:tbl>
    <w:p>
      <w:pPr>
        <w:pStyle w:val="BodyText"/>
        <w:spacing w:before="184"/>
        <w:rPr>
          <w:b/>
        </w:rPr>
      </w:pPr>
    </w:p>
    <w:p>
      <w:pPr>
        <w:spacing w:before="0"/>
        <w:ind w:left="66" w:right="289" w:firstLine="0"/>
        <w:jc w:val="center"/>
        <w:rPr>
          <w:b/>
          <w:sz w:val="20"/>
        </w:rPr>
      </w:pPr>
      <w:r>
        <w:rPr>
          <w:b/>
          <w:sz w:val="20"/>
        </w:rPr>
        <w:t>Table</w:t>
      </w:r>
      <w:r>
        <w:rPr>
          <w:b/>
          <w:spacing w:val="-6"/>
          <w:sz w:val="20"/>
        </w:rPr>
        <w:t> </w:t>
      </w:r>
      <w:r>
        <w:rPr>
          <w:b/>
          <w:sz w:val="20"/>
        </w:rPr>
        <w:t>3.1.1-2:</w:t>
      </w:r>
      <w:r>
        <w:rPr>
          <w:b/>
          <w:spacing w:val="-5"/>
          <w:sz w:val="20"/>
        </w:rPr>
        <w:t> </w:t>
      </w:r>
      <w:r>
        <w:rPr>
          <w:b/>
          <w:sz w:val="20"/>
        </w:rPr>
        <w:t>Functional</w:t>
      </w:r>
      <w:r>
        <w:rPr>
          <w:b/>
          <w:spacing w:val="-6"/>
          <w:sz w:val="20"/>
        </w:rPr>
        <w:t> </w:t>
      </w:r>
      <w:r>
        <w:rPr>
          <w:b/>
          <w:sz w:val="20"/>
        </w:rPr>
        <w:t>requirements</w:t>
      </w:r>
      <w:r>
        <w:rPr>
          <w:b/>
          <w:spacing w:val="-6"/>
          <w:sz w:val="20"/>
        </w:rPr>
        <w:t> </w:t>
      </w:r>
      <w:r>
        <w:rPr>
          <w:b/>
          <w:sz w:val="20"/>
        </w:rPr>
        <w:t>for</w:t>
      </w:r>
      <w:r>
        <w:rPr>
          <w:b/>
          <w:spacing w:val="-5"/>
          <w:sz w:val="20"/>
        </w:rPr>
        <w:t> </w:t>
      </w:r>
      <w:r>
        <w:rPr>
          <w:b/>
          <w:sz w:val="20"/>
        </w:rPr>
        <w:t>faults</w:t>
      </w:r>
      <w:r>
        <w:rPr>
          <w:b/>
          <w:spacing w:val="-6"/>
          <w:sz w:val="20"/>
        </w:rPr>
        <w:t> </w:t>
      </w:r>
      <w:r>
        <w:rPr>
          <w:b/>
          <w:sz w:val="20"/>
        </w:rPr>
        <w:t>and</w:t>
      </w:r>
      <w:r>
        <w:rPr>
          <w:b/>
          <w:spacing w:val="-6"/>
          <w:sz w:val="20"/>
        </w:rPr>
        <w:t> </w:t>
      </w:r>
      <w:r>
        <w:rPr>
          <w:b/>
          <w:sz w:val="20"/>
        </w:rPr>
        <w:t>logs</w:t>
      </w:r>
      <w:r>
        <w:rPr>
          <w:b/>
          <w:spacing w:val="-6"/>
          <w:sz w:val="20"/>
        </w:rPr>
        <w:t> </w:t>
      </w:r>
      <w:r>
        <w:rPr>
          <w:b/>
          <w:spacing w:val="-2"/>
          <w:sz w:val="20"/>
        </w:rPr>
        <w:t>management</w:t>
      </w:r>
    </w:p>
    <w:p>
      <w:pPr>
        <w:pStyle w:val="BodyText"/>
        <w:spacing w:before="7" w:after="1"/>
        <w:rPr>
          <w:b/>
          <w:sz w:val="15"/>
        </w:rPr>
      </w:pPr>
    </w:p>
    <w:tbl>
      <w:tblPr>
        <w:tblW w:w="0" w:type="auto"/>
        <w:jc w:val="lef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7281"/>
      </w:tblGrid>
      <w:tr>
        <w:trPr>
          <w:trHeight w:val="410" w:hRule="atLeast"/>
        </w:trPr>
        <w:tc>
          <w:tcPr>
            <w:tcW w:w="2516" w:type="dxa"/>
            <w:shd w:val="clear" w:color="auto" w:fill="ADAAAA"/>
          </w:tcPr>
          <w:p>
            <w:pPr>
              <w:pStyle w:val="TableParagraph"/>
              <w:ind w:left="0"/>
              <w:rPr>
                <w:sz w:val="18"/>
              </w:rPr>
            </w:pPr>
          </w:p>
        </w:tc>
        <w:tc>
          <w:tcPr>
            <w:tcW w:w="7281" w:type="dxa"/>
            <w:shd w:val="clear" w:color="auto" w:fill="ADAAAA"/>
          </w:tcPr>
          <w:p>
            <w:pPr>
              <w:pStyle w:val="TableParagraph"/>
              <w:rPr>
                <w:sz w:val="20"/>
              </w:rPr>
            </w:pPr>
            <w:r>
              <w:rPr>
                <w:spacing w:val="-2"/>
                <w:sz w:val="20"/>
              </w:rPr>
              <w:t>Description</w:t>
            </w:r>
          </w:p>
        </w:tc>
      </w:tr>
      <w:tr>
        <w:trPr>
          <w:trHeight w:val="640" w:hRule="atLeast"/>
        </w:trPr>
        <w:tc>
          <w:tcPr>
            <w:tcW w:w="2516" w:type="dxa"/>
          </w:tcPr>
          <w:p>
            <w:pPr>
              <w:pStyle w:val="TableParagraph"/>
              <w:rPr>
                <w:sz w:val="20"/>
              </w:rPr>
            </w:pPr>
            <w:r>
              <w:rPr>
                <w:spacing w:val="-2"/>
                <w:sz w:val="20"/>
              </w:rPr>
              <w:t>[REQ-HAM-FM</w:t>
            </w:r>
            <w:r>
              <w:rPr>
                <w:spacing w:val="7"/>
                <w:sz w:val="20"/>
              </w:rPr>
              <w:t> </w:t>
            </w:r>
            <w:r>
              <w:rPr>
                <w:spacing w:val="-5"/>
                <w:sz w:val="20"/>
              </w:rPr>
              <w:t>1]</w:t>
            </w:r>
          </w:p>
        </w:tc>
        <w:tc>
          <w:tcPr>
            <w:tcW w:w="7281" w:type="dxa"/>
          </w:tcPr>
          <w:p>
            <w:pPr>
              <w:pStyle w:val="TableParagraph"/>
              <w:ind w:right="128"/>
              <w:rPr>
                <w:sz w:val="20"/>
              </w:rPr>
            </w:pPr>
            <w:r>
              <w:rPr>
                <w:sz w:val="20"/>
              </w:rPr>
              <w:t>The</w:t>
            </w:r>
            <w:r>
              <w:rPr>
                <w:spacing w:val="-4"/>
                <w:sz w:val="20"/>
              </w:rPr>
              <w:t> </w:t>
            </w:r>
            <w:r>
              <w:rPr>
                <w:sz w:val="20"/>
              </w:rPr>
              <w:t>HAM</w:t>
            </w:r>
            <w:r>
              <w:rPr>
                <w:spacing w:val="-4"/>
                <w:sz w:val="20"/>
              </w:rPr>
              <w:t> </w:t>
            </w:r>
            <w:r>
              <w:rPr>
                <w:sz w:val="20"/>
              </w:rPr>
              <w:t>shall</w:t>
            </w:r>
            <w:r>
              <w:rPr>
                <w:spacing w:val="-4"/>
                <w:sz w:val="20"/>
              </w:rPr>
              <w:t> </w:t>
            </w:r>
            <w:r>
              <w:rPr>
                <w:sz w:val="20"/>
              </w:rPr>
              <w:t>support</w:t>
            </w:r>
            <w:r>
              <w:rPr>
                <w:spacing w:val="-5"/>
                <w:sz w:val="20"/>
              </w:rPr>
              <w:t> </w:t>
            </w:r>
            <w:r>
              <w:rPr>
                <w:sz w:val="20"/>
              </w:rPr>
              <w:t>the</w:t>
            </w:r>
            <w:r>
              <w:rPr>
                <w:spacing w:val="-6"/>
                <w:sz w:val="20"/>
              </w:rPr>
              <w:t> </w:t>
            </w:r>
            <w:r>
              <w:rPr>
                <w:sz w:val="20"/>
              </w:rPr>
              <w:t>capability</w:t>
            </w:r>
            <w:r>
              <w:rPr>
                <w:spacing w:val="-3"/>
                <w:sz w:val="20"/>
              </w:rPr>
              <w:t> </w:t>
            </w:r>
            <w:r>
              <w:rPr>
                <w:sz w:val="20"/>
              </w:rPr>
              <w:t>to</w:t>
            </w:r>
            <w:r>
              <w:rPr>
                <w:spacing w:val="-3"/>
                <w:sz w:val="20"/>
              </w:rPr>
              <w:t> </w:t>
            </w:r>
            <w:r>
              <w:rPr>
                <w:sz w:val="20"/>
              </w:rPr>
              <w:t>expose</w:t>
            </w:r>
            <w:r>
              <w:rPr>
                <w:spacing w:val="-4"/>
                <w:sz w:val="20"/>
              </w:rPr>
              <w:t> </w:t>
            </w:r>
            <w:r>
              <w:rPr>
                <w:sz w:val="20"/>
              </w:rPr>
              <w:t>fault</w:t>
            </w:r>
            <w:r>
              <w:rPr>
                <w:spacing w:val="-5"/>
                <w:sz w:val="20"/>
              </w:rPr>
              <w:t> </w:t>
            </w:r>
            <w:r>
              <w:rPr>
                <w:sz w:val="20"/>
              </w:rPr>
              <w:t>information</w:t>
            </w:r>
            <w:r>
              <w:rPr>
                <w:spacing w:val="-3"/>
                <w:sz w:val="20"/>
              </w:rPr>
              <w:t> </w:t>
            </w:r>
            <w:r>
              <w:rPr>
                <w:sz w:val="20"/>
              </w:rPr>
              <w:t>related</w:t>
            </w:r>
            <w:r>
              <w:rPr>
                <w:spacing w:val="-3"/>
                <w:sz w:val="20"/>
              </w:rPr>
              <w:t> </w:t>
            </w:r>
            <w:r>
              <w:rPr>
                <w:sz w:val="20"/>
              </w:rPr>
              <w:t>to</w:t>
            </w:r>
            <w:r>
              <w:rPr>
                <w:spacing w:val="-3"/>
                <w:sz w:val="20"/>
              </w:rPr>
              <w:t> </w:t>
            </w:r>
            <w:r>
              <w:rPr>
                <w:sz w:val="20"/>
              </w:rPr>
              <w:t>the</w:t>
            </w:r>
            <w:r>
              <w:rPr>
                <w:spacing w:val="-4"/>
                <w:sz w:val="20"/>
              </w:rPr>
              <w:t> </w:t>
            </w:r>
            <w:r>
              <w:rPr>
                <w:sz w:val="20"/>
              </w:rPr>
              <w:t>HWA(s) it manages to IMS.</w:t>
            </w:r>
          </w:p>
        </w:tc>
      </w:tr>
      <w:tr>
        <w:trPr>
          <w:trHeight w:val="638" w:hRule="atLeast"/>
        </w:trPr>
        <w:tc>
          <w:tcPr>
            <w:tcW w:w="2516" w:type="dxa"/>
          </w:tcPr>
          <w:p>
            <w:pPr>
              <w:pStyle w:val="TableParagraph"/>
              <w:rPr>
                <w:sz w:val="20"/>
              </w:rPr>
            </w:pPr>
            <w:r>
              <w:rPr>
                <w:spacing w:val="-2"/>
                <w:sz w:val="20"/>
              </w:rPr>
              <w:t>[REQ-HAM-FM</w:t>
            </w:r>
            <w:r>
              <w:rPr>
                <w:spacing w:val="7"/>
                <w:sz w:val="20"/>
              </w:rPr>
              <w:t> </w:t>
            </w:r>
            <w:r>
              <w:rPr>
                <w:spacing w:val="-5"/>
                <w:sz w:val="20"/>
              </w:rPr>
              <w:t>2]</w:t>
            </w:r>
          </w:p>
        </w:tc>
        <w:tc>
          <w:tcPr>
            <w:tcW w:w="7281" w:type="dxa"/>
          </w:tcPr>
          <w:p>
            <w:pPr>
              <w:pStyle w:val="TableParagraph"/>
              <w:ind w:right="209"/>
              <w:rPr>
                <w:sz w:val="20"/>
              </w:rPr>
            </w:pPr>
            <w:r>
              <w:rPr>
                <w:sz w:val="20"/>
              </w:rPr>
              <w:t>The</w:t>
            </w:r>
            <w:r>
              <w:rPr>
                <w:spacing w:val="-3"/>
                <w:sz w:val="20"/>
              </w:rPr>
              <w:t> </w:t>
            </w:r>
            <w:r>
              <w:rPr>
                <w:sz w:val="20"/>
              </w:rPr>
              <w:t>HAM</w:t>
            </w:r>
            <w:r>
              <w:rPr>
                <w:spacing w:val="-4"/>
                <w:sz w:val="20"/>
              </w:rPr>
              <w:t> </w:t>
            </w:r>
            <w:r>
              <w:rPr>
                <w:sz w:val="20"/>
              </w:rPr>
              <w:t>shall</w:t>
            </w:r>
            <w:r>
              <w:rPr>
                <w:spacing w:val="-4"/>
                <w:sz w:val="20"/>
              </w:rPr>
              <w:t> </w:t>
            </w:r>
            <w:r>
              <w:rPr>
                <w:sz w:val="20"/>
              </w:rPr>
              <w:t>support</w:t>
            </w:r>
            <w:r>
              <w:rPr>
                <w:spacing w:val="-5"/>
                <w:sz w:val="20"/>
              </w:rPr>
              <w:t> </w:t>
            </w:r>
            <w:r>
              <w:rPr>
                <w:sz w:val="20"/>
              </w:rPr>
              <w:t>the</w:t>
            </w:r>
            <w:r>
              <w:rPr>
                <w:spacing w:val="-6"/>
                <w:sz w:val="20"/>
              </w:rPr>
              <w:t> </w:t>
            </w:r>
            <w:r>
              <w:rPr>
                <w:sz w:val="20"/>
              </w:rPr>
              <w:t>capability</w:t>
            </w:r>
            <w:r>
              <w:rPr>
                <w:spacing w:val="-3"/>
                <w:sz w:val="20"/>
              </w:rPr>
              <w:t> </w:t>
            </w:r>
            <w:r>
              <w:rPr>
                <w:sz w:val="20"/>
              </w:rPr>
              <w:t>to</w:t>
            </w:r>
            <w:r>
              <w:rPr>
                <w:spacing w:val="-3"/>
                <w:sz w:val="20"/>
              </w:rPr>
              <w:t> </w:t>
            </w:r>
            <w:r>
              <w:rPr>
                <w:sz w:val="20"/>
              </w:rPr>
              <w:t>expose</w:t>
            </w:r>
            <w:r>
              <w:rPr>
                <w:spacing w:val="-4"/>
                <w:sz w:val="20"/>
              </w:rPr>
              <w:t> </w:t>
            </w:r>
            <w:r>
              <w:rPr>
                <w:sz w:val="20"/>
              </w:rPr>
              <w:t>fault</w:t>
            </w:r>
            <w:r>
              <w:rPr>
                <w:spacing w:val="-5"/>
                <w:sz w:val="20"/>
              </w:rPr>
              <w:t> </w:t>
            </w:r>
            <w:r>
              <w:rPr>
                <w:sz w:val="20"/>
              </w:rPr>
              <w:t>information</w:t>
            </w:r>
            <w:r>
              <w:rPr>
                <w:spacing w:val="-3"/>
                <w:sz w:val="20"/>
              </w:rPr>
              <w:t> </w:t>
            </w:r>
            <w:r>
              <w:rPr>
                <w:sz w:val="20"/>
              </w:rPr>
              <w:t>related</w:t>
            </w:r>
            <w:r>
              <w:rPr>
                <w:spacing w:val="-3"/>
                <w:sz w:val="20"/>
              </w:rPr>
              <w:t> </w:t>
            </w:r>
            <w:r>
              <w:rPr>
                <w:sz w:val="20"/>
              </w:rPr>
              <w:t>to</w:t>
            </w:r>
            <w:r>
              <w:rPr>
                <w:spacing w:val="-3"/>
                <w:sz w:val="20"/>
              </w:rPr>
              <w:t> </w:t>
            </w:r>
            <w:r>
              <w:rPr>
                <w:sz w:val="20"/>
              </w:rPr>
              <w:t>the</w:t>
            </w:r>
            <w:r>
              <w:rPr>
                <w:spacing w:val="-4"/>
                <w:sz w:val="20"/>
              </w:rPr>
              <w:t> </w:t>
            </w:r>
            <w:r>
              <w:rPr>
                <w:sz w:val="20"/>
              </w:rPr>
              <w:t>LPU(s) it manages to IMS.</w:t>
            </w:r>
          </w:p>
        </w:tc>
      </w:tr>
      <w:tr>
        <w:trPr>
          <w:trHeight w:val="640" w:hRule="atLeast"/>
        </w:trPr>
        <w:tc>
          <w:tcPr>
            <w:tcW w:w="2516" w:type="dxa"/>
          </w:tcPr>
          <w:p>
            <w:pPr>
              <w:pStyle w:val="TableParagraph"/>
              <w:spacing w:before="2"/>
              <w:rPr>
                <w:sz w:val="20"/>
              </w:rPr>
            </w:pPr>
            <w:r>
              <w:rPr>
                <w:spacing w:val="-2"/>
                <w:sz w:val="20"/>
              </w:rPr>
              <w:t>[REQ-HAM-FM</w:t>
            </w:r>
            <w:r>
              <w:rPr>
                <w:spacing w:val="7"/>
                <w:sz w:val="20"/>
              </w:rPr>
              <w:t> </w:t>
            </w:r>
            <w:r>
              <w:rPr>
                <w:spacing w:val="-5"/>
                <w:sz w:val="20"/>
              </w:rPr>
              <w:t>3]</w:t>
            </w:r>
          </w:p>
        </w:tc>
        <w:tc>
          <w:tcPr>
            <w:tcW w:w="7281" w:type="dxa"/>
          </w:tcPr>
          <w:p>
            <w:pPr>
              <w:pStyle w:val="TableParagraph"/>
              <w:ind w:right="128"/>
              <w:rPr>
                <w:sz w:val="20"/>
              </w:rPr>
            </w:pPr>
            <w:r>
              <w:rPr>
                <w:sz w:val="20"/>
              </w:rPr>
              <w:t>The</w:t>
            </w:r>
            <w:r>
              <w:rPr>
                <w:spacing w:val="-5"/>
                <w:sz w:val="20"/>
              </w:rPr>
              <w:t> </w:t>
            </w:r>
            <w:r>
              <w:rPr>
                <w:sz w:val="20"/>
              </w:rPr>
              <w:t>HAM</w:t>
            </w:r>
            <w:r>
              <w:rPr>
                <w:spacing w:val="-5"/>
                <w:sz w:val="20"/>
              </w:rPr>
              <w:t> </w:t>
            </w:r>
            <w:r>
              <w:rPr>
                <w:sz w:val="20"/>
              </w:rPr>
              <w:t>shall</w:t>
            </w:r>
            <w:r>
              <w:rPr>
                <w:spacing w:val="-5"/>
                <w:sz w:val="20"/>
              </w:rPr>
              <w:t> </w:t>
            </w:r>
            <w:r>
              <w:rPr>
                <w:sz w:val="20"/>
              </w:rPr>
              <w:t>support</w:t>
            </w:r>
            <w:r>
              <w:rPr>
                <w:spacing w:val="-5"/>
                <w:sz w:val="20"/>
              </w:rPr>
              <w:t> </w:t>
            </w:r>
            <w:r>
              <w:rPr>
                <w:sz w:val="20"/>
              </w:rPr>
              <w:t>the</w:t>
            </w:r>
            <w:r>
              <w:rPr>
                <w:spacing w:val="-6"/>
                <w:sz w:val="20"/>
              </w:rPr>
              <w:t> </w:t>
            </w:r>
            <w:r>
              <w:rPr>
                <w:sz w:val="20"/>
              </w:rPr>
              <w:t>capability</w:t>
            </w:r>
            <w:r>
              <w:rPr>
                <w:spacing w:val="-4"/>
                <w:sz w:val="20"/>
              </w:rPr>
              <w:t> </w:t>
            </w:r>
            <w:r>
              <w:rPr>
                <w:sz w:val="20"/>
              </w:rPr>
              <w:t>to</w:t>
            </w:r>
            <w:r>
              <w:rPr>
                <w:spacing w:val="-4"/>
                <w:sz w:val="20"/>
              </w:rPr>
              <w:t> </w:t>
            </w:r>
            <w:r>
              <w:rPr>
                <w:sz w:val="20"/>
              </w:rPr>
              <w:t>expose</w:t>
            </w:r>
            <w:r>
              <w:rPr>
                <w:spacing w:val="-5"/>
                <w:sz w:val="20"/>
              </w:rPr>
              <w:t> </w:t>
            </w:r>
            <w:r>
              <w:rPr>
                <w:sz w:val="20"/>
              </w:rPr>
              <w:t>logging</w:t>
            </w:r>
            <w:r>
              <w:rPr>
                <w:spacing w:val="-4"/>
                <w:sz w:val="20"/>
              </w:rPr>
              <w:t> </w:t>
            </w:r>
            <w:r>
              <w:rPr>
                <w:sz w:val="20"/>
              </w:rPr>
              <w:t>information</w:t>
            </w:r>
            <w:r>
              <w:rPr>
                <w:spacing w:val="-4"/>
                <w:sz w:val="20"/>
              </w:rPr>
              <w:t> </w:t>
            </w:r>
            <w:r>
              <w:rPr>
                <w:sz w:val="20"/>
              </w:rPr>
              <w:t>related</w:t>
            </w:r>
            <w:r>
              <w:rPr>
                <w:spacing w:val="-4"/>
                <w:sz w:val="20"/>
              </w:rPr>
              <w:t> </w:t>
            </w:r>
            <w:r>
              <w:rPr>
                <w:sz w:val="20"/>
              </w:rPr>
              <w:t>to</w:t>
            </w:r>
            <w:r>
              <w:rPr>
                <w:spacing w:val="-4"/>
                <w:sz w:val="20"/>
              </w:rPr>
              <w:t> </w:t>
            </w:r>
            <w:r>
              <w:rPr>
                <w:sz w:val="20"/>
              </w:rPr>
              <w:t>the HWA(s) it manages to IMS.</w:t>
            </w:r>
          </w:p>
        </w:tc>
      </w:tr>
      <w:tr>
        <w:trPr>
          <w:trHeight w:val="640" w:hRule="atLeast"/>
        </w:trPr>
        <w:tc>
          <w:tcPr>
            <w:tcW w:w="2516" w:type="dxa"/>
          </w:tcPr>
          <w:p>
            <w:pPr>
              <w:pStyle w:val="TableParagraph"/>
              <w:rPr>
                <w:sz w:val="20"/>
              </w:rPr>
            </w:pPr>
            <w:r>
              <w:rPr>
                <w:spacing w:val="-2"/>
                <w:sz w:val="20"/>
              </w:rPr>
              <w:t>[REQ-HAM-FM</w:t>
            </w:r>
            <w:r>
              <w:rPr>
                <w:spacing w:val="7"/>
                <w:sz w:val="20"/>
              </w:rPr>
              <w:t> </w:t>
            </w:r>
            <w:r>
              <w:rPr>
                <w:spacing w:val="-5"/>
                <w:sz w:val="20"/>
              </w:rPr>
              <w:t>4]</w:t>
            </w:r>
          </w:p>
        </w:tc>
        <w:tc>
          <w:tcPr>
            <w:tcW w:w="7281" w:type="dxa"/>
          </w:tcPr>
          <w:p>
            <w:pPr>
              <w:pStyle w:val="TableParagraph"/>
              <w:ind w:right="128"/>
              <w:rPr>
                <w:sz w:val="20"/>
              </w:rPr>
            </w:pPr>
            <w:r>
              <w:rPr>
                <w:sz w:val="20"/>
              </w:rPr>
              <w:t>The</w:t>
            </w:r>
            <w:r>
              <w:rPr>
                <w:spacing w:val="-5"/>
                <w:sz w:val="20"/>
              </w:rPr>
              <w:t> </w:t>
            </w:r>
            <w:r>
              <w:rPr>
                <w:sz w:val="20"/>
              </w:rPr>
              <w:t>HAM</w:t>
            </w:r>
            <w:r>
              <w:rPr>
                <w:spacing w:val="-3"/>
                <w:sz w:val="20"/>
              </w:rPr>
              <w:t> </w:t>
            </w:r>
            <w:r>
              <w:rPr>
                <w:sz w:val="20"/>
              </w:rPr>
              <w:t>shall</w:t>
            </w:r>
            <w:r>
              <w:rPr>
                <w:spacing w:val="-5"/>
                <w:sz w:val="20"/>
              </w:rPr>
              <w:t> </w:t>
            </w:r>
            <w:r>
              <w:rPr>
                <w:sz w:val="20"/>
              </w:rPr>
              <w:t>support</w:t>
            </w:r>
            <w:r>
              <w:rPr>
                <w:spacing w:val="-5"/>
                <w:sz w:val="20"/>
              </w:rPr>
              <w:t> </w:t>
            </w:r>
            <w:r>
              <w:rPr>
                <w:sz w:val="20"/>
              </w:rPr>
              <w:t>the</w:t>
            </w:r>
            <w:r>
              <w:rPr>
                <w:spacing w:val="-6"/>
                <w:sz w:val="20"/>
              </w:rPr>
              <w:t> </w:t>
            </w:r>
            <w:r>
              <w:rPr>
                <w:sz w:val="20"/>
              </w:rPr>
              <w:t>capability</w:t>
            </w:r>
            <w:r>
              <w:rPr>
                <w:spacing w:val="-4"/>
                <w:sz w:val="20"/>
              </w:rPr>
              <w:t> </w:t>
            </w:r>
            <w:r>
              <w:rPr>
                <w:sz w:val="20"/>
              </w:rPr>
              <w:t>to</w:t>
            </w:r>
            <w:r>
              <w:rPr>
                <w:spacing w:val="-4"/>
                <w:sz w:val="20"/>
              </w:rPr>
              <w:t> </w:t>
            </w:r>
            <w:r>
              <w:rPr>
                <w:sz w:val="20"/>
              </w:rPr>
              <w:t>expose</w:t>
            </w:r>
            <w:r>
              <w:rPr>
                <w:spacing w:val="-5"/>
                <w:sz w:val="20"/>
              </w:rPr>
              <w:t> </w:t>
            </w:r>
            <w:r>
              <w:rPr>
                <w:sz w:val="20"/>
              </w:rPr>
              <w:t>logging</w:t>
            </w:r>
            <w:r>
              <w:rPr>
                <w:spacing w:val="-4"/>
                <w:sz w:val="20"/>
              </w:rPr>
              <w:t> </w:t>
            </w:r>
            <w:r>
              <w:rPr>
                <w:sz w:val="20"/>
              </w:rPr>
              <w:t>information</w:t>
            </w:r>
            <w:r>
              <w:rPr>
                <w:spacing w:val="-4"/>
                <w:sz w:val="20"/>
              </w:rPr>
              <w:t> </w:t>
            </w:r>
            <w:r>
              <w:rPr>
                <w:sz w:val="20"/>
              </w:rPr>
              <w:t>related</w:t>
            </w:r>
            <w:r>
              <w:rPr>
                <w:spacing w:val="-4"/>
                <w:sz w:val="20"/>
              </w:rPr>
              <w:t> </w:t>
            </w:r>
            <w:r>
              <w:rPr>
                <w:sz w:val="20"/>
              </w:rPr>
              <w:t>to</w:t>
            </w:r>
            <w:r>
              <w:rPr>
                <w:spacing w:val="-4"/>
                <w:sz w:val="20"/>
              </w:rPr>
              <w:t> </w:t>
            </w:r>
            <w:r>
              <w:rPr>
                <w:sz w:val="20"/>
              </w:rPr>
              <w:t>the LPU(s) it manages to IMS.</w:t>
            </w:r>
          </w:p>
        </w:tc>
      </w:tr>
    </w:tbl>
    <w:p>
      <w:pPr>
        <w:spacing w:after="0"/>
        <w:rPr>
          <w:sz w:val="20"/>
        </w:rPr>
        <w:sectPr>
          <w:pgSz w:w="11910" w:h="16850"/>
          <w:pgMar w:header="946" w:footer="694" w:top="1420" w:bottom="880" w:left="640" w:right="420"/>
        </w:sectPr>
      </w:pPr>
    </w:p>
    <w:p>
      <w:pPr>
        <w:spacing w:before="82"/>
        <w:ind w:left="66" w:right="288" w:firstLine="0"/>
        <w:jc w:val="center"/>
        <w:rPr>
          <w:b/>
          <w:sz w:val="20"/>
        </w:rPr>
      </w:pPr>
      <w:r>
        <w:rPr>
          <w:b/>
          <w:sz w:val="20"/>
        </w:rPr>
        <w:t>Table</w:t>
      </w:r>
      <w:r>
        <w:rPr>
          <w:b/>
          <w:spacing w:val="-8"/>
          <w:sz w:val="20"/>
        </w:rPr>
        <w:t> </w:t>
      </w:r>
      <w:r>
        <w:rPr>
          <w:b/>
          <w:sz w:val="20"/>
        </w:rPr>
        <w:t>3.1.1-3:</w:t>
      </w:r>
      <w:r>
        <w:rPr>
          <w:b/>
          <w:spacing w:val="-6"/>
          <w:sz w:val="20"/>
        </w:rPr>
        <w:t> </w:t>
      </w:r>
      <w:r>
        <w:rPr>
          <w:b/>
          <w:sz w:val="20"/>
        </w:rPr>
        <w:t>Functional</w:t>
      </w:r>
      <w:r>
        <w:rPr>
          <w:b/>
          <w:spacing w:val="-7"/>
          <w:sz w:val="20"/>
        </w:rPr>
        <w:t> </w:t>
      </w:r>
      <w:r>
        <w:rPr>
          <w:b/>
          <w:sz w:val="20"/>
        </w:rPr>
        <w:t>requirements</w:t>
      </w:r>
      <w:r>
        <w:rPr>
          <w:b/>
          <w:spacing w:val="-7"/>
          <w:sz w:val="20"/>
        </w:rPr>
        <w:t> </w:t>
      </w:r>
      <w:r>
        <w:rPr>
          <w:b/>
          <w:sz w:val="20"/>
        </w:rPr>
        <w:t>for</w:t>
      </w:r>
      <w:r>
        <w:rPr>
          <w:b/>
          <w:spacing w:val="-7"/>
          <w:sz w:val="20"/>
        </w:rPr>
        <w:t> </w:t>
      </w:r>
      <w:r>
        <w:rPr>
          <w:b/>
          <w:sz w:val="20"/>
        </w:rPr>
        <w:t>performance</w:t>
      </w:r>
      <w:r>
        <w:rPr>
          <w:b/>
          <w:spacing w:val="-8"/>
          <w:sz w:val="20"/>
        </w:rPr>
        <w:t> </w:t>
      </w:r>
      <w:r>
        <w:rPr>
          <w:b/>
          <w:spacing w:val="-2"/>
          <w:sz w:val="20"/>
        </w:rPr>
        <w:t>management</w:t>
      </w:r>
    </w:p>
    <w:p>
      <w:pPr>
        <w:pStyle w:val="BodyText"/>
        <w:spacing w:before="7"/>
        <w:rPr>
          <w:b/>
          <w:sz w:val="15"/>
        </w:rPr>
      </w:pPr>
    </w:p>
    <w:tbl>
      <w:tblPr>
        <w:tblW w:w="0" w:type="auto"/>
        <w:jc w:val="lef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7281"/>
      </w:tblGrid>
      <w:tr>
        <w:trPr>
          <w:trHeight w:val="410" w:hRule="atLeast"/>
        </w:trPr>
        <w:tc>
          <w:tcPr>
            <w:tcW w:w="2516" w:type="dxa"/>
            <w:shd w:val="clear" w:color="auto" w:fill="ADAAAA"/>
          </w:tcPr>
          <w:p>
            <w:pPr>
              <w:pStyle w:val="TableParagraph"/>
              <w:ind w:left="0"/>
              <w:rPr>
                <w:sz w:val="18"/>
              </w:rPr>
            </w:pPr>
          </w:p>
        </w:tc>
        <w:tc>
          <w:tcPr>
            <w:tcW w:w="7281" w:type="dxa"/>
            <w:shd w:val="clear" w:color="auto" w:fill="ADAAAA"/>
          </w:tcPr>
          <w:p>
            <w:pPr>
              <w:pStyle w:val="TableParagraph"/>
              <w:rPr>
                <w:sz w:val="20"/>
              </w:rPr>
            </w:pPr>
            <w:r>
              <w:rPr>
                <w:spacing w:val="-2"/>
                <w:sz w:val="20"/>
              </w:rPr>
              <w:t>Description</w:t>
            </w:r>
          </w:p>
        </w:tc>
      </w:tr>
      <w:tr>
        <w:trPr>
          <w:trHeight w:val="410" w:hRule="atLeast"/>
        </w:trPr>
        <w:tc>
          <w:tcPr>
            <w:tcW w:w="2516" w:type="dxa"/>
          </w:tcPr>
          <w:p>
            <w:pPr>
              <w:pStyle w:val="TableParagraph"/>
              <w:rPr>
                <w:sz w:val="20"/>
              </w:rPr>
            </w:pPr>
            <w:r>
              <w:rPr>
                <w:spacing w:val="-2"/>
                <w:sz w:val="20"/>
              </w:rPr>
              <w:t>[REQ-HAM-PM</w:t>
            </w:r>
            <w:r>
              <w:rPr>
                <w:spacing w:val="7"/>
                <w:sz w:val="20"/>
              </w:rPr>
              <w:t> </w:t>
            </w:r>
            <w:r>
              <w:rPr>
                <w:spacing w:val="-5"/>
                <w:sz w:val="20"/>
              </w:rPr>
              <w:t>1]</w:t>
            </w:r>
          </w:p>
        </w:tc>
        <w:tc>
          <w:tcPr>
            <w:tcW w:w="7281" w:type="dxa"/>
          </w:tcPr>
          <w:p>
            <w:pPr>
              <w:pStyle w:val="TableParagraph"/>
              <w:rPr>
                <w:sz w:val="20"/>
              </w:rPr>
            </w:pPr>
            <w:r>
              <w:rPr>
                <w:sz w:val="20"/>
              </w:rPr>
              <w:t>The</w:t>
            </w:r>
            <w:r>
              <w:rPr>
                <w:spacing w:val="-5"/>
                <w:sz w:val="20"/>
              </w:rPr>
              <w:t> </w:t>
            </w:r>
            <w:r>
              <w:rPr>
                <w:sz w:val="20"/>
              </w:rPr>
              <w:t>HAM</w:t>
            </w:r>
            <w:r>
              <w:rPr>
                <w:spacing w:val="-4"/>
                <w:sz w:val="20"/>
              </w:rPr>
              <w:t> </w:t>
            </w:r>
            <w:r>
              <w:rPr>
                <w:sz w:val="20"/>
              </w:rPr>
              <w:t>shall</w:t>
            </w:r>
            <w:r>
              <w:rPr>
                <w:spacing w:val="-4"/>
                <w:sz w:val="20"/>
              </w:rPr>
              <w:t> </w:t>
            </w:r>
            <w:r>
              <w:rPr>
                <w:sz w:val="20"/>
              </w:rPr>
              <w:t>support</w:t>
            </w:r>
            <w:r>
              <w:rPr>
                <w:spacing w:val="-5"/>
                <w:sz w:val="20"/>
              </w:rPr>
              <w:t> </w:t>
            </w:r>
            <w:r>
              <w:rPr>
                <w:sz w:val="20"/>
              </w:rPr>
              <w:t>the</w:t>
            </w:r>
            <w:r>
              <w:rPr>
                <w:spacing w:val="-6"/>
                <w:sz w:val="20"/>
              </w:rPr>
              <w:t> </w:t>
            </w:r>
            <w:r>
              <w:rPr>
                <w:sz w:val="20"/>
              </w:rPr>
              <w:t>capability</w:t>
            </w:r>
            <w:r>
              <w:rPr>
                <w:spacing w:val="-3"/>
                <w:sz w:val="20"/>
              </w:rPr>
              <w:t> </w:t>
            </w:r>
            <w:r>
              <w:rPr>
                <w:sz w:val="20"/>
              </w:rPr>
              <w:t>of</w:t>
            </w:r>
            <w:r>
              <w:rPr>
                <w:spacing w:val="-2"/>
                <w:sz w:val="20"/>
              </w:rPr>
              <w:t> </w:t>
            </w:r>
            <w:r>
              <w:rPr>
                <w:sz w:val="20"/>
              </w:rPr>
              <w:t>performance</w:t>
            </w:r>
            <w:r>
              <w:rPr>
                <w:spacing w:val="-4"/>
                <w:sz w:val="20"/>
              </w:rPr>
              <w:t> </w:t>
            </w:r>
            <w:r>
              <w:rPr>
                <w:sz w:val="20"/>
              </w:rPr>
              <w:t>management</w:t>
            </w:r>
            <w:r>
              <w:rPr>
                <w:spacing w:val="-5"/>
                <w:sz w:val="20"/>
              </w:rPr>
              <w:t> </w:t>
            </w:r>
            <w:r>
              <w:rPr>
                <w:sz w:val="20"/>
              </w:rPr>
              <w:t>of</w:t>
            </w:r>
            <w:r>
              <w:rPr>
                <w:spacing w:val="-4"/>
                <w:sz w:val="20"/>
              </w:rPr>
              <w:t> </w:t>
            </w:r>
            <w:r>
              <w:rPr>
                <w:spacing w:val="-2"/>
                <w:sz w:val="20"/>
              </w:rPr>
              <w:t>HWAs</w:t>
            </w:r>
            <w:r>
              <w:rPr>
                <w:color w:val="1F487C"/>
                <w:spacing w:val="-2"/>
                <w:sz w:val="20"/>
              </w:rPr>
              <w:t>.</w:t>
            </w:r>
          </w:p>
        </w:tc>
      </w:tr>
      <w:tr>
        <w:trPr>
          <w:trHeight w:val="637" w:hRule="atLeast"/>
        </w:trPr>
        <w:tc>
          <w:tcPr>
            <w:tcW w:w="2516" w:type="dxa"/>
          </w:tcPr>
          <w:p>
            <w:pPr>
              <w:pStyle w:val="TableParagraph"/>
              <w:rPr>
                <w:sz w:val="20"/>
              </w:rPr>
            </w:pPr>
            <w:r>
              <w:rPr>
                <w:spacing w:val="-2"/>
                <w:sz w:val="20"/>
              </w:rPr>
              <w:t>[REQ-HAM-PM</w:t>
            </w:r>
            <w:r>
              <w:rPr>
                <w:spacing w:val="7"/>
                <w:sz w:val="20"/>
              </w:rPr>
              <w:t> </w:t>
            </w:r>
            <w:r>
              <w:rPr>
                <w:spacing w:val="-5"/>
                <w:sz w:val="20"/>
              </w:rPr>
              <w:t>2]</w:t>
            </w:r>
          </w:p>
        </w:tc>
        <w:tc>
          <w:tcPr>
            <w:tcW w:w="7281" w:type="dxa"/>
          </w:tcPr>
          <w:p>
            <w:pPr>
              <w:pStyle w:val="TableParagraph"/>
              <w:rPr>
                <w:sz w:val="20"/>
              </w:rPr>
            </w:pPr>
            <w:r>
              <w:rPr>
                <w:sz w:val="20"/>
              </w:rPr>
              <w:t>The</w:t>
            </w:r>
            <w:r>
              <w:rPr>
                <w:spacing w:val="-5"/>
                <w:sz w:val="20"/>
              </w:rPr>
              <w:t> </w:t>
            </w:r>
            <w:r>
              <w:rPr>
                <w:sz w:val="20"/>
              </w:rPr>
              <w:t>HAM</w:t>
            </w:r>
            <w:r>
              <w:rPr>
                <w:spacing w:val="-5"/>
                <w:sz w:val="20"/>
              </w:rPr>
              <w:t> </w:t>
            </w:r>
            <w:r>
              <w:rPr>
                <w:sz w:val="20"/>
              </w:rPr>
              <w:t>shall</w:t>
            </w:r>
            <w:r>
              <w:rPr>
                <w:spacing w:val="-5"/>
                <w:sz w:val="20"/>
              </w:rPr>
              <w:t> </w:t>
            </w:r>
            <w:r>
              <w:rPr>
                <w:sz w:val="20"/>
              </w:rPr>
              <w:t>support</w:t>
            </w:r>
            <w:r>
              <w:rPr>
                <w:spacing w:val="-5"/>
                <w:sz w:val="20"/>
              </w:rPr>
              <w:t> </w:t>
            </w:r>
            <w:r>
              <w:rPr>
                <w:sz w:val="20"/>
              </w:rPr>
              <w:t>the</w:t>
            </w:r>
            <w:r>
              <w:rPr>
                <w:spacing w:val="-6"/>
                <w:sz w:val="20"/>
              </w:rPr>
              <w:t> </w:t>
            </w:r>
            <w:r>
              <w:rPr>
                <w:sz w:val="20"/>
              </w:rPr>
              <w:t>capability</w:t>
            </w:r>
            <w:r>
              <w:rPr>
                <w:spacing w:val="-4"/>
                <w:sz w:val="20"/>
              </w:rPr>
              <w:t> </w:t>
            </w:r>
            <w:r>
              <w:rPr>
                <w:sz w:val="20"/>
              </w:rPr>
              <w:t>to</w:t>
            </w:r>
            <w:r>
              <w:rPr>
                <w:spacing w:val="-4"/>
                <w:sz w:val="20"/>
              </w:rPr>
              <w:t> </w:t>
            </w:r>
            <w:r>
              <w:rPr>
                <w:sz w:val="20"/>
              </w:rPr>
              <w:t>expose</w:t>
            </w:r>
            <w:r>
              <w:rPr>
                <w:spacing w:val="-5"/>
                <w:sz w:val="20"/>
              </w:rPr>
              <w:t> </w:t>
            </w:r>
            <w:r>
              <w:rPr>
                <w:sz w:val="20"/>
              </w:rPr>
              <w:t>performance</w:t>
            </w:r>
            <w:r>
              <w:rPr>
                <w:spacing w:val="-5"/>
                <w:sz w:val="20"/>
              </w:rPr>
              <w:t> </w:t>
            </w:r>
            <w:r>
              <w:rPr>
                <w:sz w:val="20"/>
              </w:rPr>
              <w:t>information</w:t>
            </w:r>
            <w:r>
              <w:rPr>
                <w:spacing w:val="-4"/>
                <w:sz w:val="20"/>
              </w:rPr>
              <w:t> </w:t>
            </w:r>
            <w:r>
              <w:rPr>
                <w:sz w:val="20"/>
              </w:rPr>
              <w:t>related</w:t>
            </w:r>
            <w:r>
              <w:rPr>
                <w:spacing w:val="-4"/>
                <w:sz w:val="20"/>
              </w:rPr>
              <w:t> </w:t>
            </w:r>
            <w:r>
              <w:rPr>
                <w:sz w:val="20"/>
              </w:rPr>
              <w:t>to</w:t>
            </w:r>
            <w:r>
              <w:rPr>
                <w:spacing w:val="-4"/>
                <w:sz w:val="20"/>
              </w:rPr>
              <w:t> </w:t>
            </w:r>
            <w:r>
              <w:rPr>
                <w:sz w:val="20"/>
              </w:rPr>
              <w:t>the HWA it manages (see NOTE).</w:t>
            </w:r>
          </w:p>
        </w:tc>
      </w:tr>
      <w:tr>
        <w:trPr>
          <w:trHeight w:val="640" w:hRule="atLeast"/>
        </w:trPr>
        <w:tc>
          <w:tcPr>
            <w:tcW w:w="2516" w:type="dxa"/>
          </w:tcPr>
          <w:p>
            <w:pPr>
              <w:pStyle w:val="TableParagraph"/>
              <w:spacing w:before="2"/>
              <w:rPr>
                <w:sz w:val="20"/>
              </w:rPr>
            </w:pPr>
            <w:r>
              <w:rPr>
                <w:spacing w:val="-2"/>
                <w:sz w:val="20"/>
              </w:rPr>
              <w:t>[REQ-HAM-PM</w:t>
            </w:r>
            <w:r>
              <w:rPr>
                <w:spacing w:val="7"/>
                <w:sz w:val="20"/>
              </w:rPr>
              <w:t> </w:t>
            </w:r>
            <w:r>
              <w:rPr>
                <w:spacing w:val="-5"/>
                <w:sz w:val="20"/>
              </w:rPr>
              <w:t>3]</w:t>
            </w:r>
          </w:p>
        </w:tc>
        <w:tc>
          <w:tcPr>
            <w:tcW w:w="7281" w:type="dxa"/>
          </w:tcPr>
          <w:p>
            <w:pPr>
              <w:pStyle w:val="TableParagraph"/>
              <w:rPr>
                <w:sz w:val="20"/>
              </w:rPr>
            </w:pPr>
            <w:r>
              <w:rPr>
                <w:sz w:val="20"/>
              </w:rPr>
              <w:t>In</w:t>
            </w:r>
            <w:r>
              <w:rPr>
                <w:spacing w:val="-3"/>
                <w:sz w:val="20"/>
              </w:rPr>
              <w:t> </w:t>
            </w:r>
            <w:r>
              <w:rPr>
                <w:sz w:val="20"/>
              </w:rPr>
              <w:t>response</w:t>
            </w:r>
            <w:r>
              <w:rPr>
                <w:spacing w:val="-4"/>
                <w:sz w:val="20"/>
              </w:rPr>
              <w:t> </w:t>
            </w:r>
            <w:r>
              <w:rPr>
                <w:sz w:val="20"/>
              </w:rPr>
              <w:t>to</w:t>
            </w:r>
            <w:r>
              <w:rPr>
                <w:spacing w:val="-3"/>
                <w:sz w:val="20"/>
              </w:rPr>
              <w:t> </w:t>
            </w:r>
            <w:r>
              <w:rPr>
                <w:sz w:val="20"/>
              </w:rPr>
              <w:t>a</w:t>
            </w:r>
            <w:r>
              <w:rPr>
                <w:spacing w:val="-4"/>
                <w:sz w:val="20"/>
              </w:rPr>
              <w:t> </w:t>
            </w:r>
            <w:r>
              <w:rPr>
                <w:sz w:val="20"/>
              </w:rPr>
              <w:t>query,</w:t>
            </w:r>
            <w:r>
              <w:rPr>
                <w:spacing w:val="-4"/>
                <w:sz w:val="20"/>
              </w:rPr>
              <w:t> </w:t>
            </w:r>
            <w:r>
              <w:rPr>
                <w:sz w:val="20"/>
              </w:rPr>
              <w:t>the</w:t>
            </w:r>
            <w:r>
              <w:rPr>
                <w:spacing w:val="-4"/>
                <w:sz w:val="20"/>
              </w:rPr>
              <w:t> </w:t>
            </w:r>
            <w:r>
              <w:rPr>
                <w:sz w:val="20"/>
              </w:rPr>
              <w:t>HAM</w:t>
            </w:r>
            <w:r>
              <w:rPr>
                <w:spacing w:val="-4"/>
                <w:sz w:val="20"/>
              </w:rPr>
              <w:t> </w:t>
            </w:r>
            <w:r>
              <w:rPr>
                <w:sz w:val="20"/>
              </w:rPr>
              <w:t>shall</w:t>
            </w:r>
            <w:r>
              <w:rPr>
                <w:spacing w:val="-4"/>
                <w:sz w:val="20"/>
              </w:rPr>
              <w:t> </w:t>
            </w:r>
            <w:r>
              <w:rPr>
                <w:sz w:val="20"/>
              </w:rPr>
              <w:t>support</w:t>
            </w:r>
            <w:r>
              <w:rPr>
                <w:spacing w:val="-5"/>
                <w:sz w:val="20"/>
              </w:rPr>
              <w:t> </w:t>
            </w:r>
            <w:r>
              <w:rPr>
                <w:sz w:val="20"/>
              </w:rPr>
              <w:t>the</w:t>
            </w:r>
            <w:r>
              <w:rPr>
                <w:spacing w:val="-4"/>
                <w:sz w:val="20"/>
              </w:rPr>
              <w:t> </w:t>
            </w:r>
            <w:r>
              <w:rPr>
                <w:sz w:val="20"/>
              </w:rPr>
              <w:t>capability</w:t>
            </w:r>
            <w:r>
              <w:rPr>
                <w:spacing w:val="-5"/>
                <w:sz w:val="20"/>
              </w:rPr>
              <w:t> </w:t>
            </w:r>
            <w:r>
              <w:rPr>
                <w:sz w:val="20"/>
              </w:rPr>
              <w:t>to</w:t>
            </w:r>
            <w:r>
              <w:rPr>
                <w:spacing w:val="-3"/>
                <w:sz w:val="20"/>
              </w:rPr>
              <w:t> </w:t>
            </w:r>
            <w:r>
              <w:rPr>
                <w:sz w:val="20"/>
              </w:rPr>
              <w:t>provide</w:t>
            </w:r>
            <w:r>
              <w:rPr>
                <w:spacing w:val="-4"/>
                <w:sz w:val="20"/>
              </w:rPr>
              <w:t> </w:t>
            </w:r>
            <w:r>
              <w:rPr>
                <w:sz w:val="20"/>
              </w:rPr>
              <w:t>the</w:t>
            </w:r>
            <w:r>
              <w:rPr>
                <w:spacing w:val="-4"/>
                <w:sz w:val="20"/>
              </w:rPr>
              <w:t> </w:t>
            </w:r>
            <w:r>
              <w:rPr>
                <w:sz w:val="20"/>
              </w:rPr>
              <w:t>information about active PM jobs which match filtering criteria.</w:t>
            </w:r>
          </w:p>
        </w:tc>
      </w:tr>
      <w:tr>
        <w:trPr>
          <w:trHeight w:val="640" w:hRule="atLeast"/>
        </w:trPr>
        <w:tc>
          <w:tcPr>
            <w:tcW w:w="9797" w:type="dxa"/>
            <w:gridSpan w:val="2"/>
          </w:tcPr>
          <w:p>
            <w:pPr>
              <w:pStyle w:val="TableParagraph"/>
              <w:tabs>
                <w:tab w:pos="880" w:val="left" w:leader="none"/>
              </w:tabs>
              <w:ind w:right="674"/>
              <w:rPr>
                <w:sz w:val="20"/>
              </w:rPr>
            </w:pPr>
            <w:r>
              <w:rPr>
                <w:spacing w:val="-2"/>
                <w:sz w:val="20"/>
              </w:rPr>
              <w:t>NOTE:</w:t>
            </w:r>
            <w:r>
              <w:rPr>
                <w:sz w:val="20"/>
              </w:rPr>
              <w:tab/>
              <w:t>Performance</w:t>
            </w:r>
            <w:r>
              <w:rPr>
                <w:spacing w:val="-4"/>
                <w:sz w:val="20"/>
              </w:rPr>
              <w:t> </w:t>
            </w:r>
            <w:r>
              <w:rPr>
                <w:sz w:val="20"/>
              </w:rPr>
              <w:t>information</w:t>
            </w:r>
            <w:r>
              <w:rPr>
                <w:spacing w:val="-3"/>
                <w:sz w:val="20"/>
              </w:rPr>
              <w:t> </w:t>
            </w:r>
            <w:r>
              <w:rPr>
                <w:sz w:val="20"/>
              </w:rPr>
              <w:t>can</w:t>
            </w:r>
            <w:r>
              <w:rPr>
                <w:spacing w:val="-7"/>
                <w:sz w:val="20"/>
              </w:rPr>
              <w:t> </w:t>
            </w:r>
            <w:r>
              <w:rPr>
                <w:sz w:val="20"/>
              </w:rPr>
              <w:t>be</w:t>
            </w:r>
            <w:r>
              <w:rPr>
                <w:spacing w:val="-4"/>
                <w:sz w:val="20"/>
              </w:rPr>
              <w:t> </w:t>
            </w:r>
            <w:r>
              <w:rPr>
                <w:sz w:val="20"/>
              </w:rPr>
              <w:t>also</w:t>
            </w:r>
            <w:r>
              <w:rPr>
                <w:spacing w:val="-4"/>
                <w:sz w:val="20"/>
              </w:rPr>
              <w:t> </w:t>
            </w:r>
            <w:r>
              <w:rPr>
                <w:sz w:val="20"/>
              </w:rPr>
              <w:t>related</w:t>
            </w:r>
            <w:r>
              <w:rPr>
                <w:spacing w:val="-3"/>
                <w:sz w:val="20"/>
              </w:rPr>
              <w:t> </w:t>
            </w:r>
            <w:r>
              <w:rPr>
                <w:sz w:val="20"/>
              </w:rPr>
              <w:t>to</w:t>
            </w:r>
            <w:r>
              <w:rPr>
                <w:spacing w:val="-3"/>
                <w:sz w:val="20"/>
              </w:rPr>
              <w:t> </w:t>
            </w:r>
            <w:r>
              <w:rPr>
                <w:sz w:val="20"/>
              </w:rPr>
              <w:t>collected</w:t>
            </w:r>
            <w:r>
              <w:rPr>
                <w:spacing w:val="-3"/>
                <w:sz w:val="20"/>
              </w:rPr>
              <w:t> </w:t>
            </w:r>
            <w:r>
              <w:rPr>
                <w:sz w:val="20"/>
              </w:rPr>
              <w:t>performance</w:t>
            </w:r>
            <w:r>
              <w:rPr>
                <w:spacing w:val="-6"/>
                <w:sz w:val="20"/>
              </w:rPr>
              <w:t> </w:t>
            </w:r>
            <w:r>
              <w:rPr>
                <w:sz w:val="20"/>
              </w:rPr>
              <w:t>information</w:t>
            </w:r>
            <w:r>
              <w:rPr>
                <w:spacing w:val="-5"/>
                <w:sz w:val="20"/>
              </w:rPr>
              <w:t> </w:t>
            </w:r>
            <w:r>
              <w:rPr>
                <w:sz w:val="20"/>
              </w:rPr>
              <w:t>of</w:t>
            </w:r>
            <w:r>
              <w:rPr>
                <w:spacing w:val="-4"/>
                <w:sz w:val="20"/>
              </w:rPr>
              <w:t> </w:t>
            </w:r>
            <w:r>
              <w:rPr>
                <w:sz w:val="20"/>
              </w:rPr>
              <w:t>the</w:t>
            </w:r>
            <w:r>
              <w:rPr>
                <w:spacing w:val="-4"/>
                <w:sz w:val="20"/>
              </w:rPr>
              <w:t> </w:t>
            </w:r>
            <w:r>
              <w:rPr>
                <w:sz w:val="20"/>
              </w:rPr>
              <w:t>LPUs</w:t>
            </w:r>
            <w:r>
              <w:rPr>
                <w:spacing w:val="-5"/>
                <w:sz w:val="20"/>
              </w:rPr>
              <w:t> </w:t>
            </w:r>
            <w:r>
              <w:rPr>
                <w:sz w:val="20"/>
              </w:rPr>
              <w:t>that</w:t>
            </w:r>
            <w:r>
              <w:rPr>
                <w:spacing w:val="-4"/>
                <w:sz w:val="20"/>
              </w:rPr>
              <w:t> </w:t>
            </w:r>
            <w:r>
              <w:rPr>
                <w:sz w:val="20"/>
              </w:rPr>
              <w:t>are operating on the HWA.</w:t>
            </w:r>
          </w:p>
        </w:tc>
      </w:tr>
    </w:tbl>
    <w:p>
      <w:pPr>
        <w:pStyle w:val="BodyText"/>
        <w:spacing w:before="182"/>
        <w:rPr>
          <w:b/>
        </w:rPr>
      </w:pPr>
    </w:p>
    <w:p>
      <w:pPr>
        <w:spacing w:before="1"/>
        <w:ind w:left="66" w:right="290" w:firstLine="0"/>
        <w:jc w:val="center"/>
        <w:rPr>
          <w:b/>
          <w:sz w:val="20"/>
        </w:rPr>
      </w:pPr>
      <w:r>
        <w:rPr>
          <w:b/>
          <w:sz w:val="20"/>
        </w:rPr>
        <w:t>Table</w:t>
      </w:r>
      <w:r>
        <w:rPr>
          <w:b/>
          <w:spacing w:val="-8"/>
          <w:sz w:val="20"/>
        </w:rPr>
        <w:t> </w:t>
      </w:r>
      <w:r>
        <w:rPr>
          <w:b/>
          <w:sz w:val="20"/>
        </w:rPr>
        <w:t>3.1.1-4:</w:t>
      </w:r>
      <w:r>
        <w:rPr>
          <w:b/>
          <w:spacing w:val="-6"/>
          <w:sz w:val="20"/>
        </w:rPr>
        <w:t> </w:t>
      </w:r>
      <w:r>
        <w:rPr>
          <w:b/>
          <w:sz w:val="20"/>
        </w:rPr>
        <w:t>Functional</w:t>
      </w:r>
      <w:r>
        <w:rPr>
          <w:b/>
          <w:spacing w:val="-8"/>
          <w:sz w:val="20"/>
        </w:rPr>
        <w:t> </w:t>
      </w:r>
      <w:r>
        <w:rPr>
          <w:b/>
          <w:sz w:val="20"/>
        </w:rPr>
        <w:t>requirements</w:t>
      </w:r>
      <w:r>
        <w:rPr>
          <w:b/>
          <w:spacing w:val="-7"/>
          <w:sz w:val="20"/>
        </w:rPr>
        <w:t> </w:t>
      </w:r>
      <w:r>
        <w:rPr>
          <w:b/>
          <w:sz w:val="20"/>
        </w:rPr>
        <w:t>for</w:t>
      </w:r>
      <w:r>
        <w:rPr>
          <w:b/>
          <w:spacing w:val="-7"/>
          <w:sz w:val="20"/>
        </w:rPr>
        <w:t> </w:t>
      </w:r>
      <w:r>
        <w:rPr>
          <w:b/>
          <w:sz w:val="20"/>
        </w:rPr>
        <w:t>security</w:t>
      </w:r>
      <w:r>
        <w:rPr>
          <w:b/>
          <w:spacing w:val="-6"/>
          <w:sz w:val="20"/>
        </w:rPr>
        <w:t> </w:t>
      </w:r>
      <w:r>
        <w:rPr>
          <w:b/>
          <w:spacing w:val="-2"/>
          <w:sz w:val="20"/>
        </w:rPr>
        <w:t>considerations</w:t>
      </w:r>
    </w:p>
    <w:p>
      <w:pPr>
        <w:pStyle w:val="BodyText"/>
        <w:spacing w:before="7"/>
        <w:rPr>
          <w:b/>
          <w:sz w:val="15"/>
        </w:rPr>
      </w:pPr>
    </w:p>
    <w:tbl>
      <w:tblPr>
        <w:tblW w:w="0" w:type="auto"/>
        <w:jc w:val="lef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7281"/>
      </w:tblGrid>
      <w:tr>
        <w:trPr>
          <w:trHeight w:val="410" w:hRule="atLeast"/>
        </w:trPr>
        <w:tc>
          <w:tcPr>
            <w:tcW w:w="2516" w:type="dxa"/>
            <w:shd w:val="clear" w:color="auto" w:fill="ADAAAA"/>
          </w:tcPr>
          <w:p>
            <w:pPr>
              <w:pStyle w:val="TableParagraph"/>
              <w:ind w:left="0"/>
              <w:rPr>
                <w:sz w:val="18"/>
              </w:rPr>
            </w:pPr>
          </w:p>
        </w:tc>
        <w:tc>
          <w:tcPr>
            <w:tcW w:w="7281" w:type="dxa"/>
            <w:shd w:val="clear" w:color="auto" w:fill="ADAAAA"/>
          </w:tcPr>
          <w:p>
            <w:pPr>
              <w:pStyle w:val="TableParagraph"/>
              <w:rPr>
                <w:sz w:val="20"/>
              </w:rPr>
            </w:pPr>
            <w:r>
              <w:rPr>
                <w:spacing w:val="-2"/>
                <w:sz w:val="20"/>
              </w:rPr>
              <w:t>Description</w:t>
            </w:r>
          </w:p>
        </w:tc>
      </w:tr>
      <w:tr>
        <w:trPr>
          <w:trHeight w:val="410" w:hRule="atLeast"/>
        </w:trPr>
        <w:tc>
          <w:tcPr>
            <w:tcW w:w="2516" w:type="dxa"/>
          </w:tcPr>
          <w:p>
            <w:pPr>
              <w:pStyle w:val="TableParagraph"/>
              <w:rPr>
                <w:sz w:val="20"/>
              </w:rPr>
            </w:pPr>
            <w:r>
              <w:rPr>
                <w:spacing w:val="-2"/>
                <w:sz w:val="20"/>
              </w:rPr>
              <w:t>[REQ-HAM-SEC</w:t>
            </w:r>
            <w:r>
              <w:rPr>
                <w:spacing w:val="8"/>
                <w:sz w:val="20"/>
              </w:rPr>
              <w:t> </w:t>
            </w:r>
            <w:r>
              <w:rPr>
                <w:spacing w:val="-5"/>
                <w:sz w:val="20"/>
              </w:rPr>
              <w:t>1]</w:t>
            </w:r>
          </w:p>
        </w:tc>
        <w:tc>
          <w:tcPr>
            <w:tcW w:w="7281" w:type="dxa"/>
          </w:tcPr>
          <w:p>
            <w:pPr>
              <w:pStyle w:val="TableParagraph"/>
              <w:rPr>
                <w:sz w:val="20"/>
              </w:rPr>
            </w:pPr>
            <w:r>
              <w:rPr>
                <w:sz w:val="20"/>
              </w:rPr>
              <w:t>The</w:t>
            </w:r>
            <w:r>
              <w:rPr>
                <w:spacing w:val="-4"/>
                <w:sz w:val="20"/>
              </w:rPr>
              <w:t> </w:t>
            </w:r>
            <w:r>
              <w:rPr>
                <w:sz w:val="20"/>
              </w:rPr>
              <w:t>HAM</w:t>
            </w:r>
            <w:r>
              <w:rPr>
                <w:spacing w:val="-3"/>
                <w:sz w:val="20"/>
              </w:rPr>
              <w:t> </w:t>
            </w:r>
            <w:r>
              <w:rPr>
                <w:sz w:val="20"/>
              </w:rPr>
              <w:t>shall</w:t>
            </w:r>
            <w:r>
              <w:rPr>
                <w:spacing w:val="-3"/>
                <w:sz w:val="20"/>
              </w:rPr>
              <w:t> </w:t>
            </w:r>
            <w:r>
              <w:rPr>
                <w:sz w:val="20"/>
              </w:rPr>
              <w:t>support</w:t>
            </w:r>
            <w:r>
              <w:rPr>
                <w:spacing w:val="-6"/>
                <w:sz w:val="20"/>
              </w:rPr>
              <w:t> </w:t>
            </w:r>
            <w:r>
              <w:rPr>
                <w:sz w:val="20"/>
              </w:rPr>
              <w:t>being</w:t>
            </w:r>
            <w:r>
              <w:rPr>
                <w:spacing w:val="-5"/>
                <w:sz w:val="20"/>
              </w:rPr>
              <w:t> </w:t>
            </w:r>
            <w:r>
              <w:rPr>
                <w:sz w:val="20"/>
              </w:rPr>
              <w:t>certified</w:t>
            </w:r>
            <w:r>
              <w:rPr>
                <w:spacing w:val="-2"/>
                <w:sz w:val="20"/>
              </w:rPr>
              <w:t> </w:t>
            </w:r>
            <w:r>
              <w:rPr>
                <w:sz w:val="20"/>
              </w:rPr>
              <w:t>by</w:t>
            </w:r>
            <w:r>
              <w:rPr>
                <w:spacing w:val="-2"/>
                <w:sz w:val="20"/>
              </w:rPr>
              <w:t> </w:t>
            </w:r>
            <w:r>
              <w:rPr>
                <w:sz w:val="20"/>
              </w:rPr>
              <w:t>the</w:t>
            </w:r>
            <w:r>
              <w:rPr>
                <w:spacing w:val="-3"/>
                <w:sz w:val="20"/>
              </w:rPr>
              <w:t> </w:t>
            </w:r>
            <w:r>
              <w:rPr>
                <w:sz w:val="20"/>
              </w:rPr>
              <w:t>O-Cloud</w:t>
            </w:r>
            <w:r>
              <w:rPr>
                <w:spacing w:val="-5"/>
                <w:sz w:val="20"/>
              </w:rPr>
              <w:t> </w:t>
            </w:r>
            <w:r>
              <w:rPr>
                <w:spacing w:val="-2"/>
                <w:sz w:val="20"/>
              </w:rPr>
              <w:t>vendor.</w:t>
            </w:r>
          </w:p>
        </w:tc>
      </w:tr>
    </w:tbl>
    <w:p>
      <w:pPr>
        <w:pStyle w:val="BodyText"/>
        <w:spacing w:before="180"/>
        <w:rPr>
          <w:b/>
        </w:rPr>
      </w:pPr>
    </w:p>
    <w:p>
      <w:pPr>
        <w:spacing w:before="0"/>
        <w:ind w:left="66" w:right="286" w:firstLine="0"/>
        <w:jc w:val="center"/>
        <w:rPr>
          <w:b/>
          <w:sz w:val="20"/>
        </w:rPr>
      </w:pPr>
      <w:r>
        <w:rPr>
          <w:b/>
          <w:sz w:val="20"/>
        </w:rPr>
        <w:t>Table</w:t>
      </w:r>
      <w:r>
        <w:rPr>
          <w:b/>
          <w:spacing w:val="-8"/>
          <w:sz w:val="20"/>
        </w:rPr>
        <w:t> </w:t>
      </w:r>
      <w:r>
        <w:rPr>
          <w:b/>
          <w:sz w:val="20"/>
        </w:rPr>
        <w:t>3.1.1-5:</w:t>
      </w:r>
      <w:r>
        <w:rPr>
          <w:b/>
          <w:spacing w:val="-6"/>
          <w:sz w:val="20"/>
        </w:rPr>
        <w:t> </w:t>
      </w:r>
      <w:r>
        <w:rPr>
          <w:b/>
          <w:sz w:val="20"/>
        </w:rPr>
        <w:t>Functional</w:t>
      </w:r>
      <w:r>
        <w:rPr>
          <w:b/>
          <w:spacing w:val="-8"/>
          <w:sz w:val="20"/>
        </w:rPr>
        <w:t> </w:t>
      </w:r>
      <w:r>
        <w:rPr>
          <w:b/>
          <w:sz w:val="20"/>
        </w:rPr>
        <w:t>requirements</w:t>
      </w:r>
      <w:r>
        <w:rPr>
          <w:b/>
          <w:spacing w:val="-7"/>
          <w:sz w:val="20"/>
        </w:rPr>
        <w:t> </w:t>
      </w:r>
      <w:r>
        <w:rPr>
          <w:b/>
          <w:sz w:val="20"/>
        </w:rPr>
        <w:t>for</w:t>
      </w:r>
      <w:r>
        <w:rPr>
          <w:b/>
          <w:spacing w:val="-7"/>
          <w:sz w:val="20"/>
        </w:rPr>
        <w:t> </w:t>
      </w:r>
      <w:r>
        <w:rPr>
          <w:b/>
          <w:sz w:val="20"/>
        </w:rPr>
        <w:t>software</w:t>
      </w:r>
      <w:r>
        <w:rPr>
          <w:b/>
          <w:spacing w:val="-6"/>
          <w:sz w:val="20"/>
        </w:rPr>
        <w:t> </w:t>
      </w:r>
      <w:r>
        <w:rPr>
          <w:b/>
          <w:spacing w:val="-2"/>
          <w:sz w:val="20"/>
        </w:rPr>
        <w:t>management</w:t>
      </w:r>
    </w:p>
    <w:p>
      <w:pPr>
        <w:pStyle w:val="BodyText"/>
        <w:spacing w:before="7" w:after="1"/>
        <w:rPr>
          <w:b/>
          <w:sz w:val="15"/>
        </w:rPr>
      </w:pPr>
    </w:p>
    <w:tbl>
      <w:tblPr>
        <w:tblW w:w="0" w:type="auto"/>
        <w:jc w:val="lef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7281"/>
      </w:tblGrid>
      <w:tr>
        <w:trPr>
          <w:trHeight w:val="410" w:hRule="atLeast"/>
        </w:trPr>
        <w:tc>
          <w:tcPr>
            <w:tcW w:w="2516" w:type="dxa"/>
            <w:shd w:val="clear" w:color="auto" w:fill="ADAAAA"/>
          </w:tcPr>
          <w:p>
            <w:pPr>
              <w:pStyle w:val="TableParagraph"/>
              <w:ind w:left="0"/>
              <w:rPr>
                <w:sz w:val="18"/>
              </w:rPr>
            </w:pPr>
          </w:p>
        </w:tc>
        <w:tc>
          <w:tcPr>
            <w:tcW w:w="7281" w:type="dxa"/>
            <w:shd w:val="clear" w:color="auto" w:fill="ADAAAA"/>
          </w:tcPr>
          <w:p>
            <w:pPr>
              <w:pStyle w:val="TableParagraph"/>
              <w:rPr>
                <w:sz w:val="20"/>
              </w:rPr>
            </w:pPr>
            <w:r>
              <w:rPr>
                <w:spacing w:val="-2"/>
                <w:sz w:val="20"/>
              </w:rPr>
              <w:t>Description</w:t>
            </w:r>
          </w:p>
        </w:tc>
      </w:tr>
      <w:tr>
        <w:trPr>
          <w:trHeight w:val="640" w:hRule="atLeast"/>
        </w:trPr>
        <w:tc>
          <w:tcPr>
            <w:tcW w:w="2516" w:type="dxa"/>
          </w:tcPr>
          <w:p>
            <w:pPr>
              <w:pStyle w:val="TableParagraph"/>
              <w:rPr>
                <w:sz w:val="20"/>
              </w:rPr>
            </w:pPr>
            <w:r>
              <w:rPr>
                <w:spacing w:val="-2"/>
                <w:sz w:val="20"/>
              </w:rPr>
              <w:t>[REQ-HAM-SW</w:t>
            </w:r>
            <w:r>
              <w:rPr>
                <w:spacing w:val="6"/>
                <w:sz w:val="20"/>
              </w:rPr>
              <w:t> </w:t>
            </w:r>
            <w:r>
              <w:rPr>
                <w:spacing w:val="-5"/>
                <w:sz w:val="20"/>
              </w:rPr>
              <w:t>1]</w:t>
            </w:r>
          </w:p>
        </w:tc>
        <w:tc>
          <w:tcPr>
            <w:tcW w:w="7281" w:type="dxa"/>
          </w:tcPr>
          <w:p>
            <w:pPr>
              <w:pStyle w:val="TableParagraph"/>
              <w:ind w:right="209"/>
              <w:rPr>
                <w:sz w:val="20"/>
              </w:rPr>
            </w:pPr>
            <w:r>
              <w:rPr>
                <w:sz w:val="20"/>
              </w:rPr>
              <w:t>The</w:t>
            </w:r>
            <w:r>
              <w:rPr>
                <w:spacing w:val="-4"/>
                <w:sz w:val="20"/>
              </w:rPr>
              <w:t> </w:t>
            </w:r>
            <w:r>
              <w:rPr>
                <w:sz w:val="20"/>
              </w:rPr>
              <w:t>HAM</w:t>
            </w:r>
            <w:r>
              <w:rPr>
                <w:spacing w:val="-4"/>
                <w:sz w:val="20"/>
              </w:rPr>
              <w:t> </w:t>
            </w:r>
            <w:r>
              <w:rPr>
                <w:sz w:val="20"/>
              </w:rPr>
              <w:t>shall</w:t>
            </w:r>
            <w:r>
              <w:rPr>
                <w:spacing w:val="-2"/>
                <w:sz w:val="20"/>
              </w:rPr>
              <w:t> </w:t>
            </w:r>
            <w:r>
              <w:rPr>
                <w:sz w:val="20"/>
              </w:rPr>
              <w:t>support</w:t>
            </w:r>
            <w:r>
              <w:rPr>
                <w:spacing w:val="-5"/>
                <w:sz w:val="20"/>
              </w:rPr>
              <w:t> </w:t>
            </w:r>
            <w:r>
              <w:rPr>
                <w:sz w:val="20"/>
              </w:rPr>
              <w:t>the</w:t>
            </w:r>
            <w:r>
              <w:rPr>
                <w:spacing w:val="-6"/>
                <w:sz w:val="20"/>
              </w:rPr>
              <w:t> </w:t>
            </w:r>
            <w:r>
              <w:rPr>
                <w:sz w:val="20"/>
              </w:rPr>
              <w:t>capability</w:t>
            </w:r>
            <w:r>
              <w:rPr>
                <w:spacing w:val="-3"/>
                <w:sz w:val="20"/>
              </w:rPr>
              <w:t> </w:t>
            </w:r>
            <w:r>
              <w:rPr>
                <w:sz w:val="20"/>
              </w:rPr>
              <w:t>to</w:t>
            </w:r>
            <w:r>
              <w:rPr>
                <w:spacing w:val="-3"/>
                <w:sz w:val="20"/>
              </w:rPr>
              <w:t> </w:t>
            </w:r>
            <w:r>
              <w:rPr>
                <w:sz w:val="20"/>
              </w:rPr>
              <w:t>update</w:t>
            </w:r>
            <w:r>
              <w:rPr>
                <w:spacing w:val="-4"/>
                <w:sz w:val="20"/>
              </w:rPr>
              <w:t> </w:t>
            </w:r>
            <w:r>
              <w:rPr>
                <w:sz w:val="20"/>
              </w:rPr>
              <w:t>and/or</w:t>
            </w:r>
            <w:r>
              <w:rPr>
                <w:spacing w:val="-4"/>
                <w:sz w:val="20"/>
              </w:rPr>
              <w:t> </w:t>
            </w:r>
            <w:r>
              <w:rPr>
                <w:sz w:val="20"/>
              </w:rPr>
              <w:t>upgrade</w:t>
            </w:r>
            <w:r>
              <w:rPr>
                <w:spacing w:val="-4"/>
                <w:sz w:val="20"/>
              </w:rPr>
              <w:t> </w:t>
            </w:r>
            <w:r>
              <w:rPr>
                <w:sz w:val="20"/>
              </w:rPr>
              <w:t>the</w:t>
            </w:r>
            <w:r>
              <w:rPr>
                <w:spacing w:val="-4"/>
                <w:sz w:val="20"/>
              </w:rPr>
              <w:t> </w:t>
            </w:r>
            <w:r>
              <w:rPr>
                <w:sz w:val="20"/>
              </w:rPr>
              <w:t>software</w:t>
            </w:r>
            <w:r>
              <w:rPr>
                <w:spacing w:val="-4"/>
                <w:sz w:val="20"/>
              </w:rPr>
              <w:t> </w:t>
            </w:r>
            <w:r>
              <w:rPr>
                <w:sz w:val="20"/>
              </w:rPr>
              <w:t>for</w:t>
            </w:r>
            <w:r>
              <w:rPr>
                <w:spacing w:val="-4"/>
                <w:sz w:val="20"/>
              </w:rPr>
              <w:t> </w:t>
            </w:r>
            <w:r>
              <w:rPr>
                <w:sz w:val="20"/>
              </w:rPr>
              <w:t>an HWA on the O-Cloud node. See NOTE.</w:t>
            </w:r>
          </w:p>
        </w:tc>
      </w:tr>
      <w:tr>
        <w:trPr>
          <w:trHeight w:val="640" w:hRule="atLeast"/>
        </w:trPr>
        <w:tc>
          <w:tcPr>
            <w:tcW w:w="9797" w:type="dxa"/>
            <w:gridSpan w:val="2"/>
          </w:tcPr>
          <w:p>
            <w:pPr>
              <w:pStyle w:val="TableParagraph"/>
              <w:rPr>
                <w:sz w:val="20"/>
              </w:rPr>
            </w:pPr>
            <w:r>
              <w:rPr>
                <w:sz w:val="20"/>
              </w:rPr>
              <w:t>NOTE:</w:t>
            </w:r>
            <w:r>
              <w:rPr>
                <w:spacing w:val="-4"/>
                <w:sz w:val="20"/>
              </w:rPr>
              <w:t> </w:t>
            </w:r>
            <w:r>
              <w:rPr>
                <w:sz w:val="20"/>
              </w:rPr>
              <w:t>An</w:t>
            </w:r>
            <w:r>
              <w:rPr>
                <w:spacing w:val="-2"/>
                <w:sz w:val="20"/>
              </w:rPr>
              <w:t> </w:t>
            </w:r>
            <w:r>
              <w:rPr>
                <w:sz w:val="20"/>
              </w:rPr>
              <w:t>example</w:t>
            </w:r>
            <w:r>
              <w:rPr>
                <w:spacing w:val="-3"/>
                <w:sz w:val="20"/>
              </w:rPr>
              <w:t> </w:t>
            </w:r>
            <w:r>
              <w:rPr>
                <w:sz w:val="20"/>
              </w:rPr>
              <w:t>of</w:t>
            </w:r>
            <w:r>
              <w:rPr>
                <w:spacing w:val="-3"/>
                <w:sz w:val="20"/>
              </w:rPr>
              <w:t> </w:t>
            </w:r>
            <w:r>
              <w:rPr>
                <w:sz w:val="20"/>
              </w:rPr>
              <w:t>this</w:t>
            </w:r>
            <w:r>
              <w:rPr>
                <w:spacing w:val="-4"/>
                <w:sz w:val="20"/>
              </w:rPr>
              <w:t> </w:t>
            </w:r>
            <w:r>
              <w:rPr>
                <w:sz w:val="20"/>
              </w:rPr>
              <w:t>may</w:t>
            </w:r>
            <w:r>
              <w:rPr>
                <w:spacing w:val="-2"/>
                <w:sz w:val="20"/>
              </w:rPr>
              <w:t> </w:t>
            </w:r>
            <w:r>
              <w:rPr>
                <w:sz w:val="20"/>
              </w:rPr>
              <w:t>include</w:t>
            </w:r>
            <w:r>
              <w:rPr>
                <w:spacing w:val="-3"/>
                <w:sz w:val="20"/>
              </w:rPr>
              <w:t> </w:t>
            </w:r>
            <w:r>
              <w:rPr>
                <w:sz w:val="20"/>
              </w:rPr>
              <w:t>the</w:t>
            </w:r>
            <w:r>
              <w:rPr>
                <w:spacing w:val="-3"/>
                <w:sz w:val="20"/>
              </w:rPr>
              <w:t> </w:t>
            </w:r>
            <w:r>
              <w:rPr>
                <w:sz w:val="20"/>
              </w:rPr>
              <w:t>programming</w:t>
            </w:r>
            <w:r>
              <w:rPr>
                <w:spacing w:val="-4"/>
                <w:sz w:val="20"/>
              </w:rPr>
              <w:t> </w:t>
            </w:r>
            <w:r>
              <w:rPr>
                <w:sz w:val="20"/>
              </w:rPr>
              <w:t>or</w:t>
            </w:r>
            <w:r>
              <w:rPr>
                <w:spacing w:val="-3"/>
                <w:sz w:val="20"/>
              </w:rPr>
              <w:t> </w:t>
            </w:r>
            <w:r>
              <w:rPr>
                <w:sz w:val="20"/>
              </w:rPr>
              <w:t>re-programming</w:t>
            </w:r>
            <w:r>
              <w:rPr>
                <w:spacing w:val="-4"/>
                <w:sz w:val="20"/>
              </w:rPr>
              <w:t> </w:t>
            </w:r>
            <w:r>
              <w:rPr>
                <w:sz w:val="20"/>
              </w:rPr>
              <w:t>of</w:t>
            </w:r>
            <w:r>
              <w:rPr>
                <w:spacing w:val="-3"/>
                <w:sz w:val="20"/>
              </w:rPr>
              <w:t> </w:t>
            </w:r>
            <w:r>
              <w:rPr>
                <w:sz w:val="20"/>
              </w:rPr>
              <w:t>a</w:t>
            </w:r>
            <w:r>
              <w:rPr>
                <w:spacing w:val="-4"/>
                <w:sz w:val="20"/>
              </w:rPr>
              <w:t> </w:t>
            </w:r>
            <w:r>
              <w:rPr>
                <w:sz w:val="20"/>
              </w:rPr>
              <w:t>downloadable</w:t>
            </w:r>
            <w:r>
              <w:rPr>
                <w:spacing w:val="-3"/>
                <w:sz w:val="20"/>
              </w:rPr>
              <w:t> </w:t>
            </w:r>
            <w:r>
              <w:rPr>
                <w:sz w:val="20"/>
              </w:rPr>
              <w:t>firmware</w:t>
            </w:r>
            <w:r>
              <w:rPr>
                <w:spacing w:val="-4"/>
                <w:sz w:val="20"/>
              </w:rPr>
              <w:t> </w:t>
            </w:r>
            <w:r>
              <w:rPr>
                <w:sz w:val="20"/>
              </w:rPr>
              <w:t>or</w:t>
            </w:r>
            <w:r>
              <w:rPr>
                <w:spacing w:val="-4"/>
                <w:sz w:val="20"/>
              </w:rPr>
              <w:t> </w:t>
            </w:r>
            <w:r>
              <w:rPr>
                <w:sz w:val="20"/>
              </w:rPr>
              <w:t>driver upgrades. Updates/Upgrades can be done locally or remotely.</w:t>
            </w:r>
          </w:p>
        </w:tc>
      </w:tr>
    </w:tbl>
    <w:p>
      <w:pPr>
        <w:pStyle w:val="BodyText"/>
        <w:spacing w:before="179"/>
        <w:rPr>
          <w:b/>
        </w:rPr>
      </w:pPr>
    </w:p>
    <w:p>
      <w:pPr>
        <w:spacing w:before="0"/>
        <w:ind w:left="66" w:right="285" w:firstLine="0"/>
        <w:jc w:val="center"/>
        <w:rPr>
          <w:b/>
          <w:sz w:val="20"/>
        </w:rPr>
      </w:pPr>
      <w:r>
        <w:rPr>
          <w:b/>
          <w:sz w:val="20"/>
        </w:rPr>
        <w:t>Table</w:t>
      </w:r>
      <w:r>
        <w:rPr>
          <w:b/>
          <w:spacing w:val="-7"/>
          <w:sz w:val="20"/>
        </w:rPr>
        <w:t> </w:t>
      </w:r>
      <w:r>
        <w:rPr>
          <w:b/>
          <w:sz w:val="20"/>
        </w:rPr>
        <w:t>3.1.1-6:</w:t>
      </w:r>
      <w:r>
        <w:rPr>
          <w:b/>
          <w:spacing w:val="-5"/>
          <w:sz w:val="20"/>
        </w:rPr>
        <w:t> </w:t>
      </w:r>
      <w:r>
        <w:rPr>
          <w:b/>
          <w:sz w:val="20"/>
        </w:rPr>
        <w:t>Functional</w:t>
      </w:r>
      <w:r>
        <w:rPr>
          <w:b/>
          <w:spacing w:val="-6"/>
          <w:sz w:val="20"/>
        </w:rPr>
        <w:t> </w:t>
      </w:r>
      <w:r>
        <w:rPr>
          <w:b/>
          <w:sz w:val="20"/>
        </w:rPr>
        <w:t>requirements</w:t>
      </w:r>
      <w:r>
        <w:rPr>
          <w:b/>
          <w:spacing w:val="-6"/>
          <w:sz w:val="20"/>
        </w:rPr>
        <w:t> </w:t>
      </w:r>
      <w:r>
        <w:rPr>
          <w:b/>
          <w:sz w:val="20"/>
        </w:rPr>
        <w:t>for</w:t>
      </w:r>
      <w:r>
        <w:rPr>
          <w:b/>
          <w:spacing w:val="-6"/>
          <w:sz w:val="20"/>
        </w:rPr>
        <w:t> </w:t>
      </w:r>
      <w:r>
        <w:rPr>
          <w:b/>
          <w:sz w:val="20"/>
        </w:rPr>
        <w:t>HAM</w:t>
      </w:r>
      <w:r>
        <w:rPr>
          <w:b/>
          <w:spacing w:val="-6"/>
          <w:sz w:val="20"/>
        </w:rPr>
        <w:t> </w:t>
      </w:r>
      <w:r>
        <w:rPr>
          <w:b/>
          <w:sz w:val="20"/>
        </w:rPr>
        <w:t>registration</w:t>
      </w:r>
      <w:r>
        <w:rPr>
          <w:b/>
          <w:spacing w:val="-6"/>
          <w:sz w:val="20"/>
        </w:rPr>
        <w:t> </w:t>
      </w:r>
      <w:r>
        <w:rPr>
          <w:b/>
          <w:sz w:val="20"/>
        </w:rPr>
        <w:t>to</w:t>
      </w:r>
      <w:r>
        <w:rPr>
          <w:b/>
          <w:spacing w:val="-4"/>
          <w:sz w:val="20"/>
        </w:rPr>
        <w:t> </w:t>
      </w:r>
      <w:r>
        <w:rPr>
          <w:b/>
          <w:sz w:val="20"/>
        </w:rPr>
        <w:t>IMS</w:t>
      </w:r>
      <w:r>
        <w:rPr>
          <w:b/>
          <w:spacing w:val="-6"/>
          <w:sz w:val="20"/>
        </w:rPr>
        <w:t> </w:t>
      </w:r>
      <w:r>
        <w:rPr>
          <w:b/>
          <w:sz w:val="20"/>
        </w:rPr>
        <w:t>exposure</w:t>
      </w:r>
      <w:r>
        <w:rPr>
          <w:b/>
          <w:spacing w:val="-6"/>
          <w:sz w:val="20"/>
        </w:rPr>
        <w:t> </w:t>
      </w:r>
      <w:r>
        <w:rPr>
          <w:b/>
          <w:sz w:val="20"/>
        </w:rPr>
        <w:t>of</w:t>
      </w:r>
      <w:r>
        <w:rPr>
          <w:b/>
          <w:spacing w:val="-5"/>
          <w:sz w:val="20"/>
        </w:rPr>
        <w:t> </w:t>
      </w:r>
      <w:r>
        <w:rPr>
          <w:b/>
          <w:sz w:val="20"/>
        </w:rPr>
        <w:t>the</w:t>
      </w:r>
      <w:r>
        <w:rPr>
          <w:b/>
          <w:spacing w:val="-5"/>
          <w:sz w:val="20"/>
        </w:rPr>
        <w:t> </w:t>
      </w:r>
      <w:r>
        <w:rPr>
          <w:b/>
          <w:sz w:val="20"/>
        </w:rPr>
        <w:t>AAL-C-Mgmt</w:t>
      </w:r>
      <w:r>
        <w:rPr>
          <w:b/>
          <w:spacing w:val="-5"/>
          <w:sz w:val="20"/>
        </w:rPr>
        <w:t> </w:t>
      </w:r>
      <w:r>
        <w:rPr>
          <w:b/>
          <w:spacing w:val="-2"/>
          <w:sz w:val="20"/>
        </w:rPr>
        <w:t>interface</w:t>
      </w:r>
    </w:p>
    <w:p>
      <w:pPr>
        <w:pStyle w:val="BodyText"/>
        <w:spacing w:before="7"/>
        <w:rPr>
          <w:b/>
          <w:sz w:val="15"/>
        </w:rPr>
      </w:pPr>
    </w:p>
    <w:tbl>
      <w:tblPr>
        <w:tblW w:w="0" w:type="auto"/>
        <w:jc w:val="lef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8"/>
        <w:gridCol w:w="7449"/>
      </w:tblGrid>
      <w:tr>
        <w:trPr>
          <w:trHeight w:val="410" w:hRule="atLeast"/>
        </w:trPr>
        <w:tc>
          <w:tcPr>
            <w:tcW w:w="2348" w:type="dxa"/>
            <w:shd w:val="clear" w:color="auto" w:fill="ADAAAA"/>
          </w:tcPr>
          <w:p>
            <w:pPr>
              <w:pStyle w:val="TableParagraph"/>
              <w:ind w:left="0"/>
              <w:rPr>
                <w:sz w:val="18"/>
              </w:rPr>
            </w:pPr>
          </w:p>
        </w:tc>
        <w:tc>
          <w:tcPr>
            <w:tcW w:w="7449" w:type="dxa"/>
            <w:shd w:val="clear" w:color="auto" w:fill="ADAAAA"/>
          </w:tcPr>
          <w:p>
            <w:pPr>
              <w:pStyle w:val="TableParagraph"/>
              <w:ind w:left="25"/>
              <w:rPr>
                <w:sz w:val="20"/>
              </w:rPr>
            </w:pPr>
            <w:r>
              <w:rPr>
                <w:spacing w:val="-2"/>
                <w:sz w:val="20"/>
              </w:rPr>
              <w:t>Description</w:t>
            </w:r>
          </w:p>
        </w:tc>
      </w:tr>
      <w:tr>
        <w:trPr>
          <w:trHeight w:val="410" w:hRule="atLeast"/>
        </w:trPr>
        <w:tc>
          <w:tcPr>
            <w:tcW w:w="2348" w:type="dxa"/>
          </w:tcPr>
          <w:p>
            <w:pPr>
              <w:pStyle w:val="TableParagraph"/>
              <w:rPr>
                <w:sz w:val="20"/>
              </w:rPr>
            </w:pPr>
            <w:r>
              <w:rPr>
                <w:spacing w:val="-2"/>
                <w:sz w:val="20"/>
              </w:rPr>
              <w:t>[REQ-HAM-REG</w:t>
            </w:r>
            <w:r>
              <w:rPr>
                <w:spacing w:val="8"/>
                <w:sz w:val="20"/>
              </w:rPr>
              <w:t> </w:t>
            </w:r>
            <w:r>
              <w:rPr>
                <w:spacing w:val="-5"/>
                <w:sz w:val="20"/>
              </w:rPr>
              <w:t>1]</w:t>
            </w:r>
          </w:p>
        </w:tc>
        <w:tc>
          <w:tcPr>
            <w:tcW w:w="7449" w:type="dxa"/>
          </w:tcPr>
          <w:p>
            <w:pPr>
              <w:pStyle w:val="TableParagraph"/>
              <w:ind w:left="25"/>
              <w:rPr>
                <w:sz w:val="20"/>
              </w:rPr>
            </w:pPr>
            <w:r>
              <w:rPr>
                <w:sz w:val="20"/>
              </w:rPr>
              <w:t>The</w:t>
            </w:r>
            <w:r>
              <w:rPr>
                <w:spacing w:val="-4"/>
                <w:sz w:val="20"/>
              </w:rPr>
              <w:t> </w:t>
            </w:r>
            <w:r>
              <w:rPr>
                <w:sz w:val="20"/>
              </w:rPr>
              <w:t>HAM</w:t>
            </w:r>
            <w:r>
              <w:rPr>
                <w:spacing w:val="-4"/>
                <w:sz w:val="20"/>
              </w:rPr>
              <w:t> </w:t>
            </w:r>
            <w:r>
              <w:rPr>
                <w:sz w:val="20"/>
              </w:rPr>
              <w:t>shall</w:t>
            </w:r>
            <w:r>
              <w:rPr>
                <w:spacing w:val="-3"/>
                <w:sz w:val="20"/>
              </w:rPr>
              <w:t> </w:t>
            </w:r>
            <w:r>
              <w:rPr>
                <w:sz w:val="20"/>
              </w:rPr>
              <w:t>be</w:t>
            </w:r>
            <w:r>
              <w:rPr>
                <w:spacing w:val="-4"/>
                <w:sz w:val="20"/>
              </w:rPr>
              <w:t> </w:t>
            </w:r>
            <w:r>
              <w:rPr>
                <w:sz w:val="20"/>
              </w:rPr>
              <w:t>able</w:t>
            </w:r>
            <w:r>
              <w:rPr>
                <w:spacing w:val="-4"/>
                <w:sz w:val="20"/>
              </w:rPr>
              <w:t> </w:t>
            </w:r>
            <w:r>
              <w:rPr>
                <w:sz w:val="20"/>
              </w:rPr>
              <w:t>to</w:t>
            </w:r>
            <w:r>
              <w:rPr>
                <w:spacing w:val="-5"/>
                <w:sz w:val="20"/>
              </w:rPr>
              <w:t> </w:t>
            </w:r>
            <w:r>
              <w:rPr>
                <w:sz w:val="20"/>
              </w:rPr>
              <w:t>be</w:t>
            </w:r>
            <w:r>
              <w:rPr>
                <w:spacing w:val="-6"/>
                <w:sz w:val="20"/>
              </w:rPr>
              <w:t> </w:t>
            </w:r>
            <w:r>
              <w:rPr>
                <w:sz w:val="20"/>
              </w:rPr>
              <w:t>configured</w:t>
            </w:r>
            <w:r>
              <w:rPr>
                <w:spacing w:val="-2"/>
                <w:sz w:val="20"/>
              </w:rPr>
              <w:t> </w:t>
            </w:r>
            <w:r>
              <w:rPr>
                <w:sz w:val="20"/>
              </w:rPr>
              <w:t>with</w:t>
            </w:r>
            <w:r>
              <w:rPr>
                <w:spacing w:val="-3"/>
                <w:sz w:val="20"/>
              </w:rPr>
              <w:t> </w:t>
            </w:r>
            <w:r>
              <w:rPr>
                <w:sz w:val="20"/>
              </w:rPr>
              <w:t>an</w:t>
            </w:r>
            <w:r>
              <w:rPr>
                <w:spacing w:val="-3"/>
                <w:sz w:val="20"/>
              </w:rPr>
              <w:t> </w:t>
            </w:r>
            <w:r>
              <w:rPr>
                <w:sz w:val="20"/>
              </w:rPr>
              <w:t>IMS</w:t>
            </w:r>
            <w:r>
              <w:rPr>
                <w:spacing w:val="-3"/>
                <w:sz w:val="20"/>
              </w:rPr>
              <w:t> </w:t>
            </w:r>
            <w:r>
              <w:rPr>
                <w:sz w:val="20"/>
              </w:rPr>
              <w:t>service</w:t>
            </w:r>
            <w:r>
              <w:rPr>
                <w:spacing w:val="-4"/>
                <w:sz w:val="20"/>
              </w:rPr>
              <w:t> </w:t>
            </w:r>
            <w:r>
              <w:rPr>
                <w:spacing w:val="-2"/>
                <w:sz w:val="20"/>
              </w:rPr>
              <w:t>endpoint.</w:t>
            </w:r>
          </w:p>
        </w:tc>
      </w:tr>
      <w:tr>
        <w:trPr>
          <w:trHeight w:val="640" w:hRule="atLeast"/>
        </w:trPr>
        <w:tc>
          <w:tcPr>
            <w:tcW w:w="2348" w:type="dxa"/>
          </w:tcPr>
          <w:p>
            <w:pPr>
              <w:pStyle w:val="TableParagraph"/>
              <w:rPr>
                <w:sz w:val="20"/>
              </w:rPr>
            </w:pPr>
            <w:r>
              <w:rPr>
                <w:spacing w:val="-2"/>
                <w:sz w:val="20"/>
              </w:rPr>
              <w:t>[REQ-HAM-REG</w:t>
            </w:r>
            <w:r>
              <w:rPr>
                <w:spacing w:val="8"/>
                <w:sz w:val="20"/>
              </w:rPr>
              <w:t> </w:t>
            </w:r>
            <w:r>
              <w:rPr>
                <w:spacing w:val="-5"/>
                <w:sz w:val="20"/>
              </w:rPr>
              <w:t>2]</w:t>
            </w:r>
          </w:p>
        </w:tc>
        <w:tc>
          <w:tcPr>
            <w:tcW w:w="7449" w:type="dxa"/>
          </w:tcPr>
          <w:p>
            <w:pPr>
              <w:pStyle w:val="TableParagraph"/>
              <w:ind w:left="25" w:right="210"/>
              <w:rPr>
                <w:sz w:val="20"/>
              </w:rPr>
            </w:pPr>
            <w:r>
              <w:rPr>
                <w:sz w:val="20"/>
              </w:rPr>
              <w:t>The</w:t>
            </w:r>
            <w:r>
              <w:rPr>
                <w:spacing w:val="-3"/>
                <w:sz w:val="20"/>
              </w:rPr>
              <w:t> </w:t>
            </w:r>
            <w:r>
              <w:rPr>
                <w:sz w:val="20"/>
              </w:rPr>
              <w:t>HAM</w:t>
            </w:r>
            <w:r>
              <w:rPr>
                <w:spacing w:val="-1"/>
                <w:sz w:val="20"/>
              </w:rPr>
              <w:t> </w:t>
            </w:r>
            <w:r>
              <w:rPr>
                <w:sz w:val="20"/>
              </w:rPr>
              <w:t>shall</w:t>
            </w:r>
            <w:r>
              <w:rPr>
                <w:spacing w:val="-3"/>
                <w:sz w:val="20"/>
              </w:rPr>
              <w:t> </w:t>
            </w:r>
            <w:r>
              <w:rPr>
                <w:sz w:val="20"/>
              </w:rPr>
              <w:t>be</w:t>
            </w:r>
            <w:r>
              <w:rPr>
                <w:spacing w:val="-3"/>
                <w:sz w:val="20"/>
              </w:rPr>
              <w:t> </w:t>
            </w:r>
            <w:r>
              <w:rPr>
                <w:sz w:val="20"/>
              </w:rPr>
              <w:t>able</w:t>
            </w:r>
            <w:r>
              <w:rPr>
                <w:spacing w:val="-3"/>
                <w:sz w:val="20"/>
              </w:rPr>
              <w:t> </w:t>
            </w:r>
            <w:r>
              <w:rPr>
                <w:sz w:val="20"/>
              </w:rPr>
              <w:t>to</w:t>
            </w:r>
            <w:r>
              <w:rPr>
                <w:spacing w:val="-5"/>
                <w:sz w:val="20"/>
              </w:rPr>
              <w:t> </w:t>
            </w:r>
            <w:r>
              <w:rPr>
                <w:sz w:val="20"/>
              </w:rPr>
              <w:t>be</w:t>
            </w:r>
            <w:r>
              <w:rPr>
                <w:spacing w:val="-5"/>
                <w:sz w:val="20"/>
              </w:rPr>
              <w:t> </w:t>
            </w:r>
            <w:r>
              <w:rPr>
                <w:sz w:val="20"/>
              </w:rPr>
              <w:t>configured</w:t>
            </w:r>
            <w:r>
              <w:rPr>
                <w:spacing w:val="-2"/>
                <w:sz w:val="20"/>
              </w:rPr>
              <w:t> </w:t>
            </w:r>
            <w:r>
              <w:rPr>
                <w:sz w:val="20"/>
              </w:rPr>
              <w:t>with</w:t>
            </w:r>
            <w:r>
              <w:rPr>
                <w:spacing w:val="-2"/>
                <w:sz w:val="20"/>
              </w:rPr>
              <w:t> </w:t>
            </w:r>
            <w:r>
              <w:rPr>
                <w:sz w:val="20"/>
              </w:rPr>
              <w:t>a</w:t>
            </w:r>
            <w:r>
              <w:rPr>
                <w:spacing w:val="-3"/>
                <w:sz w:val="20"/>
              </w:rPr>
              <w:t> </w:t>
            </w:r>
            <w:r>
              <w:rPr>
                <w:sz w:val="20"/>
              </w:rPr>
              <w:t>local</w:t>
            </w:r>
            <w:r>
              <w:rPr>
                <w:spacing w:val="-4"/>
                <w:sz w:val="20"/>
              </w:rPr>
              <w:t> </w:t>
            </w:r>
            <w:r>
              <w:rPr>
                <w:sz w:val="20"/>
              </w:rPr>
              <w:t>HAM</w:t>
            </w:r>
            <w:r>
              <w:rPr>
                <w:spacing w:val="-3"/>
                <w:sz w:val="20"/>
              </w:rPr>
              <w:t> </w:t>
            </w:r>
            <w:r>
              <w:rPr>
                <w:sz w:val="20"/>
              </w:rPr>
              <w:t>service</w:t>
            </w:r>
            <w:r>
              <w:rPr>
                <w:spacing w:val="-3"/>
                <w:sz w:val="20"/>
              </w:rPr>
              <w:t> </w:t>
            </w:r>
            <w:r>
              <w:rPr>
                <w:sz w:val="20"/>
              </w:rPr>
              <w:t>endpoint</w:t>
            </w:r>
            <w:r>
              <w:rPr>
                <w:spacing w:val="-4"/>
                <w:sz w:val="20"/>
              </w:rPr>
              <w:t> </w:t>
            </w:r>
            <w:r>
              <w:rPr>
                <w:sz w:val="20"/>
              </w:rPr>
              <w:t>that</w:t>
            </w:r>
            <w:r>
              <w:rPr>
                <w:spacing w:val="-3"/>
                <w:sz w:val="20"/>
              </w:rPr>
              <w:t> </w:t>
            </w:r>
            <w:r>
              <w:rPr>
                <w:sz w:val="20"/>
              </w:rPr>
              <w:t>the</w:t>
            </w:r>
            <w:r>
              <w:rPr>
                <w:spacing w:val="-3"/>
                <w:sz w:val="20"/>
              </w:rPr>
              <w:t> </w:t>
            </w:r>
            <w:r>
              <w:rPr>
                <w:sz w:val="20"/>
              </w:rPr>
              <w:t>IMS will use to communicate with the HAM.</w:t>
            </w:r>
          </w:p>
        </w:tc>
      </w:tr>
      <w:tr>
        <w:trPr>
          <w:trHeight w:val="640" w:hRule="atLeast"/>
        </w:trPr>
        <w:tc>
          <w:tcPr>
            <w:tcW w:w="2348" w:type="dxa"/>
          </w:tcPr>
          <w:p>
            <w:pPr>
              <w:pStyle w:val="TableParagraph"/>
              <w:rPr>
                <w:sz w:val="20"/>
              </w:rPr>
            </w:pPr>
            <w:r>
              <w:rPr>
                <w:spacing w:val="-2"/>
                <w:sz w:val="20"/>
              </w:rPr>
              <w:t>[REQ-HAM-REG</w:t>
            </w:r>
            <w:r>
              <w:rPr>
                <w:spacing w:val="8"/>
                <w:sz w:val="20"/>
              </w:rPr>
              <w:t> </w:t>
            </w:r>
            <w:r>
              <w:rPr>
                <w:spacing w:val="-5"/>
                <w:sz w:val="20"/>
              </w:rPr>
              <w:t>3]</w:t>
            </w:r>
          </w:p>
        </w:tc>
        <w:tc>
          <w:tcPr>
            <w:tcW w:w="7449" w:type="dxa"/>
          </w:tcPr>
          <w:p>
            <w:pPr>
              <w:pStyle w:val="TableParagraph"/>
              <w:ind w:left="25" w:right="210"/>
              <w:rPr>
                <w:sz w:val="20"/>
              </w:rPr>
            </w:pPr>
            <w:r>
              <w:rPr>
                <w:sz w:val="20"/>
              </w:rPr>
              <w:t>The</w:t>
            </w:r>
            <w:r>
              <w:rPr>
                <w:spacing w:val="-3"/>
                <w:sz w:val="20"/>
              </w:rPr>
              <w:t> </w:t>
            </w:r>
            <w:r>
              <w:rPr>
                <w:sz w:val="20"/>
              </w:rPr>
              <w:t>HAM</w:t>
            </w:r>
            <w:r>
              <w:rPr>
                <w:spacing w:val="-3"/>
                <w:sz w:val="20"/>
              </w:rPr>
              <w:t> </w:t>
            </w:r>
            <w:r>
              <w:rPr>
                <w:sz w:val="20"/>
              </w:rPr>
              <w:t>shall</w:t>
            </w:r>
            <w:r>
              <w:rPr>
                <w:spacing w:val="-3"/>
                <w:sz w:val="20"/>
              </w:rPr>
              <w:t> </w:t>
            </w:r>
            <w:r>
              <w:rPr>
                <w:sz w:val="20"/>
              </w:rPr>
              <w:t>be</w:t>
            </w:r>
            <w:r>
              <w:rPr>
                <w:spacing w:val="-3"/>
                <w:sz w:val="20"/>
              </w:rPr>
              <w:t> </w:t>
            </w:r>
            <w:r>
              <w:rPr>
                <w:sz w:val="20"/>
              </w:rPr>
              <w:t>able</w:t>
            </w:r>
            <w:r>
              <w:rPr>
                <w:spacing w:val="-3"/>
                <w:sz w:val="20"/>
              </w:rPr>
              <w:t> </w:t>
            </w:r>
            <w:r>
              <w:rPr>
                <w:sz w:val="20"/>
              </w:rPr>
              <w:t>to</w:t>
            </w:r>
            <w:r>
              <w:rPr>
                <w:spacing w:val="-4"/>
                <w:sz w:val="20"/>
              </w:rPr>
              <w:t> </w:t>
            </w:r>
            <w:r>
              <w:rPr>
                <w:sz w:val="20"/>
              </w:rPr>
              <w:t>register</w:t>
            </w:r>
            <w:r>
              <w:rPr>
                <w:spacing w:val="-2"/>
                <w:sz w:val="20"/>
              </w:rPr>
              <w:t> </w:t>
            </w:r>
            <w:r>
              <w:rPr>
                <w:sz w:val="20"/>
              </w:rPr>
              <w:t>the</w:t>
            </w:r>
            <w:r>
              <w:rPr>
                <w:spacing w:val="-3"/>
                <w:sz w:val="20"/>
              </w:rPr>
              <w:t> </w:t>
            </w:r>
            <w:r>
              <w:rPr>
                <w:sz w:val="20"/>
              </w:rPr>
              <w:t>HAM</w:t>
            </w:r>
            <w:r>
              <w:rPr>
                <w:spacing w:val="-3"/>
                <w:sz w:val="20"/>
              </w:rPr>
              <w:t> </w:t>
            </w:r>
            <w:r>
              <w:rPr>
                <w:sz w:val="20"/>
              </w:rPr>
              <w:t>service</w:t>
            </w:r>
            <w:r>
              <w:rPr>
                <w:spacing w:val="-3"/>
                <w:sz w:val="20"/>
              </w:rPr>
              <w:t> </w:t>
            </w:r>
            <w:r>
              <w:rPr>
                <w:sz w:val="20"/>
              </w:rPr>
              <w:t>endpoint</w:t>
            </w:r>
            <w:r>
              <w:rPr>
                <w:spacing w:val="-3"/>
                <w:sz w:val="20"/>
              </w:rPr>
              <w:t> </w:t>
            </w:r>
            <w:r>
              <w:rPr>
                <w:sz w:val="20"/>
              </w:rPr>
              <w:t>with</w:t>
            </w:r>
            <w:r>
              <w:rPr>
                <w:spacing w:val="-3"/>
                <w:sz w:val="20"/>
              </w:rPr>
              <w:t> </w:t>
            </w:r>
            <w:r>
              <w:rPr>
                <w:sz w:val="20"/>
              </w:rPr>
              <w:t>the</w:t>
            </w:r>
            <w:r>
              <w:rPr>
                <w:spacing w:val="-3"/>
                <w:sz w:val="20"/>
              </w:rPr>
              <w:t> </w:t>
            </w:r>
            <w:r>
              <w:rPr>
                <w:sz w:val="20"/>
              </w:rPr>
              <w:t>IMS</w:t>
            </w:r>
            <w:r>
              <w:rPr>
                <w:spacing w:val="-3"/>
                <w:sz w:val="20"/>
              </w:rPr>
              <w:t> </w:t>
            </w:r>
            <w:r>
              <w:rPr>
                <w:sz w:val="20"/>
              </w:rPr>
              <w:t>via</w:t>
            </w:r>
            <w:r>
              <w:rPr>
                <w:spacing w:val="-3"/>
                <w:sz w:val="20"/>
              </w:rPr>
              <w:t> </w:t>
            </w:r>
            <w:r>
              <w:rPr>
                <w:sz w:val="20"/>
              </w:rPr>
              <w:t>the</w:t>
            </w:r>
            <w:r>
              <w:rPr>
                <w:spacing w:val="-3"/>
                <w:sz w:val="20"/>
              </w:rPr>
              <w:t> </w:t>
            </w:r>
            <w:r>
              <w:rPr>
                <w:sz w:val="20"/>
              </w:rPr>
              <w:t>AALI- C-Mgmt interface.</w:t>
            </w:r>
          </w:p>
        </w:tc>
      </w:tr>
    </w:tbl>
    <w:p>
      <w:pPr>
        <w:pStyle w:val="BodyText"/>
        <w:spacing w:before="181"/>
        <w:rPr>
          <w:b/>
        </w:rPr>
      </w:pPr>
    </w:p>
    <w:p>
      <w:pPr>
        <w:spacing w:before="1"/>
        <w:ind w:left="66" w:right="282" w:firstLine="0"/>
        <w:jc w:val="center"/>
        <w:rPr>
          <w:b/>
          <w:sz w:val="20"/>
        </w:rPr>
      </w:pPr>
      <w:r>
        <w:rPr>
          <w:b/>
          <w:sz w:val="20"/>
        </w:rPr>
        <w:t>Table</w:t>
      </w:r>
      <w:r>
        <w:rPr>
          <w:b/>
          <w:spacing w:val="-7"/>
          <w:sz w:val="20"/>
        </w:rPr>
        <w:t> </w:t>
      </w:r>
      <w:r>
        <w:rPr>
          <w:b/>
          <w:sz w:val="20"/>
        </w:rPr>
        <w:t>3.1.1-7:</w:t>
      </w:r>
      <w:r>
        <w:rPr>
          <w:b/>
          <w:spacing w:val="-5"/>
          <w:sz w:val="20"/>
        </w:rPr>
        <w:t> </w:t>
      </w:r>
      <w:r>
        <w:rPr>
          <w:b/>
          <w:sz w:val="20"/>
        </w:rPr>
        <w:t>Functional</w:t>
      </w:r>
      <w:r>
        <w:rPr>
          <w:b/>
          <w:spacing w:val="-6"/>
          <w:sz w:val="20"/>
        </w:rPr>
        <w:t> </w:t>
      </w:r>
      <w:r>
        <w:rPr>
          <w:b/>
          <w:sz w:val="20"/>
        </w:rPr>
        <w:t>requirements</w:t>
      </w:r>
      <w:r>
        <w:rPr>
          <w:b/>
          <w:spacing w:val="-7"/>
          <w:sz w:val="20"/>
        </w:rPr>
        <w:t> </w:t>
      </w:r>
      <w:r>
        <w:rPr>
          <w:b/>
          <w:sz w:val="20"/>
        </w:rPr>
        <w:t>for</w:t>
      </w:r>
      <w:r>
        <w:rPr>
          <w:b/>
          <w:spacing w:val="-5"/>
          <w:sz w:val="20"/>
        </w:rPr>
        <w:t> </w:t>
      </w:r>
      <w:r>
        <w:rPr>
          <w:b/>
          <w:sz w:val="20"/>
        </w:rPr>
        <w:t>HAM</w:t>
      </w:r>
      <w:r>
        <w:rPr>
          <w:b/>
          <w:spacing w:val="-7"/>
          <w:sz w:val="20"/>
        </w:rPr>
        <w:t> </w:t>
      </w:r>
      <w:r>
        <w:rPr>
          <w:b/>
          <w:sz w:val="20"/>
        </w:rPr>
        <w:t>related</w:t>
      </w:r>
      <w:r>
        <w:rPr>
          <w:b/>
          <w:spacing w:val="-6"/>
          <w:sz w:val="20"/>
        </w:rPr>
        <w:t> </w:t>
      </w:r>
      <w:r>
        <w:rPr>
          <w:b/>
          <w:sz w:val="20"/>
        </w:rPr>
        <w:t>to</w:t>
      </w:r>
      <w:r>
        <w:rPr>
          <w:b/>
          <w:spacing w:val="-4"/>
          <w:sz w:val="20"/>
        </w:rPr>
        <w:t> </w:t>
      </w:r>
      <w:r>
        <w:rPr>
          <w:b/>
          <w:sz w:val="20"/>
        </w:rPr>
        <w:t>AAL-</w:t>
      </w:r>
      <w:r>
        <w:rPr>
          <w:b/>
          <w:spacing w:val="-2"/>
          <w:sz w:val="20"/>
        </w:rPr>
        <w:t>Profiles</w:t>
      </w:r>
    </w:p>
    <w:p>
      <w:pPr>
        <w:pStyle w:val="BodyText"/>
        <w:spacing w:before="7"/>
        <w:rPr>
          <w:b/>
          <w:sz w:val="15"/>
        </w:rPr>
      </w:pPr>
    </w:p>
    <w:tbl>
      <w:tblPr>
        <w:tblW w:w="0" w:type="auto"/>
        <w:jc w:val="lef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8"/>
        <w:gridCol w:w="7449"/>
      </w:tblGrid>
      <w:tr>
        <w:trPr>
          <w:trHeight w:val="410" w:hRule="atLeast"/>
        </w:trPr>
        <w:tc>
          <w:tcPr>
            <w:tcW w:w="2348" w:type="dxa"/>
            <w:shd w:val="clear" w:color="auto" w:fill="ADAAAA"/>
          </w:tcPr>
          <w:p>
            <w:pPr>
              <w:pStyle w:val="TableParagraph"/>
              <w:ind w:left="0"/>
              <w:rPr>
                <w:sz w:val="18"/>
              </w:rPr>
            </w:pPr>
          </w:p>
        </w:tc>
        <w:tc>
          <w:tcPr>
            <w:tcW w:w="7449" w:type="dxa"/>
            <w:shd w:val="clear" w:color="auto" w:fill="ADAAAA"/>
          </w:tcPr>
          <w:p>
            <w:pPr>
              <w:pStyle w:val="TableParagraph"/>
              <w:ind w:left="25"/>
              <w:rPr>
                <w:sz w:val="20"/>
              </w:rPr>
            </w:pPr>
            <w:r>
              <w:rPr>
                <w:spacing w:val="-2"/>
                <w:sz w:val="20"/>
              </w:rPr>
              <w:t>Description</w:t>
            </w:r>
          </w:p>
        </w:tc>
      </w:tr>
      <w:tr>
        <w:trPr>
          <w:trHeight w:val="578" w:hRule="atLeast"/>
        </w:trPr>
        <w:tc>
          <w:tcPr>
            <w:tcW w:w="2348" w:type="dxa"/>
          </w:tcPr>
          <w:p>
            <w:pPr>
              <w:pStyle w:val="TableParagraph"/>
              <w:rPr>
                <w:sz w:val="20"/>
              </w:rPr>
            </w:pPr>
            <w:r>
              <w:rPr>
                <w:spacing w:val="-2"/>
                <w:sz w:val="20"/>
              </w:rPr>
              <w:t>[REQ-HAM-PROF</w:t>
            </w:r>
            <w:r>
              <w:rPr>
                <w:spacing w:val="11"/>
                <w:sz w:val="20"/>
              </w:rPr>
              <w:t> </w:t>
            </w:r>
            <w:r>
              <w:rPr>
                <w:spacing w:val="-5"/>
                <w:sz w:val="20"/>
              </w:rPr>
              <w:t>1]</w:t>
            </w:r>
          </w:p>
        </w:tc>
        <w:tc>
          <w:tcPr>
            <w:tcW w:w="7449" w:type="dxa"/>
          </w:tcPr>
          <w:p>
            <w:pPr>
              <w:pStyle w:val="TableParagraph"/>
              <w:ind w:left="25" w:right="106"/>
              <w:rPr>
                <w:sz w:val="20"/>
              </w:rPr>
            </w:pPr>
            <w:r>
              <w:rPr>
                <w:sz w:val="20"/>
              </w:rPr>
              <w:t>The</w:t>
            </w:r>
            <w:r>
              <w:rPr>
                <w:spacing w:val="-13"/>
                <w:sz w:val="20"/>
              </w:rPr>
              <w:t> </w:t>
            </w:r>
            <w:r>
              <w:rPr>
                <w:sz w:val="20"/>
              </w:rPr>
              <w:t>HAM</w:t>
            </w:r>
            <w:r>
              <w:rPr>
                <w:spacing w:val="-12"/>
                <w:sz w:val="20"/>
              </w:rPr>
              <w:t> </w:t>
            </w:r>
            <w:r>
              <w:rPr>
                <w:sz w:val="20"/>
              </w:rPr>
              <w:t>shall</w:t>
            </w:r>
            <w:r>
              <w:rPr>
                <w:spacing w:val="-13"/>
                <w:sz w:val="20"/>
              </w:rPr>
              <w:t> </w:t>
            </w:r>
            <w:r>
              <w:rPr>
                <w:sz w:val="20"/>
              </w:rPr>
              <w:t>provide</w:t>
            </w:r>
            <w:r>
              <w:rPr>
                <w:spacing w:val="-12"/>
                <w:sz w:val="20"/>
              </w:rPr>
              <w:t> </w:t>
            </w:r>
            <w:r>
              <w:rPr>
                <w:sz w:val="20"/>
              </w:rPr>
              <w:t>the</w:t>
            </w:r>
            <w:r>
              <w:rPr>
                <w:spacing w:val="-13"/>
                <w:sz w:val="20"/>
              </w:rPr>
              <w:t> </w:t>
            </w:r>
            <w:r>
              <w:rPr>
                <w:sz w:val="20"/>
              </w:rPr>
              <w:t>ability</w:t>
            </w:r>
            <w:r>
              <w:rPr>
                <w:spacing w:val="-12"/>
                <w:sz w:val="20"/>
              </w:rPr>
              <w:t> </w:t>
            </w:r>
            <w:r>
              <w:rPr>
                <w:sz w:val="20"/>
              </w:rPr>
              <w:t>to</w:t>
            </w:r>
            <w:r>
              <w:rPr>
                <w:spacing w:val="-13"/>
                <w:sz w:val="20"/>
              </w:rPr>
              <w:t> </w:t>
            </w:r>
            <w:r>
              <w:rPr>
                <w:sz w:val="20"/>
              </w:rPr>
              <w:t>retrieve</w:t>
            </w:r>
            <w:r>
              <w:rPr>
                <w:spacing w:val="-12"/>
                <w:sz w:val="20"/>
              </w:rPr>
              <w:t> </w:t>
            </w:r>
            <w:r>
              <w:rPr>
                <w:sz w:val="20"/>
              </w:rPr>
              <w:t>the</w:t>
            </w:r>
            <w:r>
              <w:rPr>
                <w:spacing w:val="-13"/>
                <w:sz w:val="20"/>
              </w:rPr>
              <w:t> </w:t>
            </w:r>
            <w:r>
              <w:rPr>
                <w:sz w:val="20"/>
              </w:rPr>
              <w:t>default</w:t>
            </w:r>
            <w:r>
              <w:rPr>
                <w:spacing w:val="-12"/>
                <w:sz w:val="20"/>
              </w:rPr>
              <w:t> </w:t>
            </w:r>
            <w:r>
              <w:rPr>
                <w:sz w:val="20"/>
              </w:rPr>
              <w:t>values</w:t>
            </w:r>
            <w:r>
              <w:rPr>
                <w:spacing w:val="-13"/>
                <w:sz w:val="20"/>
              </w:rPr>
              <w:t> </w:t>
            </w:r>
            <w:r>
              <w:rPr>
                <w:sz w:val="20"/>
              </w:rPr>
              <w:t>for</w:t>
            </w:r>
            <w:r>
              <w:rPr>
                <w:spacing w:val="-12"/>
                <w:sz w:val="20"/>
              </w:rPr>
              <w:t> </w:t>
            </w:r>
            <w:r>
              <w:rPr>
                <w:sz w:val="20"/>
              </w:rPr>
              <w:t>attributes</w:t>
            </w:r>
            <w:r>
              <w:rPr>
                <w:spacing w:val="-13"/>
                <w:sz w:val="20"/>
              </w:rPr>
              <w:t> </w:t>
            </w:r>
            <w:r>
              <w:rPr>
                <w:sz w:val="20"/>
              </w:rPr>
              <w:t>associated</w:t>
            </w:r>
            <w:r>
              <w:rPr>
                <w:spacing w:val="-12"/>
                <w:sz w:val="20"/>
              </w:rPr>
              <w:t> </w:t>
            </w:r>
            <w:r>
              <w:rPr>
                <w:sz w:val="20"/>
              </w:rPr>
              <w:t>with AAL-Profiles that are supported by the HW Accelerator. See NOTE.</w:t>
            </w:r>
          </w:p>
        </w:tc>
      </w:tr>
      <w:tr>
        <w:trPr>
          <w:trHeight w:val="640" w:hRule="atLeast"/>
        </w:trPr>
        <w:tc>
          <w:tcPr>
            <w:tcW w:w="2348" w:type="dxa"/>
          </w:tcPr>
          <w:p>
            <w:pPr>
              <w:pStyle w:val="TableParagraph"/>
              <w:spacing w:before="2"/>
              <w:rPr>
                <w:sz w:val="20"/>
              </w:rPr>
            </w:pPr>
            <w:r>
              <w:rPr>
                <w:spacing w:val="-2"/>
                <w:sz w:val="20"/>
              </w:rPr>
              <w:t>[REQ-HAM-PROF</w:t>
            </w:r>
            <w:r>
              <w:rPr>
                <w:spacing w:val="11"/>
                <w:sz w:val="20"/>
              </w:rPr>
              <w:t> </w:t>
            </w:r>
            <w:r>
              <w:rPr>
                <w:spacing w:val="-5"/>
                <w:sz w:val="20"/>
              </w:rPr>
              <w:t>2]</w:t>
            </w:r>
          </w:p>
        </w:tc>
        <w:tc>
          <w:tcPr>
            <w:tcW w:w="7449" w:type="dxa"/>
          </w:tcPr>
          <w:p>
            <w:pPr>
              <w:pStyle w:val="TableParagraph"/>
              <w:ind w:left="25" w:right="214"/>
              <w:rPr>
                <w:sz w:val="20"/>
              </w:rPr>
            </w:pPr>
            <w:r>
              <w:rPr>
                <w:sz w:val="20"/>
              </w:rPr>
              <w:t>The</w:t>
            </w:r>
            <w:r>
              <w:rPr>
                <w:spacing w:val="-4"/>
                <w:sz w:val="20"/>
              </w:rPr>
              <w:t> </w:t>
            </w:r>
            <w:r>
              <w:rPr>
                <w:sz w:val="20"/>
              </w:rPr>
              <w:t>HAM</w:t>
            </w:r>
            <w:r>
              <w:rPr>
                <w:spacing w:val="-4"/>
                <w:sz w:val="20"/>
              </w:rPr>
              <w:t> </w:t>
            </w:r>
            <w:r>
              <w:rPr>
                <w:sz w:val="20"/>
              </w:rPr>
              <w:t>shall</w:t>
            </w:r>
            <w:r>
              <w:rPr>
                <w:spacing w:val="-4"/>
                <w:sz w:val="20"/>
              </w:rPr>
              <w:t> </w:t>
            </w:r>
            <w:r>
              <w:rPr>
                <w:sz w:val="20"/>
              </w:rPr>
              <w:t>provide</w:t>
            </w:r>
            <w:r>
              <w:rPr>
                <w:spacing w:val="-5"/>
                <w:sz w:val="20"/>
              </w:rPr>
              <w:t> </w:t>
            </w:r>
            <w:r>
              <w:rPr>
                <w:sz w:val="20"/>
              </w:rPr>
              <w:t>the</w:t>
            </w:r>
            <w:r>
              <w:rPr>
                <w:spacing w:val="-4"/>
                <w:sz w:val="20"/>
              </w:rPr>
              <w:t> </w:t>
            </w:r>
            <w:r>
              <w:rPr>
                <w:sz w:val="20"/>
              </w:rPr>
              <w:t>ability</w:t>
            </w:r>
            <w:r>
              <w:rPr>
                <w:spacing w:val="-3"/>
                <w:sz w:val="20"/>
              </w:rPr>
              <w:t> </w:t>
            </w:r>
            <w:r>
              <w:rPr>
                <w:sz w:val="20"/>
              </w:rPr>
              <w:t>to</w:t>
            </w:r>
            <w:r>
              <w:rPr>
                <w:spacing w:val="-3"/>
                <w:sz w:val="20"/>
              </w:rPr>
              <w:t> </w:t>
            </w:r>
            <w:r>
              <w:rPr>
                <w:sz w:val="20"/>
              </w:rPr>
              <w:t>report</w:t>
            </w:r>
            <w:r>
              <w:rPr>
                <w:spacing w:val="-5"/>
                <w:sz w:val="20"/>
              </w:rPr>
              <w:t> </w:t>
            </w:r>
            <w:r>
              <w:rPr>
                <w:sz w:val="20"/>
              </w:rPr>
              <w:t>the</w:t>
            </w:r>
            <w:r>
              <w:rPr>
                <w:spacing w:val="-4"/>
                <w:sz w:val="20"/>
              </w:rPr>
              <w:t> </w:t>
            </w:r>
            <w:r>
              <w:rPr>
                <w:sz w:val="20"/>
              </w:rPr>
              <w:t>default</w:t>
            </w:r>
            <w:r>
              <w:rPr>
                <w:spacing w:val="-5"/>
                <w:sz w:val="20"/>
              </w:rPr>
              <w:t> </w:t>
            </w:r>
            <w:r>
              <w:rPr>
                <w:sz w:val="20"/>
              </w:rPr>
              <w:t>values</w:t>
            </w:r>
            <w:r>
              <w:rPr>
                <w:spacing w:val="-5"/>
                <w:sz w:val="20"/>
              </w:rPr>
              <w:t> </w:t>
            </w:r>
            <w:r>
              <w:rPr>
                <w:sz w:val="20"/>
              </w:rPr>
              <w:t>for attributes</w:t>
            </w:r>
            <w:r>
              <w:rPr>
                <w:spacing w:val="-5"/>
                <w:sz w:val="20"/>
              </w:rPr>
              <w:t> </w:t>
            </w:r>
            <w:r>
              <w:rPr>
                <w:sz w:val="20"/>
              </w:rPr>
              <w:t>associated with AAL-Profiles that are supported by the HW Accelerator.</w:t>
            </w:r>
          </w:p>
        </w:tc>
      </w:tr>
      <w:tr>
        <w:trPr>
          <w:trHeight w:val="640" w:hRule="atLeast"/>
        </w:trPr>
        <w:tc>
          <w:tcPr>
            <w:tcW w:w="2348" w:type="dxa"/>
          </w:tcPr>
          <w:p>
            <w:pPr>
              <w:pStyle w:val="TableParagraph"/>
              <w:rPr>
                <w:sz w:val="20"/>
              </w:rPr>
            </w:pPr>
            <w:r>
              <w:rPr>
                <w:spacing w:val="-2"/>
                <w:sz w:val="20"/>
              </w:rPr>
              <w:t>[REQ-HAM-PROF</w:t>
            </w:r>
            <w:r>
              <w:rPr>
                <w:spacing w:val="11"/>
                <w:sz w:val="20"/>
              </w:rPr>
              <w:t> </w:t>
            </w:r>
            <w:r>
              <w:rPr>
                <w:spacing w:val="-5"/>
                <w:sz w:val="20"/>
              </w:rPr>
              <w:t>3]</w:t>
            </w:r>
          </w:p>
        </w:tc>
        <w:tc>
          <w:tcPr>
            <w:tcW w:w="7449" w:type="dxa"/>
          </w:tcPr>
          <w:p>
            <w:pPr>
              <w:pStyle w:val="TableParagraph"/>
              <w:ind w:left="25"/>
              <w:rPr>
                <w:sz w:val="20"/>
              </w:rPr>
            </w:pPr>
            <w:r>
              <w:rPr>
                <w:sz w:val="20"/>
              </w:rPr>
              <w:t>The</w:t>
            </w:r>
            <w:r>
              <w:rPr>
                <w:spacing w:val="-3"/>
                <w:sz w:val="20"/>
              </w:rPr>
              <w:t> </w:t>
            </w:r>
            <w:r>
              <w:rPr>
                <w:sz w:val="20"/>
              </w:rPr>
              <w:t>HAM</w:t>
            </w:r>
            <w:r>
              <w:rPr>
                <w:spacing w:val="-3"/>
                <w:sz w:val="20"/>
              </w:rPr>
              <w:t> </w:t>
            </w:r>
            <w:r>
              <w:rPr>
                <w:sz w:val="20"/>
              </w:rPr>
              <w:t>shall</w:t>
            </w:r>
            <w:r>
              <w:rPr>
                <w:spacing w:val="-3"/>
                <w:sz w:val="20"/>
              </w:rPr>
              <w:t> </w:t>
            </w:r>
            <w:r>
              <w:rPr>
                <w:sz w:val="20"/>
              </w:rPr>
              <w:t>provide</w:t>
            </w:r>
            <w:r>
              <w:rPr>
                <w:spacing w:val="-5"/>
                <w:sz w:val="20"/>
              </w:rPr>
              <w:t> </w:t>
            </w:r>
            <w:r>
              <w:rPr>
                <w:sz w:val="20"/>
              </w:rPr>
              <w:t>the</w:t>
            </w:r>
            <w:r>
              <w:rPr>
                <w:spacing w:val="-3"/>
                <w:sz w:val="20"/>
              </w:rPr>
              <w:t> </w:t>
            </w:r>
            <w:r>
              <w:rPr>
                <w:sz w:val="20"/>
              </w:rPr>
              <w:t>ability</w:t>
            </w:r>
            <w:r>
              <w:rPr>
                <w:spacing w:val="-2"/>
                <w:sz w:val="20"/>
              </w:rPr>
              <w:t> </w:t>
            </w:r>
            <w:r>
              <w:rPr>
                <w:sz w:val="20"/>
              </w:rPr>
              <w:t>to</w:t>
            </w:r>
            <w:r>
              <w:rPr>
                <w:spacing w:val="-2"/>
                <w:sz w:val="20"/>
              </w:rPr>
              <w:t> </w:t>
            </w:r>
            <w:r>
              <w:rPr>
                <w:sz w:val="20"/>
              </w:rPr>
              <w:t>report</w:t>
            </w:r>
            <w:r>
              <w:rPr>
                <w:spacing w:val="-4"/>
                <w:sz w:val="20"/>
              </w:rPr>
              <w:t> </w:t>
            </w:r>
            <w:r>
              <w:rPr>
                <w:sz w:val="20"/>
              </w:rPr>
              <w:t>the</w:t>
            </w:r>
            <w:r>
              <w:rPr>
                <w:spacing w:val="-3"/>
                <w:sz w:val="20"/>
              </w:rPr>
              <w:t> </w:t>
            </w:r>
            <w:r>
              <w:rPr>
                <w:sz w:val="20"/>
              </w:rPr>
              <w:t>capabilities</w:t>
            </w:r>
            <w:r>
              <w:rPr>
                <w:spacing w:val="-4"/>
                <w:sz w:val="20"/>
              </w:rPr>
              <w:t> </w:t>
            </w:r>
            <w:r>
              <w:rPr>
                <w:sz w:val="20"/>
              </w:rPr>
              <w:t>associated</w:t>
            </w:r>
            <w:r>
              <w:rPr>
                <w:spacing w:val="-2"/>
                <w:sz w:val="20"/>
              </w:rPr>
              <w:t> </w:t>
            </w:r>
            <w:r>
              <w:rPr>
                <w:sz w:val="20"/>
              </w:rPr>
              <w:t>with</w:t>
            </w:r>
            <w:r>
              <w:rPr>
                <w:spacing w:val="-2"/>
                <w:sz w:val="20"/>
              </w:rPr>
              <w:t> </w:t>
            </w:r>
            <w:r>
              <w:rPr>
                <w:sz w:val="20"/>
              </w:rPr>
              <w:t>AAL-Profiles that are supported by the HW Accelerator.</w:t>
            </w:r>
          </w:p>
        </w:tc>
      </w:tr>
    </w:tbl>
    <w:p>
      <w:pPr>
        <w:spacing w:after="0"/>
        <w:rPr>
          <w:sz w:val="20"/>
        </w:rPr>
        <w:sectPr>
          <w:pgSz w:w="11910" w:h="16850"/>
          <w:pgMar w:header="946" w:footer="694" w:top="1420" w:bottom="880" w:left="640" w:right="420"/>
        </w:sectPr>
      </w:pPr>
    </w:p>
    <w:p>
      <w:pPr>
        <w:pStyle w:val="BodyText"/>
        <w:rPr>
          <w:b/>
          <w:sz w:val="7"/>
        </w:rPr>
      </w:pPr>
    </w:p>
    <w:p>
      <w:pPr>
        <w:pStyle w:val="BodyText"/>
        <w:ind w:left="411"/>
      </w:pPr>
      <w:r>
        <w:rPr/>
        <mc:AlternateContent>
          <mc:Choice Requires="wps">
            <w:drawing>
              <wp:inline distT="0" distB="0" distL="0" distR="0">
                <wp:extent cx="6221095" cy="413384"/>
                <wp:effectExtent l="9525" t="0" r="0" b="5715"/>
                <wp:docPr id="15" name="Textbox 15"/>
                <wp:cNvGraphicFramePr>
                  <a:graphicFrameLocks/>
                </wp:cNvGraphicFramePr>
                <a:graphic>
                  <a:graphicData uri="http://schemas.microsoft.com/office/word/2010/wordprocessingShape">
                    <wps:wsp>
                      <wps:cNvPr id="15" name="Textbox 15"/>
                      <wps:cNvSpPr txBox="1"/>
                      <wps:spPr>
                        <a:xfrm>
                          <a:off x="0" y="0"/>
                          <a:ext cx="6221095" cy="413384"/>
                        </a:xfrm>
                        <a:prstGeom prst="rect">
                          <a:avLst/>
                        </a:prstGeom>
                        <a:ln w="6096">
                          <a:solidFill>
                            <a:srgbClr val="000000"/>
                          </a:solidFill>
                          <a:prstDash val="solid"/>
                        </a:ln>
                      </wps:spPr>
                      <wps:txbx>
                        <w:txbxContent>
                          <w:p>
                            <w:pPr>
                              <w:pStyle w:val="BodyText"/>
                              <w:spacing w:before="1"/>
                              <w:ind w:left="23"/>
                            </w:pPr>
                            <w:r>
                              <w:rPr/>
                              <w:t>NOTE:</w:t>
                            </w:r>
                            <w:r>
                              <w:rPr>
                                <w:spacing w:val="-3"/>
                              </w:rPr>
                              <w:t> </w:t>
                            </w:r>
                            <w:r>
                              <w:rPr/>
                              <w:t>The</w:t>
                            </w:r>
                            <w:r>
                              <w:rPr>
                                <w:spacing w:val="-2"/>
                              </w:rPr>
                              <w:t> </w:t>
                            </w:r>
                            <w:r>
                              <w:rPr/>
                              <w:t>mechanisms</w:t>
                            </w:r>
                            <w:r>
                              <w:rPr>
                                <w:spacing w:val="-3"/>
                              </w:rPr>
                              <w:t> </w:t>
                            </w:r>
                            <w:r>
                              <w:rPr/>
                              <w:t>for</w:t>
                            </w:r>
                            <w:r>
                              <w:rPr>
                                <w:spacing w:val="-4"/>
                              </w:rPr>
                              <w:t> </w:t>
                            </w:r>
                            <w:r>
                              <w:rPr/>
                              <w:t>the</w:t>
                            </w:r>
                            <w:r>
                              <w:rPr>
                                <w:spacing w:val="-2"/>
                              </w:rPr>
                              <w:t> </w:t>
                            </w:r>
                            <w:r>
                              <w:rPr/>
                              <w:t>specification</w:t>
                            </w:r>
                            <w:r>
                              <w:rPr>
                                <w:spacing w:val="-1"/>
                              </w:rPr>
                              <w:t> </w:t>
                            </w:r>
                            <w:r>
                              <w:rPr/>
                              <w:t>and</w:t>
                            </w:r>
                            <w:r>
                              <w:rPr>
                                <w:spacing w:val="-1"/>
                              </w:rPr>
                              <w:t> </w:t>
                            </w:r>
                            <w:r>
                              <w:rPr/>
                              <w:t>retrieval</w:t>
                            </w:r>
                            <w:r>
                              <w:rPr>
                                <w:spacing w:val="-4"/>
                              </w:rPr>
                              <w:t> </w:t>
                            </w:r>
                            <w:r>
                              <w:rPr/>
                              <w:t>of</w:t>
                            </w:r>
                            <w:r>
                              <w:rPr>
                                <w:spacing w:val="-2"/>
                              </w:rPr>
                              <w:t> </w:t>
                            </w:r>
                            <w:r>
                              <w:rPr/>
                              <w:t>the</w:t>
                            </w:r>
                            <w:r>
                              <w:rPr>
                                <w:spacing w:val="-2"/>
                              </w:rPr>
                              <w:t> </w:t>
                            </w:r>
                            <w:r>
                              <w:rPr/>
                              <w:t>default</w:t>
                            </w:r>
                            <w:r>
                              <w:rPr>
                                <w:spacing w:val="-3"/>
                              </w:rPr>
                              <w:t> </w:t>
                            </w:r>
                            <w:r>
                              <w:rPr/>
                              <w:t>values</w:t>
                            </w:r>
                            <w:r>
                              <w:rPr>
                                <w:spacing w:val="-3"/>
                              </w:rPr>
                              <w:t> </w:t>
                            </w:r>
                            <w:r>
                              <w:rPr/>
                              <w:t>for</w:t>
                            </w:r>
                            <w:r>
                              <w:rPr>
                                <w:spacing w:val="-2"/>
                              </w:rPr>
                              <w:t> </w:t>
                            </w:r>
                            <w:r>
                              <w:rPr/>
                              <w:t>the</w:t>
                            </w:r>
                            <w:r>
                              <w:rPr>
                                <w:spacing w:val="-2"/>
                              </w:rPr>
                              <w:t> </w:t>
                            </w:r>
                            <w:r>
                              <w:rPr/>
                              <w:t>AAL-Profile</w:t>
                            </w:r>
                            <w:r>
                              <w:rPr>
                                <w:spacing w:val="-2"/>
                              </w:rPr>
                              <w:t> </w:t>
                            </w:r>
                            <w:r>
                              <w:rPr/>
                              <w:t>are</w:t>
                            </w:r>
                            <w:r>
                              <w:rPr>
                                <w:spacing w:val="-2"/>
                              </w:rPr>
                              <w:t> </w:t>
                            </w:r>
                            <w:r>
                              <w:rPr/>
                              <w:t>vendor</w:t>
                            </w:r>
                            <w:r>
                              <w:rPr>
                                <w:spacing w:val="-2"/>
                              </w:rPr>
                              <w:t> </w:t>
                            </w:r>
                            <w:r>
                              <w:rPr/>
                              <w:t>specific </w:t>
                            </w:r>
                            <w:r>
                              <w:rPr>
                                <w:spacing w:val="-2"/>
                              </w:rPr>
                              <w:t>behaviour.</w:t>
                            </w:r>
                          </w:p>
                        </w:txbxContent>
                      </wps:txbx>
                      <wps:bodyPr wrap="square" lIns="0" tIns="0" rIns="0" bIns="0" rtlCol="0">
                        <a:noAutofit/>
                      </wps:bodyPr>
                    </wps:wsp>
                  </a:graphicData>
                </a:graphic>
              </wp:inline>
            </w:drawing>
          </mc:Choice>
          <mc:Fallback>
            <w:pict>
              <v:shape style="width:489.85pt;height:32.5500pt;mso-position-horizontal-relative:char;mso-position-vertical-relative:line" type="#_x0000_t202" id="docshape12" filled="false" stroked="true" strokeweight=".48004pt" strokecolor="#000000">
                <w10:anchorlock/>
                <v:textbox inset="0,0,0,0">
                  <w:txbxContent>
                    <w:p>
                      <w:pPr>
                        <w:pStyle w:val="BodyText"/>
                        <w:spacing w:before="1"/>
                        <w:ind w:left="23"/>
                      </w:pPr>
                      <w:r>
                        <w:rPr/>
                        <w:t>NOTE:</w:t>
                      </w:r>
                      <w:r>
                        <w:rPr>
                          <w:spacing w:val="-3"/>
                        </w:rPr>
                        <w:t> </w:t>
                      </w:r>
                      <w:r>
                        <w:rPr/>
                        <w:t>The</w:t>
                      </w:r>
                      <w:r>
                        <w:rPr>
                          <w:spacing w:val="-2"/>
                        </w:rPr>
                        <w:t> </w:t>
                      </w:r>
                      <w:r>
                        <w:rPr/>
                        <w:t>mechanisms</w:t>
                      </w:r>
                      <w:r>
                        <w:rPr>
                          <w:spacing w:val="-3"/>
                        </w:rPr>
                        <w:t> </w:t>
                      </w:r>
                      <w:r>
                        <w:rPr/>
                        <w:t>for</w:t>
                      </w:r>
                      <w:r>
                        <w:rPr>
                          <w:spacing w:val="-4"/>
                        </w:rPr>
                        <w:t> </w:t>
                      </w:r>
                      <w:r>
                        <w:rPr/>
                        <w:t>the</w:t>
                      </w:r>
                      <w:r>
                        <w:rPr>
                          <w:spacing w:val="-2"/>
                        </w:rPr>
                        <w:t> </w:t>
                      </w:r>
                      <w:r>
                        <w:rPr/>
                        <w:t>specification</w:t>
                      </w:r>
                      <w:r>
                        <w:rPr>
                          <w:spacing w:val="-1"/>
                        </w:rPr>
                        <w:t> </w:t>
                      </w:r>
                      <w:r>
                        <w:rPr/>
                        <w:t>and</w:t>
                      </w:r>
                      <w:r>
                        <w:rPr>
                          <w:spacing w:val="-1"/>
                        </w:rPr>
                        <w:t> </w:t>
                      </w:r>
                      <w:r>
                        <w:rPr/>
                        <w:t>retrieval</w:t>
                      </w:r>
                      <w:r>
                        <w:rPr>
                          <w:spacing w:val="-4"/>
                        </w:rPr>
                        <w:t> </w:t>
                      </w:r>
                      <w:r>
                        <w:rPr/>
                        <w:t>of</w:t>
                      </w:r>
                      <w:r>
                        <w:rPr>
                          <w:spacing w:val="-2"/>
                        </w:rPr>
                        <w:t> </w:t>
                      </w:r>
                      <w:r>
                        <w:rPr/>
                        <w:t>the</w:t>
                      </w:r>
                      <w:r>
                        <w:rPr>
                          <w:spacing w:val="-2"/>
                        </w:rPr>
                        <w:t> </w:t>
                      </w:r>
                      <w:r>
                        <w:rPr/>
                        <w:t>default</w:t>
                      </w:r>
                      <w:r>
                        <w:rPr>
                          <w:spacing w:val="-3"/>
                        </w:rPr>
                        <w:t> </w:t>
                      </w:r>
                      <w:r>
                        <w:rPr/>
                        <w:t>values</w:t>
                      </w:r>
                      <w:r>
                        <w:rPr>
                          <w:spacing w:val="-3"/>
                        </w:rPr>
                        <w:t> </w:t>
                      </w:r>
                      <w:r>
                        <w:rPr/>
                        <w:t>for</w:t>
                      </w:r>
                      <w:r>
                        <w:rPr>
                          <w:spacing w:val="-2"/>
                        </w:rPr>
                        <w:t> </w:t>
                      </w:r>
                      <w:r>
                        <w:rPr/>
                        <w:t>the</w:t>
                      </w:r>
                      <w:r>
                        <w:rPr>
                          <w:spacing w:val="-2"/>
                        </w:rPr>
                        <w:t> </w:t>
                      </w:r>
                      <w:r>
                        <w:rPr/>
                        <w:t>AAL-Profile</w:t>
                      </w:r>
                      <w:r>
                        <w:rPr>
                          <w:spacing w:val="-2"/>
                        </w:rPr>
                        <w:t> </w:t>
                      </w:r>
                      <w:r>
                        <w:rPr/>
                        <w:t>are</w:t>
                      </w:r>
                      <w:r>
                        <w:rPr>
                          <w:spacing w:val="-2"/>
                        </w:rPr>
                        <w:t> </w:t>
                      </w:r>
                      <w:r>
                        <w:rPr/>
                        <w:t>vendor</w:t>
                      </w:r>
                      <w:r>
                        <w:rPr>
                          <w:spacing w:val="-2"/>
                        </w:rPr>
                        <w:t> </w:t>
                      </w:r>
                      <w:r>
                        <w:rPr/>
                        <w:t>specific </w:t>
                      </w:r>
                      <w:r>
                        <w:rPr>
                          <w:spacing w:val="-2"/>
                        </w:rPr>
                        <w:t>behaviour.</w:t>
                      </w:r>
                    </w:p>
                  </w:txbxContent>
                </v:textbox>
                <v:stroke dashstyle="solid"/>
              </v:shape>
            </w:pict>
          </mc:Fallback>
        </mc:AlternateContent>
      </w:r>
      <w:r>
        <w:rPr/>
      </w:r>
    </w:p>
    <w:p>
      <w:pPr>
        <w:pStyle w:val="BodyText"/>
        <w:spacing w:before="182"/>
        <w:rPr>
          <w:b/>
          <w:sz w:val="32"/>
        </w:rPr>
      </w:pPr>
    </w:p>
    <w:p>
      <w:pPr>
        <w:pStyle w:val="Heading2"/>
        <w:numPr>
          <w:ilvl w:val="1"/>
          <w:numId w:val="12"/>
        </w:numPr>
        <w:tabs>
          <w:tab w:pos="970" w:val="left" w:leader="none"/>
        </w:tabs>
        <w:spacing w:line="240" w:lineRule="auto" w:before="0" w:after="0"/>
        <w:ind w:left="970" w:right="0" w:hanging="478"/>
        <w:jc w:val="left"/>
      </w:pPr>
      <w:bookmarkStart w:name="_bookmark20" w:id="21"/>
      <w:bookmarkEnd w:id="21"/>
      <w:r>
        <w:rPr/>
      </w:r>
      <w:r>
        <w:rPr/>
        <w:t>AALI-C</w:t>
      </w:r>
      <w:r>
        <w:rPr>
          <w:spacing w:val="-10"/>
        </w:rPr>
        <w:t> </w:t>
      </w:r>
      <w:r>
        <w:rPr/>
        <w:t>App</w:t>
      </w:r>
      <w:r>
        <w:rPr>
          <w:spacing w:val="-6"/>
        </w:rPr>
        <w:t> </w:t>
      </w:r>
      <w:r>
        <w:rPr>
          <w:spacing w:val="-2"/>
        </w:rPr>
        <w:t>Requirements</w:t>
      </w:r>
    </w:p>
    <w:p>
      <w:pPr>
        <w:spacing w:before="301"/>
        <w:ind w:left="66" w:right="284" w:firstLine="0"/>
        <w:jc w:val="center"/>
        <w:rPr>
          <w:b/>
          <w:sz w:val="20"/>
        </w:rPr>
      </w:pPr>
      <w:r>
        <w:rPr>
          <w:b/>
          <w:sz w:val="20"/>
        </w:rPr>
        <w:t>Table</w:t>
      </w:r>
      <w:r>
        <w:rPr>
          <w:b/>
          <w:spacing w:val="-7"/>
          <w:sz w:val="20"/>
        </w:rPr>
        <w:t> </w:t>
      </w:r>
      <w:r>
        <w:rPr>
          <w:b/>
          <w:sz w:val="20"/>
        </w:rPr>
        <w:t>3.2-1:</w:t>
      </w:r>
      <w:r>
        <w:rPr>
          <w:b/>
          <w:spacing w:val="-6"/>
          <w:sz w:val="20"/>
        </w:rPr>
        <w:t> </w:t>
      </w:r>
      <w:r>
        <w:rPr>
          <w:b/>
          <w:sz w:val="20"/>
        </w:rPr>
        <w:t>AALI-C-App</w:t>
      </w:r>
      <w:r>
        <w:rPr>
          <w:b/>
          <w:spacing w:val="-8"/>
          <w:sz w:val="20"/>
        </w:rPr>
        <w:t> </w:t>
      </w:r>
      <w:r>
        <w:rPr>
          <w:b/>
          <w:spacing w:val="-2"/>
          <w:sz w:val="20"/>
        </w:rPr>
        <w:t>Requirements</w:t>
      </w:r>
    </w:p>
    <w:p>
      <w:pPr>
        <w:pStyle w:val="BodyText"/>
        <w:spacing w:before="4" w:after="1"/>
        <w:rPr>
          <w:b/>
          <w:sz w:val="10"/>
        </w:rPr>
      </w:pPr>
    </w:p>
    <w:tbl>
      <w:tblPr>
        <w:tblW w:w="0" w:type="auto"/>
        <w:jc w:val="left"/>
        <w:tblInd w:w="5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20"/>
        <w:gridCol w:w="6064"/>
        <w:gridCol w:w="1790"/>
      </w:tblGrid>
      <w:tr>
        <w:trPr>
          <w:trHeight w:val="685" w:hRule="atLeast"/>
        </w:trPr>
        <w:tc>
          <w:tcPr>
            <w:tcW w:w="2220" w:type="dxa"/>
            <w:shd w:val="clear" w:color="auto" w:fill="BEBEBE"/>
          </w:tcPr>
          <w:p>
            <w:pPr>
              <w:pStyle w:val="TableParagraph"/>
              <w:ind w:left="4" w:right="110"/>
              <w:jc w:val="center"/>
              <w:rPr>
                <w:b/>
                <w:sz w:val="20"/>
              </w:rPr>
            </w:pPr>
            <w:r>
              <w:rPr>
                <w:b/>
                <w:sz w:val="20"/>
              </w:rPr>
              <w:t>Requirement</w:t>
            </w:r>
            <w:r>
              <w:rPr>
                <w:b/>
                <w:spacing w:val="-10"/>
                <w:sz w:val="20"/>
              </w:rPr>
              <w:t> </w:t>
            </w:r>
            <w:r>
              <w:rPr>
                <w:b/>
                <w:spacing w:val="-2"/>
                <w:sz w:val="20"/>
              </w:rPr>
              <w:t>Number</w:t>
            </w:r>
          </w:p>
        </w:tc>
        <w:tc>
          <w:tcPr>
            <w:tcW w:w="6064" w:type="dxa"/>
            <w:shd w:val="clear" w:color="auto" w:fill="BEBEBE"/>
          </w:tcPr>
          <w:p>
            <w:pPr>
              <w:pStyle w:val="TableParagraph"/>
              <w:ind w:left="108"/>
              <w:rPr>
                <w:b/>
                <w:sz w:val="20"/>
              </w:rPr>
            </w:pPr>
            <w:r>
              <w:rPr>
                <w:b/>
                <w:spacing w:val="-2"/>
                <w:sz w:val="20"/>
              </w:rPr>
              <w:t>Description</w:t>
            </w:r>
          </w:p>
        </w:tc>
        <w:tc>
          <w:tcPr>
            <w:tcW w:w="1790" w:type="dxa"/>
            <w:shd w:val="clear" w:color="auto" w:fill="BEBEBE"/>
          </w:tcPr>
          <w:p>
            <w:pPr>
              <w:pStyle w:val="TableParagraph"/>
              <w:ind w:left="108"/>
              <w:rPr>
                <w:b/>
                <w:sz w:val="20"/>
              </w:rPr>
            </w:pPr>
            <w:r>
              <w:rPr>
                <w:b/>
                <w:sz w:val="20"/>
              </w:rPr>
              <w:t>Additional</w:t>
            </w:r>
            <w:r>
              <w:rPr>
                <w:b/>
                <w:spacing w:val="-12"/>
                <w:sz w:val="20"/>
              </w:rPr>
              <w:t> </w:t>
            </w:r>
            <w:r>
              <w:rPr>
                <w:b/>
                <w:spacing w:val="-4"/>
                <w:sz w:val="20"/>
              </w:rPr>
              <w:t>Info</w:t>
            </w:r>
          </w:p>
        </w:tc>
      </w:tr>
      <w:tr>
        <w:trPr>
          <w:trHeight w:val="871" w:hRule="atLeast"/>
        </w:trPr>
        <w:tc>
          <w:tcPr>
            <w:tcW w:w="2220" w:type="dxa"/>
          </w:tcPr>
          <w:p>
            <w:pPr>
              <w:pStyle w:val="TableParagraph"/>
              <w:spacing w:before="2"/>
              <w:ind w:left="1" w:right="110"/>
              <w:jc w:val="center"/>
              <w:rPr>
                <w:sz w:val="20"/>
              </w:rPr>
            </w:pPr>
            <w:r>
              <w:rPr>
                <w:spacing w:val="-2"/>
                <w:sz w:val="20"/>
              </w:rPr>
              <w:t>[REQ-AALI-C-APP-</w:t>
            </w:r>
            <w:r>
              <w:rPr>
                <w:spacing w:val="-5"/>
                <w:sz w:val="20"/>
              </w:rPr>
              <w:t>1]</w:t>
            </w:r>
          </w:p>
        </w:tc>
        <w:tc>
          <w:tcPr>
            <w:tcW w:w="6064" w:type="dxa"/>
          </w:tcPr>
          <w:p>
            <w:pPr>
              <w:pStyle w:val="TableParagraph"/>
              <w:ind w:left="108" w:right="96"/>
              <w:rPr>
                <w:sz w:val="20"/>
              </w:rPr>
            </w:pPr>
            <w:r>
              <w:rPr>
                <w:sz w:val="20"/>
              </w:rPr>
              <w:t>During</w:t>
            </w:r>
            <w:r>
              <w:rPr>
                <w:spacing w:val="-4"/>
                <w:sz w:val="20"/>
              </w:rPr>
              <w:t> </w:t>
            </w:r>
            <w:r>
              <w:rPr>
                <w:sz w:val="20"/>
              </w:rPr>
              <w:t>deployment,</w:t>
            </w:r>
            <w:r>
              <w:rPr>
                <w:spacing w:val="-2"/>
                <w:sz w:val="20"/>
              </w:rPr>
              <w:t> </w:t>
            </w:r>
            <w:r>
              <w:rPr>
                <w:sz w:val="20"/>
              </w:rPr>
              <w:t>the</w:t>
            </w:r>
            <w:r>
              <w:rPr>
                <w:spacing w:val="-4"/>
                <w:sz w:val="20"/>
              </w:rPr>
              <w:t> </w:t>
            </w:r>
            <w:r>
              <w:rPr>
                <w:sz w:val="20"/>
              </w:rPr>
              <w:t>DMS</w:t>
            </w:r>
            <w:r>
              <w:rPr>
                <w:spacing w:val="-8"/>
                <w:sz w:val="20"/>
              </w:rPr>
              <w:t> </w:t>
            </w:r>
            <w:r>
              <w:rPr>
                <w:sz w:val="20"/>
              </w:rPr>
              <w:t>shall</w:t>
            </w:r>
            <w:r>
              <w:rPr>
                <w:spacing w:val="-5"/>
                <w:sz w:val="20"/>
              </w:rPr>
              <w:t> </w:t>
            </w:r>
            <w:r>
              <w:rPr>
                <w:sz w:val="20"/>
              </w:rPr>
              <w:t>provide</w:t>
            </w:r>
            <w:r>
              <w:rPr>
                <w:spacing w:val="-5"/>
                <w:sz w:val="20"/>
              </w:rPr>
              <w:t> </w:t>
            </w:r>
            <w:r>
              <w:rPr>
                <w:sz w:val="20"/>
              </w:rPr>
              <w:t>the</w:t>
            </w:r>
            <w:r>
              <w:rPr>
                <w:spacing w:val="-2"/>
                <w:sz w:val="20"/>
              </w:rPr>
              <w:t> </w:t>
            </w:r>
            <w:r>
              <w:rPr>
                <w:sz w:val="20"/>
              </w:rPr>
              <w:t>AAL</w:t>
            </w:r>
            <w:r>
              <w:rPr>
                <w:spacing w:val="-4"/>
                <w:sz w:val="20"/>
              </w:rPr>
              <w:t> </w:t>
            </w:r>
            <w:r>
              <w:rPr>
                <w:sz w:val="20"/>
              </w:rPr>
              <w:t>Application</w:t>
            </w:r>
            <w:r>
              <w:rPr>
                <w:spacing w:val="-2"/>
                <w:sz w:val="20"/>
              </w:rPr>
              <w:t> </w:t>
            </w:r>
            <w:r>
              <w:rPr>
                <w:sz w:val="20"/>
              </w:rPr>
              <w:t>with</w:t>
            </w:r>
            <w:r>
              <w:rPr>
                <w:spacing w:val="-4"/>
                <w:sz w:val="20"/>
              </w:rPr>
              <w:t> </w:t>
            </w:r>
            <w:r>
              <w:rPr>
                <w:sz w:val="20"/>
              </w:rPr>
              <w:t>a list of LPU identifiers that the DMS has assigned to the AAL </w:t>
            </w:r>
            <w:r>
              <w:rPr>
                <w:spacing w:val="-2"/>
                <w:sz w:val="20"/>
              </w:rPr>
              <w:t>Application.</w:t>
            </w:r>
          </w:p>
        </w:tc>
        <w:tc>
          <w:tcPr>
            <w:tcW w:w="1790" w:type="dxa"/>
          </w:tcPr>
          <w:p>
            <w:pPr>
              <w:pStyle w:val="TableParagraph"/>
              <w:ind w:left="108"/>
              <w:rPr>
                <w:sz w:val="20"/>
              </w:rPr>
            </w:pPr>
            <w:r>
              <w:rPr>
                <w:spacing w:val="-2"/>
                <w:sz w:val="20"/>
              </w:rPr>
              <w:t>DMS-</w:t>
            </w:r>
            <w:r>
              <w:rPr>
                <w:spacing w:val="-5"/>
                <w:sz w:val="20"/>
              </w:rPr>
              <w:t>AAL</w:t>
            </w:r>
          </w:p>
          <w:p>
            <w:pPr>
              <w:pStyle w:val="TableParagraph"/>
              <w:ind w:left="108"/>
              <w:rPr>
                <w:sz w:val="20"/>
              </w:rPr>
            </w:pPr>
            <w:r>
              <w:rPr>
                <w:spacing w:val="-2"/>
                <w:sz w:val="20"/>
              </w:rPr>
              <w:t>Interface</w:t>
            </w:r>
          </w:p>
        </w:tc>
      </w:tr>
      <w:tr>
        <w:trPr>
          <w:trHeight w:val="1101" w:hRule="atLeast"/>
        </w:trPr>
        <w:tc>
          <w:tcPr>
            <w:tcW w:w="2220" w:type="dxa"/>
          </w:tcPr>
          <w:p>
            <w:pPr>
              <w:pStyle w:val="TableParagraph"/>
              <w:ind w:left="0" w:right="110"/>
              <w:jc w:val="center"/>
              <w:rPr>
                <w:sz w:val="20"/>
              </w:rPr>
            </w:pPr>
            <w:r>
              <w:rPr>
                <w:spacing w:val="-2"/>
                <w:sz w:val="20"/>
              </w:rPr>
              <w:t>[REQ-AALI-C-APP-</w:t>
            </w:r>
            <w:r>
              <w:rPr>
                <w:spacing w:val="-5"/>
                <w:sz w:val="20"/>
              </w:rPr>
              <w:t>2]</w:t>
            </w:r>
          </w:p>
        </w:tc>
        <w:tc>
          <w:tcPr>
            <w:tcW w:w="6064" w:type="dxa"/>
          </w:tcPr>
          <w:p>
            <w:pPr>
              <w:pStyle w:val="TableParagraph"/>
              <w:ind w:left="108"/>
              <w:rPr>
                <w:sz w:val="20"/>
              </w:rPr>
            </w:pPr>
            <w:r>
              <w:rPr>
                <w:sz w:val="20"/>
              </w:rPr>
              <w:t>During</w:t>
            </w:r>
            <w:r>
              <w:rPr>
                <w:spacing w:val="-4"/>
                <w:sz w:val="20"/>
              </w:rPr>
              <w:t> </w:t>
            </w:r>
            <w:r>
              <w:rPr>
                <w:sz w:val="20"/>
              </w:rPr>
              <w:t>deployment,</w:t>
            </w:r>
            <w:r>
              <w:rPr>
                <w:spacing w:val="-3"/>
                <w:sz w:val="20"/>
              </w:rPr>
              <w:t> </w:t>
            </w:r>
            <w:r>
              <w:rPr>
                <w:sz w:val="20"/>
              </w:rPr>
              <w:t>the</w:t>
            </w:r>
            <w:r>
              <w:rPr>
                <w:spacing w:val="-4"/>
                <w:sz w:val="20"/>
              </w:rPr>
              <w:t> </w:t>
            </w:r>
            <w:r>
              <w:rPr>
                <w:sz w:val="20"/>
              </w:rPr>
              <w:t>DMS</w:t>
            </w:r>
            <w:r>
              <w:rPr>
                <w:spacing w:val="-8"/>
                <w:sz w:val="20"/>
              </w:rPr>
              <w:t> </w:t>
            </w:r>
            <w:r>
              <w:rPr>
                <w:sz w:val="20"/>
              </w:rPr>
              <w:t>may</w:t>
            </w:r>
            <w:r>
              <w:rPr>
                <w:spacing w:val="-4"/>
                <w:sz w:val="20"/>
              </w:rPr>
              <w:t> </w:t>
            </w:r>
            <w:r>
              <w:rPr>
                <w:sz w:val="20"/>
              </w:rPr>
              <w:t>provide</w:t>
            </w:r>
            <w:r>
              <w:rPr>
                <w:spacing w:val="-5"/>
                <w:sz w:val="20"/>
              </w:rPr>
              <w:t> </w:t>
            </w:r>
            <w:r>
              <w:rPr>
                <w:sz w:val="20"/>
              </w:rPr>
              <w:t>the</w:t>
            </w:r>
            <w:r>
              <w:rPr>
                <w:spacing w:val="-4"/>
                <w:sz w:val="20"/>
              </w:rPr>
              <w:t> </w:t>
            </w:r>
            <w:r>
              <w:rPr>
                <w:sz w:val="20"/>
              </w:rPr>
              <w:t>AAL</w:t>
            </w:r>
            <w:r>
              <w:rPr>
                <w:spacing w:val="-4"/>
                <w:sz w:val="20"/>
              </w:rPr>
              <w:t> </w:t>
            </w:r>
            <w:r>
              <w:rPr>
                <w:sz w:val="20"/>
              </w:rPr>
              <w:t>Application</w:t>
            </w:r>
            <w:r>
              <w:rPr>
                <w:spacing w:val="-4"/>
                <w:sz w:val="20"/>
              </w:rPr>
              <w:t> </w:t>
            </w:r>
            <w:r>
              <w:rPr>
                <w:sz w:val="20"/>
              </w:rPr>
              <w:t>with additional</w:t>
            </w:r>
            <w:r>
              <w:rPr>
                <w:spacing w:val="-2"/>
                <w:sz w:val="20"/>
              </w:rPr>
              <w:t> </w:t>
            </w:r>
            <w:r>
              <w:rPr>
                <w:sz w:val="20"/>
              </w:rPr>
              <w:t>attributes</w:t>
            </w:r>
            <w:r>
              <w:rPr>
                <w:spacing w:val="-3"/>
                <w:sz w:val="20"/>
              </w:rPr>
              <w:t> </w:t>
            </w:r>
            <w:r>
              <w:rPr>
                <w:sz w:val="20"/>
              </w:rPr>
              <w:t>needed</w:t>
            </w:r>
            <w:r>
              <w:rPr>
                <w:spacing w:val="-1"/>
                <w:sz w:val="20"/>
              </w:rPr>
              <w:t> </w:t>
            </w:r>
            <w:r>
              <w:rPr>
                <w:sz w:val="20"/>
              </w:rPr>
              <w:t>by</w:t>
            </w:r>
            <w:r>
              <w:rPr>
                <w:spacing w:val="-1"/>
                <w:sz w:val="20"/>
              </w:rPr>
              <w:t> </w:t>
            </w:r>
            <w:r>
              <w:rPr>
                <w:sz w:val="20"/>
              </w:rPr>
              <w:t>the</w:t>
            </w:r>
            <w:r>
              <w:rPr>
                <w:spacing w:val="-2"/>
                <w:sz w:val="20"/>
              </w:rPr>
              <w:t> </w:t>
            </w:r>
            <w:r>
              <w:rPr>
                <w:sz w:val="20"/>
              </w:rPr>
              <w:t>AAL</w:t>
            </w:r>
            <w:r>
              <w:rPr>
                <w:spacing w:val="-1"/>
                <w:sz w:val="20"/>
              </w:rPr>
              <w:t> </w:t>
            </w:r>
            <w:r>
              <w:rPr>
                <w:sz w:val="20"/>
              </w:rPr>
              <w:t>Implementation</w:t>
            </w:r>
            <w:r>
              <w:rPr>
                <w:spacing w:val="-1"/>
                <w:sz w:val="20"/>
              </w:rPr>
              <w:t> </w:t>
            </w:r>
            <w:r>
              <w:rPr>
                <w:sz w:val="20"/>
              </w:rPr>
              <w:t>for</w:t>
            </w:r>
            <w:r>
              <w:rPr>
                <w:spacing w:val="-4"/>
                <w:sz w:val="20"/>
              </w:rPr>
              <w:t> </w:t>
            </w:r>
            <w:r>
              <w:rPr>
                <w:sz w:val="20"/>
              </w:rPr>
              <w:t>the</w:t>
            </w:r>
            <w:r>
              <w:rPr>
                <w:spacing w:val="-2"/>
                <w:sz w:val="20"/>
              </w:rPr>
              <w:t> </w:t>
            </w:r>
            <w:r>
              <w:rPr>
                <w:sz w:val="20"/>
              </w:rPr>
              <w:t>AAL Implementation to initialize the AAL Implementation for the AAL </w:t>
            </w:r>
            <w:r>
              <w:rPr>
                <w:spacing w:val="-2"/>
                <w:sz w:val="20"/>
              </w:rPr>
              <w:t>Application.</w:t>
            </w:r>
          </w:p>
        </w:tc>
        <w:tc>
          <w:tcPr>
            <w:tcW w:w="1790" w:type="dxa"/>
          </w:tcPr>
          <w:p>
            <w:pPr>
              <w:pStyle w:val="TableParagraph"/>
              <w:ind w:left="108"/>
              <w:rPr>
                <w:sz w:val="20"/>
              </w:rPr>
            </w:pPr>
            <w:r>
              <w:rPr>
                <w:spacing w:val="-2"/>
                <w:sz w:val="20"/>
              </w:rPr>
              <w:t>DMS-</w:t>
            </w:r>
            <w:r>
              <w:rPr>
                <w:spacing w:val="-5"/>
                <w:sz w:val="20"/>
              </w:rPr>
              <w:t>AAL</w:t>
            </w:r>
          </w:p>
          <w:p>
            <w:pPr>
              <w:pStyle w:val="TableParagraph"/>
              <w:ind w:left="108"/>
              <w:rPr>
                <w:sz w:val="20"/>
              </w:rPr>
            </w:pPr>
            <w:r>
              <w:rPr>
                <w:spacing w:val="-2"/>
                <w:sz w:val="20"/>
              </w:rPr>
              <w:t>Interface</w:t>
            </w:r>
          </w:p>
        </w:tc>
      </w:tr>
      <w:tr>
        <w:trPr>
          <w:trHeight w:val="868" w:hRule="atLeast"/>
        </w:trPr>
        <w:tc>
          <w:tcPr>
            <w:tcW w:w="2220" w:type="dxa"/>
          </w:tcPr>
          <w:p>
            <w:pPr>
              <w:pStyle w:val="TableParagraph"/>
              <w:ind w:left="0" w:right="110"/>
              <w:jc w:val="center"/>
              <w:rPr>
                <w:sz w:val="20"/>
              </w:rPr>
            </w:pPr>
            <w:r>
              <w:rPr>
                <w:spacing w:val="-2"/>
                <w:sz w:val="20"/>
              </w:rPr>
              <w:t>[REQ-AALI-C-APP-</w:t>
            </w:r>
            <w:r>
              <w:rPr>
                <w:spacing w:val="-5"/>
                <w:sz w:val="20"/>
              </w:rPr>
              <w:t>3]</w:t>
            </w:r>
          </w:p>
        </w:tc>
        <w:tc>
          <w:tcPr>
            <w:tcW w:w="6064" w:type="dxa"/>
          </w:tcPr>
          <w:p>
            <w:pPr>
              <w:pStyle w:val="TableParagraph"/>
              <w:ind w:left="108" w:right="96"/>
              <w:rPr>
                <w:sz w:val="20"/>
              </w:rPr>
            </w:pPr>
            <w:r>
              <w:rPr>
                <w:sz w:val="20"/>
              </w:rPr>
              <w:t>During</w:t>
            </w:r>
            <w:r>
              <w:rPr>
                <w:spacing w:val="-5"/>
                <w:sz w:val="20"/>
              </w:rPr>
              <w:t> </w:t>
            </w:r>
            <w:r>
              <w:rPr>
                <w:sz w:val="20"/>
              </w:rPr>
              <w:t>deployment,</w:t>
            </w:r>
            <w:r>
              <w:rPr>
                <w:spacing w:val="-6"/>
                <w:sz w:val="20"/>
              </w:rPr>
              <w:t> </w:t>
            </w:r>
            <w:r>
              <w:rPr>
                <w:sz w:val="20"/>
              </w:rPr>
              <w:t>the</w:t>
            </w:r>
            <w:r>
              <w:rPr>
                <w:spacing w:val="-2"/>
                <w:sz w:val="20"/>
              </w:rPr>
              <w:t> </w:t>
            </w:r>
            <w:r>
              <w:rPr>
                <w:sz w:val="20"/>
              </w:rPr>
              <w:t>AAL</w:t>
            </w:r>
            <w:r>
              <w:rPr>
                <w:spacing w:val="-7"/>
                <w:sz w:val="20"/>
              </w:rPr>
              <w:t> </w:t>
            </w:r>
            <w:r>
              <w:rPr>
                <w:sz w:val="20"/>
              </w:rPr>
              <w:t>Application</w:t>
            </w:r>
            <w:r>
              <w:rPr>
                <w:spacing w:val="-4"/>
                <w:sz w:val="20"/>
              </w:rPr>
              <w:t> </w:t>
            </w:r>
            <w:r>
              <w:rPr>
                <w:sz w:val="20"/>
              </w:rPr>
              <w:t>shall</w:t>
            </w:r>
            <w:r>
              <w:rPr>
                <w:spacing w:val="-6"/>
                <w:sz w:val="20"/>
              </w:rPr>
              <w:t> </w:t>
            </w:r>
            <w:r>
              <w:rPr>
                <w:sz w:val="20"/>
              </w:rPr>
              <w:t>pass</w:t>
            </w:r>
            <w:r>
              <w:rPr>
                <w:spacing w:val="-7"/>
                <w:sz w:val="20"/>
              </w:rPr>
              <w:t> </w:t>
            </w:r>
            <w:r>
              <w:rPr>
                <w:sz w:val="20"/>
              </w:rPr>
              <w:t>the</w:t>
            </w:r>
            <w:r>
              <w:rPr>
                <w:spacing w:val="-6"/>
                <w:sz w:val="20"/>
              </w:rPr>
              <w:t> </w:t>
            </w:r>
            <w:r>
              <w:rPr>
                <w:sz w:val="20"/>
              </w:rPr>
              <w:t>information provided by the DMS that is needed to initialize the AAL Implementation for the AAL Application.</w:t>
            </w:r>
          </w:p>
        </w:tc>
        <w:tc>
          <w:tcPr>
            <w:tcW w:w="1790" w:type="dxa"/>
          </w:tcPr>
          <w:p>
            <w:pPr>
              <w:pStyle w:val="TableParagraph"/>
              <w:ind w:left="108"/>
              <w:rPr>
                <w:sz w:val="20"/>
              </w:rPr>
            </w:pPr>
            <w:r>
              <w:rPr>
                <w:spacing w:val="-2"/>
                <w:sz w:val="20"/>
              </w:rPr>
              <w:t>DMS-</w:t>
            </w:r>
            <w:r>
              <w:rPr>
                <w:spacing w:val="-5"/>
                <w:sz w:val="20"/>
              </w:rPr>
              <w:t>AAL</w:t>
            </w:r>
          </w:p>
          <w:p>
            <w:pPr>
              <w:pStyle w:val="TableParagraph"/>
              <w:ind w:left="108"/>
              <w:rPr>
                <w:sz w:val="20"/>
              </w:rPr>
            </w:pPr>
            <w:r>
              <w:rPr>
                <w:spacing w:val="-2"/>
                <w:sz w:val="20"/>
              </w:rPr>
              <w:t>Interface</w:t>
            </w:r>
          </w:p>
        </w:tc>
      </w:tr>
      <w:tr>
        <w:trPr>
          <w:trHeight w:val="640" w:hRule="atLeast"/>
        </w:trPr>
        <w:tc>
          <w:tcPr>
            <w:tcW w:w="10074" w:type="dxa"/>
            <w:gridSpan w:val="3"/>
          </w:tcPr>
          <w:p>
            <w:pPr>
              <w:pStyle w:val="TableParagraph"/>
              <w:ind w:left="108" w:right="555"/>
              <w:rPr>
                <w:sz w:val="20"/>
              </w:rPr>
            </w:pPr>
            <w:r>
              <w:rPr>
                <w:sz w:val="20"/>
              </w:rPr>
              <w:t>NOTE:</w:t>
            </w:r>
            <w:r>
              <w:rPr>
                <w:spacing w:val="-3"/>
                <w:sz w:val="20"/>
              </w:rPr>
              <w:t> </w:t>
            </w:r>
            <w:r>
              <w:rPr>
                <w:sz w:val="20"/>
              </w:rPr>
              <w:t>The</w:t>
            </w:r>
            <w:r>
              <w:rPr>
                <w:spacing w:val="-2"/>
                <w:sz w:val="20"/>
              </w:rPr>
              <w:t> </w:t>
            </w:r>
            <w:r>
              <w:rPr>
                <w:sz w:val="20"/>
              </w:rPr>
              <w:t>above</w:t>
            </w:r>
            <w:r>
              <w:rPr>
                <w:spacing w:val="-4"/>
                <w:sz w:val="20"/>
              </w:rPr>
              <w:t> </w:t>
            </w:r>
            <w:r>
              <w:rPr>
                <w:sz w:val="20"/>
              </w:rPr>
              <w:t>AAL</w:t>
            </w:r>
            <w:r>
              <w:rPr>
                <w:spacing w:val="-1"/>
                <w:sz w:val="20"/>
              </w:rPr>
              <w:t> </w:t>
            </w:r>
            <w:r>
              <w:rPr>
                <w:sz w:val="20"/>
              </w:rPr>
              <w:t>requirements</w:t>
            </w:r>
            <w:r>
              <w:rPr>
                <w:spacing w:val="-3"/>
                <w:sz w:val="20"/>
              </w:rPr>
              <w:t> </w:t>
            </w:r>
            <w:r>
              <w:rPr>
                <w:sz w:val="20"/>
              </w:rPr>
              <w:t>(REQ-AALI-C-APP-1</w:t>
            </w:r>
            <w:r>
              <w:rPr>
                <w:spacing w:val="-1"/>
                <w:sz w:val="20"/>
              </w:rPr>
              <w:t> </w:t>
            </w:r>
            <w:r>
              <w:rPr>
                <w:sz w:val="20"/>
              </w:rPr>
              <w:t>to</w:t>
            </w:r>
            <w:r>
              <w:rPr>
                <w:spacing w:val="-1"/>
                <w:sz w:val="20"/>
              </w:rPr>
              <w:t> </w:t>
            </w:r>
            <w:r>
              <w:rPr>
                <w:sz w:val="20"/>
              </w:rPr>
              <w:t>3)</w:t>
            </w:r>
            <w:r>
              <w:rPr>
                <w:spacing w:val="-4"/>
                <w:sz w:val="20"/>
              </w:rPr>
              <w:t> </w:t>
            </w:r>
            <w:r>
              <w:rPr>
                <w:sz w:val="20"/>
              </w:rPr>
              <w:t>for</w:t>
            </w:r>
            <w:r>
              <w:rPr>
                <w:spacing w:val="-4"/>
                <w:sz w:val="20"/>
              </w:rPr>
              <w:t> </w:t>
            </w:r>
            <w:r>
              <w:rPr>
                <w:sz w:val="20"/>
              </w:rPr>
              <w:t>DMS</w:t>
            </w:r>
            <w:r>
              <w:rPr>
                <w:spacing w:val="-3"/>
                <w:sz w:val="20"/>
              </w:rPr>
              <w:t> </w:t>
            </w:r>
            <w:r>
              <w:rPr>
                <w:sz w:val="20"/>
              </w:rPr>
              <w:t>to</w:t>
            </w:r>
            <w:r>
              <w:rPr>
                <w:spacing w:val="-1"/>
                <w:sz w:val="20"/>
              </w:rPr>
              <w:t> </w:t>
            </w:r>
            <w:r>
              <w:rPr>
                <w:sz w:val="20"/>
              </w:rPr>
              <w:t>AAL</w:t>
            </w:r>
            <w:r>
              <w:rPr>
                <w:spacing w:val="-1"/>
                <w:sz w:val="20"/>
              </w:rPr>
              <w:t> </w:t>
            </w:r>
            <w:r>
              <w:rPr>
                <w:sz w:val="20"/>
              </w:rPr>
              <w:t>interface</w:t>
            </w:r>
            <w:r>
              <w:rPr>
                <w:spacing w:val="-2"/>
                <w:sz w:val="20"/>
              </w:rPr>
              <w:t> </w:t>
            </w:r>
            <w:r>
              <w:rPr>
                <w:sz w:val="20"/>
              </w:rPr>
              <w:t>are</w:t>
            </w:r>
            <w:r>
              <w:rPr>
                <w:spacing w:val="-2"/>
                <w:sz w:val="20"/>
              </w:rPr>
              <w:t> </w:t>
            </w:r>
            <w:r>
              <w:rPr>
                <w:sz w:val="20"/>
              </w:rPr>
              <w:t>out</w:t>
            </w:r>
            <w:r>
              <w:rPr>
                <w:spacing w:val="-5"/>
                <w:sz w:val="20"/>
              </w:rPr>
              <w:t> </w:t>
            </w:r>
            <w:r>
              <w:rPr>
                <w:sz w:val="20"/>
              </w:rPr>
              <w:t>of</w:t>
            </w:r>
            <w:r>
              <w:rPr>
                <w:spacing w:val="-2"/>
                <w:sz w:val="20"/>
              </w:rPr>
              <w:t> </w:t>
            </w:r>
            <w:r>
              <w:rPr>
                <w:sz w:val="20"/>
              </w:rPr>
              <w:t>scope</w:t>
            </w:r>
            <w:r>
              <w:rPr>
                <w:spacing w:val="-4"/>
                <w:sz w:val="20"/>
              </w:rPr>
              <w:t> </w:t>
            </w:r>
            <w:r>
              <w:rPr>
                <w:sz w:val="20"/>
              </w:rPr>
              <w:t>for</w:t>
            </w:r>
            <w:r>
              <w:rPr>
                <w:spacing w:val="-2"/>
                <w:sz w:val="20"/>
              </w:rPr>
              <w:t> </w:t>
            </w:r>
            <w:r>
              <w:rPr>
                <w:sz w:val="20"/>
              </w:rPr>
              <w:t>the current version of the AAL Common API specification.</w:t>
            </w:r>
          </w:p>
        </w:tc>
      </w:tr>
    </w:tbl>
    <w:p>
      <w:pPr>
        <w:pStyle w:val="Heading3"/>
        <w:numPr>
          <w:ilvl w:val="2"/>
          <w:numId w:val="12"/>
        </w:numPr>
        <w:tabs>
          <w:tab w:pos="1122" w:val="left" w:leader="none"/>
        </w:tabs>
        <w:spacing w:line="240" w:lineRule="auto" w:before="121" w:after="0"/>
        <w:ind w:left="1122" w:right="0" w:hanging="630"/>
        <w:jc w:val="left"/>
      </w:pPr>
      <w:bookmarkStart w:name="_bookmark21" w:id="22"/>
      <w:bookmarkEnd w:id="22"/>
      <w:r>
        <w:rPr/>
      </w:r>
      <w:r>
        <w:rPr/>
        <w:t>AALI-C-APP</w:t>
      </w:r>
      <w:r>
        <w:rPr>
          <w:spacing w:val="-12"/>
        </w:rPr>
        <w:t> </w:t>
      </w:r>
      <w:r>
        <w:rPr/>
        <w:t>Transport</w:t>
      </w:r>
      <w:r>
        <w:rPr>
          <w:spacing w:val="-8"/>
        </w:rPr>
        <w:t> </w:t>
      </w:r>
      <w:r>
        <w:rPr/>
        <w:t>Abstraction</w:t>
      </w:r>
      <w:r>
        <w:rPr>
          <w:spacing w:val="-10"/>
        </w:rPr>
        <w:t> </w:t>
      </w:r>
      <w:r>
        <w:rPr/>
        <w:t>Requirements</w:t>
      </w:r>
      <w:r>
        <w:rPr>
          <w:spacing w:val="-8"/>
        </w:rPr>
        <w:t> </w:t>
      </w:r>
      <w:r>
        <w:rPr/>
        <w:t>and</w:t>
      </w:r>
      <w:r>
        <w:rPr>
          <w:spacing w:val="-10"/>
        </w:rPr>
        <w:t> </w:t>
      </w:r>
      <w:r>
        <w:rPr>
          <w:spacing w:val="-2"/>
        </w:rPr>
        <w:t>Operations</w:t>
      </w:r>
    </w:p>
    <w:p>
      <w:pPr>
        <w:pStyle w:val="BodyText"/>
        <w:spacing w:before="180"/>
        <w:ind w:left="492" w:right="738"/>
      </w:pPr>
      <w:r>
        <w:rPr/>
        <w:t>The</w:t>
      </w:r>
      <w:r>
        <w:rPr>
          <w:spacing w:val="-3"/>
        </w:rPr>
        <w:t> </w:t>
      </w:r>
      <w:r>
        <w:rPr/>
        <w:t>transport</w:t>
      </w:r>
      <w:r>
        <w:rPr>
          <w:spacing w:val="-4"/>
        </w:rPr>
        <w:t> </w:t>
      </w:r>
      <w:r>
        <w:rPr/>
        <w:t>between</w:t>
      </w:r>
      <w:r>
        <w:rPr>
          <w:spacing w:val="-2"/>
        </w:rPr>
        <w:t> </w:t>
      </w:r>
      <w:r>
        <w:rPr/>
        <w:t>an</w:t>
      </w:r>
      <w:r>
        <w:rPr>
          <w:spacing w:val="-1"/>
        </w:rPr>
        <w:t> </w:t>
      </w:r>
      <w:r>
        <w:rPr/>
        <w:t>AAL</w:t>
      </w:r>
      <w:r>
        <w:rPr>
          <w:spacing w:val="-2"/>
        </w:rPr>
        <w:t> </w:t>
      </w:r>
      <w:r>
        <w:rPr/>
        <w:t>Application and</w:t>
      </w:r>
      <w:r>
        <w:rPr>
          <w:spacing w:val="-2"/>
        </w:rPr>
        <w:t> </w:t>
      </w:r>
      <w:r>
        <w:rPr/>
        <w:t>an</w:t>
      </w:r>
      <w:r>
        <w:rPr>
          <w:spacing w:val="-1"/>
        </w:rPr>
        <w:t> </w:t>
      </w:r>
      <w:r>
        <w:rPr/>
        <w:t>AAL</w:t>
      </w:r>
      <w:r>
        <w:rPr>
          <w:spacing w:val="-2"/>
        </w:rPr>
        <w:t> </w:t>
      </w:r>
      <w:r>
        <w:rPr/>
        <w:t>Implementation can</w:t>
      </w:r>
      <w:r>
        <w:rPr>
          <w:spacing w:val="-4"/>
        </w:rPr>
        <w:t> </w:t>
      </w:r>
      <w:r>
        <w:rPr/>
        <w:t>be</w:t>
      </w:r>
      <w:r>
        <w:rPr>
          <w:spacing w:val="-3"/>
        </w:rPr>
        <w:t> </w:t>
      </w:r>
      <w:r>
        <w:rPr/>
        <w:t>of</w:t>
      </w:r>
      <w:r>
        <w:rPr>
          <w:spacing w:val="-3"/>
        </w:rPr>
        <w:t> </w:t>
      </w:r>
      <w:r>
        <w:rPr/>
        <w:t>different</w:t>
      </w:r>
      <w:r>
        <w:rPr>
          <w:spacing w:val="-4"/>
        </w:rPr>
        <w:t> </w:t>
      </w:r>
      <w:r>
        <w:rPr/>
        <w:t>types</w:t>
      </w:r>
      <w:r>
        <w:rPr>
          <w:spacing w:val="-4"/>
        </w:rPr>
        <w:t> </w:t>
      </w:r>
      <w:r>
        <w:rPr/>
        <w:t>(e.g.,</w:t>
      </w:r>
      <w:r>
        <w:rPr>
          <w:spacing w:val="-3"/>
        </w:rPr>
        <w:t> </w:t>
      </w:r>
      <w:r>
        <w:rPr/>
        <w:t>based</w:t>
      </w:r>
      <w:r>
        <w:rPr>
          <w:spacing w:val="-4"/>
        </w:rPr>
        <w:t> </w:t>
      </w:r>
      <w:r>
        <w:rPr/>
        <w:t>on</w:t>
      </w:r>
      <w:r>
        <w:rPr>
          <w:spacing w:val="-2"/>
        </w:rPr>
        <w:t> </w:t>
      </w:r>
      <w:r>
        <w:rPr/>
        <w:t>shared memory, PCIe interconnect, over Ethernet). AALI-C-App shall support abstraction of these various transport mechanisms between an AAL Application and an AAL Implementation through a set of common transport APIs, constituting a transport abstraction framework.</w:t>
      </w:r>
    </w:p>
    <w:p>
      <w:pPr>
        <w:pStyle w:val="BodyText"/>
        <w:spacing w:before="72"/>
      </w:pPr>
    </w:p>
    <w:p>
      <w:pPr>
        <w:spacing w:before="0"/>
        <w:ind w:left="66" w:right="282" w:firstLine="0"/>
        <w:jc w:val="center"/>
        <w:rPr>
          <w:b/>
          <w:sz w:val="20"/>
        </w:rPr>
      </w:pPr>
      <w:r>
        <w:rPr>
          <w:b/>
          <w:sz w:val="20"/>
        </w:rPr>
        <w:t>Table</w:t>
      </w:r>
      <w:r>
        <w:rPr>
          <w:b/>
          <w:spacing w:val="-9"/>
          <w:sz w:val="20"/>
        </w:rPr>
        <w:t> </w:t>
      </w:r>
      <w:r>
        <w:rPr>
          <w:b/>
          <w:sz w:val="20"/>
        </w:rPr>
        <w:t>3.2.1-1:</w:t>
      </w:r>
      <w:r>
        <w:rPr>
          <w:b/>
          <w:spacing w:val="-7"/>
          <w:sz w:val="20"/>
        </w:rPr>
        <w:t> </w:t>
      </w:r>
      <w:r>
        <w:rPr>
          <w:b/>
          <w:sz w:val="20"/>
        </w:rPr>
        <w:t>AALI-C-App</w:t>
      </w:r>
      <w:r>
        <w:rPr>
          <w:b/>
          <w:spacing w:val="-7"/>
          <w:sz w:val="20"/>
        </w:rPr>
        <w:t> </w:t>
      </w:r>
      <w:r>
        <w:rPr>
          <w:b/>
          <w:sz w:val="20"/>
        </w:rPr>
        <w:t>Transport</w:t>
      </w:r>
      <w:r>
        <w:rPr>
          <w:b/>
          <w:spacing w:val="-6"/>
          <w:sz w:val="20"/>
        </w:rPr>
        <w:t> </w:t>
      </w:r>
      <w:r>
        <w:rPr>
          <w:b/>
          <w:sz w:val="20"/>
        </w:rPr>
        <w:t>Abstraction</w:t>
      </w:r>
      <w:r>
        <w:rPr>
          <w:b/>
          <w:spacing w:val="-8"/>
          <w:sz w:val="20"/>
        </w:rPr>
        <w:t> </w:t>
      </w:r>
      <w:r>
        <w:rPr>
          <w:b/>
          <w:sz w:val="20"/>
        </w:rPr>
        <w:t>Framework</w:t>
      </w:r>
      <w:r>
        <w:rPr>
          <w:b/>
          <w:spacing w:val="-8"/>
          <w:sz w:val="20"/>
        </w:rPr>
        <w:t> </w:t>
      </w:r>
      <w:r>
        <w:rPr>
          <w:b/>
          <w:spacing w:val="-2"/>
          <w:sz w:val="20"/>
        </w:rPr>
        <w:t>Requirements</w:t>
      </w:r>
    </w:p>
    <w:p>
      <w:pPr>
        <w:pStyle w:val="BodyText"/>
        <w:spacing w:before="4" w:after="1"/>
        <w:rPr>
          <w:b/>
          <w:sz w:val="10"/>
        </w:rPr>
      </w:pPr>
    </w:p>
    <w:tbl>
      <w:tblPr>
        <w:tblW w:w="0" w:type="auto"/>
        <w:jc w:val="left"/>
        <w:tblInd w:w="5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44"/>
        <w:gridCol w:w="5500"/>
        <w:gridCol w:w="2367"/>
      </w:tblGrid>
      <w:tr>
        <w:trPr>
          <w:trHeight w:val="645" w:hRule="atLeast"/>
        </w:trPr>
        <w:tc>
          <w:tcPr>
            <w:tcW w:w="2244" w:type="dxa"/>
            <w:shd w:val="clear" w:color="auto" w:fill="BEBEBE"/>
          </w:tcPr>
          <w:p>
            <w:pPr>
              <w:pStyle w:val="TableParagraph"/>
              <w:ind w:left="108"/>
              <w:rPr>
                <w:b/>
                <w:sz w:val="20"/>
              </w:rPr>
            </w:pPr>
            <w:r>
              <w:rPr>
                <w:b/>
                <w:sz w:val="20"/>
              </w:rPr>
              <w:t>Requirement</w:t>
            </w:r>
            <w:r>
              <w:rPr>
                <w:b/>
                <w:spacing w:val="-10"/>
                <w:sz w:val="20"/>
              </w:rPr>
              <w:t> </w:t>
            </w:r>
            <w:r>
              <w:rPr>
                <w:b/>
                <w:spacing w:val="-2"/>
                <w:sz w:val="20"/>
              </w:rPr>
              <w:t>Number</w:t>
            </w:r>
          </w:p>
        </w:tc>
        <w:tc>
          <w:tcPr>
            <w:tcW w:w="5500" w:type="dxa"/>
            <w:shd w:val="clear" w:color="auto" w:fill="BEBEBE"/>
          </w:tcPr>
          <w:p>
            <w:pPr>
              <w:pStyle w:val="TableParagraph"/>
              <w:ind w:left="108"/>
              <w:rPr>
                <w:b/>
                <w:sz w:val="20"/>
              </w:rPr>
            </w:pPr>
            <w:r>
              <w:rPr>
                <w:b/>
                <w:spacing w:val="-2"/>
                <w:sz w:val="20"/>
              </w:rPr>
              <w:t>Description</w:t>
            </w:r>
          </w:p>
        </w:tc>
        <w:tc>
          <w:tcPr>
            <w:tcW w:w="2367" w:type="dxa"/>
            <w:shd w:val="clear" w:color="auto" w:fill="BEBEBE"/>
          </w:tcPr>
          <w:p>
            <w:pPr>
              <w:pStyle w:val="TableParagraph"/>
              <w:ind w:left="108"/>
              <w:rPr>
                <w:b/>
                <w:sz w:val="20"/>
              </w:rPr>
            </w:pPr>
            <w:r>
              <w:rPr>
                <w:b/>
                <w:spacing w:val="-2"/>
                <w:sz w:val="20"/>
              </w:rPr>
              <w:t>Operation</w:t>
            </w:r>
          </w:p>
        </w:tc>
      </w:tr>
      <w:tr>
        <w:trPr>
          <w:trHeight w:val="1101" w:hRule="atLeast"/>
        </w:trPr>
        <w:tc>
          <w:tcPr>
            <w:tcW w:w="2244" w:type="dxa"/>
          </w:tcPr>
          <w:p>
            <w:pPr>
              <w:pStyle w:val="TableParagraph"/>
              <w:ind w:left="108"/>
              <w:rPr>
                <w:sz w:val="20"/>
              </w:rPr>
            </w:pPr>
            <w:r>
              <w:rPr>
                <w:spacing w:val="-2"/>
                <w:sz w:val="20"/>
              </w:rPr>
              <w:t>[REQ-AALI-C-APP- TRANSPORT1]</w:t>
            </w:r>
          </w:p>
        </w:tc>
        <w:tc>
          <w:tcPr>
            <w:tcW w:w="5500" w:type="dxa"/>
          </w:tcPr>
          <w:p>
            <w:pPr>
              <w:pStyle w:val="TableParagraph"/>
              <w:ind w:left="108"/>
              <w:rPr>
                <w:i/>
                <w:sz w:val="20"/>
              </w:rPr>
            </w:pPr>
            <w:r>
              <w:rPr>
                <w:sz w:val="20"/>
              </w:rPr>
              <w:t>The</w:t>
            </w:r>
            <w:r>
              <w:rPr>
                <w:spacing w:val="-2"/>
                <w:sz w:val="20"/>
              </w:rPr>
              <w:t> </w:t>
            </w:r>
            <w:r>
              <w:rPr>
                <w:sz w:val="20"/>
              </w:rPr>
              <w:t>Transport</w:t>
            </w:r>
            <w:r>
              <w:rPr>
                <w:spacing w:val="-3"/>
                <w:sz w:val="20"/>
              </w:rPr>
              <w:t> </w:t>
            </w:r>
            <w:r>
              <w:rPr>
                <w:sz w:val="20"/>
              </w:rPr>
              <w:t>Abstraction</w:t>
            </w:r>
            <w:r>
              <w:rPr>
                <w:spacing w:val="-1"/>
                <w:sz w:val="20"/>
              </w:rPr>
              <w:t> </w:t>
            </w:r>
            <w:r>
              <w:rPr>
                <w:sz w:val="20"/>
              </w:rPr>
              <w:t>Framework</w:t>
            </w:r>
            <w:r>
              <w:rPr>
                <w:spacing w:val="-1"/>
                <w:sz w:val="20"/>
              </w:rPr>
              <w:t> </w:t>
            </w:r>
            <w:r>
              <w:rPr>
                <w:sz w:val="20"/>
              </w:rPr>
              <w:t>shall</w:t>
            </w:r>
            <w:r>
              <w:rPr>
                <w:spacing w:val="-2"/>
                <w:sz w:val="20"/>
              </w:rPr>
              <w:t> </w:t>
            </w:r>
            <w:r>
              <w:rPr>
                <w:sz w:val="20"/>
              </w:rPr>
              <w:t>provide</w:t>
            </w:r>
            <w:r>
              <w:rPr>
                <w:spacing w:val="-2"/>
                <w:sz w:val="20"/>
              </w:rPr>
              <w:t> </w:t>
            </w:r>
            <w:r>
              <w:rPr>
                <w:sz w:val="20"/>
              </w:rPr>
              <w:t>a</w:t>
            </w:r>
            <w:r>
              <w:rPr>
                <w:spacing w:val="-4"/>
                <w:sz w:val="20"/>
              </w:rPr>
              <w:t> </w:t>
            </w:r>
            <w:r>
              <w:rPr>
                <w:sz w:val="20"/>
              </w:rPr>
              <w:t>method</w:t>
            </w:r>
            <w:r>
              <w:rPr>
                <w:spacing w:val="-1"/>
                <w:sz w:val="20"/>
              </w:rPr>
              <w:t> </w:t>
            </w:r>
            <w:r>
              <w:rPr>
                <w:sz w:val="20"/>
              </w:rPr>
              <w:t>for the</w:t>
            </w:r>
            <w:r>
              <w:rPr>
                <w:spacing w:val="-4"/>
                <w:sz w:val="20"/>
              </w:rPr>
              <w:t> </w:t>
            </w:r>
            <w:r>
              <w:rPr>
                <w:sz w:val="20"/>
              </w:rPr>
              <w:t>AAL</w:t>
            </w:r>
            <w:r>
              <w:rPr>
                <w:spacing w:val="-4"/>
                <w:sz w:val="20"/>
              </w:rPr>
              <w:t> </w:t>
            </w:r>
            <w:r>
              <w:rPr>
                <w:sz w:val="20"/>
              </w:rPr>
              <w:t>Application</w:t>
            </w:r>
            <w:r>
              <w:rPr>
                <w:spacing w:val="-3"/>
                <w:sz w:val="20"/>
              </w:rPr>
              <w:t> </w:t>
            </w:r>
            <w:r>
              <w:rPr>
                <w:sz w:val="20"/>
              </w:rPr>
              <w:t>to</w:t>
            </w:r>
            <w:r>
              <w:rPr>
                <w:spacing w:val="-7"/>
                <w:sz w:val="20"/>
              </w:rPr>
              <w:t> </w:t>
            </w:r>
            <w:r>
              <w:rPr>
                <w:sz w:val="20"/>
              </w:rPr>
              <w:t>request</w:t>
            </w:r>
            <w:r>
              <w:rPr>
                <w:spacing w:val="-6"/>
                <w:sz w:val="20"/>
              </w:rPr>
              <w:t> </w:t>
            </w:r>
            <w:r>
              <w:rPr>
                <w:sz w:val="20"/>
              </w:rPr>
              <w:t>an</w:t>
            </w:r>
            <w:r>
              <w:rPr>
                <w:spacing w:val="-3"/>
                <w:sz w:val="20"/>
              </w:rPr>
              <w:t> </w:t>
            </w:r>
            <w:r>
              <w:rPr>
                <w:sz w:val="20"/>
              </w:rPr>
              <w:t>AAL</w:t>
            </w:r>
            <w:r>
              <w:rPr>
                <w:spacing w:val="-4"/>
                <w:sz w:val="20"/>
              </w:rPr>
              <w:t> </w:t>
            </w:r>
            <w:r>
              <w:rPr>
                <w:sz w:val="20"/>
              </w:rPr>
              <w:t>Implementation</w:t>
            </w:r>
            <w:r>
              <w:rPr>
                <w:spacing w:val="-3"/>
                <w:sz w:val="20"/>
              </w:rPr>
              <w:t> </w:t>
            </w:r>
            <w:r>
              <w:rPr>
                <w:sz w:val="20"/>
              </w:rPr>
              <w:t>to</w:t>
            </w:r>
            <w:r>
              <w:rPr>
                <w:spacing w:val="-6"/>
                <w:sz w:val="20"/>
              </w:rPr>
              <w:t> </w:t>
            </w:r>
            <w:r>
              <w:rPr>
                <w:sz w:val="20"/>
              </w:rPr>
              <w:t>create buffer pool(s) constituting of buffers(s) of one size or more than </w:t>
            </w:r>
            <w:r>
              <w:rPr>
                <w:i/>
                <w:sz w:val="20"/>
              </w:rPr>
              <w:t>one size.</w:t>
            </w:r>
          </w:p>
        </w:tc>
        <w:tc>
          <w:tcPr>
            <w:tcW w:w="2367" w:type="dxa"/>
          </w:tcPr>
          <w:p>
            <w:pPr>
              <w:pStyle w:val="TableParagraph"/>
              <w:ind w:left="108" w:right="415"/>
              <w:rPr>
                <w:sz w:val="20"/>
              </w:rPr>
            </w:pPr>
            <w:r>
              <w:rPr>
                <w:sz w:val="20"/>
              </w:rPr>
              <w:t>createBufferPool</w:t>
            </w:r>
            <w:r>
              <w:rPr>
                <w:spacing w:val="-13"/>
                <w:sz w:val="20"/>
              </w:rPr>
              <w:t> </w:t>
            </w:r>
            <w:r>
              <w:rPr>
                <w:sz w:val="20"/>
              </w:rPr>
              <w:t>(Sec. </w:t>
            </w:r>
            <w:r>
              <w:rPr>
                <w:spacing w:val="-2"/>
                <w:sz w:val="20"/>
              </w:rPr>
              <w:t>5.4.3.1)</w:t>
            </w:r>
          </w:p>
        </w:tc>
      </w:tr>
      <w:tr>
        <w:trPr>
          <w:trHeight w:val="877" w:hRule="atLeast"/>
        </w:trPr>
        <w:tc>
          <w:tcPr>
            <w:tcW w:w="2244" w:type="dxa"/>
          </w:tcPr>
          <w:p>
            <w:pPr>
              <w:pStyle w:val="TableParagraph"/>
              <w:ind w:left="108"/>
              <w:rPr>
                <w:sz w:val="20"/>
              </w:rPr>
            </w:pPr>
            <w:r>
              <w:rPr>
                <w:spacing w:val="-2"/>
                <w:sz w:val="20"/>
              </w:rPr>
              <w:t>[REQ-AALI-C-APP- TRANSPORT2]</w:t>
            </w:r>
          </w:p>
        </w:tc>
        <w:tc>
          <w:tcPr>
            <w:tcW w:w="5500" w:type="dxa"/>
          </w:tcPr>
          <w:p>
            <w:pPr>
              <w:pStyle w:val="TableParagraph"/>
              <w:ind w:left="108" w:right="20"/>
              <w:rPr>
                <w:sz w:val="20"/>
              </w:rPr>
            </w:pPr>
            <w:r>
              <w:rPr>
                <w:sz w:val="20"/>
              </w:rPr>
              <w:t>The</w:t>
            </w:r>
            <w:r>
              <w:rPr>
                <w:spacing w:val="-6"/>
                <w:sz w:val="20"/>
              </w:rPr>
              <w:t> </w:t>
            </w:r>
            <w:r>
              <w:rPr>
                <w:sz w:val="20"/>
              </w:rPr>
              <w:t>Transport</w:t>
            </w:r>
            <w:r>
              <w:rPr>
                <w:spacing w:val="-7"/>
                <w:sz w:val="20"/>
              </w:rPr>
              <w:t> </w:t>
            </w:r>
            <w:r>
              <w:rPr>
                <w:sz w:val="20"/>
              </w:rPr>
              <w:t>Abstraction</w:t>
            </w:r>
            <w:r>
              <w:rPr>
                <w:spacing w:val="-5"/>
                <w:sz w:val="20"/>
              </w:rPr>
              <w:t> </w:t>
            </w:r>
            <w:r>
              <w:rPr>
                <w:sz w:val="20"/>
              </w:rPr>
              <w:t>Framework</w:t>
            </w:r>
            <w:r>
              <w:rPr>
                <w:spacing w:val="-5"/>
                <w:sz w:val="20"/>
              </w:rPr>
              <w:t> </w:t>
            </w:r>
            <w:r>
              <w:rPr>
                <w:sz w:val="20"/>
              </w:rPr>
              <w:t>shall</w:t>
            </w:r>
            <w:r>
              <w:rPr>
                <w:spacing w:val="-6"/>
                <w:sz w:val="20"/>
              </w:rPr>
              <w:t> </w:t>
            </w:r>
            <w:r>
              <w:rPr>
                <w:sz w:val="20"/>
              </w:rPr>
              <w:t>provide</w:t>
            </w:r>
            <w:r>
              <w:rPr>
                <w:spacing w:val="-6"/>
                <w:sz w:val="20"/>
              </w:rPr>
              <w:t> </w:t>
            </w:r>
            <w:r>
              <w:rPr>
                <w:sz w:val="20"/>
              </w:rPr>
              <w:t>a</w:t>
            </w:r>
            <w:r>
              <w:rPr>
                <w:spacing w:val="-7"/>
                <w:sz w:val="20"/>
              </w:rPr>
              <w:t> </w:t>
            </w:r>
            <w:r>
              <w:rPr>
                <w:sz w:val="20"/>
              </w:rPr>
              <w:t>method</w:t>
            </w:r>
            <w:r>
              <w:rPr>
                <w:spacing w:val="-5"/>
                <w:sz w:val="20"/>
              </w:rPr>
              <w:t> </w:t>
            </w:r>
            <w:r>
              <w:rPr>
                <w:sz w:val="20"/>
              </w:rPr>
              <w:t>for the AAL Application to request an AAL Implementation to allocate buffers.</w:t>
            </w:r>
          </w:p>
        </w:tc>
        <w:tc>
          <w:tcPr>
            <w:tcW w:w="2367" w:type="dxa"/>
          </w:tcPr>
          <w:p>
            <w:pPr>
              <w:pStyle w:val="TableParagraph"/>
              <w:ind w:left="108"/>
              <w:rPr>
                <w:sz w:val="20"/>
              </w:rPr>
            </w:pPr>
            <w:r>
              <w:rPr>
                <w:sz w:val="20"/>
              </w:rPr>
              <w:t>allocBuffer</w:t>
            </w:r>
            <w:r>
              <w:rPr>
                <w:spacing w:val="-6"/>
                <w:sz w:val="20"/>
              </w:rPr>
              <w:t> </w:t>
            </w:r>
            <w:r>
              <w:rPr>
                <w:sz w:val="20"/>
              </w:rPr>
              <w:t>(Sec.</w:t>
            </w:r>
            <w:r>
              <w:rPr>
                <w:spacing w:val="-5"/>
                <w:sz w:val="20"/>
              </w:rPr>
              <w:t> </w:t>
            </w:r>
            <w:r>
              <w:rPr>
                <w:spacing w:val="-2"/>
                <w:sz w:val="20"/>
              </w:rPr>
              <w:t>5.4.3.2)</w:t>
            </w:r>
          </w:p>
        </w:tc>
      </w:tr>
      <w:tr>
        <w:trPr>
          <w:trHeight w:val="1413" w:hRule="atLeast"/>
        </w:trPr>
        <w:tc>
          <w:tcPr>
            <w:tcW w:w="2244" w:type="dxa"/>
          </w:tcPr>
          <w:p>
            <w:pPr>
              <w:pStyle w:val="TableParagraph"/>
              <w:ind w:left="108"/>
              <w:rPr>
                <w:sz w:val="20"/>
              </w:rPr>
            </w:pPr>
            <w:r>
              <w:rPr>
                <w:spacing w:val="-2"/>
                <w:sz w:val="20"/>
              </w:rPr>
              <w:t>[REQ-AALI-APP- TRANSPORT3]</w:t>
            </w:r>
          </w:p>
        </w:tc>
        <w:tc>
          <w:tcPr>
            <w:tcW w:w="5500" w:type="dxa"/>
          </w:tcPr>
          <w:p>
            <w:pPr>
              <w:pStyle w:val="TableParagraph"/>
              <w:ind w:left="108"/>
              <w:rPr>
                <w:b/>
                <w:sz w:val="20"/>
              </w:rPr>
            </w:pPr>
            <w:r>
              <w:rPr>
                <w:sz w:val="20"/>
              </w:rPr>
              <w:t>The</w:t>
            </w:r>
            <w:r>
              <w:rPr>
                <w:spacing w:val="-7"/>
                <w:sz w:val="20"/>
              </w:rPr>
              <w:t> </w:t>
            </w:r>
            <w:r>
              <w:rPr>
                <w:sz w:val="20"/>
              </w:rPr>
              <w:t>Transport</w:t>
            </w:r>
            <w:r>
              <w:rPr>
                <w:spacing w:val="-8"/>
                <w:sz w:val="20"/>
              </w:rPr>
              <w:t> </w:t>
            </w:r>
            <w:r>
              <w:rPr>
                <w:sz w:val="20"/>
              </w:rPr>
              <w:t>Abstraction</w:t>
            </w:r>
            <w:r>
              <w:rPr>
                <w:spacing w:val="-7"/>
                <w:sz w:val="20"/>
              </w:rPr>
              <w:t> </w:t>
            </w:r>
            <w:r>
              <w:rPr>
                <w:sz w:val="20"/>
              </w:rPr>
              <w:t>Framework</w:t>
            </w:r>
            <w:r>
              <w:rPr>
                <w:spacing w:val="-7"/>
                <w:sz w:val="20"/>
              </w:rPr>
              <w:t> </w:t>
            </w:r>
            <w:r>
              <w:rPr>
                <w:sz w:val="20"/>
              </w:rPr>
              <w:t>shall</w:t>
            </w:r>
            <w:r>
              <w:rPr>
                <w:spacing w:val="-7"/>
                <w:sz w:val="20"/>
              </w:rPr>
              <w:t> </w:t>
            </w:r>
            <w:r>
              <w:rPr>
                <w:sz w:val="20"/>
              </w:rPr>
              <w:t>support</w:t>
            </w:r>
            <w:r>
              <w:rPr>
                <w:spacing w:val="-8"/>
                <w:sz w:val="20"/>
              </w:rPr>
              <w:t> </w:t>
            </w:r>
            <w:r>
              <w:rPr>
                <w:sz w:val="20"/>
              </w:rPr>
              <w:t>Synchronous (blocking), and Asynchronous (non-blocking) interactions for operations related to sending and receiving buffer(s) by the AAL </w:t>
            </w:r>
            <w:r>
              <w:rPr>
                <w:spacing w:val="-2"/>
                <w:sz w:val="20"/>
              </w:rPr>
              <w:t>Application</w:t>
            </w:r>
            <w:r>
              <w:rPr>
                <w:b/>
                <w:spacing w:val="-2"/>
                <w:sz w:val="20"/>
              </w:rPr>
              <w:t>.</w:t>
            </w:r>
          </w:p>
        </w:tc>
        <w:tc>
          <w:tcPr>
            <w:tcW w:w="2367" w:type="dxa"/>
            <w:tcBorders>
              <w:bottom w:val="nil"/>
            </w:tcBorders>
          </w:tcPr>
          <w:p>
            <w:pPr>
              <w:pStyle w:val="TableParagraph"/>
              <w:ind w:left="108"/>
              <w:rPr>
                <w:sz w:val="20"/>
              </w:rPr>
            </w:pPr>
            <w:r>
              <w:rPr>
                <w:sz w:val="20"/>
              </w:rPr>
              <w:t>sendBuffer</w:t>
            </w:r>
            <w:r>
              <w:rPr>
                <w:spacing w:val="-5"/>
                <w:sz w:val="20"/>
              </w:rPr>
              <w:t> </w:t>
            </w:r>
            <w:r>
              <w:rPr>
                <w:sz w:val="20"/>
              </w:rPr>
              <w:t>(Sec.</w:t>
            </w:r>
            <w:r>
              <w:rPr>
                <w:spacing w:val="-5"/>
                <w:sz w:val="20"/>
              </w:rPr>
              <w:t> </w:t>
            </w:r>
            <w:r>
              <w:rPr>
                <w:spacing w:val="-2"/>
                <w:sz w:val="20"/>
              </w:rPr>
              <w:t>5.4.3.5)</w:t>
            </w:r>
          </w:p>
          <w:p>
            <w:pPr>
              <w:pStyle w:val="TableParagraph"/>
              <w:spacing w:before="180"/>
              <w:ind w:left="108" w:right="682"/>
              <w:rPr>
                <w:sz w:val="20"/>
              </w:rPr>
            </w:pPr>
            <w:r>
              <w:rPr>
                <w:sz w:val="20"/>
              </w:rPr>
              <w:t>receiveBuffer</w:t>
            </w:r>
            <w:r>
              <w:rPr>
                <w:spacing w:val="-13"/>
                <w:sz w:val="20"/>
              </w:rPr>
              <w:t> </w:t>
            </w:r>
            <w:r>
              <w:rPr>
                <w:sz w:val="20"/>
              </w:rPr>
              <w:t>(Sec. </w:t>
            </w:r>
            <w:r>
              <w:rPr>
                <w:spacing w:val="-2"/>
                <w:sz w:val="20"/>
              </w:rPr>
              <w:t>5.4.3.6)</w:t>
            </w:r>
          </w:p>
        </w:tc>
      </w:tr>
      <w:tr>
        <w:trPr>
          <w:trHeight w:val="749" w:hRule="atLeast"/>
        </w:trPr>
        <w:tc>
          <w:tcPr>
            <w:tcW w:w="2244" w:type="dxa"/>
            <w:tcBorders>
              <w:bottom w:val="nil"/>
            </w:tcBorders>
          </w:tcPr>
          <w:p>
            <w:pPr>
              <w:pStyle w:val="TableParagraph"/>
              <w:ind w:left="108"/>
              <w:rPr>
                <w:sz w:val="20"/>
              </w:rPr>
            </w:pPr>
            <w:r>
              <w:rPr>
                <w:spacing w:val="-2"/>
                <w:sz w:val="20"/>
              </w:rPr>
              <w:t>[REQ-AALI-C-APP- TRANSPORT4]</w:t>
            </w:r>
          </w:p>
        </w:tc>
        <w:tc>
          <w:tcPr>
            <w:tcW w:w="5500" w:type="dxa"/>
            <w:tcBorders>
              <w:bottom w:val="nil"/>
            </w:tcBorders>
          </w:tcPr>
          <w:p>
            <w:pPr>
              <w:pStyle w:val="TableParagraph"/>
              <w:ind w:left="108" w:right="87"/>
              <w:jc w:val="both"/>
              <w:rPr>
                <w:sz w:val="20"/>
              </w:rPr>
            </w:pPr>
            <w:r>
              <w:rPr>
                <w:sz w:val="20"/>
              </w:rPr>
              <w:t>The Transport Abstraction Framework shall support a method of enabling buffer ownership transfer from the AAL Application to the AAL Implementation.</w:t>
            </w:r>
          </w:p>
        </w:tc>
        <w:tc>
          <w:tcPr>
            <w:tcW w:w="2367" w:type="dxa"/>
            <w:tcBorders>
              <w:top w:val="nil"/>
              <w:bottom w:val="nil"/>
            </w:tcBorders>
          </w:tcPr>
          <w:p>
            <w:pPr>
              <w:pStyle w:val="TableParagraph"/>
              <w:ind w:left="0"/>
              <w:rPr>
                <w:sz w:val="18"/>
              </w:rPr>
            </w:pPr>
          </w:p>
        </w:tc>
      </w:tr>
      <w:tr>
        <w:trPr>
          <w:trHeight w:val="556" w:hRule="atLeast"/>
        </w:trPr>
        <w:tc>
          <w:tcPr>
            <w:tcW w:w="2244" w:type="dxa"/>
            <w:tcBorders>
              <w:top w:val="nil"/>
            </w:tcBorders>
          </w:tcPr>
          <w:p>
            <w:pPr>
              <w:pStyle w:val="TableParagraph"/>
              <w:ind w:left="0"/>
              <w:rPr>
                <w:sz w:val="18"/>
              </w:rPr>
            </w:pPr>
          </w:p>
        </w:tc>
        <w:tc>
          <w:tcPr>
            <w:tcW w:w="5500" w:type="dxa"/>
            <w:tcBorders>
              <w:top w:val="nil"/>
            </w:tcBorders>
          </w:tcPr>
          <w:p>
            <w:pPr>
              <w:pStyle w:val="TableParagraph"/>
              <w:numPr>
                <w:ilvl w:val="0"/>
                <w:numId w:val="15"/>
              </w:numPr>
              <w:tabs>
                <w:tab w:pos="828" w:val="left" w:leader="none"/>
              </w:tabs>
              <w:spacing w:line="232" w:lineRule="exact" w:before="72" w:after="0"/>
              <w:ind w:left="828" w:right="443" w:hanging="360"/>
              <w:jc w:val="left"/>
              <w:rPr>
                <w:sz w:val="20"/>
              </w:rPr>
            </w:pPr>
            <w:r>
              <w:rPr>
                <w:sz w:val="20"/>
              </w:rPr>
              <w:t>When the AAL Application retains ownership of buffer(s),</w:t>
            </w:r>
            <w:r>
              <w:rPr>
                <w:spacing w:val="-6"/>
                <w:sz w:val="20"/>
              </w:rPr>
              <w:t> </w:t>
            </w:r>
            <w:r>
              <w:rPr>
                <w:sz w:val="20"/>
              </w:rPr>
              <w:t>the</w:t>
            </w:r>
            <w:r>
              <w:rPr>
                <w:spacing w:val="-4"/>
                <w:sz w:val="20"/>
              </w:rPr>
              <w:t> </w:t>
            </w:r>
            <w:r>
              <w:rPr>
                <w:sz w:val="20"/>
              </w:rPr>
              <w:t>AAL</w:t>
            </w:r>
            <w:r>
              <w:rPr>
                <w:spacing w:val="-5"/>
                <w:sz w:val="20"/>
              </w:rPr>
              <w:t> </w:t>
            </w:r>
            <w:r>
              <w:rPr>
                <w:sz w:val="20"/>
              </w:rPr>
              <w:t>Implementation</w:t>
            </w:r>
            <w:r>
              <w:rPr>
                <w:spacing w:val="-3"/>
                <w:sz w:val="20"/>
              </w:rPr>
              <w:t> </w:t>
            </w:r>
            <w:r>
              <w:rPr>
                <w:sz w:val="20"/>
              </w:rPr>
              <w:t>shall</w:t>
            </w:r>
            <w:r>
              <w:rPr>
                <w:spacing w:val="-6"/>
                <w:sz w:val="20"/>
              </w:rPr>
              <w:t> </w:t>
            </w:r>
            <w:r>
              <w:rPr>
                <w:sz w:val="20"/>
              </w:rPr>
              <w:t>not</w:t>
            </w:r>
            <w:r>
              <w:rPr>
                <w:spacing w:val="-7"/>
                <w:sz w:val="20"/>
              </w:rPr>
              <w:t> </w:t>
            </w:r>
            <w:r>
              <w:rPr>
                <w:sz w:val="20"/>
              </w:rPr>
              <w:t>free</w:t>
            </w:r>
            <w:r>
              <w:rPr>
                <w:spacing w:val="-8"/>
                <w:sz w:val="20"/>
              </w:rPr>
              <w:t> </w:t>
            </w:r>
            <w:r>
              <w:rPr>
                <w:sz w:val="20"/>
              </w:rPr>
              <w:t>the</w:t>
            </w:r>
          </w:p>
        </w:tc>
        <w:tc>
          <w:tcPr>
            <w:tcW w:w="2367" w:type="dxa"/>
            <w:tcBorders>
              <w:top w:val="nil"/>
            </w:tcBorders>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44"/>
        <w:gridCol w:w="5500"/>
        <w:gridCol w:w="2367"/>
      </w:tblGrid>
      <w:tr>
        <w:trPr>
          <w:trHeight w:val="1694" w:hRule="atLeast"/>
        </w:trPr>
        <w:tc>
          <w:tcPr>
            <w:tcW w:w="2244" w:type="dxa"/>
          </w:tcPr>
          <w:p>
            <w:pPr>
              <w:pStyle w:val="TableParagraph"/>
              <w:ind w:left="0"/>
              <w:rPr>
                <w:sz w:val="18"/>
              </w:rPr>
            </w:pPr>
          </w:p>
        </w:tc>
        <w:tc>
          <w:tcPr>
            <w:tcW w:w="5500" w:type="dxa"/>
          </w:tcPr>
          <w:p>
            <w:pPr>
              <w:pStyle w:val="TableParagraph"/>
              <w:ind w:left="828"/>
              <w:rPr>
                <w:sz w:val="20"/>
              </w:rPr>
            </w:pPr>
            <w:r>
              <w:rPr>
                <w:sz w:val="20"/>
              </w:rPr>
              <w:t>buffer(s)</w:t>
            </w:r>
            <w:r>
              <w:rPr>
                <w:spacing w:val="-6"/>
                <w:sz w:val="20"/>
              </w:rPr>
              <w:t> </w:t>
            </w:r>
            <w:r>
              <w:rPr>
                <w:sz w:val="20"/>
              </w:rPr>
              <w:t>on</w:t>
            </w:r>
            <w:r>
              <w:rPr>
                <w:spacing w:val="-5"/>
                <w:sz w:val="20"/>
              </w:rPr>
              <w:t> </w:t>
            </w:r>
            <w:r>
              <w:rPr>
                <w:sz w:val="20"/>
              </w:rPr>
              <w:t>completion</w:t>
            </w:r>
            <w:r>
              <w:rPr>
                <w:spacing w:val="-5"/>
                <w:sz w:val="20"/>
              </w:rPr>
              <w:t> </w:t>
            </w:r>
            <w:r>
              <w:rPr>
                <w:sz w:val="20"/>
              </w:rPr>
              <w:t>of</w:t>
            </w:r>
            <w:r>
              <w:rPr>
                <w:spacing w:val="-6"/>
                <w:sz w:val="20"/>
              </w:rPr>
              <w:t> </w:t>
            </w:r>
            <w:r>
              <w:rPr>
                <w:sz w:val="20"/>
              </w:rPr>
              <w:t>an</w:t>
            </w:r>
            <w:r>
              <w:rPr>
                <w:spacing w:val="-7"/>
                <w:sz w:val="20"/>
              </w:rPr>
              <w:t> </w:t>
            </w:r>
            <w:r>
              <w:rPr>
                <w:sz w:val="20"/>
              </w:rPr>
              <w:t>operation</w:t>
            </w:r>
            <w:r>
              <w:rPr>
                <w:spacing w:val="-7"/>
                <w:sz w:val="20"/>
              </w:rPr>
              <w:t> </w:t>
            </w:r>
            <w:r>
              <w:rPr>
                <w:sz w:val="20"/>
              </w:rPr>
              <w:t>until</w:t>
            </w:r>
            <w:r>
              <w:rPr>
                <w:spacing w:val="-7"/>
                <w:sz w:val="20"/>
              </w:rPr>
              <w:t> </w:t>
            </w:r>
            <w:r>
              <w:rPr>
                <w:sz w:val="20"/>
              </w:rPr>
              <w:t>buffer ownership is transferred by the AAL Application.</w:t>
            </w:r>
          </w:p>
          <w:p>
            <w:pPr>
              <w:pStyle w:val="TableParagraph"/>
              <w:numPr>
                <w:ilvl w:val="0"/>
                <w:numId w:val="16"/>
              </w:numPr>
              <w:tabs>
                <w:tab w:pos="828" w:val="left" w:leader="none"/>
              </w:tabs>
              <w:spacing w:line="240" w:lineRule="auto" w:before="121" w:after="0"/>
              <w:ind w:left="828" w:right="150" w:hanging="360"/>
              <w:jc w:val="left"/>
              <w:rPr>
                <w:sz w:val="20"/>
              </w:rPr>
            </w:pPr>
            <w:r>
              <w:rPr>
                <w:sz w:val="20"/>
              </w:rPr>
              <w:t>If</w:t>
            </w:r>
            <w:r>
              <w:rPr>
                <w:spacing w:val="-5"/>
                <w:sz w:val="20"/>
              </w:rPr>
              <w:t> </w:t>
            </w:r>
            <w:r>
              <w:rPr>
                <w:sz w:val="20"/>
              </w:rPr>
              <w:t>the</w:t>
            </w:r>
            <w:r>
              <w:rPr>
                <w:spacing w:val="-4"/>
                <w:sz w:val="20"/>
              </w:rPr>
              <w:t> </w:t>
            </w:r>
            <w:r>
              <w:rPr>
                <w:sz w:val="20"/>
              </w:rPr>
              <w:t>AAL</w:t>
            </w:r>
            <w:r>
              <w:rPr>
                <w:spacing w:val="-4"/>
                <w:sz w:val="20"/>
              </w:rPr>
              <w:t> </w:t>
            </w:r>
            <w:r>
              <w:rPr>
                <w:sz w:val="20"/>
              </w:rPr>
              <w:t>Application</w:t>
            </w:r>
            <w:r>
              <w:rPr>
                <w:spacing w:val="-5"/>
                <w:sz w:val="20"/>
              </w:rPr>
              <w:t> </w:t>
            </w:r>
            <w:r>
              <w:rPr>
                <w:sz w:val="20"/>
              </w:rPr>
              <w:t>does</w:t>
            </w:r>
            <w:r>
              <w:rPr>
                <w:spacing w:val="-6"/>
                <w:sz w:val="20"/>
              </w:rPr>
              <w:t> </w:t>
            </w:r>
            <w:r>
              <w:rPr>
                <w:sz w:val="20"/>
              </w:rPr>
              <w:t>not</w:t>
            </w:r>
            <w:r>
              <w:rPr>
                <w:spacing w:val="-6"/>
                <w:sz w:val="20"/>
              </w:rPr>
              <w:t> </w:t>
            </w:r>
            <w:r>
              <w:rPr>
                <w:sz w:val="20"/>
              </w:rPr>
              <w:t>retain</w:t>
            </w:r>
            <w:r>
              <w:rPr>
                <w:spacing w:val="-4"/>
                <w:sz w:val="20"/>
              </w:rPr>
              <w:t> </w:t>
            </w:r>
            <w:r>
              <w:rPr>
                <w:sz w:val="20"/>
              </w:rPr>
              <w:t>ownership</w:t>
            </w:r>
            <w:r>
              <w:rPr>
                <w:spacing w:val="-4"/>
                <w:sz w:val="20"/>
              </w:rPr>
              <w:t> </w:t>
            </w:r>
            <w:r>
              <w:rPr>
                <w:sz w:val="20"/>
              </w:rPr>
              <w:t>of</w:t>
            </w:r>
            <w:r>
              <w:rPr>
                <w:spacing w:val="-7"/>
                <w:sz w:val="20"/>
              </w:rPr>
              <w:t> </w:t>
            </w:r>
            <w:r>
              <w:rPr>
                <w:sz w:val="20"/>
              </w:rPr>
              <w:t>the buffer(s), the AAL Implementation shall assume ownership and free the buffer(s) on completion of an </w:t>
            </w:r>
            <w:r>
              <w:rPr>
                <w:spacing w:val="-2"/>
                <w:sz w:val="20"/>
              </w:rPr>
              <w:t>operation</w:t>
            </w:r>
          </w:p>
        </w:tc>
        <w:tc>
          <w:tcPr>
            <w:tcW w:w="2367" w:type="dxa"/>
          </w:tcPr>
          <w:p>
            <w:pPr>
              <w:pStyle w:val="TableParagraph"/>
              <w:ind w:left="0"/>
              <w:rPr>
                <w:sz w:val="18"/>
              </w:rPr>
            </w:pPr>
          </w:p>
        </w:tc>
      </w:tr>
      <w:tr>
        <w:trPr>
          <w:trHeight w:val="885" w:hRule="atLeast"/>
        </w:trPr>
        <w:tc>
          <w:tcPr>
            <w:tcW w:w="2244" w:type="dxa"/>
          </w:tcPr>
          <w:p>
            <w:pPr>
              <w:pStyle w:val="TableParagraph"/>
              <w:ind w:left="108"/>
              <w:rPr>
                <w:sz w:val="20"/>
              </w:rPr>
            </w:pPr>
            <w:r>
              <w:rPr>
                <w:spacing w:val="-2"/>
                <w:sz w:val="20"/>
              </w:rPr>
              <w:t>[REQ-AALI-C-APP- TRANSPORT5]</w:t>
            </w:r>
          </w:p>
        </w:tc>
        <w:tc>
          <w:tcPr>
            <w:tcW w:w="5500" w:type="dxa"/>
          </w:tcPr>
          <w:p>
            <w:pPr>
              <w:pStyle w:val="TableParagraph"/>
              <w:ind w:left="108" w:right="168"/>
              <w:jc w:val="both"/>
              <w:rPr>
                <w:sz w:val="20"/>
              </w:rPr>
            </w:pPr>
            <w:r>
              <w:rPr>
                <w:sz w:val="20"/>
              </w:rPr>
              <w:t>The</w:t>
            </w:r>
            <w:r>
              <w:rPr>
                <w:spacing w:val="-5"/>
                <w:sz w:val="20"/>
              </w:rPr>
              <w:t> </w:t>
            </w:r>
            <w:r>
              <w:rPr>
                <w:sz w:val="20"/>
              </w:rPr>
              <w:t>Transport</w:t>
            </w:r>
            <w:r>
              <w:rPr>
                <w:spacing w:val="-6"/>
                <w:sz w:val="20"/>
              </w:rPr>
              <w:t> </w:t>
            </w:r>
            <w:r>
              <w:rPr>
                <w:sz w:val="20"/>
              </w:rPr>
              <w:t>Abstraction</w:t>
            </w:r>
            <w:r>
              <w:rPr>
                <w:spacing w:val="-5"/>
                <w:sz w:val="20"/>
              </w:rPr>
              <w:t> </w:t>
            </w:r>
            <w:r>
              <w:rPr>
                <w:sz w:val="20"/>
              </w:rPr>
              <w:t>Framework</w:t>
            </w:r>
            <w:r>
              <w:rPr>
                <w:spacing w:val="-5"/>
                <w:sz w:val="20"/>
              </w:rPr>
              <w:t> </w:t>
            </w:r>
            <w:r>
              <w:rPr>
                <w:sz w:val="20"/>
              </w:rPr>
              <w:t>shall</w:t>
            </w:r>
            <w:r>
              <w:rPr>
                <w:spacing w:val="-5"/>
                <w:sz w:val="20"/>
              </w:rPr>
              <w:t> </w:t>
            </w:r>
            <w:r>
              <w:rPr>
                <w:sz w:val="20"/>
              </w:rPr>
              <w:t>support</w:t>
            </w:r>
            <w:r>
              <w:rPr>
                <w:spacing w:val="40"/>
                <w:sz w:val="20"/>
              </w:rPr>
              <w:t> </w:t>
            </w:r>
            <w:r>
              <w:rPr>
                <w:sz w:val="20"/>
              </w:rPr>
              <w:t>method</w:t>
            </w:r>
            <w:r>
              <w:rPr>
                <w:spacing w:val="-4"/>
                <w:sz w:val="20"/>
              </w:rPr>
              <w:t> </w:t>
            </w:r>
            <w:r>
              <w:rPr>
                <w:sz w:val="20"/>
              </w:rPr>
              <w:t>for the</w:t>
            </w:r>
            <w:r>
              <w:rPr>
                <w:spacing w:val="-2"/>
                <w:sz w:val="20"/>
              </w:rPr>
              <w:t> </w:t>
            </w:r>
            <w:r>
              <w:rPr>
                <w:sz w:val="20"/>
              </w:rPr>
              <w:t>AAL</w:t>
            </w:r>
            <w:r>
              <w:rPr>
                <w:spacing w:val="-2"/>
                <w:sz w:val="20"/>
              </w:rPr>
              <w:t> </w:t>
            </w:r>
            <w:r>
              <w:rPr>
                <w:sz w:val="20"/>
              </w:rPr>
              <w:t>Application</w:t>
            </w:r>
            <w:r>
              <w:rPr>
                <w:spacing w:val="-1"/>
                <w:sz w:val="20"/>
              </w:rPr>
              <w:t> </w:t>
            </w:r>
            <w:r>
              <w:rPr>
                <w:sz w:val="20"/>
              </w:rPr>
              <w:t>to</w:t>
            </w:r>
            <w:r>
              <w:rPr>
                <w:spacing w:val="-4"/>
                <w:sz w:val="20"/>
              </w:rPr>
              <w:t> </w:t>
            </w:r>
            <w:r>
              <w:rPr>
                <w:sz w:val="20"/>
              </w:rPr>
              <w:t>receive</w:t>
            </w:r>
            <w:r>
              <w:rPr>
                <w:spacing w:val="-2"/>
                <w:sz w:val="20"/>
              </w:rPr>
              <w:t> </w:t>
            </w:r>
            <w:r>
              <w:rPr>
                <w:sz w:val="20"/>
              </w:rPr>
              <w:t>data</w:t>
            </w:r>
            <w:r>
              <w:rPr>
                <w:spacing w:val="-2"/>
                <w:sz w:val="20"/>
              </w:rPr>
              <w:t> </w:t>
            </w:r>
            <w:r>
              <w:rPr>
                <w:sz w:val="20"/>
              </w:rPr>
              <w:t>in</w:t>
            </w:r>
            <w:r>
              <w:rPr>
                <w:spacing w:val="-2"/>
                <w:sz w:val="20"/>
              </w:rPr>
              <w:t> </w:t>
            </w:r>
            <w:r>
              <w:rPr>
                <w:sz w:val="20"/>
              </w:rPr>
              <w:t>the</w:t>
            </w:r>
            <w:r>
              <w:rPr>
                <w:spacing w:val="-4"/>
                <w:sz w:val="20"/>
              </w:rPr>
              <w:t> </w:t>
            </w:r>
            <w:r>
              <w:rPr>
                <w:sz w:val="20"/>
              </w:rPr>
              <w:t>buffer(s)</w:t>
            </w:r>
            <w:r>
              <w:rPr>
                <w:spacing w:val="-2"/>
                <w:sz w:val="20"/>
              </w:rPr>
              <w:t> </w:t>
            </w:r>
            <w:r>
              <w:rPr>
                <w:sz w:val="20"/>
              </w:rPr>
              <w:t>allocated</w:t>
            </w:r>
            <w:r>
              <w:rPr>
                <w:spacing w:val="-2"/>
                <w:sz w:val="20"/>
              </w:rPr>
              <w:t> </w:t>
            </w:r>
            <w:r>
              <w:rPr>
                <w:sz w:val="20"/>
              </w:rPr>
              <w:t>by the AAL Application or the AAL Implementation.</w:t>
            </w:r>
          </w:p>
        </w:tc>
        <w:tc>
          <w:tcPr>
            <w:tcW w:w="2367" w:type="dxa"/>
          </w:tcPr>
          <w:p>
            <w:pPr>
              <w:pStyle w:val="TableParagraph"/>
              <w:ind w:left="108" w:right="682"/>
              <w:rPr>
                <w:sz w:val="20"/>
              </w:rPr>
            </w:pPr>
            <w:r>
              <w:rPr>
                <w:sz w:val="20"/>
              </w:rPr>
              <w:t>receiveBuffer</w:t>
            </w:r>
            <w:r>
              <w:rPr>
                <w:spacing w:val="-13"/>
                <w:sz w:val="20"/>
              </w:rPr>
              <w:t> </w:t>
            </w:r>
            <w:r>
              <w:rPr>
                <w:sz w:val="20"/>
              </w:rPr>
              <w:t>(Sec. </w:t>
            </w:r>
            <w:r>
              <w:rPr>
                <w:spacing w:val="-2"/>
                <w:sz w:val="20"/>
              </w:rPr>
              <w:t>5.4.3.6)</w:t>
            </w:r>
          </w:p>
        </w:tc>
      </w:tr>
      <w:tr>
        <w:trPr>
          <w:trHeight w:val="878" w:hRule="atLeast"/>
        </w:trPr>
        <w:tc>
          <w:tcPr>
            <w:tcW w:w="2244" w:type="dxa"/>
          </w:tcPr>
          <w:p>
            <w:pPr>
              <w:pStyle w:val="TableParagraph"/>
              <w:ind w:left="108"/>
              <w:rPr>
                <w:sz w:val="20"/>
              </w:rPr>
            </w:pPr>
            <w:r>
              <w:rPr>
                <w:spacing w:val="-2"/>
                <w:sz w:val="20"/>
              </w:rPr>
              <w:t>[REQ-AALI-C-APP- TRANSPORT6]</w:t>
            </w:r>
          </w:p>
        </w:tc>
        <w:tc>
          <w:tcPr>
            <w:tcW w:w="5500" w:type="dxa"/>
          </w:tcPr>
          <w:p>
            <w:pPr>
              <w:pStyle w:val="TableParagraph"/>
              <w:ind w:left="108"/>
              <w:rPr>
                <w:sz w:val="20"/>
              </w:rPr>
            </w:pPr>
            <w:r>
              <w:rPr>
                <w:sz w:val="20"/>
              </w:rPr>
              <w:t>The</w:t>
            </w:r>
            <w:r>
              <w:rPr>
                <w:spacing w:val="-6"/>
                <w:sz w:val="20"/>
              </w:rPr>
              <w:t> </w:t>
            </w:r>
            <w:r>
              <w:rPr>
                <w:sz w:val="20"/>
              </w:rPr>
              <w:t>Transport</w:t>
            </w:r>
            <w:r>
              <w:rPr>
                <w:spacing w:val="-7"/>
                <w:sz w:val="20"/>
              </w:rPr>
              <w:t> </w:t>
            </w:r>
            <w:r>
              <w:rPr>
                <w:sz w:val="20"/>
              </w:rPr>
              <w:t>Abstraction</w:t>
            </w:r>
            <w:r>
              <w:rPr>
                <w:spacing w:val="-5"/>
                <w:sz w:val="20"/>
              </w:rPr>
              <w:t> </w:t>
            </w:r>
            <w:r>
              <w:rPr>
                <w:sz w:val="20"/>
              </w:rPr>
              <w:t>Framework</w:t>
            </w:r>
            <w:r>
              <w:rPr>
                <w:spacing w:val="-5"/>
                <w:sz w:val="20"/>
              </w:rPr>
              <w:t> </w:t>
            </w:r>
            <w:r>
              <w:rPr>
                <w:sz w:val="20"/>
              </w:rPr>
              <w:t>shall</w:t>
            </w:r>
            <w:r>
              <w:rPr>
                <w:spacing w:val="-1"/>
                <w:sz w:val="20"/>
              </w:rPr>
              <w:t> </w:t>
            </w:r>
            <w:r>
              <w:rPr>
                <w:sz w:val="20"/>
              </w:rPr>
              <w:t>support</w:t>
            </w:r>
            <w:r>
              <w:rPr>
                <w:spacing w:val="-5"/>
                <w:sz w:val="20"/>
              </w:rPr>
              <w:t> </w:t>
            </w:r>
            <w:r>
              <w:rPr>
                <w:sz w:val="20"/>
              </w:rPr>
              <w:t>a</w:t>
            </w:r>
            <w:r>
              <w:rPr>
                <w:spacing w:val="-6"/>
                <w:sz w:val="20"/>
              </w:rPr>
              <w:t> </w:t>
            </w:r>
            <w:r>
              <w:rPr>
                <w:sz w:val="20"/>
              </w:rPr>
              <w:t>method</w:t>
            </w:r>
            <w:r>
              <w:rPr>
                <w:spacing w:val="-4"/>
                <w:sz w:val="20"/>
              </w:rPr>
              <w:t> </w:t>
            </w:r>
            <w:r>
              <w:rPr>
                <w:sz w:val="20"/>
              </w:rPr>
              <w:t>for freeing pre-allocated buffer(s).</w:t>
            </w:r>
          </w:p>
        </w:tc>
        <w:tc>
          <w:tcPr>
            <w:tcW w:w="2367" w:type="dxa"/>
          </w:tcPr>
          <w:p>
            <w:pPr>
              <w:pStyle w:val="TableParagraph"/>
              <w:ind w:left="108" w:right="682"/>
              <w:rPr>
                <w:sz w:val="20"/>
              </w:rPr>
            </w:pPr>
            <w:r>
              <w:rPr>
                <w:sz w:val="20"/>
              </w:rPr>
              <w:t>receiveBuffer</w:t>
            </w:r>
            <w:r>
              <w:rPr>
                <w:spacing w:val="-13"/>
                <w:sz w:val="20"/>
              </w:rPr>
              <w:t> </w:t>
            </w:r>
            <w:r>
              <w:rPr>
                <w:sz w:val="20"/>
              </w:rPr>
              <w:t>(Sec. </w:t>
            </w:r>
            <w:r>
              <w:rPr>
                <w:spacing w:val="-2"/>
                <w:sz w:val="20"/>
              </w:rPr>
              <w:t>5.4.3.6)</w:t>
            </w:r>
          </w:p>
        </w:tc>
      </w:tr>
      <w:tr>
        <w:trPr>
          <w:trHeight w:val="877" w:hRule="atLeast"/>
        </w:trPr>
        <w:tc>
          <w:tcPr>
            <w:tcW w:w="2244" w:type="dxa"/>
          </w:tcPr>
          <w:p>
            <w:pPr>
              <w:pStyle w:val="TableParagraph"/>
              <w:ind w:left="108"/>
              <w:rPr>
                <w:sz w:val="20"/>
              </w:rPr>
            </w:pPr>
            <w:r>
              <w:rPr>
                <w:spacing w:val="-2"/>
                <w:sz w:val="20"/>
              </w:rPr>
              <w:t>[REQ-AALI-C-APP- TRANSPORT7]</w:t>
            </w:r>
          </w:p>
        </w:tc>
        <w:tc>
          <w:tcPr>
            <w:tcW w:w="5500" w:type="dxa"/>
          </w:tcPr>
          <w:p>
            <w:pPr>
              <w:pStyle w:val="TableParagraph"/>
              <w:ind w:left="108"/>
              <w:rPr>
                <w:sz w:val="20"/>
              </w:rPr>
            </w:pPr>
            <w:r>
              <w:rPr>
                <w:sz w:val="20"/>
              </w:rPr>
              <w:t>The</w:t>
            </w:r>
            <w:r>
              <w:rPr>
                <w:spacing w:val="-6"/>
                <w:sz w:val="20"/>
              </w:rPr>
              <w:t> </w:t>
            </w:r>
            <w:r>
              <w:rPr>
                <w:sz w:val="20"/>
              </w:rPr>
              <w:t>Transport</w:t>
            </w:r>
            <w:r>
              <w:rPr>
                <w:spacing w:val="-7"/>
                <w:sz w:val="20"/>
              </w:rPr>
              <w:t> </w:t>
            </w:r>
            <w:r>
              <w:rPr>
                <w:sz w:val="20"/>
              </w:rPr>
              <w:t>Abstraction</w:t>
            </w:r>
            <w:r>
              <w:rPr>
                <w:spacing w:val="-5"/>
                <w:sz w:val="20"/>
              </w:rPr>
              <w:t> </w:t>
            </w:r>
            <w:r>
              <w:rPr>
                <w:sz w:val="20"/>
              </w:rPr>
              <w:t>Framework</w:t>
            </w:r>
            <w:r>
              <w:rPr>
                <w:spacing w:val="-5"/>
                <w:sz w:val="20"/>
              </w:rPr>
              <w:t> </w:t>
            </w:r>
            <w:r>
              <w:rPr>
                <w:sz w:val="20"/>
              </w:rPr>
              <w:t>shall</w:t>
            </w:r>
            <w:r>
              <w:rPr>
                <w:spacing w:val="-6"/>
                <w:sz w:val="20"/>
              </w:rPr>
              <w:t> </w:t>
            </w:r>
            <w:r>
              <w:rPr>
                <w:sz w:val="20"/>
              </w:rPr>
              <w:t>support a</w:t>
            </w:r>
            <w:r>
              <w:rPr>
                <w:spacing w:val="-6"/>
                <w:sz w:val="20"/>
              </w:rPr>
              <w:t> </w:t>
            </w:r>
            <w:r>
              <w:rPr>
                <w:sz w:val="20"/>
              </w:rPr>
              <w:t>method</w:t>
            </w:r>
            <w:r>
              <w:rPr>
                <w:spacing w:val="-4"/>
                <w:sz w:val="20"/>
              </w:rPr>
              <w:t> </w:t>
            </w:r>
            <w:r>
              <w:rPr>
                <w:sz w:val="20"/>
              </w:rPr>
              <w:t>for destroying pre-created buffer pool(s).</w:t>
            </w:r>
          </w:p>
        </w:tc>
        <w:tc>
          <w:tcPr>
            <w:tcW w:w="2367" w:type="dxa"/>
          </w:tcPr>
          <w:p>
            <w:pPr>
              <w:pStyle w:val="TableParagraph"/>
              <w:ind w:left="108"/>
              <w:rPr>
                <w:sz w:val="20"/>
              </w:rPr>
            </w:pPr>
            <w:r>
              <w:rPr>
                <w:sz w:val="20"/>
              </w:rPr>
              <w:t>freeBuffer</w:t>
            </w:r>
            <w:r>
              <w:rPr>
                <w:spacing w:val="-6"/>
                <w:sz w:val="20"/>
              </w:rPr>
              <w:t> </w:t>
            </w:r>
            <w:r>
              <w:rPr>
                <w:sz w:val="20"/>
              </w:rPr>
              <w:t>(Sec.</w:t>
            </w:r>
            <w:r>
              <w:rPr>
                <w:spacing w:val="-8"/>
                <w:sz w:val="20"/>
              </w:rPr>
              <w:t> </w:t>
            </w:r>
            <w:r>
              <w:rPr>
                <w:spacing w:val="-2"/>
                <w:sz w:val="20"/>
              </w:rPr>
              <w:t>5.4.3.7)</w:t>
            </w:r>
          </w:p>
        </w:tc>
      </w:tr>
      <w:tr>
        <w:trPr>
          <w:trHeight w:val="877" w:hRule="atLeast"/>
        </w:trPr>
        <w:tc>
          <w:tcPr>
            <w:tcW w:w="10111" w:type="dxa"/>
            <w:gridSpan w:val="3"/>
          </w:tcPr>
          <w:p>
            <w:pPr>
              <w:pStyle w:val="TableParagraph"/>
              <w:ind w:left="108" w:right="446"/>
              <w:rPr>
                <w:sz w:val="20"/>
              </w:rPr>
            </w:pPr>
            <w:r>
              <w:rPr>
                <w:sz w:val="20"/>
              </w:rPr>
              <w:t>NOTE: Synchronous (Blocking) API - blocks until the operation is complete and returns the status of the operation execution</w:t>
            </w:r>
            <w:r>
              <w:rPr>
                <w:spacing w:val="-3"/>
                <w:sz w:val="20"/>
              </w:rPr>
              <w:t> </w:t>
            </w:r>
            <w:r>
              <w:rPr>
                <w:sz w:val="20"/>
              </w:rPr>
              <w:t>(success/failure).</w:t>
            </w:r>
            <w:r>
              <w:rPr>
                <w:spacing w:val="-1"/>
                <w:sz w:val="20"/>
              </w:rPr>
              <w:t> </w:t>
            </w:r>
            <w:r>
              <w:rPr>
                <w:sz w:val="20"/>
              </w:rPr>
              <w:t>Asynchronous</w:t>
            </w:r>
            <w:r>
              <w:rPr>
                <w:spacing w:val="-5"/>
                <w:sz w:val="20"/>
              </w:rPr>
              <w:t> </w:t>
            </w:r>
            <w:r>
              <w:rPr>
                <w:sz w:val="20"/>
              </w:rPr>
              <w:t>(Non-Blocking)</w:t>
            </w:r>
            <w:r>
              <w:rPr>
                <w:spacing w:val="-6"/>
                <w:sz w:val="20"/>
              </w:rPr>
              <w:t> </w:t>
            </w:r>
            <w:r>
              <w:rPr>
                <w:sz w:val="20"/>
              </w:rPr>
              <w:t>API</w:t>
            </w:r>
            <w:r>
              <w:rPr>
                <w:spacing w:val="-2"/>
                <w:sz w:val="20"/>
              </w:rPr>
              <w:t> </w:t>
            </w:r>
            <w:r>
              <w:rPr>
                <w:sz w:val="20"/>
              </w:rPr>
              <w:t>-</w:t>
            </w:r>
            <w:r>
              <w:rPr>
                <w:spacing w:val="-3"/>
                <w:sz w:val="20"/>
              </w:rPr>
              <w:t> </w:t>
            </w:r>
            <w:r>
              <w:rPr>
                <w:sz w:val="20"/>
              </w:rPr>
              <w:t>returns</w:t>
            </w:r>
            <w:r>
              <w:rPr>
                <w:spacing w:val="-5"/>
                <w:sz w:val="20"/>
              </w:rPr>
              <w:t> </w:t>
            </w:r>
            <w:r>
              <w:rPr>
                <w:sz w:val="20"/>
              </w:rPr>
              <w:t>immediately</w:t>
            </w:r>
            <w:r>
              <w:rPr>
                <w:spacing w:val="-3"/>
                <w:sz w:val="20"/>
              </w:rPr>
              <w:t> </w:t>
            </w:r>
            <w:r>
              <w:rPr>
                <w:sz w:val="20"/>
              </w:rPr>
              <w:t>before</w:t>
            </w:r>
            <w:r>
              <w:rPr>
                <w:spacing w:val="-4"/>
                <w:sz w:val="20"/>
              </w:rPr>
              <w:t> </w:t>
            </w:r>
            <w:r>
              <w:rPr>
                <w:sz w:val="20"/>
              </w:rPr>
              <w:t>the</w:t>
            </w:r>
            <w:r>
              <w:rPr>
                <w:spacing w:val="-4"/>
                <w:sz w:val="20"/>
              </w:rPr>
              <w:t> </w:t>
            </w:r>
            <w:r>
              <w:rPr>
                <w:sz w:val="20"/>
              </w:rPr>
              <w:t>operation</w:t>
            </w:r>
            <w:r>
              <w:rPr>
                <w:spacing w:val="-5"/>
                <w:sz w:val="20"/>
              </w:rPr>
              <w:t> </w:t>
            </w:r>
            <w:r>
              <w:rPr>
                <w:sz w:val="20"/>
              </w:rPr>
              <w:t>is</w:t>
            </w:r>
            <w:r>
              <w:rPr>
                <w:spacing w:val="-5"/>
                <w:sz w:val="20"/>
              </w:rPr>
              <w:t> </w:t>
            </w:r>
            <w:r>
              <w:rPr>
                <w:sz w:val="20"/>
              </w:rPr>
              <w:t>complete. The AAL Application invoking API calls in this mode can pre-register for a callback.</w:t>
            </w:r>
          </w:p>
        </w:tc>
      </w:tr>
    </w:tbl>
    <w:p>
      <w:pPr>
        <w:pStyle w:val="Heading2"/>
        <w:numPr>
          <w:ilvl w:val="1"/>
          <w:numId w:val="12"/>
        </w:numPr>
        <w:tabs>
          <w:tab w:pos="971" w:val="left" w:leader="none"/>
        </w:tabs>
        <w:spacing w:line="240" w:lineRule="auto" w:before="181" w:after="0"/>
        <w:ind w:left="971" w:right="0" w:hanging="479"/>
        <w:jc w:val="left"/>
      </w:pPr>
      <w:bookmarkStart w:name="_bookmark22" w:id="23"/>
      <w:bookmarkEnd w:id="23"/>
      <w:r>
        <w:rPr/>
      </w:r>
      <w:r>
        <w:rPr/>
        <w:t>AAL</w:t>
      </w:r>
      <w:r>
        <w:rPr>
          <w:spacing w:val="-11"/>
        </w:rPr>
        <w:t> </w:t>
      </w:r>
      <w:r>
        <w:rPr/>
        <w:t>Information</w:t>
      </w:r>
      <w:r>
        <w:rPr>
          <w:spacing w:val="-10"/>
        </w:rPr>
        <w:t> </w:t>
      </w:r>
      <w:r>
        <w:rPr>
          <w:spacing w:val="-2"/>
        </w:rPr>
        <w:t>Model</w:t>
      </w:r>
    </w:p>
    <w:p>
      <w:pPr>
        <w:pStyle w:val="Heading3"/>
        <w:numPr>
          <w:ilvl w:val="2"/>
          <w:numId w:val="12"/>
        </w:numPr>
        <w:tabs>
          <w:tab w:pos="1121" w:val="left" w:leader="none"/>
        </w:tabs>
        <w:spacing w:line="240" w:lineRule="auto" w:before="300" w:after="0"/>
        <w:ind w:left="1121" w:right="0" w:hanging="629"/>
        <w:jc w:val="left"/>
      </w:pPr>
      <w:bookmarkStart w:name="_bookmark23" w:id="24"/>
      <w:bookmarkEnd w:id="24"/>
      <w:r>
        <w:rPr/>
      </w:r>
      <w:r>
        <w:rPr>
          <w:spacing w:val="-2"/>
        </w:rPr>
        <w:t>Overview</w:t>
      </w:r>
    </w:p>
    <w:p>
      <w:pPr>
        <w:pStyle w:val="BodyText"/>
        <w:spacing w:before="181"/>
        <w:ind w:left="492" w:right="1677"/>
      </w:pPr>
      <w:r>
        <w:rPr/>
        <w:t>The</w:t>
      </w:r>
      <w:r>
        <w:rPr>
          <w:spacing w:val="-3"/>
        </w:rPr>
        <w:t> </w:t>
      </w:r>
      <w:r>
        <w:rPr/>
        <w:t>AALI-C-Mgmt</w:t>
      </w:r>
      <w:r>
        <w:rPr>
          <w:spacing w:val="-4"/>
        </w:rPr>
        <w:t> </w:t>
      </w:r>
      <w:r>
        <w:rPr/>
        <w:t>interface</w:t>
      </w:r>
      <w:r>
        <w:rPr>
          <w:spacing w:val="-5"/>
        </w:rPr>
        <w:t> </w:t>
      </w:r>
      <w:r>
        <w:rPr/>
        <w:t>is</w:t>
      </w:r>
      <w:r>
        <w:rPr>
          <w:spacing w:val="-4"/>
        </w:rPr>
        <w:t> </w:t>
      </w:r>
      <w:r>
        <w:rPr/>
        <w:t>the management</w:t>
      </w:r>
      <w:r>
        <w:rPr>
          <w:spacing w:val="-4"/>
        </w:rPr>
        <w:t> </w:t>
      </w:r>
      <w:r>
        <w:rPr/>
        <w:t>interface</w:t>
      </w:r>
      <w:r>
        <w:rPr>
          <w:spacing w:val="-1"/>
        </w:rPr>
        <w:t> </w:t>
      </w:r>
      <w:r>
        <w:rPr/>
        <w:t>that</w:t>
      </w:r>
      <w:r>
        <w:rPr>
          <w:spacing w:val="-3"/>
        </w:rPr>
        <w:t> </w:t>
      </w:r>
      <w:r>
        <w:rPr/>
        <w:t>is</w:t>
      </w:r>
      <w:r>
        <w:rPr>
          <w:spacing w:val="-3"/>
        </w:rPr>
        <w:t> </w:t>
      </w:r>
      <w:r>
        <w:rPr/>
        <w:t>used</w:t>
      </w:r>
      <w:r>
        <w:rPr>
          <w:spacing w:val="-2"/>
        </w:rPr>
        <w:t> </w:t>
      </w:r>
      <w:r>
        <w:rPr/>
        <w:t>by</w:t>
      </w:r>
      <w:r>
        <w:rPr>
          <w:spacing w:val="-2"/>
        </w:rPr>
        <w:t> </w:t>
      </w:r>
      <w:r>
        <w:rPr/>
        <w:t>the</w:t>
      </w:r>
      <w:r>
        <w:rPr>
          <w:spacing w:val="-3"/>
        </w:rPr>
        <w:t> </w:t>
      </w:r>
      <w:r>
        <w:rPr/>
        <w:t>IMS</w:t>
      </w:r>
      <w:r>
        <w:rPr>
          <w:spacing w:val="-3"/>
        </w:rPr>
        <w:t> </w:t>
      </w:r>
      <w:r>
        <w:rPr/>
        <w:t>for administrative operations/actions/events. The HAM terminates the AALI-C-Mgmt interface.</w:t>
      </w:r>
    </w:p>
    <w:p>
      <w:pPr>
        <w:pStyle w:val="BodyText"/>
        <w:spacing w:before="181"/>
        <w:ind w:left="492"/>
      </w:pPr>
      <w:r>
        <w:rPr/>
        <w:t>Operations</w:t>
      </w:r>
      <w:r>
        <w:rPr>
          <w:spacing w:val="-6"/>
        </w:rPr>
        <w:t> </w:t>
      </w:r>
      <w:r>
        <w:rPr/>
        <w:t>and</w:t>
      </w:r>
      <w:r>
        <w:rPr>
          <w:spacing w:val="-4"/>
        </w:rPr>
        <w:t> </w:t>
      </w:r>
      <w:r>
        <w:rPr/>
        <w:t>actions/events</w:t>
      </w:r>
      <w:r>
        <w:rPr>
          <w:spacing w:val="-5"/>
        </w:rPr>
        <w:t> </w:t>
      </w:r>
      <w:r>
        <w:rPr/>
        <w:t>via</w:t>
      </w:r>
      <w:r>
        <w:rPr>
          <w:spacing w:val="-5"/>
        </w:rPr>
        <w:t> </w:t>
      </w:r>
      <w:r>
        <w:rPr/>
        <w:t>AALI-C-Mgmt</w:t>
      </w:r>
      <w:r>
        <w:rPr>
          <w:spacing w:val="-5"/>
        </w:rPr>
        <w:t> </w:t>
      </w:r>
      <w:r>
        <w:rPr/>
        <w:t>are</w:t>
      </w:r>
      <w:r>
        <w:rPr>
          <w:spacing w:val="-5"/>
        </w:rPr>
        <w:t> </w:t>
      </w:r>
      <w:r>
        <w:rPr/>
        <w:t>applicable</w:t>
      </w:r>
      <w:r>
        <w:rPr>
          <w:spacing w:val="-5"/>
        </w:rPr>
        <w:t> </w:t>
      </w:r>
      <w:r>
        <w:rPr/>
        <w:t>on</w:t>
      </w:r>
      <w:r>
        <w:rPr>
          <w:spacing w:val="-3"/>
        </w:rPr>
        <w:t> </w:t>
      </w:r>
      <w:r>
        <w:rPr/>
        <w:t>the</w:t>
      </w:r>
      <w:r>
        <w:rPr>
          <w:spacing w:val="-7"/>
        </w:rPr>
        <w:t> </w:t>
      </w:r>
      <w:r>
        <w:rPr/>
        <w:t>following</w:t>
      </w:r>
      <w:r>
        <w:rPr>
          <w:spacing w:val="-5"/>
        </w:rPr>
        <w:t> </w:t>
      </w:r>
      <w:r>
        <w:rPr>
          <w:spacing w:val="-2"/>
        </w:rPr>
        <w:t>entities:</w:t>
      </w:r>
    </w:p>
    <w:p>
      <w:pPr>
        <w:pStyle w:val="ListParagraph"/>
        <w:numPr>
          <w:ilvl w:val="0"/>
          <w:numId w:val="17"/>
        </w:numPr>
        <w:tabs>
          <w:tab w:pos="1213" w:val="left" w:leader="none"/>
        </w:tabs>
        <w:spacing w:line="240" w:lineRule="auto" w:before="180" w:after="0"/>
        <w:ind w:left="1213" w:right="0" w:hanging="360"/>
        <w:jc w:val="left"/>
        <w:rPr>
          <w:sz w:val="20"/>
        </w:rPr>
      </w:pPr>
      <w:r>
        <w:rPr>
          <w:sz w:val="20"/>
        </w:rPr>
        <w:t>HW</w:t>
      </w:r>
      <w:r>
        <w:rPr>
          <w:spacing w:val="-5"/>
          <w:sz w:val="20"/>
        </w:rPr>
        <w:t> </w:t>
      </w:r>
      <w:r>
        <w:rPr>
          <w:spacing w:val="-2"/>
          <w:sz w:val="20"/>
        </w:rPr>
        <w:t>Accelerator</w:t>
      </w:r>
    </w:p>
    <w:p>
      <w:pPr>
        <w:pStyle w:val="ListParagraph"/>
        <w:numPr>
          <w:ilvl w:val="0"/>
          <w:numId w:val="17"/>
        </w:numPr>
        <w:tabs>
          <w:tab w:pos="1213" w:val="left" w:leader="none"/>
        </w:tabs>
        <w:spacing w:line="240" w:lineRule="auto" w:before="120" w:after="0"/>
        <w:ind w:left="1213" w:right="0" w:hanging="360"/>
        <w:jc w:val="left"/>
        <w:rPr>
          <w:sz w:val="20"/>
        </w:rPr>
      </w:pPr>
      <w:r>
        <w:rPr>
          <w:sz w:val="20"/>
        </w:rPr>
        <w:t>AAL</w:t>
      </w:r>
      <w:r>
        <w:rPr>
          <w:spacing w:val="-5"/>
          <w:sz w:val="20"/>
        </w:rPr>
        <w:t> </w:t>
      </w:r>
      <w:r>
        <w:rPr>
          <w:sz w:val="20"/>
        </w:rPr>
        <w:t>Logical</w:t>
      </w:r>
      <w:r>
        <w:rPr>
          <w:spacing w:val="-6"/>
          <w:sz w:val="20"/>
        </w:rPr>
        <w:t> </w:t>
      </w:r>
      <w:r>
        <w:rPr>
          <w:sz w:val="20"/>
        </w:rPr>
        <w:t>Processing</w:t>
      </w:r>
      <w:r>
        <w:rPr>
          <w:spacing w:val="-4"/>
          <w:sz w:val="20"/>
        </w:rPr>
        <w:t> </w:t>
      </w:r>
      <w:r>
        <w:rPr>
          <w:sz w:val="20"/>
        </w:rPr>
        <w:t>Unit</w:t>
      </w:r>
      <w:r>
        <w:rPr>
          <w:spacing w:val="-8"/>
          <w:sz w:val="20"/>
        </w:rPr>
        <w:t> </w:t>
      </w:r>
      <w:r>
        <w:rPr>
          <w:sz w:val="20"/>
        </w:rPr>
        <w:t>(AAL-</w:t>
      </w:r>
      <w:r>
        <w:rPr>
          <w:spacing w:val="-4"/>
          <w:sz w:val="20"/>
        </w:rPr>
        <w:t>LPU)</w:t>
      </w:r>
    </w:p>
    <w:p>
      <w:pPr>
        <w:pStyle w:val="ListParagraph"/>
        <w:numPr>
          <w:ilvl w:val="0"/>
          <w:numId w:val="17"/>
        </w:numPr>
        <w:tabs>
          <w:tab w:pos="1213" w:val="left" w:leader="none"/>
        </w:tabs>
        <w:spacing w:line="240" w:lineRule="auto" w:before="120" w:after="0"/>
        <w:ind w:left="1213" w:right="0" w:hanging="360"/>
        <w:jc w:val="left"/>
        <w:rPr>
          <w:sz w:val="20"/>
        </w:rPr>
      </w:pPr>
      <w:r>
        <w:rPr>
          <w:sz w:val="20"/>
        </w:rPr>
        <w:t>AAL</w:t>
      </w:r>
      <w:r>
        <w:rPr>
          <w:spacing w:val="-4"/>
          <w:sz w:val="20"/>
        </w:rPr>
        <w:t> </w:t>
      </w:r>
      <w:r>
        <w:rPr>
          <w:spacing w:val="-2"/>
          <w:sz w:val="20"/>
        </w:rPr>
        <w:t>Profile</w:t>
      </w:r>
    </w:p>
    <w:p>
      <w:pPr>
        <w:pStyle w:val="BodyText"/>
        <w:spacing w:before="117"/>
        <w:ind w:left="492" w:right="775"/>
      </w:pPr>
      <w:r>
        <w:rPr/>
        <w:t>The AALI-C-App interface is exposed by the AAL Implementation and is used by the AAL Application to discover, configure,</w:t>
      </w:r>
      <w:r>
        <w:rPr>
          <w:spacing w:val="-3"/>
        </w:rPr>
        <w:t> </w:t>
      </w:r>
      <w:r>
        <w:rPr/>
        <w:t>and</w:t>
      </w:r>
      <w:r>
        <w:rPr>
          <w:spacing w:val="-3"/>
        </w:rPr>
        <w:t> </w:t>
      </w:r>
      <w:r>
        <w:rPr/>
        <w:t>manage</w:t>
      </w:r>
      <w:r>
        <w:rPr>
          <w:spacing w:val="-4"/>
        </w:rPr>
        <w:t> </w:t>
      </w:r>
      <w:r>
        <w:rPr/>
        <w:t>the AAL-Profile-Instance(s)</w:t>
      </w:r>
      <w:r>
        <w:rPr>
          <w:spacing w:val="-4"/>
        </w:rPr>
        <w:t> </w:t>
      </w:r>
      <w:r>
        <w:rPr/>
        <w:t>and</w:t>
      </w:r>
      <w:r>
        <w:rPr>
          <w:spacing w:val="-2"/>
        </w:rPr>
        <w:t> </w:t>
      </w:r>
      <w:r>
        <w:rPr/>
        <w:t>AAL-Profile-Queue(s)</w:t>
      </w:r>
      <w:r>
        <w:rPr>
          <w:spacing w:val="-3"/>
        </w:rPr>
        <w:t> </w:t>
      </w:r>
      <w:r>
        <w:rPr/>
        <w:t>in</w:t>
      </w:r>
      <w:r>
        <w:rPr>
          <w:spacing w:val="-6"/>
        </w:rPr>
        <w:t> </w:t>
      </w:r>
      <w:r>
        <w:rPr/>
        <w:t>the</w:t>
      </w:r>
      <w:r>
        <w:rPr>
          <w:spacing w:val="-4"/>
        </w:rPr>
        <w:t> </w:t>
      </w:r>
      <w:r>
        <w:rPr/>
        <w:t>AAL-LPU</w:t>
      </w:r>
      <w:r>
        <w:rPr>
          <w:spacing w:val="-3"/>
        </w:rPr>
        <w:t> </w:t>
      </w:r>
      <w:r>
        <w:rPr/>
        <w:t>assigned</w:t>
      </w:r>
      <w:r>
        <w:rPr>
          <w:spacing w:val="-3"/>
        </w:rPr>
        <w:t> </w:t>
      </w:r>
      <w:r>
        <w:rPr/>
        <w:t>to</w:t>
      </w:r>
      <w:r>
        <w:rPr>
          <w:spacing w:val="-3"/>
        </w:rPr>
        <w:t> </w:t>
      </w:r>
      <w:r>
        <w:rPr/>
        <w:t>the</w:t>
      </w:r>
      <w:r>
        <w:rPr>
          <w:spacing w:val="-2"/>
        </w:rPr>
        <w:t> </w:t>
      </w:r>
      <w:r>
        <w:rPr/>
        <w:t>AAL </w:t>
      </w:r>
      <w:r>
        <w:rPr>
          <w:spacing w:val="-2"/>
        </w:rPr>
        <w:t>Application.</w:t>
      </w:r>
    </w:p>
    <w:p>
      <w:pPr>
        <w:pStyle w:val="BodyText"/>
        <w:spacing w:line="429" w:lineRule="auto" w:before="181"/>
        <w:ind w:left="492" w:right="1677"/>
      </w:pPr>
      <w:r>
        <w:rPr/>
        <w:t>NOTE:</w:t>
      </w:r>
      <w:r>
        <w:rPr>
          <w:spacing w:val="-3"/>
        </w:rPr>
        <w:t> </w:t>
      </w:r>
      <w:r>
        <w:rPr/>
        <w:t>An</w:t>
      </w:r>
      <w:r>
        <w:rPr>
          <w:spacing w:val="-2"/>
        </w:rPr>
        <w:t> </w:t>
      </w:r>
      <w:r>
        <w:rPr/>
        <w:t>AAL</w:t>
      </w:r>
      <w:r>
        <w:rPr>
          <w:spacing w:val="-2"/>
        </w:rPr>
        <w:t> </w:t>
      </w:r>
      <w:r>
        <w:rPr/>
        <w:t>Application</w:t>
      </w:r>
      <w:r>
        <w:rPr>
          <w:spacing w:val="-3"/>
        </w:rPr>
        <w:t> </w:t>
      </w:r>
      <w:r>
        <w:rPr/>
        <w:t>may</w:t>
      </w:r>
      <w:r>
        <w:rPr>
          <w:spacing w:val="-2"/>
        </w:rPr>
        <w:t> </w:t>
      </w:r>
      <w:r>
        <w:rPr/>
        <w:t>choose</w:t>
      </w:r>
      <w:r>
        <w:rPr>
          <w:spacing w:val="-3"/>
        </w:rPr>
        <w:t> </w:t>
      </w:r>
      <w:r>
        <w:rPr/>
        <w:t>to</w:t>
      </w:r>
      <w:r>
        <w:rPr>
          <w:spacing w:val="-2"/>
        </w:rPr>
        <w:t> </w:t>
      </w:r>
      <w:r>
        <w:rPr/>
        <w:t>use</w:t>
      </w:r>
      <w:r>
        <w:rPr>
          <w:spacing w:val="-3"/>
        </w:rPr>
        <w:t> </w:t>
      </w:r>
      <w:r>
        <w:rPr/>
        <w:t>one</w:t>
      </w:r>
      <w:r>
        <w:rPr>
          <w:spacing w:val="-3"/>
        </w:rPr>
        <w:t> </w:t>
      </w:r>
      <w:r>
        <w:rPr/>
        <w:t>or</w:t>
      </w:r>
      <w:r>
        <w:rPr>
          <w:spacing w:val="-4"/>
        </w:rPr>
        <w:t> </w:t>
      </w:r>
      <w:r>
        <w:rPr/>
        <w:t>more</w:t>
      </w:r>
      <w:r>
        <w:rPr>
          <w:spacing w:val="-3"/>
        </w:rPr>
        <w:t> </w:t>
      </w:r>
      <w:r>
        <w:rPr/>
        <w:t>AAL Profiles</w:t>
      </w:r>
      <w:r>
        <w:rPr>
          <w:spacing w:val="-4"/>
        </w:rPr>
        <w:t> </w:t>
      </w:r>
      <w:r>
        <w:rPr/>
        <w:t>as</w:t>
      </w:r>
      <w:r>
        <w:rPr>
          <w:spacing w:val="-4"/>
        </w:rPr>
        <w:t> </w:t>
      </w:r>
      <w:r>
        <w:rPr/>
        <w:t>part</w:t>
      </w:r>
      <w:r>
        <w:rPr>
          <w:spacing w:val="-4"/>
        </w:rPr>
        <w:t> </w:t>
      </w:r>
      <w:r>
        <w:rPr/>
        <w:t>of</w:t>
      </w:r>
      <w:r>
        <w:rPr>
          <w:spacing w:val="-3"/>
        </w:rPr>
        <w:t> </w:t>
      </w:r>
      <w:r>
        <w:rPr/>
        <w:t>its</w:t>
      </w:r>
      <w:r>
        <w:rPr>
          <w:spacing w:val="-4"/>
        </w:rPr>
        <w:t> </w:t>
      </w:r>
      <w:r>
        <w:rPr/>
        <w:t>implementation. Operations and actions/events via AALI-C-App are applicable on the following entities:</w:t>
      </w:r>
    </w:p>
    <w:p>
      <w:pPr>
        <w:pStyle w:val="ListParagraph"/>
        <w:numPr>
          <w:ilvl w:val="0"/>
          <w:numId w:val="17"/>
        </w:numPr>
        <w:tabs>
          <w:tab w:pos="1213" w:val="left" w:leader="none"/>
        </w:tabs>
        <w:spacing w:line="243" w:lineRule="exact" w:before="0" w:after="0"/>
        <w:ind w:left="1213" w:right="0" w:hanging="360"/>
        <w:jc w:val="left"/>
        <w:rPr>
          <w:sz w:val="20"/>
        </w:rPr>
      </w:pPr>
      <w:r>
        <w:rPr>
          <w:sz w:val="20"/>
        </w:rPr>
        <w:t>AAL</w:t>
      </w:r>
      <w:r>
        <w:rPr>
          <w:spacing w:val="-5"/>
          <w:sz w:val="20"/>
        </w:rPr>
        <w:t> </w:t>
      </w:r>
      <w:r>
        <w:rPr>
          <w:sz w:val="20"/>
        </w:rPr>
        <w:t>Logical</w:t>
      </w:r>
      <w:r>
        <w:rPr>
          <w:spacing w:val="-6"/>
          <w:sz w:val="20"/>
        </w:rPr>
        <w:t> </w:t>
      </w:r>
      <w:r>
        <w:rPr>
          <w:sz w:val="20"/>
        </w:rPr>
        <w:t>Processing</w:t>
      </w:r>
      <w:r>
        <w:rPr>
          <w:spacing w:val="-4"/>
          <w:sz w:val="20"/>
        </w:rPr>
        <w:t> </w:t>
      </w:r>
      <w:r>
        <w:rPr>
          <w:sz w:val="20"/>
        </w:rPr>
        <w:t>Unit</w:t>
      </w:r>
      <w:r>
        <w:rPr>
          <w:spacing w:val="-8"/>
          <w:sz w:val="20"/>
        </w:rPr>
        <w:t> </w:t>
      </w:r>
      <w:r>
        <w:rPr>
          <w:sz w:val="20"/>
        </w:rPr>
        <w:t>(AAL-</w:t>
      </w:r>
      <w:r>
        <w:rPr>
          <w:spacing w:val="-4"/>
          <w:sz w:val="20"/>
        </w:rPr>
        <w:t>LPU)</w:t>
      </w:r>
    </w:p>
    <w:p>
      <w:pPr>
        <w:pStyle w:val="ListParagraph"/>
        <w:numPr>
          <w:ilvl w:val="0"/>
          <w:numId w:val="17"/>
        </w:numPr>
        <w:tabs>
          <w:tab w:pos="1213" w:val="left" w:leader="none"/>
        </w:tabs>
        <w:spacing w:line="240" w:lineRule="auto" w:before="118" w:after="0"/>
        <w:ind w:left="1213" w:right="0" w:hanging="360"/>
        <w:jc w:val="left"/>
        <w:rPr>
          <w:sz w:val="20"/>
        </w:rPr>
      </w:pPr>
      <w:r>
        <w:rPr>
          <w:sz w:val="20"/>
        </w:rPr>
        <w:t>AAL</w:t>
      </w:r>
      <w:r>
        <w:rPr>
          <w:spacing w:val="-4"/>
          <w:sz w:val="20"/>
        </w:rPr>
        <w:t> </w:t>
      </w:r>
      <w:r>
        <w:rPr>
          <w:sz w:val="20"/>
        </w:rPr>
        <w:t>Profile</w:t>
      </w:r>
      <w:r>
        <w:rPr>
          <w:spacing w:val="-4"/>
          <w:sz w:val="20"/>
        </w:rPr>
        <w:t> </w:t>
      </w:r>
      <w:r>
        <w:rPr>
          <w:spacing w:val="-2"/>
          <w:sz w:val="20"/>
        </w:rPr>
        <w:t>Instance</w:t>
      </w:r>
    </w:p>
    <w:p>
      <w:pPr>
        <w:pStyle w:val="ListParagraph"/>
        <w:numPr>
          <w:ilvl w:val="0"/>
          <w:numId w:val="17"/>
        </w:numPr>
        <w:tabs>
          <w:tab w:pos="1213" w:val="left" w:leader="none"/>
        </w:tabs>
        <w:spacing w:line="240" w:lineRule="auto" w:before="119" w:after="0"/>
        <w:ind w:left="1213" w:right="0" w:hanging="360"/>
        <w:jc w:val="left"/>
        <w:rPr>
          <w:sz w:val="20"/>
        </w:rPr>
      </w:pPr>
      <w:r>
        <w:rPr>
          <w:sz w:val="20"/>
        </w:rPr>
        <w:t>AAL</w:t>
      </w:r>
      <w:r>
        <w:rPr>
          <w:spacing w:val="-4"/>
          <w:sz w:val="20"/>
        </w:rPr>
        <w:t> </w:t>
      </w:r>
      <w:r>
        <w:rPr>
          <w:sz w:val="20"/>
        </w:rPr>
        <w:t>Profile</w:t>
      </w:r>
      <w:r>
        <w:rPr>
          <w:spacing w:val="-4"/>
          <w:sz w:val="20"/>
        </w:rPr>
        <w:t> Queue</w:t>
      </w:r>
    </w:p>
    <w:p>
      <w:pPr>
        <w:pStyle w:val="BodyText"/>
        <w:spacing w:before="147"/>
      </w:pPr>
      <w:r>
        <w:rPr/>
        <w:drawing>
          <wp:anchor distT="0" distB="0" distL="0" distR="0" allowOverlap="1" layoutInCell="1" locked="0" behindDoc="1" simplePos="0" relativeHeight="487591424">
            <wp:simplePos x="0" y="0"/>
            <wp:positionH relativeFrom="page">
              <wp:posOffset>732709</wp:posOffset>
            </wp:positionH>
            <wp:positionV relativeFrom="paragraph">
              <wp:posOffset>254629</wp:posOffset>
            </wp:positionV>
            <wp:extent cx="2200032" cy="1171384"/>
            <wp:effectExtent l="0" t="0" r="0" b="0"/>
            <wp:wrapTopAndBottom/>
            <wp:docPr id="16" name="Image 16" descr="A picture containing graphical user interface  Description automatically generated"/>
            <wp:cNvGraphicFramePr>
              <a:graphicFrameLocks/>
            </wp:cNvGraphicFramePr>
            <a:graphic>
              <a:graphicData uri="http://schemas.openxmlformats.org/drawingml/2006/picture">
                <pic:pic>
                  <pic:nvPicPr>
                    <pic:cNvPr id="16" name="Image 16" descr="A picture containing graphical user interface  Description automatically generated"/>
                    <pic:cNvPicPr/>
                  </pic:nvPicPr>
                  <pic:blipFill>
                    <a:blip r:embed="rId9" cstate="print"/>
                    <a:stretch>
                      <a:fillRect/>
                    </a:stretch>
                  </pic:blipFill>
                  <pic:spPr>
                    <a:xfrm>
                      <a:off x="0" y="0"/>
                      <a:ext cx="2200032" cy="1171384"/>
                    </a:xfrm>
                    <a:prstGeom prst="rect">
                      <a:avLst/>
                    </a:prstGeom>
                  </pic:spPr>
                </pic:pic>
              </a:graphicData>
            </a:graphic>
          </wp:anchor>
        </w:drawing>
      </w:r>
    </w:p>
    <w:p>
      <w:pPr>
        <w:spacing w:after="0"/>
        <w:sectPr>
          <w:pgSz w:w="11910" w:h="16850"/>
          <w:pgMar w:header="946" w:footer="694" w:top="1420" w:bottom="880" w:left="640" w:right="420"/>
        </w:sectPr>
      </w:pPr>
    </w:p>
    <w:p>
      <w:pPr>
        <w:spacing w:before="82"/>
        <w:ind w:left="1045" w:right="0" w:firstLine="0"/>
        <w:jc w:val="left"/>
        <w:rPr>
          <w:b/>
          <w:sz w:val="20"/>
        </w:rPr>
      </w:pPr>
      <w:r>
        <w:rPr>
          <w:b/>
          <w:sz w:val="20"/>
        </w:rPr>
        <w:t>Figure</w:t>
      </w:r>
      <w:r>
        <w:rPr>
          <w:b/>
          <w:spacing w:val="-5"/>
          <w:sz w:val="20"/>
        </w:rPr>
        <w:t> </w:t>
      </w:r>
      <w:r>
        <w:rPr>
          <w:b/>
          <w:sz w:val="20"/>
        </w:rPr>
        <w:t>3.3-1:</w:t>
      </w:r>
      <w:r>
        <w:rPr>
          <w:b/>
          <w:spacing w:val="-4"/>
          <w:sz w:val="20"/>
        </w:rPr>
        <w:t> </w:t>
      </w:r>
      <w:r>
        <w:rPr>
          <w:b/>
          <w:sz w:val="20"/>
        </w:rPr>
        <w:t>Physical</w:t>
      </w:r>
      <w:r>
        <w:rPr>
          <w:b/>
          <w:spacing w:val="-6"/>
          <w:sz w:val="20"/>
        </w:rPr>
        <w:t> </w:t>
      </w:r>
      <w:r>
        <w:rPr>
          <w:b/>
          <w:sz w:val="20"/>
        </w:rPr>
        <w:t>and</w:t>
      </w:r>
      <w:r>
        <w:rPr>
          <w:b/>
          <w:spacing w:val="-5"/>
          <w:sz w:val="20"/>
        </w:rPr>
        <w:t> </w:t>
      </w:r>
      <w:r>
        <w:rPr>
          <w:b/>
          <w:sz w:val="20"/>
        </w:rPr>
        <w:t>Logical</w:t>
      </w:r>
      <w:r>
        <w:rPr>
          <w:b/>
          <w:spacing w:val="-6"/>
          <w:sz w:val="20"/>
        </w:rPr>
        <w:t> </w:t>
      </w:r>
      <w:r>
        <w:rPr>
          <w:b/>
          <w:spacing w:val="-2"/>
          <w:sz w:val="20"/>
        </w:rPr>
        <w:t>resources</w:t>
      </w:r>
    </w:p>
    <w:p>
      <w:pPr>
        <w:pStyle w:val="BodyText"/>
        <w:spacing w:before="8"/>
        <w:rPr>
          <w:b/>
        </w:rPr>
      </w:pPr>
    </w:p>
    <w:p>
      <w:pPr>
        <w:pStyle w:val="BodyText"/>
        <w:ind w:left="492" w:right="775"/>
      </w:pPr>
      <w:r>
        <w:rPr/>
        <w:t>NOTE: The definition of these entities are defined in GAnP specification </w:t>
      </w:r>
      <w:hyperlink w:history="true" w:anchor="_bookmark5">
        <w:r>
          <w:rPr/>
          <w:t>[7]</w:t>
        </w:r>
      </w:hyperlink>
      <w:r>
        <w:rPr/>
        <w:t> section 1.3: The cardinality and relationship</w:t>
      </w:r>
      <w:r>
        <w:rPr>
          <w:spacing w:val="-2"/>
        </w:rPr>
        <w:t> </w:t>
      </w:r>
      <w:r>
        <w:rPr/>
        <w:t>between</w:t>
      </w:r>
      <w:r>
        <w:rPr>
          <w:spacing w:val="-2"/>
        </w:rPr>
        <w:t> </w:t>
      </w:r>
      <w:r>
        <w:rPr/>
        <w:t>these entities</w:t>
      </w:r>
      <w:r>
        <w:rPr>
          <w:spacing w:val="-3"/>
        </w:rPr>
        <w:t> </w:t>
      </w:r>
      <w:r>
        <w:rPr/>
        <w:t>are</w:t>
      </w:r>
      <w:r>
        <w:rPr>
          <w:spacing w:val="-3"/>
        </w:rPr>
        <w:t> </w:t>
      </w:r>
      <w:r>
        <w:rPr/>
        <w:t>derived</w:t>
      </w:r>
      <w:r>
        <w:rPr>
          <w:spacing w:val="-2"/>
        </w:rPr>
        <w:t> </w:t>
      </w:r>
      <w:r>
        <w:rPr/>
        <w:t>from</w:t>
      </w:r>
      <w:r>
        <w:rPr>
          <w:spacing w:val="-2"/>
        </w:rPr>
        <w:t> </w:t>
      </w:r>
      <w:r>
        <w:rPr/>
        <w:t>the</w:t>
      </w:r>
      <w:r>
        <w:rPr>
          <w:spacing w:val="-3"/>
        </w:rPr>
        <w:t> </w:t>
      </w:r>
      <w:r>
        <w:rPr/>
        <w:t>GAnP</w:t>
      </w:r>
      <w:r>
        <w:rPr>
          <w:spacing w:val="-4"/>
        </w:rPr>
        <w:t> </w:t>
      </w:r>
      <w:r>
        <w:rPr/>
        <w:t>specification </w:t>
      </w:r>
      <w:hyperlink w:history="true" w:anchor="_bookmark5">
        <w:r>
          <w:rPr/>
          <w:t>[7]</w:t>
        </w:r>
      </w:hyperlink>
      <w:r>
        <w:rPr>
          <w:spacing w:val="-2"/>
        </w:rPr>
        <w:t> </w:t>
      </w:r>
      <w:r>
        <w:rPr/>
        <w:t>section</w:t>
      </w:r>
      <w:r>
        <w:rPr>
          <w:spacing w:val="-4"/>
        </w:rPr>
        <w:t> </w:t>
      </w:r>
      <w:r>
        <w:rPr/>
        <w:t>2.3.</w:t>
      </w:r>
      <w:r>
        <w:rPr>
          <w:spacing w:val="-5"/>
        </w:rPr>
        <w:t> </w:t>
      </w:r>
      <w:r>
        <w:rPr/>
        <w:t>The</w:t>
      </w:r>
      <w:r>
        <w:rPr>
          <w:spacing w:val="-3"/>
        </w:rPr>
        <w:t> </w:t>
      </w:r>
      <w:r>
        <w:rPr/>
        <w:t>various</w:t>
      </w:r>
      <w:r>
        <w:rPr>
          <w:spacing w:val="-4"/>
        </w:rPr>
        <w:t> </w:t>
      </w:r>
      <w:r>
        <w:rPr/>
        <w:t>scenarios supported are also available in the GAnP </w:t>
      </w:r>
      <w:hyperlink w:history="true" w:anchor="_bookmark5">
        <w:r>
          <w:rPr/>
          <w:t>[7]</w:t>
        </w:r>
      </w:hyperlink>
      <w:r>
        <w:rPr/>
        <w:t> section 5.</w:t>
      </w:r>
    </w:p>
    <w:p>
      <w:pPr>
        <w:pStyle w:val="BodyText"/>
        <w:spacing w:before="181"/>
        <w:ind w:left="492"/>
      </w:pPr>
      <w:r>
        <w:rPr/>
        <w:t>The</w:t>
      </w:r>
      <w:r>
        <w:rPr>
          <w:spacing w:val="-4"/>
        </w:rPr>
        <w:t> </w:t>
      </w:r>
      <w:r>
        <w:rPr/>
        <w:t>Information</w:t>
      </w:r>
      <w:r>
        <w:rPr>
          <w:spacing w:val="-4"/>
        </w:rPr>
        <w:t> </w:t>
      </w:r>
      <w:r>
        <w:rPr/>
        <w:t>model</w:t>
      </w:r>
      <w:r>
        <w:rPr>
          <w:spacing w:val="-3"/>
        </w:rPr>
        <w:t> </w:t>
      </w:r>
      <w:r>
        <w:rPr/>
        <w:t>defined</w:t>
      </w:r>
      <w:r>
        <w:rPr>
          <w:spacing w:val="-4"/>
        </w:rPr>
        <w:t> </w:t>
      </w:r>
      <w:r>
        <w:rPr/>
        <w:t>in</w:t>
      </w:r>
      <w:r>
        <w:rPr>
          <w:spacing w:val="-3"/>
        </w:rPr>
        <w:t> </w:t>
      </w:r>
      <w:r>
        <w:rPr/>
        <w:t>[6]</w:t>
      </w:r>
      <w:r>
        <w:rPr>
          <w:spacing w:val="-4"/>
        </w:rPr>
        <w:t> </w:t>
      </w:r>
      <w:r>
        <w:rPr/>
        <w:t>will</w:t>
      </w:r>
      <w:r>
        <w:rPr>
          <w:spacing w:val="-4"/>
        </w:rPr>
        <w:t> </w:t>
      </w:r>
      <w:r>
        <w:rPr/>
        <w:t>be</w:t>
      </w:r>
      <w:r>
        <w:rPr>
          <w:spacing w:val="-4"/>
        </w:rPr>
        <w:t> </w:t>
      </w:r>
      <w:r>
        <w:rPr/>
        <w:t>used</w:t>
      </w:r>
      <w:r>
        <w:rPr>
          <w:spacing w:val="-4"/>
        </w:rPr>
        <w:t> </w:t>
      </w:r>
      <w:r>
        <w:rPr/>
        <w:t>to</w:t>
      </w:r>
      <w:r>
        <w:rPr>
          <w:spacing w:val="-5"/>
        </w:rPr>
        <w:t> </w:t>
      </w:r>
      <w:r>
        <w:rPr/>
        <w:t>define</w:t>
      </w:r>
      <w:r>
        <w:rPr>
          <w:spacing w:val="-8"/>
        </w:rPr>
        <w:t> </w:t>
      </w:r>
      <w:r>
        <w:rPr/>
        <w:t>these</w:t>
      </w:r>
      <w:r>
        <w:rPr>
          <w:spacing w:val="4"/>
        </w:rPr>
        <w:t> </w:t>
      </w:r>
      <w:r>
        <w:rPr/>
        <w:t>managed</w:t>
      </w:r>
      <w:r>
        <w:rPr>
          <w:spacing w:val="-5"/>
        </w:rPr>
        <w:t> </w:t>
      </w:r>
      <w:r>
        <w:rPr>
          <w:spacing w:val="-2"/>
        </w:rPr>
        <w:t>resources.</w:t>
      </w:r>
    </w:p>
    <w:p>
      <w:pPr>
        <w:pStyle w:val="BodyText"/>
        <w:spacing w:before="181"/>
        <w:ind w:left="492"/>
      </w:pPr>
      <w:r>
        <w:rPr/>
        <w:t>NOTE</w:t>
      </w:r>
      <w:r>
        <w:rPr>
          <w:spacing w:val="-4"/>
        </w:rPr>
        <w:t> </w:t>
      </w:r>
      <w:r>
        <w:rPr/>
        <w:t>1:</w:t>
      </w:r>
      <w:r>
        <w:rPr>
          <w:spacing w:val="-4"/>
        </w:rPr>
        <w:t> </w:t>
      </w:r>
      <w:r>
        <w:rPr/>
        <w:t>Usage</w:t>
      </w:r>
      <w:r>
        <w:rPr>
          <w:spacing w:val="-5"/>
        </w:rPr>
        <w:t> </w:t>
      </w:r>
      <w:r>
        <w:rPr/>
        <w:t>of</w:t>
      </w:r>
      <w:r>
        <w:rPr>
          <w:spacing w:val="-3"/>
        </w:rPr>
        <w:t> </w:t>
      </w:r>
      <w:r>
        <w:rPr/>
        <w:t>‘M',</w:t>
      </w:r>
      <w:r>
        <w:rPr>
          <w:spacing w:val="-4"/>
        </w:rPr>
        <w:t> </w:t>
      </w:r>
      <w:r>
        <w:rPr/>
        <w:t>'O',</w:t>
      </w:r>
      <w:r>
        <w:rPr>
          <w:spacing w:val="-5"/>
        </w:rPr>
        <w:t> </w:t>
      </w:r>
      <w:r>
        <w:rPr/>
        <w:t>and</w:t>
      </w:r>
      <w:r>
        <w:rPr>
          <w:spacing w:val="-3"/>
        </w:rPr>
        <w:t> </w:t>
      </w:r>
      <w:r>
        <w:rPr/>
        <w:t>'CM'</w:t>
      </w:r>
      <w:r>
        <w:rPr>
          <w:spacing w:val="-6"/>
        </w:rPr>
        <w:t> </w:t>
      </w:r>
      <w:r>
        <w:rPr/>
        <w:t>imply</w:t>
      </w:r>
      <w:r>
        <w:rPr>
          <w:spacing w:val="-4"/>
        </w:rPr>
        <w:t> </w:t>
      </w:r>
      <w:r>
        <w:rPr/>
        <w:t>Mandatory,</w:t>
      </w:r>
      <w:r>
        <w:rPr>
          <w:spacing w:val="-4"/>
        </w:rPr>
        <w:t> </w:t>
      </w:r>
      <w:r>
        <w:rPr/>
        <w:t>Optional</w:t>
      </w:r>
      <w:r>
        <w:rPr>
          <w:spacing w:val="-4"/>
        </w:rPr>
        <w:t> </w:t>
      </w:r>
      <w:r>
        <w:rPr/>
        <w:t>and</w:t>
      </w:r>
      <w:r>
        <w:rPr>
          <w:spacing w:val="-6"/>
        </w:rPr>
        <w:t> </w:t>
      </w:r>
      <w:r>
        <w:rPr/>
        <w:t>Conditional</w:t>
      </w:r>
      <w:r>
        <w:rPr>
          <w:spacing w:val="-4"/>
        </w:rPr>
        <w:t> </w:t>
      </w:r>
      <w:r>
        <w:rPr/>
        <w:t>Mandatory</w:t>
      </w:r>
      <w:r>
        <w:rPr>
          <w:spacing w:val="5"/>
        </w:rPr>
        <w:t> </w:t>
      </w:r>
      <w:r>
        <w:rPr/>
        <w:t>in</w:t>
      </w:r>
      <w:r>
        <w:rPr>
          <w:spacing w:val="-3"/>
        </w:rPr>
        <w:t> </w:t>
      </w:r>
      <w:r>
        <w:rPr/>
        <w:t>the</w:t>
      </w:r>
      <w:r>
        <w:rPr>
          <w:spacing w:val="-5"/>
        </w:rPr>
        <w:t> </w:t>
      </w:r>
      <w:r>
        <w:rPr>
          <w:spacing w:val="-4"/>
        </w:rPr>
        <w:t>spec</w:t>
      </w:r>
    </w:p>
    <w:p>
      <w:pPr>
        <w:pStyle w:val="BodyText"/>
        <w:spacing w:before="70"/>
      </w:pPr>
    </w:p>
    <w:p>
      <w:pPr>
        <w:pStyle w:val="Heading3"/>
        <w:numPr>
          <w:ilvl w:val="2"/>
          <w:numId w:val="12"/>
        </w:numPr>
        <w:tabs>
          <w:tab w:pos="1121" w:val="left" w:leader="none"/>
        </w:tabs>
        <w:spacing w:line="240" w:lineRule="auto" w:before="0" w:after="0"/>
        <w:ind w:left="1121" w:right="0" w:hanging="629"/>
        <w:jc w:val="left"/>
      </w:pPr>
      <w:bookmarkStart w:name="_bookmark24" w:id="25"/>
      <w:bookmarkEnd w:id="25"/>
      <w:r>
        <w:rPr/>
      </w:r>
      <w:r>
        <w:rPr/>
        <w:t>AALI-C-Mgmt</w:t>
      </w:r>
      <w:r>
        <w:rPr>
          <w:spacing w:val="-13"/>
        </w:rPr>
        <w:t> </w:t>
      </w:r>
      <w:r>
        <w:rPr/>
        <w:t>Information</w:t>
      </w:r>
      <w:r>
        <w:rPr>
          <w:spacing w:val="-8"/>
        </w:rPr>
        <w:t> </w:t>
      </w:r>
      <w:r>
        <w:rPr>
          <w:spacing w:val="-4"/>
        </w:rPr>
        <w:t>Model</w:t>
      </w:r>
    </w:p>
    <w:p>
      <w:pPr>
        <w:pStyle w:val="Heading4"/>
        <w:numPr>
          <w:ilvl w:val="3"/>
          <w:numId w:val="12"/>
        </w:numPr>
        <w:tabs>
          <w:tab w:pos="1212" w:val="left" w:leader="none"/>
        </w:tabs>
        <w:spacing w:line="240" w:lineRule="auto" w:before="298" w:after="0"/>
        <w:ind w:left="1212" w:right="0" w:hanging="720"/>
        <w:jc w:val="left"/>
      </w:pPr>
      <w:bookmarkStart w:name="_bookmark25" w:id="26"/>
      <w:bookmarkEnd w:id="26"/>
      <w:r>
        <w:rPr/>
      </w:r>
      <w:r>
        <w:rPr/>
        <w:t>Imported</w:t>
      </w:r>
      <w:r>
        <w:rPr>
          <w:spacing w:val="-2"/>
        </w:rPr>
        <w:t> </w:t>
      </w:r>
      <w:r>
        <w:rPr/>
        <w:t>and</w:t>
      </w:r>
      <w:r>
        <w:rPr>
          <w:spacing w:val="-1"/>
        </w:rPr>
        <w:t> </w:t>
      </w:r>
      <w:r>
        <w:rPr/>
        <w:t>associated</w:t>
      </w:r>
      <w:r>
        <w:rPr>
          <w:spacing w:val="-2"/>
        </w:rPr>
        <w:t> </w:t>
      </w:r>
      <w:r>
        <w:rPr/>
        <w:t>information</w:t>
      </w:r>
      <w:r>
        <w:rPr>
          <w:spacing w:val="-1"/>
        </w:rPr>
        <w:t> </w:t>
      </w:r>
      <w:r>
        <w:rPr>
          <w:spacing w:val="-2"/>
        </w:rPr>
        <w:t>entities</w:t>
      </w:r>
    </w:p>
    <w:p>
      <w:pPr>
        <w:pStyle w:val="BodyText"/>
        <w:spacing w:before="27"/>
        <w:rPr>
          <w:sz w:val="24"/>
        </w:rPr>
      </w:pPr>
    </w:p>
    <w:p>
      <w:pPr>
        <w:pStyle w:val="Heading5"/>
        <w:numPr>
          <w:ilvl w:val="4"/>
          <w:numId w:val="12"/>
        </w:numPr>
        <w:tabs>
          <w:tab w:pos="1343" w:val="left" w:leader="none"/>
        </w:tabs>
        <w:spacing w:line="240" w:lineRule="auto" w:before="0" w:after="0"/>
        <w:ind w:left="1343" w:right="0" w:hanging="851"/>
        <w:jc w:val="left"/>
      </w:pPr>
      <w:r>
        <w:rPr/>
        <w:t>Imported</w:t>
      </w:r>
      <w:r>
        <w:rPr>
          <w:spacing w:val="-6"/>
        </w:rPr>
        <w:t> </w:t>
      </w:r>
      <w:r>
        <w:rPr/>
        <w:t>information</w:t>
      </w:r>
      <w:r>
        <w:rPr>
          <w:spacing w:val="-7"/>
        </w:rPr>
        <w:t> </w:t>
      </w:r>
      <w:r>
        <w:rPr/>
        <w:t>entities</w:t>
      </w:r>
      <w:r>
        <w:rPr>
          <w:spacing w:val="-4"/>
        </w:rPr>
        <w:t> </w:t>
      </w:r>
      <w:r>
        <w:rPr/>
        <w:t>and</w:t>
      </w:r>
      <w:r>
        <w:rPr>
          <w:spacing w:val="-6"/>
        </w:rPr>
        <w:t> </w:t>
      </w:r>
      <w:r>
        <w:rPr/>
        <w:t>local</w:t>
      </w:r>
      <w:r>
        <w:rPr>
          <w:spacing w:val="-5"/>
        </w:rPr>
        <w:t> </w:t>
      </w:r>
      <w:r>
        <w:rPr>
          <w:spacing w:val="-2"/>
        </w:rPr>
        <w:t>labels</w:t>
      </w:r>
    </w:p>
    <w:p>
      <w:pPr>
        <w:pStyle w:val="BodyText"/>
        <w:spacing w:before="178"/>
        <w:ind w:left="492"/>
      </w:pPr>
      <w:r>
        <w:rPr/>
        <w:t>Information</w:t>
      </w:r>
      <w:r>
        <w:rPr>
          <w:spacing w:val="-4"/>
        </w:rPr>
        <w:t> </w:t>
      </w:r>
      <w:r>
        <w:rPr/>
        <w:t>entities</w:t>
      </w:r>
      <w:r>
        <w:rPr>
          <w:spacing w:val="-6"/>
        </w:rPr>
        <w:t> </w:t>
      </w:r>
      <w:r>
        <w:rPr/>
        <w:t>imported</w:t>
      </w:r>
      <w:r>
        <w:rPr>
          <w:spacing w:val="-6"/>
        </w:rPr>
        <w:t> </w:t>
      </w:r>
      <w:r>
        <w:rPr/>
        <w:t>into</w:t>
      </w:r>
      <w:r>
        <w:rPr>
          <w:spacing w:val="-4"/>
        </w:rPr>
        <w:t> </w:t>
      </w:r>
      <w:r>
        <w:rPr/>
        <w:t>the</w:t>
      </w:r>
      <w:r>
        <w:rPr>
          <w:spacing w:val="-5"/>
        </w:rPr>
        <w:t> </w:t>
      </w:r>
      <w:r>
        <w:rPr/>
        <w:t>model</w:t>
      </w:r>
      <w:r>
        <w:rPr>
          <w:spacing w:val="-5"/>
        </w:rPr>
        <w:t> </w:t>
      </w:r>
      <w:r>
        <w:rPr/>
        <w:t>are</w:t>
      </w:r>
      <w:r>
        <w:rPr>
          <w:spacing w:val="-5"/>
        </w:rPr>
        <w:t> </w:t>
      </w:r>
      <w:r>
        <w:rPr/>
        <w:t>used</w:t>
      </w:r>
      <w:r>
        <w:rPr>
          <w:spacing w:val="-5"/>
        </w:rPr>
        <w:t> </w:t>
      </w:r>
      <w:r>
        <w:rPr/>
        <w:t>for</w:t>
      </w:r>
      <w:r>
        <w:rPr>
          <w:spacing w:val="-7"/>
        </w:rPr>
        <w:t> </w:t>
      </w:r>
      <w:r>
        <w:rPr/>
        <w:t>inheritance</w:t>
      </w:r>
      <w:r>
        <w:rPr>
          <w:spacing w:val="-5"/>
        </w:rPr>
        <w:t> </w:t>
      </w:r>
      <w:r>
        <w:rPr>
          <w:spacing w:val="-2"/>
        </w:rPr>
        <w:t>purposes.</w:t>
      </w:r>
    </w:p>
    <w:p>
      <w:pPr>
        <w:spacing w:before="181"/>
        <w:ind w:left="66" w:right="283" w:firstLine="0"/>
        <w:jc w:val="center"/>
        <w:rPr>
          <w:b/>
          <w:sz w:val="20"/>
        </w:rPr>
      </w:pPr>
      <w:r>
        <w:rPr>
          <w:b/>
          <w:sz w:val="20"/>
        </w:rPr>
        <w:t>Table</w:t>
      </w:r>
      <w:r>
        <w:rPr>
          <w:b/>
          <w:spacing w:val="-8"/>
          <w:sz w:val="20"/>
        </w:rPr>
        <w:t> </w:t>
      </w:r>
      <w:r>
        <w:rPr>
          <w:b/>
          <w:sz w:val="20"/>
        </w:rPr>
        <w:t>3.3.2.1.1-1</w:t>
      </w:r>
      <w:r>
        <w:rPr>
          <w:b/>
          <w:spacing w:val="-6"/>
          <w:sz w:val="20"/>
        </w:rPr>
        <w:t> </w:t>
      </w:r>
      <w:r>
        <w:rPr>
          <w:b/>
          <w:sz w:val="20"/>
        </w:rPr>
        <w:t>AALI-C-Mgmt</w:t>
      </w:r>
      <w:r>
        <w:rPr>
          <w:b/>
          <w:spacing w:val="-6"/>
          <w:sz w:val="20"/>
        </w:rPr>
        <w:t> </w:t>
      </w:r>
      <w:r>
        <w:rPr>
          <w:b/>
          <w:sz w:val="20"/>
        </w:rPr>
        <w:t>Imported</w:t>
      </w:r>
      <w:r>
        <w:rPr>
          <w:b/>
          <w:spacing w:val="-6"/>
          <w:sz w:val="20"/>
        </w:rPr>
        <w:t> </w:t>
      </w:r>
      <w:r>
        <w:rPr>
          <w:b/>
          <w:sz w:val="20"/>
        </w:rPr>
        <w:t>Information</w:t>
      </w:r>
      <w:r>
        <w:rPr>
          <w:b/>
          <w:spacing w:val="-6"/>
          <w:sz w:val="20"/>
        </w:rPr>
        <w:t> </w:t>
      </w:r>
      <w:r>
        <w:rPr>
          <w:b/>
          <w:sz w:val="20"/>
        </w:rPr>
        <w:t>Entities</w:t>
      </w:r>
      <w:r>
        <w:rPr>
          <w:b/>
          <w:spacing w:val="-7"/>
          <w:sz w:val="20"/>
        </w:rPr>
        <w:t> </w:t>
      </w:r>
      <w:r>
        <w:rPr>
          <w:b/>
          <w:sz w:val="20"/>
        </w:rPr>
        <w:t>and</w:t>
      </w:r>
      <w:r>
        <w:rPr>
          <w:b/>
          <w:spacing w:val="-5"/>
          <w:sz w:val="20"/>
        </w:rPr>
        <w:t> </w:t>
      </w:r>
      <w:r>
        <w:rPr>
          <w:b/>
          <w:sz w:val="20"/>
        </w:rPr>
        <w:t>Local</w:t>
      </w:r>
      <w:r>
        <w:rPr>
          <w:b/>
          <w:spacing w:val="-6"/>
          <w:sz w:val="20"/>
        </w:rPr>
        <w:t> </w:t>
      </w:r>
      <w:r>
        <w:rPr>
          <w:b/>
          <w:spacing w:val="-2"/>
          <w:sz w:val="20"/>
        </w:rPr>
        <w:t>Labels</w:t>
      </w:r>
    </w:p>
    <w:p>
      <w:pPr>
        <w:pStyle w:val="BodyText"/>
        <w:spacing w:before="5"/>
        <w:rPr>
          <w:b/>
          <w:sz w:val="15"/>
        </w:rPr>
      </w:pPr>
    </w:p>
    <w:tbl>
      <w:tblPr>
        <w:tblW w:w="0" w:type="auto"/>
        <w:jc w:val="left"/>
        <w:tblInd w:w="1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05" w:hRule="atLeast"/>
        </w:trPr>
        <w:tc>
          <w:tcPr>
            <w:tcW w:w="4371" w:type="dxa"/>
            <w:tcBorders>
              <w:bottom w:val="single" w:sz="6" w:space="0" w:color="000000"/>
              <w:right w:val="single" w:sz="6" w:space="0" w:color="000000"/>
            </w:tcBorders>
            <w:shd w:val="clear" w:color="auto" w:fill="CCCCCC"/>
          </w:tcPr>
          <w:p>
            <w:pPr>
              <w:pStyle w:val="TableParagraph"/>
              <w:spacing w:line="186"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186" w:lineRule="exact"/>
              <w:ind w:left="0" w:right="30"/>
              <w:jc w:val="center"/>
              <w:rPr>
                <w:rFonts w:ascii="Arial"/>
                <w:b/>
                <w:sz w:val="18"/>
              </w:rPr>
            </w:pPr>
            <w:r>
              <w:rPr>
                <w:rFonts w:ascii="Arial"/>
                <w:b/>
                <w:sz w:val="18"/>
              </w:rPr>
              <w:t>Local </w:t>
            </w:r>
            <w:r>
              <w:rPr>
                <w:rFonts w:ascii="Arial"/>
                <w:b/>
                <w:spacing w:val="-2"/>
                <w:sz w:val="18"/>
              </w:rPr>
              <w:t>label</w:t>
            </w:r>
          </w:p>
        </w:tc>
      </w:tr>
      <w:tr>
        <w:trPr>
          <w:trHeight w:val="414" w:hRule="atLeast"/>
        </w:trPr>
        <w:tc>
          <w:tcPr>
            <w:tcW w:w="4371" w:type="dxa"/>
            <w:tcBorders>
              <w:top w:val="single" w:sz="6" w:space="0" w:color="000000"/>
              <w:bottom w:val="single" w:sz="6" w:space="0" w:color="000000"/>
              <w:right w:val="single" w:sz="6" w:space="0" w:color="000000"/>
            </w:tcBorders>
          </w:tcPr>
          <w:p>
            <w:pPr>
              <w:pStyle w:val="TableParagraph"/>
              <w:spacing w:line="207" w:lineRule="exact" w:before="1"/>
              <w:rPr>
                <w:rFonts w:ascii="Arial"/>
                <w:sz w:val="18"/>
              </w:rPr>
            </w:pPr>
            <w:r>
              <w:rPr>
                <w:rFonts w:ascii="Arial"/>
                <w:sz w:val="18"/>
              </w:rPr>
              <w:t>TS</w:t>
            </w:r>
            <w:r>
              <w:rPr>
                <w:rFonts w:ascii="Arial"/>
                <w:spacing w:val="-4"/>
                <w:sz w:val="18"/>
              </w:rPr>
              <w:t> </w:t>
            </w:r>
            <w:r>
              <w:rPr>
                <w:rFonts w:ascii="Arial"/>
                <w:sz w:val="18"/>
              </w:rPr>
              <w:t>28.622</w:t>
            </w:r>
            <w:r>
              <w:rPr>
                <w:rFonts w:ascii="Arial"/>
                <w:spacing w:val="-4"/>
                <w:sz w:val="18"/>
              </w:rPr>
              <w:t> </w:t>
            </w:r>
            <w:r>
              <w:rPr>
                <w:rFonts w:ascii="Arial"/>
                <w:sz w:val="18"/>
              </w:rPr>
              <w:t>[10]</w:t>
            </w:r>
            <w:r>
              <w:rPr>
                <w:rFonts w:ascii="Arial"/>
                <w:spacing w:val="-4"/>
                <w:sz w:val="18"/>
              </w:rPr>
              <w:t> </w:t>
            </w:r>
            <w:r>
              <w:rPr>
                <w:rFonts w:ascii="Arial"/>
                <w:sz w:val="18"/>
              </w:rPr>
              <w:t>Information</w:t>
            </w:r>
            <w:r>
              <w:rPr>
                <w:rFonts w:ascii="Arial"/>
                <w:spacing w:val="-4"/>
                <w:sz w:val="18"/>
              </w:rPr>
              <w:t> </w:t>
            </w:r>
            <w:r>
              <w:rPr>
                <w:rFonts w:ascii="Arial"/>
                <w:sz w:val="18"/>
              </w:rPr>
              <w:t>Object</w:t>
            </w:r>
            <w:r>
              <w:rPr>
                <w:rFonts w:ascii="Arial"/>
                <w:spacing w:val="-3"/>
                <w:sz w:val="18"/>
              </w:rPr>
              <w:t> </w:t>
            </w:r>
            <w:r>
              <w:rPr>
                <w:rFonts w:ascii="Arial"/>
                <w:sz w:val="18"/>
              </w:rPr>
              <w:t>Class,</w:t>
            </w:r>
            <w:r>
              <w:rPr>
                <w:rFonts w:ascii="Arial"/>
                <w:spacing w:val="-4"/>
                <w:sz w:val="18"/>
              </w:rPr>
              <w:t> </w:t>
            </w:r>
            <w:r>
              <w:rPr>
                <w:rFonts w:ascii="Arial"/>
                <w:sz w:val="18"/>
              </w:rPr>
              <w:t>TS</w:t>
            </w:r>
            <w:r>
              <w:rPr>
                <w:rFonts w:ascii="Arial"/>
                <w:spacing w:val="-6"/>
                <w:sz w:val="18"/>
              </w:rPr>
              <w:t> </w:t>
            </w:r>
            <w:r>
              <w:rPr>
                <w:rFonts w:ascii="Arial"/>
                <w:spacing w:val="-2"/>
                <w:sz w:val="18"/>
              </w:rPr>
              <w:t>28.620</w:t>
            </w:r>
          </w:p>
          <w:p>
            <w:pPr>
              <w:pStyle w:val="TableParagraph"/>
              <w:spacing w:line="187" w:lineRule="exact"/>
              <w:rPr>
                <w:rFonts w:ascii="Arial"/>
                <w:sz w:val="18"/>
              </w:rPr>
            </w:pPr>
            <w:r>
              <w:rPr>
                <w:rFonts w:ascii="Arial"/>
                <w:sz w:val="18"/>
              </w:rPr>
              <w:t>[11]</w:t>
            </w:r>
            <w:r>
              <w:rPr>
                <w:rFonts w:ascii="Arial"/>
                <w:spacing w:val="-3"/>
                <w:sz w:val="18"/>
              </w:rPr>
              <w:t> </w:t>
            </w:r>
            <w:r>
              <w:rPr>
                <w:rFonts w:ascii="Arial"/>
                <w:spacing w:val="-4"/>
                <w:sz w:val="18"/>
              </w:rPr>
              <w:t>Top_</w:t>
            </w:r>
          </w:p>
        </w:tc>
        <w:tc>
          <w:tcPr>
            <w:tcW w:w="4251" w:type="dxa"/>
            <w:tcBorders>
              <w:top w:val="single" w:sz="6" w:space="0" w:color="000000"/>
              <w:left w:val="single" w:sz="6" w:space="0" w:color="000000"/>
              <w:bottom w:val="single" w:sz="6" w:space="0" w:color="000000"/>
            </w:tcBorders>
          </w:tcPr>
          <w:p>
            <w:pPr>
              <w:pStyle w:val="TableParagraph"/>
              <w:spacing w:before="1"/>
              <w:ind w:left="26"/>
              <w:rPr>
                <w:rFonts w:ascii="Arial"/>
                <w:sz w:val="18"/>
              </w:rPr>
            </w:pPr>
            <w:r>
              <w:rPr>
                <w:rFonts w:ascii="Arial"/>
                <w:spacing w:val="-4"/>
                <w:sz w:val="18"/>
              </w:rPr>
              <w:t>Top_</w:t>
            </w:r>
          </w:p>
        </w:tc>
      </w:tr>
    </w:tbl>
    <w:p>
      <w:pPr>
        <w:pStyle w:val="BodyText"/>
        <w:rPr>
          <w:b/>
        </w:rPr>
      </w:pPr>
    </w:p>
    <w:p>
      <w:pPr>
        <w:pStyle w:val="BodyText"/>
        <w:spacing w:before="72"/>
        <w:rPr>
          <w:b/>
        </w:rPr>
      </w:pPr>
    </w:p>
    <w:p>
      <w:pPr>
        <w:pStyle w:val="Heading4"/>
        <w:numPr>
          <w:ilvl w:val="4"/>
          <w:numId w:val="12"/>
        </w:numPr>
        <w:tabs>
          <w:tab w:pos="1404" w:val="left" w:leader="none"/>
        </w:tabs>
        <w:spacing w:line="240" w:lineRule="auto" w:before="1" w:after="0"/>
        <w:ind w:left="1404" w:right="0" w:hanging="912"/>
        <w:jc w:val="left"/>
      </w:pPr>
      <w:bookmarkStart w:name="_bookmark26" w:id="27"/>
      <w:bookmarkEnd w:id="27"/>
      <w:r>
        <w:rPr/>
      </w:r>
      <w:r>
        <w:rPr/>
        <w:t>Associated</w:t>
      </w:r>
      <w:r>
        <w:rPr>
          <w:spacing w:val="-2"/>
        </w:rPr>
        <w:t> </w:t>
      </w:r>
      <w:r>
        <w:rPr/>
        <w:t>information entities</w:t>
      </w:r>
      <w:r>
        <w:rPr>
          <w:spacing w:val="-1"/>
        </w:rPr>
        <w:t> </w:t>
      </w:r>
      <w:r>
        <w:rPr/>
        <w:t>and</w:t>
      </w:r>
      <w:r>
        <w:rPr>
          <w:spacing w:val="-2"/>
        </w:rPr>
        <w:t> </w:t>
      </w:r>
      <w:r>
        <w:rPr/>
        <w:t>local</w:t>
      </w:r>
      <w:r>
        <w:rPr>
          <w:spacing w:val="-1"/>
        </w:rPr>
        <w:t> </w:t>
      </w:r>
      <w:r>
        <w:rPr>
          <w:spacing w:val="-2"/>
        </w:rPr>
        <w:t>labels</w:t>
      </w:r>
    </w:p>
    <w:p>
      <w:pPr>
        <w:pStyle w:val="BodyText"/>
        <w:spacing w:before="181"/>
        <w:ind w:left="492" w:right="775"/>
      </w:pPr>
      <w:r>
        <w:rPr/>
        <w:t>Information</w:t>
      </w:r>
      <w:r>
        <w:rPr>
          <w:spacing w:val="-2"/>
        </w:rPr>
        <w:t> </w:t>
      </w:r>
      <w:r>
        <w:rPr/>
        <w:t>entities</w:t>
      </w:r>
      <w:r>
        <w:rPr>
          <w:spacing w:val="-4"/>
        </w:rPr>
        <w:t> </w:t>
      </w:r>
      <w:r>
        <w:rPr/>
        <w:t>referenced</w:t>
      </w:r>
      <w:r>
        <w:rPr>
          <w:spacing w:val="-2"/>
        </w:rPr>
        <w:t> </w:t>
      </w:r>
      <w:r>
        <w:rPr/>
        <w:t>in</w:t>
      </w:r>
      <w:r>
        <w:rPr>
          <w:spacing w:val="-2"/>
        </w:rPr>
        <w:t> </w:t>
      </w:r>
      <w:r>
        <w:rPr/>
        <w:t>the</w:t>
      </w:r>
      <w:r>
        <w:rPr>
          <w:spacing w:val="-3"/>
        </w:rPr>
        <w:t> </w:t>
      </w:r>
      <w:r>
        <w:rPr/>
        <w:t>model</w:t>
      </w:r>
      <w:r>
        <w:rPr>
          <w:spacing w:val="-3"/>
        </w:rPr>
        <w:t> </w:t>
      </w:r>
      <w:r>
        <w:rPr/>
        <w:t>through</w:t>
      </w:r>
      <w:r>
        <w:rPr>
          <w:spacing w:val="-2"/>
        </w:rPr>
        <w:t> </w:t>
      </w:r>
      <w:r>
        <w:rPr/>
        <w:t>an</w:t>
      </w:r>
      <w:r>
        <w:rPr>
          <w:spacing w:val="-2"/>
        </w:rPr>
        <w:t> </w:t>
      </w:r>
      <w:r>
        <w:rPr/>
        <w:t>association</w:t>
      </w:r>
      <w:r>
        <w:rPr>
          <w:spacing w:val="-2"/>
        </w:rPr>
        <w:t> </w:t>
      </w:r>
      <w:r>
        <w:rPr/>
        <w:t>that</w:t>
      </w:r>
      <w:r>
        <w:rPr>
          <w:spacing w:val="-3"/>
        </w:rPr>
        <w:t> </w:t>
      </w:r>
      <w:r>
        <w:rPr/>
        <w:t>is</w:t>
      </w:r>
      <w:r>
        <w:rPr>
          <w:spacing w:val="-4"/>
        </w:rPr>
        <w:t> </w:t>
      </w:r>
      <w:r>
        <w:rPr/>
        <w:t>not</w:t>
      </w:r>
      <w:r>
        <w:rPr>
          <w:spacing w:val="-4"/>
        </w:rPr>
        <w:t> </w:t>
      </w:r>
      <w:r>
        <w:rPr/>
        <w:t>based</w:t>
      </w:r>
      <w:r>
        <w:rPr>
          <w:spacing w:val="-4"/>
        </w:rPr>
        <w:t> </w:t>
      </w:r>
      <w:r>
        <w:rPr/>
        <w:t>on</w:t>
      </w:r>
      <w:r>
        <w:rPr>
          <w:spacing w:val="-2"/>
        </w:rPr>
        <w:t> </w:t>
      </w:r>
      <w:r>
        <w:rPr/>
        <w:t>inheritance</w:t>
      </w:r>
      <w:r>
        <w:rPr>
          <w:spacing w:val="-3"/>
        </w:rPr>
        <w:t> </w:t>
      </w:r>
      <w:r>
        <w:rPr/>
        <w:t>are</w:t>
      </w:r>
      <w:r>
        <w:rPr>
          <w:spacing w:val="-3"/>
        </w:rPr>
        <w:t> </w:t>
      </w:r>
      <w:r>
        <w:rPr/>
        <w:t>listed</w:t>
      </w:r>
      <w:r>
        <w:rPr>
          <w:spacing w:val="-2"/>
        </w:rPr>
        <w:t> </w:t>
      </w:r>
      <w:r>
        <w:rPr/>
        <w:t>in</w:t>
      </w:r>
      <w:r>
        <w:rPr>
          <w:spacing w:val="-2"/>
        </w:rPr>
        <w:t> </w:t>
      </w:r>
      <w:r>
        <w:rPr/>
        <w:t>the associated entities table.</w:t>
      </w:r>
    </w:p>
    <w:p>
      <w:pPr>
        <w:spacing w:before="181"/>
        <w:ind w:left="66" w:right="285" w:firstLine="0"/>
        <w:jc w:val="center"/>
        <w:rPr>
          <w:b/>
          <w:sz w:val="20"/>
        </w:rPr>
      </w:pPr>
      <w:r>
        <w:rPr>
          <w:b/>
          <w:sz w:val="20"/>
        </w:rPr>
        <w:t>Table</w:t>
      </w:r>
      <w:r>
        <w:rPr>
          <w:b/>
          <w:spacing w:val="-8"/>
          <w:sz w:val="20"/>
        </w:rPr>
        <w:t> </w:t>
      </w:r>
      <w:r>
        <w:rPr>
          <w:b/>
          <w:sz w:val="20"/>
        </w:rPr>
        <w:t>3.3.2.1.2-1</w:t>
      </w:r>
      <w:r>
        <w:rPr>
          <w:b/>
          <w:spacing w:val="-6"/>
          <w:sz w:val="20"/>
        </w:rPr>
        <w:t> </w:t>
      </w:r>
      <w:r>
        <w:rPr>
          <w:b/>
          <w:sz w:val="20"/>
        </w:rPr>
        <w:t>AALI-C-Mgmt</w:t>
      </w:r>
      <w:r>
        <w:rPr>
          <w:b/>
          <w:spacing w:val="-7"/>
          <w:sz w:val="20"/>
        </w:rPr>
        <w:t> </w:t>
      </w:r>
      <w:r>
        <w:rPr>
          <w:b/>
          <w:sz w:val="20"/>
        </w:rPr>
        <w:t>Associated</w:t>
      </w:r>
      <w:r>
        <w:rPr>
          <w:b/>
          <w:spacing w:val="-6"/>
          <w:sz w:val="20"/>
        </w:rPr>
        <w:t> </w:t>
      </w:r>
      <w:r>
        <w:rPr>
          <w:b/>
          <w:sz w:val="20"/>
        </w:rPr>
        <w:t>Information</w:t>
      </w:r>
      <w:r>
        <w:rPr>
          <w:b/>
          <w:spacing w:val="-10"/>
          <w:sz w:val="20"/>
        </w:rPr>
        <w:t> </w:t>
      </w:r>
      <w:r>
        <w:rPr>
          <w:b/>
          <w:sz w:val="20"/>
        </w:rPr>
        <w:t>Entities</w:t>
      </w:r>
      <w:r>
        <w:rPr>
          <w:b/>
          <w:spacing w:val="-7"/>
          <w:sz w:val="20"/>
        </w:rPr>
        <w:t> </w:t>
      </w:r>
      <w:r>
        <w:rPr>
          <w:b/>
          <w:sz w:val="20"/>
        </w:rPr>
        <w:t>and</w:t>
      </w:r>
      <w:r>
        <w:rPr>
          <w:b/>
          <w:spacing w:val="-6"/>
          <w:sz w:val="20"/>
        </w:rPr>
        <w:t> </w:t>
      </w:r>
      <w:r>
        <w:rPr>
          <w:b/>
          <w:sz w:val="20"/>
        </w:rPr>
        <w:t>Local</w:t>
      </w:r>
      <w:r>
        <w:rPr>
          <w:b/>
          <w:spacing w:val="-3"/>
          <w:sz w:val="20"/>
        </w:rPr>
        <w:t> </w:t>
      </w:r>
      <w:r>
        <w:rPr>
          <w:b/>
          <w:spacing w:val="-2"/>
          <w:sz w:val="20"/>
        </w:rPr>
        <w:t>Labels</w:t>
      </w:r>
    </w:p>
    <w:p>
      <w:pPr>
        <w:pStyle w:val="BodyText"/>
        <w:spacing w:before="5"/>
        <w:rPr>
          <w:b/>
          <w:sz w:val="15"/>
        </w:rPr>
      </w:pPr>
    </w:p>
    <w:tbl>
      <w:tblPr>
        <w:tblW w:w="0" w:type="auto"/>
        <w:jc w:val="left"/>
        <w:tblInd w:w="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2"/>
        <w:gridCol w:w="4352"/>
      </w:tblGrid>
      <w:tr>
        <w:trPr>
          <w:trHeight w:val="568" w:hRule="atLeast"/>
        </w:trPr>
        <w:tc>
          <w:tcPr>
            <w:tcW w:w="4472" w:type="dxa"/>
            <w:tcBorders>
              <w:bottom w:val="single" w:sz="6" w:space="0" w:color="000000"/>
              <w:right w:val="single" w:sz="6" w:space="0" w:color="000000"/>
            </w:tcBorders>
            <w:shd w:val="clear" w:color="auto" w:fill="CCCCCC"/>
          </w:tcPr>
          <w:p>
            <w:pPr>
              <w:pStyle w:val="TableParagraph"/>
              <w:rPr>
                <w:sz w:val="20"/>
              </w:rPr>
            </w:pPr>
            <w:r>
              <w:rPr>
                <w:sz w:val="20"/>
              </w:rPr>
              <w:t>Label</w:t>
            </w:r>
            <w:r>
              <w:rPr>
                <w:spacing w:val="-4"/>
                <w:sz w:val="20"/>
              </w:rPr>
              <w:t> </w:t>
            </w:r>
            <w:r>
              <w:rPr>
                <w:spacing w:val="-2"/>
                <w:sz w:val="20"/>
              </w:rPr>
              <w:t>reference</w:t>
            </w:r>
          </w:p>
        </w:tc>
        <w:tc>
          <w:tcPr>
            <w:tcW w:w="4352" w:type="dxa"/>
            <w:tcBorders>
              <w:left w:val="single" w:sz="6" w:space="0" w:color="000000"/>
              <w:bottom w:val="single" w:sz="6" w:space="0" w:color="000000"/>
            </w:tcBorders>
            <w:shd w:val="clear" w:color="auto" w:fill="CCCCCC"/>
          </w:tcPr>
          <w:p>
            <w:pPr>
              <w:pStyle w:val="TableParagraph"/>
              <w:ind w:left="23"/>
              <w:rPr>
                <w:sz w:val="20"/>
              </w:rPr>
            </w:pPr>
            <w:r>
              <w:rPr>
                <w:sz w:val="20"/>
              </w:rPr>
              <w:t>Local</w:t>
            </w:r>
            <w:r>
              <w:rPr>
                <w:spacing w:val="-5"/>
                <w:sz w:val="20"/>
              </w:rPr>
              <w:t> </w:t>
            </w:r>
            <w:r>
              <w:rPr>
                <w:spacing w:val="-2"/>
                <w:sz w:val="20"/>
              </w:rPr>
              <w:t>label</w:t>
            </w:r>
          </w:p>
        </w:tc>
      </w:tr>
      <w:tr>
        <w:trPr>
          <w:trHeight w:val="575" w:hRule="atLeast"/>
        </w:trPr>
        <w:tc>
          <w:tcPr>
            <w:tcW w:w="4472" w:type="dxa"/>
            <w:tcBorders>
              <w:top w:val="single" w:sz="6" w:space="0" w:color="000000"/>
              <w:bottom w:val="single" w:sz="6" w:space="0" w:color="000000"/>
              <w:right w:val="single" w:sz="6" w:space="0" w:color="000000"/>
            </w:tcBorders>
          </w:tcPr>
          <w:p>
            <w:pPr>
              <w:pStyle w:val="TableParagraph"/>
              <w:ind w:left="0"/>
              <w:rPr>
                <w:sz w:val="18"/>
              </w:rPr>
            </w:pPr>
          </w:p>
        </w:tc>
        <w:tc>
          <w:tcPr>
            <w:tcW w:w="4352" w:type="dxa"/>
            <w:tcBorders>
              <w:top w:val="single" w:sz="6" w:space="0" w:color="000000"/>
              <w:left w:val="single" w:sz="6" w:space="0" w:color="000000"/>
              <w:bottom w:val="single" w:sz="6" w:space="0" w:color="000000"/>
            </w:tcBorders>
          </w:tcPr>
          <w:p>
            <w:pPr>
              <w:pStyle w:val="TableParagraph"/>
              <w:ind w:left="0"/>
              <w:rPr>
                <w:sz w:val="18"/>
              </w:rPr>
            </w:pPr>
          </w:p>
        </w:tc>
      </w:tr>
    </w:tbl>
    <w:p>
      <w:pPr>
        <w:pStyle w:val="BodyText"/>
        <w:rPr>
          <w:b/>
        </w:rPr>
      </w:pPr>
    </w:p>
    <w:p>
      <w:pPr>
        <w:pStyle w:val="BodyText"/>
        <w:spacing w:before="72"/>
        <w:rPr>
          <w:b/>
        </w:rPr>
      </w:pPr>
    </w:p>
    <w:p>
      <w:pPr>
        <w:pStyle w:val="Heading4"/>
        <w:numPr>
          <w:ilvl w:val="3"/>
          <w:numId w:val="12"/>
        </w:numPr>
        <w:tabs>
          <w:tab w:pos="1212" w:val="left" w:leader="none"/>
        </w:tabs>
        <w:spacing w:line="240" w:lineRule="auto" w:before="0" w:after="0"/>
        <w:ind w:left="1212" w:right="0" w:hanging="720"/>
        <w:jc w:val="left"/>
      </w:pPr>
      <w:bookmarkStart w:name="_bookmark27" w:id="28"/>
      <w:bookmarkEnd w:id="28"/>
      <w:r>
        <w:rPr/>
      </w:r>
      <w:r>
        <w:rPr/>
        <w:t>Class</w:t>
      </w:r>
      <w:r>
        <w:rPr>
          <w:spacing w:val="-2"/>
        </w:rPr>
        <w:t> Diagram</w:t>
      </w:r>
    </w:p>
    <w:p>
      <w:pPr>
        <w:pStyle w:val="BodyText"/>
        <w:spacing w:before="26"/>
        <w:rPr>
          <w:sz w:val="24"/>
        </w:rPr>
      </w:pPr>
    </w:p>
    <w:p>
      <w:pPr>
        <w:pStyle w:val="Heading5"/>
        <w:numPr>
          <w:ilvl w:val="4"/>
          <w:numId w:val="12"/>
        </w:numPr>
        <w:tabs>
          <w:tab w:pos="1343" w:val="left" w:leader="none"/>
        </w:tabs>
        <w:spacing w:line="240" w:lineRule="auto" w:before="0" w:after="0"/>
        <w:ind w:left="1343" w:right="0" w:hanging="851"/>
        <w:jc w:val="left"/>
      </w:pPr>
      <w:r>
        <w:rPr>
          <w:spacing w:val="-2"/>
        </w:rPr>
        <w:t>Relationships</w:t>
      </w:r>
    </w:p>
    <w:p>
      <w:pPr>
        <w:pStyle w:val="BodyText"/>
        <w:spacing w:before="2"/>
        <w:rPr>
          <w:sz w:val="13"/>
        </w:rPr>
      </w:pPr>
      <w:r>
        <w:rPr/>
        <mc:AlternateContent>
          <mc:Choice Requires="wps">
            <w:drawing>
              <wp:anchor distT="0" distB="0" distL="0" distR="0" allowOverlap="1" layoutInCell="1" locked="0" behindDoc="1" simplePos="0" relativeHeight="487591936">
                <wp:simplePos x="0" y="0"/>
                <wp:positionH relativeFrom="page">
                  <wp:posOffset>644651</wp:posOffset>
                </wp:positionH>
                <wp:positionV relativeFrom="paragraph">
                  <wp:posOffset>114621</wp:posOffset>
                </wp:positionV>
                <wp:extent cx="6272530" cy="2479040"/>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6272530" cy="2479040"/>
                          <a:chExt cx="6272530" cy="2479040"/>
                        </a:xfrm>
                      </wpg:grpSpPr>
                      <wps:wsp>
                        <wps:cNvPr id="18" name="Graphic 18"/>
                        <wps:cNvSpPr/>
                        <wps:spPr>
                          <a:xfrm>
                            <a:off x="6095" y="6476"/>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19" name="Graphic 19"/>
                        <wps:cNvSpPr/>
                        <wps:spPr>
                          <a:xfrm>
                            <a:off x="3047" y="0"/>
                            <a:ext cx="6266815" cy="148590"/>
                          </a:xfrm>
                          <a:custGeom>
                            <a:avLst/>
                            <a:gdLst/>
                            <a:ahLst/>
                            <a:cxnLst/>
                            <a:rect l="l" t="t" r="r" b="b"/>
                            <a:pathLst>
                              <a:path w="6266815" h="148590">
                                <a:moveTo>
                                  <a:pt x="0" y="0"/>
                                </a:moveTo>
                                <a:lnTo>
                                  <a:pt x="0" y="6476"/>
                                </a:lnTo>
                              </a:path>
                              <a:path w="6266815" h="148590">
                                <a:moveTo>
                                  <a:pt x="0" y="0"/>
                                </a:moveTo>
                                <a:lnTo>
                                  <a:pt x="0" y="6476"/>
                                </a:lnTo>
                              </a:path>
                              <a:path w="6266815" h="148590">
                                <a:moveTo>
                                  <a:pt x="3048" y="3047"/>
                                </a:moveTo>
                                <a:lnTo>
                                  <a:pt x="6263385" y="3047"/>
                                </a:lnTo>
                              </a:path>
                              <a:path w="6266815" h="148590">
                                <a:moveTo>
                                  <a:pt x="6266433" y="0"/>
                                </a:moveTo>
                                <a:lnTo>
                                  <a:pt x="6266433" y="6476"/>
                                </a:lnTo>
                              </a:path>
                              <a:path w="6266815" h="148590">
                                <a:moveTo>
                                  <a:pt x="6266433" y="0"/>
                                </a:moveTo>
                                <a:lnTo>
                                  <a:pt x="6266433" y="6476"/>
                                </a:lnTo>
                              </a:path>
                              <a:path w="6266815" h="148590">
                                <a:moveTo>
                                  <a:pt x="0" y="6476"/>
                                </a:moveTo>
                                <a:lnTo>
                                  <a:pt x="0" y="148208"/>
                                </a:lnTo>
                              </a:path>
                              <a:path w="6266815" h="148590">
                                <a:moveTo>
                                  <a:pt x="6266433" y="6476"/>
                                </a:moveTo>
                                <a:lnTo>
                                  <a:pt x="6266433" y="148208"/>
                                </a:lnTo>
                              </a:path>
                            </a:pathLst>
                          </a:custGeom>
                          <a:ln w="6096">
                            <a:solidFill>
                              <a:srgbClr val="5BAB3A"/>
                            </a:solidFill>
                            <a:prstDash val="sysDash"/>
                          </a:ln>
                        </wps:spPr>
                        <wps:bodyPr wrap="square" lIns="0" tIns="0" rIns="0" bIns="0" rtlCol="0">
                          <a:prstTxWarp prst="textNoShape">
                            <a:avLst/>
                          </a:prstTxWarp>
                          <a:noAutofit/>
                        </wps:bodyPr>
                      </wps:wsp>
                      <wps:wsp>
                        <wps:cNvPr id="20" name="Graphic 20"/>
                        <wps:cNvSpPr/>
                        <wps:spPr>
                          <a:xfrm>
                            <a:off x="6095" y="14820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1" name="Graphic 21"/>
                        <wps:cNvSpPr/>
                        <wps:spPr>
                          <a:xfrm>
                            <a:off x="3047" y="14820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2" name="Graphic 22"/>
                        <wps:cNvSpPr/>
                        <wps:spPr>
                          <a:xfrm>
                            <a:off x="6095" y="2777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3" name="Graphic 23"/>
                        <wps:cNvSpPr/>
                        <wps:spPr>
                          <a:xfrm>
                            <a:off x="3047" y="27774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4" name="Graphic 24"/>
                        <wps:cNvSpPr/>
                        <wps:spPr>
                          <a:xfrm>
                            <a:off x="6095" y="40728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5" name="Graphic 25"/>
                        <wps:cNvSpPr/>
                        <wps:spPr>
                          <a:xfrm>
                            <a:off x="3047" y="40728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6" name="Graphic 26"/>
                        <wps:cNvSpPr/>
                        <wps:spPr>
                          <a:xfrm>
                            <a:off x="6095" y="53682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7" name="Graphic 27"/>
                        <wps:cNvSpPr/>
                        <wps:spPr>
                          <a:xfrm>
                            <a:off x="3047" y="53682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8" name="Graphic 28"/>
                        <wps:cNvSpPr/>
                        <wps:spPr>
                          <a:xfrm>
                            <a:off x="6095" y="66636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 name="Graphic 29"/>
                        <wps:cNvSpPr/>
                        <wps:spPr>
                          <a:xfrm>
                            <a:off x="3047" y="66636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0" name="Graphic 30"/>
                        <wps:cNvSpPr/>
                        <wps:spPr>
                          <a:xfrm>
                            <a:off x="6095" y="7959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1" name="Graphic 31"/>
                        <wps:cNvSpPr/>
                        <wps:spPr>
                          <a:xfrm>
                            <a:off x="3047" y="7959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2" name="Graphic 32"/>
                        <wps:cNvSpPr/>
                        <wps:spPr>
                          <a:xfrm>
                            <a:off x="6095" y="9254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3" name="Graphic 33"/>
                        <wps:cNvSpPr/>
                        <wps:spPr>
                          <a:xfrm>
                            <a:off x="3047" y="92544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4" name="Graphic 34"/>
                        <wps:cNvSpPr/>
                        <wps:spPr>
                          <a:xfrm>
                            <a:off x="6095" y="105498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5" name="Graphic 35"/>
                        <wps:cNvSpPr/>
                        <wps:spPr>
                          <a:xfrm>
                            <a:off x="3047" y="105498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6" name="Graphic 36"/>
                        <wps:cNvSpPr/>
                        <wps:spPr>
                          <a:xfrm>
                            <a:off x="6095" y="118452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7" name="Graphic 37"/>
                        <wps:cNvSpPr/>
                        <wps:spPr>
                          <a:xfrm>
                            <a:off x="3047" y="118452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8" name="Graphic 38"/>
                        <wps:cNvSpPr/>
                        <wps:spPr>
                          <a:xfrm>
                            <a:off x="6095" y="131406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9" name="Graphic 39"/>
                        <wps:cNvSpPr/>
                        <wps:spPr>
                          <a:xfrm>
                            <a:off x="3047" y="131406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0" name="Graphic 40"/>
                        <wps:cNvSpPr/>
                        <wps:spPr>
                          <a:xfrm>
                            <a:off x="6095" y="14436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1" name="Graphic 41"/>
                        <wps:cNvSpPr/>
                        <wps:spPr>
                          <a:xfrm>
                            <a:off x="3047" y="14436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2" name="Graphic 42"/>
                        <wps:cNvSpPr/>
                        <wps:spPr>
                          <a:xfrm>
                            <a:off x="6095" y="15731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3" name="Graphic 43"/>
                        <wps:cNvSpPr/>
                        <wps:spPr>
                          <a:xfrm>
                            <a:off x="3047" y="157314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4" name="Graphic 44"/>
                        <wps:cNvSpPr/>
                        <wps:spPr>
                          <a:xfrm>
                            <a:off x="6095" y="170268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5" name="Graphic 45"/>
                        <wps:cNvSpPr/>
                        <wps:spPr>
                          <a:xfrm>
                            <a:off x="3047" y="170268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6" name="Graphic 46"/>
                        <wps:cNvSpPr/>
                        <wps:spPr>
                          <a:xfrm>
                            <a:off x="6095" y="183222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7" name="Graphic 47"/>
                        <wps:cNvSpPr/>
                        <wps:spPr>
                          <a:xfrm>
                            <a:off x="3047" y="183222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8" name="Graphic 48"/>
                        <wps:cNvSpPr/>
                        <wps:spPr>
                          <a:xfrm>
                            <a:off x="6095" y="196171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9" name="Graphic 49"/>
                        <wps:cNvSpPr/>
                        <wps:spPr>
                          <a:xfrm>
                            <a:off x="3047" y="1961769"/>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50" name="Graphic 50"/>
                        <wps:cNvSpPr/>
                        <wps:spPr>
                          <a:xfrm>
                            <a:off x="6095" y="2091258"/>
                            <a:ext cx="6260465" cy="128905"/>
                          </a:xfrm>
                          <a:custGeom>
                            <a:avLst/>
                            <a:gdLst/>
                            <a:ahLst/>
                            <a:cxnLst/>
                            <a:rect l="l" t="t" r="r" b="b"/>
                            <a:pathLst>
                              <a:path w="6260465" h="128905">
                                <a:moveTo>
                                  <a:pt x="6260337" y="0"/>
                                </a:moveTo>
                                <a:lnTo>
                                  <a:pt x="0" y="0"/>
                                </a:lnTo>
                                <a:lnTo>
                                  <a:pt x="0" y="128320"/>
                                </a:lnTo>
                                <a:lnTo>
                                  <a:pt x="6260337" y="128320"/>
                                </a:lnTo>
                                <a:lnTo>
                                  <a:pt x="6260337" y="0"/>
                                </a:lnTo>
                                <a:close/>
                              </a:path>
                            </a:pathLst>
                          </a:custGeom>
                          <a:solidFill>
                            <a:srgbClr val="B9FCB9"/>
                          </a:solidFill>
                        </wps:spPr>
                        <wps:bodyPr wrap="square" lIns="0" tIns="0" rIns="0" bIns="0" rtlCol="0">
                          <a:prstTxWarp prst="textNoShape">
                            <a:avLst/>
                          </a:prstTxWarp>
                          <a:noAutofit/>
                        </wps:bodyPr>
                      </wps:wsp>
                      <wps:wsp>
                        <wps:cNvPr id="51" name="Graphic 51"/>
                        <wps:cNvSpPr/>
                        <wps:spPr>
                          <a:xfrm>
                            <a:off x="3047" y="2091258"/>
                            <a:ext cx="6266815" cy="128905"/>
                          </a:xfrm>
                          <a:custGeom>
                            <a:avLst/>
                            <a:gdLst/>
                            <a:ahLst/>
                            <a:cxnLst/>
                            <a:rect l="l" t="t" r="r" b="b"/>
                            <a:pathLst>
                              <a:path w="6266815" h="128905">
                                <a:moveTo>
                                  <a:pt x="0" y="0"/>
                                </a:moveTo>
                                <a:lnTo>
                                  <a:pt x="0" y="128320"/>
                                </a:lnTo>
                              </a:path>
                              <a:path w="6266815" h="128905">
                                <a:moveTo>
                                  <a:pt x="6266433" y="0"/>
                                </a:moveTo>
                                <a:lnTo>
                                  <a:pt x="6266433" y="128320"/>
                                </a:lnTo>
                              </a:path>
                            </a:pathLst>
                          </a:custGeom>
                          <a:ln w="6096">
                            <a:solidFill>
                              <a:srgbClr val="5BAB3A"/>
                            </a:solidFill>
                            <a:prstDash val="sysDash"/>
                          </a:ln>
                        </wps:spPr>
                        <wps:bodyPr wrap="square" lIns="0" tIns="0" rIns="0" bIns="0" rtlCol="0">
                          <a:prstTxWarp prst="textNoShape">
                            <a:avLst/>
                          </a:prstTxWarp>
                          <a:noAutofit/>
                        </wps:bodyPr>
                      </wps:wsp>
                      <wps:wsp>
                        <wps:cNvPr id="52" name="Graphic 52"/>
                        <wps:cNvSpPr/>
                        <wps:spPr>
                          <a:xfrm>
                            <a:off x="6095" y="221957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 name="Graphic 53"/>
                        <wps:cNvSpPr/>
                        <wps:spPr>
                          <a:xfrm>
                            <a:off x="3047" y="221957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4" name="Graphic 54"/>
                        <wps:cNvSpPr/>
                        <wps:spPr>
                          <a:xfrm>
                            <a:off x="6095" y="23491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5" name="Graphic 55"/>
                        <wps:cNvSpPr/>
                        <wps:spPr>
                          <a:xfrm>
                            <a:off x="3047" y="234911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6" name="Textbox 56"/>
                        <wps:cNvSpPr txBox="1"/>
                        <wps:spPr>
                          <a:xfrm>
                            <a:off x="6095" y="6095"/>
                            <a:ext cx="6260465" cy="2472690"/>
                          </a:xfrm>
                          <a:prstGeom prst="rect">
                            <a:avLst/>
                          </a:prstGeom>
                        </wps:spPr>
                        <wps:txbx>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0"/>
                                <w:ind w:left="107" w:right="4410"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Namespace</w:t>
                              </w:r>
                              <w:r>
                                <w:rPr>
                                  <w:rFonts w:ascii="Courier New"/>
                                  <w:color w:val="008000"/>
                                  <w:spacing w:val="-11"/>
                                  <w:sz w:val="18"/>
                                </w:rPr>
                                <w:t> </w:t>
                              </w:r>
                              <w:r>
                                <w:rPr>
                                  <w:rFonts w:ascii="Courier New"/>
                                  <w:color w:val="008000"/>
                                  <w:sz w:val="18"/>
                                </w:rPr>
                                <w:t>ORAN.AALI.Mgmt</w:t>
                              </w:r>
                              <w:r>
                                <w:rPr>
                                  <w:rFonts w:ascii="Courier New"/>
                                  <w:color w:val="008000"/>
                                  <w:spacing w:val="-11"/>
                                  <w:sz w:val="18"/>
                                </w:rPr>
                                <w:t> </w:t>
                              </w:r>
                              <w:r>
                                <w:rPr>
                                  <w:rFonts w:ascii="Courier New"/>
                                  <w:color w:val="008000"/>
                                  <w:spacing w:val="-10"/>
                                  <w:sz w:val="18"/>
                                </w:rPr>
                                <w:t>{</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Class</w:t>
                              </w:r>
                              <w:r>
                                <w:rPr>
                                  <w:rFonts w:ascii="Courier New"/>
                                  <w:color w:val="008000"/>
                                  <w:spacing w:val="-7"/>
                                  <w:sz w:val="18"/>
                                </w:rPr>
                                <w:t> </w:t>
                              </w:r>
                              <w:r>
                                <w:rPr>
                                  <w:rFonts w:ascii="Courier New"/>
                                  <w:color w:val="008000"/>
                                  <w:sz w:val="18"/>
                                </w:rPr>
                                <w:t>"HwAccel</w:t>
                              </w:r>
                              <w:r>
                                <w:rPr>
                                  <w:rFonts w:ascii="Courier New"/>
                                  <w:color w:val="008000"/>
                                  <w:spacing w:val="-7"/>
                                  <w:sz w:val="18"/>
                                </w:rPr>
                                <w:t> </w:t>
                              </w:r>
                              <w:r>
                                <w:rPr>
                                  <w:rFonts w:ascii="Courier New"/>
                                  <w:color w:val="008000"/>
                                  <w:sz w:val="18"/>
                                </w:rPr>
                                <w:t>(HW</w:t>
                              </w:r>
                              <w:r>
                                <w:rPr>
                                  <w:rFonts w:ascii="Courier New"/>
                                  <w:color w:val="008000"/>
                                  <w:spacing w:val="-6"/>
                                  <w:sz w:val="18"/>
                                </w:rPr>
                                <w:t> </w:t>
                              </w:r>
                              <w:r>
                                <w:rPr>
                                  <w:rFonts w:ascii="Courier New"/>
                                  <w:color w:val="008000"/>
                                  <w:sz w:val="18"/>
                                </w:rPr>
                                <w:t>Accelerator)"</w:t>
                              </w:r>
                              <w:r>
                                <w:rPr>
                                  <w:rFonts w:ascii="Courier New"/>
                                  <w:color w:val="008000"/>
                                  <w:spacing w:val="-6"/>
                                  <w:sz w:val="18"/>
                                </w:rPr>
                                <w:t> </w:t>
                              </w:r>
                              <w:r>
                                <w:rPr>
                                  <w:rFonts w:ascii="Courier New"/>
                                  <w:color w:val="008000"/>
                                  <w:sz w:val="18"/>
                                </w:rPr>
                                <w:t>as</w:t>
                              </w:r>
                              <w:r>
                                <w:rPr>
                                  <w:rFonts w:ascii="Courier New"/>
                                  <w:color w:val="008000"/>
                                  <w:spacing w:val="-7"/>
                                  <w:sz w:val="18"/>
                                </w:rPr>
                                <w:t> </w:t>
                              </w:r>
                              <w:r>
                                <w:rPr>
                                  <w:rFonts w:ascii="Courier New"/>
                                  <w:color w:val="008000"/>
                                  <w:sz w:val="18"/>
                                </w:rPr>
                                <w:t>hwa</w:t>
                              </w:r>
                              <w:r>
                                <w:rPr>
                                  <w:rFonts w:ascii="Courier New"/>
                                  <w:color w:val="008000"/>
                                  <w:spacing w:val="-7"/>
                                  <w:sz w:val="18"/>
                                </w:rPr>
                                <w:t> </w:t>
                              </w:r>
                              <w:r>
                                <w:rPr>
                                  <w:rFonts w:ascii="Courier New"/>
                                  <w:color w:val="008000"/>
                                  <w:sz w:val="18"/>
                                </w:rPr>
                                <w:t>&lt;&lt;Information</w:t>
                              </w:r>
                              <w:r>
                                <w:rPr>
                                  <w:rFonts w:ascii="Courier New"/>
                                  <w:color w:val="008000"/>
                                  <w:spacing w:val="-6"/>
                                  <w:sz w:val="18"/>
                                </w:rPr>
                                <w:t> </w:t>
                              </w:r>
                              <w:r>
                                <w:rPr>
                                  <w:rFonts w:ascii="Courier New"/>
                                  <w:color w:val="008000"/>
                                  <w:sz w:val="18"/>
                                </w:rPr>
                                <w:t>Object</w:t>
                              </w:r>
                              <w:r>
                                <w:rPr>
                                  <w:rFonts w:ascii="Courier New"/>
                                  <w:color w:val="008000"/>
                                  <w:spacing w:val="-7"/>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line="240" w:lineRule="auto" w:before="1"/>
                                <w:rPr>
                                  <w:rFonts w:ascii="Courier New"/>
                                  <w:sz w:val="18"/>
                                </w:rPr>
                              </w:pPr>
                            </w:p>
                            <w:p>
                              <w:pPr>
                                <w:spacing w:before="0"/>
                                <w:ind w:left="107" w:right="0" w:firstLine="0"/>
                                <w:jc w:val="left"/>
                                <w:rPr>
                                  <w:rFonts w:ascii="Courier New"/>
                                  <w:sz w:val="18"/>
                                </w:rPr>
                              </w:pPr>
                              <w:r>
                                <w:rPr>
                                  <w:rFonts w:ascii="Courier New"/>
                                  <w:color w:val="008000"/>
                                  <w:sz w:val="18"/>
                                </w:rPr>
                                <w:t>Class</w:t>
                              </w:r>
                              <w:r>
                                <w:rPr>
                                  <w:rFonts w:ascii="Courier New"/>
                                  <w:color w:val="008000"/>
                                  <w:spacing w:val="-9"/>
                                  <w:sz w:val="18"/>
                                </w:rPr>
                                <w:t> </w:t>
                              </w:r>
                              <w:r>
                                <w:rPr>
                                  <w:rFonts w:ascii="Courier New"/>
                                  <w:color w:val="008000"/>
                                  <w:sz w:val="18"/>
                                </w:rPr>
                                <w:t>"AalLpu</w:t>
                              </w:r>
                              <w:r>
                                <w:rPr>
                                  <w:rFonts w:ascii="Courier New"/>
                                  <w:color w:val="008000"/>
                                  <w:spacing w:val="-6"/>
                                  <w:sz w:val="18"/>
                                </w:rPr>
                                <w:t> </w:t>
                              </w:r>
                              <w:r>
                                <w:rPr>
                                  <w:rFonts w:ascii="Courier New"/>
                                  <w:color w:val="008000"/>
                                  <w:sz w:val="18"/>
                                </w:rPr>
                                <w:t>(AAL-LPU)"</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z w:val="18"/>
                                </w:rPr>
                                <w:t>lpu</w:t>
                              </w:r>
                              <w:r>
                                <w:rPr>
                                  <w:rFonts w:ascii="Courier New"/>
                                  <w:color w:val="008000"/>
                                  <w:spacing w:val="-7"/>
                                  <w:sz w:val="18"/>
                                </w:rPr>
                                <w:t> </w:t>
                              </w:r>
                              <w:r>
                                <w:rPr>
                                  <w:rFonts w:ascii="Courier New"/>
                                  <w:color w:val="008000"/>
                                  <w:sz w:val="18"/>
                                </w:rPr>
                                <w:t>&lt;&lt;Information</w:t>
                              </w:r>
                              <w:r>
                                <w:rPr>
                                  <w:rFonts w:ascii="Courier New"/>
                                  <w:color w:val="008000"/>
                                  <w:spacing w:val="-6"/>
                                  <w:sz w:val="18"/>
                                </w:rPr>
                                <w:t> </w:t>
                              </w:r>
                              <w:r>
                                <w:rPr>
                                  <w:rFonts w:ascii="Courier New"/>
                                  <w:color w:val="008000"/>
                                  <w:sz w:val="18"/>
                                </w:rPr>
                                <w:t>Object</w:t>
                              </w:r>
                              <w:r>
                                <w:rPr>
                                  <w:rFonts w:ascii="Courier New"/>
                                  <w:color w:val="008000"/>
                                  <w:spacing w:val="-7"/>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202"/>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0"/>
                                  <w:sz w:val="18"/>
                                </w:rPr>
                                <w:t> </w:t>
                              </w:r>
                              <w:r>
                                <w:rPr>
                                  <w:rFonts w:ascii="Courier New" w:hAnsi="Courier New"/>
                                  <w:color w:val="008000"/>
                                  <w:sz w:val="18"/>
                                </w:rPr>
                                <w:t>“AalProfile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&lt;&lt;dataType&gt;&gt;</w:t>
                              </w:r>
                              <w:r>
                                <w:rPr>
                                  <w:rFonts w:ascii="Courier New" w:hAnsi="Courier New"/>
                                  <w:color w:val="008000"/>
                                  <w:spacing w:val="-7"/>
                                  <w:sz w:val="18"/>
                                </w:rPr>
                                <w:t> </w:t>
                              </w:r>
                              <w:r>
                                <w:rPr>
                                  <w:rFonts w:ascii="Courier New" w:hAnsi="Courier New"/>
                                  <w:color w:val="008000"/>
                                  <w:spacing w:val="-10"/>
                                  <w:sz w:val="18"/>
                                </w:rPr>
                                <w:t>{</w:t>
                              </w:r>
                            </w:p>
                          </w:txbxContent>
                        </wps:txbx>
                        <wps:bodyPr wrap="square" lIns="0" tIns="0" rIns="0" bIns="0" rtlCol="0">
                          <a:noAutofit/>
                        </wps:bodyPr>
                      </wps:wsp>
                    </wpg:wgp>
                  </a:graphicData>
                </a:graphic>
              </wp:anchor>
            </w:drawing>
          </mc:Choice>
          <mc:Fallback>
            <w:pict>
              <v:group style="position:absolute;margin-left:50.759998pt;margin-top:9.025346pt;width:493.9pt;height:195.2pt;mso-position-horizontal-relative:page;mso-position-vertical-relative:paragraph;z-index:-15724544;mso-wrap-distance-left:0;mso-wrap-distance-right:0" id="docshapegroup13" coordorigin="1015,181" coordsize="9878,3904">
                <v:rect style="position:absolute;left:1024;top:190;width:9859;height:224" id="docshape14" filled="true" fillcolor="#b9fcb9" stroked="false">
                  <v:fill type="solid"/>
                </v:rect>
                <v:shape style="position:absolute;left:1020;top:180;width:9869;height:234" id="docshape15" coordorigin="1020,181" coordsize="9869,234" path="m1020,181l1020,191m1020,181l1020,191m1025,185l10884,185m10888,181l10888,191m10888,181l10888,191m1020,191l1020,414m10888,191l10888,414e" filled="false" stroked="true" strokeweight=".48pt" strokecolor="#5bab3a">
                  <v:path arrowok="t"/>
                  <v:stroke dashstyle="shortdash"/>
                </v:shape>
                <v:rect style="position:absolute;left:1024;top:413;width:9859;height:204" id="docshape16" filled="true" fillcolor="#b9fcb9" stroked="false">
                  <v:fill type="solid"/>
                </v:rect>
                <v:shape style="position:absolute;left:1020;top:413;width:9869;height:204" id="docshape17" coordorigin="1020,414" coordsize="9869,204" path="m1020,414l1020,618m10888,414l10888,618e" filled="false" stroked="true" strokeweight=".48pt" strokecolor="#5bab3a">
                  <v:path arrowok="t"/>
                  <v:stroke dashstyle="shortdash"/>
                </v:shape>
                <v:rect style="position:absolute;left:1024;top:617;width:9859;height:204" id="docshape18" filled="true" fillcolor="#b9fcb9" stroked="false">
                  <v:fill type="solid"/>
                </v:rect>
                <v:shape style="position:absolute;left:1020;top:617;width:9869;height:204" id="docshape19" coordorigin="1020,618" coordsize="9869,204" path="m1020,618l1020,822m10888,618l10888,822e" filled="false" stroked="true" strokeweight=".48pt" strokecolor="#5bab3a">
                  <v:path arrowok="t"/>
                  <v:stroke dashstyle="shortdash"/>
                </v:shape>
                <v:rect style="position:absolute;left:1024;top:821;width:9859;height:204" id="docshape20" filled="true" fillcolor="#b9fcb9" stroked="false">
                  <v:fill type="solid"/>
                </v:rect>
                <v:shape style="position:absolute;left:1020;top:821;width:9869;height:204" id="docshape21" coordorigin="1020,822" coordsize="9869,204" path="m1020,822l1020,1026m10888,822l10888,1026e" filled="false" stroked="true" strokeweight=".48pt" strokecolor="#5bab3a">
                  <v:path arrowok="t"/>
                  <v:stroke dashstyle="shortdash"/>
                </v:shape>
                <v:rect style="position:absolute;left:1024;top:1025;width:9859;height:204" id="docshape22" filled="true" fillcolor="#b9fcb9" stroked="false">
                  <v:fill type="solid"/>
                </v:rect>
                <v:shape style="position:absolute;left:1020;top:1025;width:9869;height:204" id="docshape23" coordorigin="1020,1026" coordsize="9869,204" path="m1020,1026l1020,1230m10888,1026l10888,1230e" filled="false" stroked="true" strokeweight=".48pt" strokecolor="#5bab3a">
                  <v:path arrowok="t"/>
                  <v:stroke dashstyle="shortdash"/>
                </v:shape>
                <v:rect style="position:absolute;left:1024;top:1229;width:9859;height:204" id="docshape24" filled="true" fillcolor="#b9fcb9" stroked="false">
                  <v:fill type="solid"/>
                </v:rect>
                <v:shape style="position:absolute;left:1020;top:1229;width:9869;height:204" id="docshape25" coordorigin="1020,1230" coordsize="9869,204" path="m1020,1230l1020,1434m10888,1230l10888,1434e" filled="false" stroked="true" strokeweight=".48pt" strokecolor="#5bab3a">
                  <v:path arrowok="t"/>
                  <v:stroke dashstyle="shortdash"/>
                </v:shape>
                <v:rect style="position:absolute;left:1024;top:1433;width:9859;height:204" id="docshape26" filled="true" fillcolor="#b9fcb9" stroked="false">
                  <v:fill type="solid"/>
                </v:rect>
                <v:shape style="position:absolute;left:1020;top:1433;width:9869;height:204" id="docshape27" coordorigin="1020,1434" coordsize="9869,204" path="m1020,1434l1020,1638m10888,1434l10888,1638e" filled="false" stroked="true" strokeweight=".48pt" strokecolor="#5bab3a">
                  <v:path arrowok="t"/>
                  <v:stroke dashstyle="shortdash"/>
                </v:shape>
                <v:rect style="position:absolute;left:1024;top:1637;width:9859;height:204" id="docshape28" filled="true" fillcolor="#b9fcb9" stroked="false">
                  <v:fill type="solid"/>
                </v:rect>
                <v:shape style="position:absolute;left:1020;top:1637;width:9869;height:204" id="docshape29" coordorigin="1020,1638" coordsize="9869,204" path="m1020,1638l1020,1842m10888,1638l10888,1842e" filled="false" stroked="true" strokeweight=".48pt" strokecolor="#5bab3a">
                  <v:path arrowok="t"/>
                  <v:stroke dashstyle="shortdash"/>
                </v:shape>
                <v:rect style="position:absolute;left:1024;top:1841;width:9859;height:204" id="docshape30" filled="true" fillcolor="#b9fcb9" stroked="false">
                  <v:fill type="solid"/>
                </v:rect>
                <v:shape style="position:absolute;left:1020;top:1841;width:9869;height:204" id="docshape31" coordorigin="1020,1842" coordsize="9869,204" path="m1020,1842l1020,2046m10888,1842l10888,2046e" filled="false" stroked="true" strokeweight=".48pt" strokecolor="#5bab3a">
                  <v:path arrowok="t"/>
                  <v:stroke dashstyle="shortdash"/>
                </v:shape>
                <v:rect style="position:absolute;left:1024;top:2045;width:9859;height:204" id="docshape32" filled="true" fillcolor="#b9fcb9" stroked="false">
                  <v:fill type="solid"/>
                </v:rect>
                <v:shape style="position:absolute;left:1020;top:2045;width:9869;height:204" id="docshape33" coordorigin="1020,2046" coordsize="9869,204" path="m1020,2046l1020,2250m10888,2046l10888,2250e" filled="false" stroked="true" strokeweight=".48pt" strokecolor="#5bab3a">
                  <v:path arrowok="t"/>
                  <v:stroke dashstyle="shortdash"/>
                </v:shape>
                <v:rect style="position:absolute;left:1024;top:2249;width:9859;height:204" id="docshape34" filled="true" fillcolor="#b9fcb9" stroked="false">
                  <v:fill type="solid"/>
                </v:rect>
                <v:shape style="position:absolute;left:1020;top:2249;width:9869;height:204" id="docshape35" coordorigin="1020,2250" coordsize="9869,204" path="m1020,2250l1020,2454m10888,2250l10888,2454e" filled="false" stroked="true" strokeweight=".48pt" strokecolor="#5bab3a">
                  <v:path arrowok="t"/>
                  <v:stroke dashstyle="shortdash"/>
                </v:shape>
                <v:rect style="position:absolute;left:1024;top:2453;width:9859;height:204" id="docshape36" filled="true" fillcolor="#b9fcb9" stroked="false">
                  <v:fill type="solid"/>
                </v:rect>
                <v:shape style="position:absolute;left:1020;top:2453;width:9869;height:204" id="docshape37" coordorigin="1020,2454" coordsize="9869,204" path="m1020,2454l1020,2658m10888,2454l10888,2658e" filled="false" stroked="true" strokeweight=".48pt" strokecolor="#5bab3a">
                  <v:path arrowok="t"/>
                  <v:stroke dashstyle="shortdash"/>
                </v:shape>
                <v:rect style="position:absolute;left:1024;top:2657;width:9859;height:204" id="docshape38" filled="true" fillcolor="#b9fcb9" stroked="false">
                  <v:fill type="solid"/>
                </v:rect>
                <v:shape style="position:absolute;left:1020;top:2657;width:9869;height:204" id="docshape39" coordorigin="1020,2658" coordsize="9869,204" path="m1020,2658l1020,2862m10888,2658l10888,2862e" filled="false" stroked="true" strokeweight=".48pt" strokecolor="#5bab3a">
                  <v:path arrowok="t"/>
                  <v:stroke dashstyle="shortdash"/>
                </v:shape>
                <v:rect style="position:absolute;left:1024;top:2861;width:9859;height:204" id="docshape40" filled="true" fillcolor="#b9fcb9" stroked="false">
                  <v:fill type="solid"/>
                </v:rect>
                <v:shape style="position:absolute;left:1020;top:2861;width:9869;height:204" id="docshape41" coordorigin="1020,2862" coordsize="9869,204" path="m1020,2862l1020,3066m10888,2862l10888,3066e" filled="false" stroked="true" strokeweight=".48pt" strokecolor="#5bab3a">
                  <v:path arrowok="t"/>
                  <v:stroke dashstyle="shortdash"/>
                </v:shape>
                <v:rect style="position:absolute;left:1024;top:3065;width:9859;height:204" id="docshape42" filled="true" fillcolor="#b9fcb9" stroked="false">
                  <v:fill type="solid"/>
                </v:rect>
                <v:shape style="position:absolute;left:1020;top:3065;width:9869;height:204" id="docshape43" coordorigin="1020,3066" coordsize="9869,204" path="m1020,3066l1020,3270m10888,3066l10888,3270e" filled="false" stroked="true" strokeweight=".48pt" strokecolor="#5bab3a">
                  <v:path arrowok="t"/>
                  <v:stroke dashstyle="shortdash"/>
                </v:shape>
                <v:rect style="position:absolute;left:1024;top:3269;width:9859;height:204" id="docshape44" filled="true" fillcolor="#b9fcb9" stroked="false">
                  <v:fill type="solid"/>
                </v:rect>
                <v:shape style="position:absolute;left:1020;top:3269;width:9869;height:204" id="docshape45" coordorigin="1020,3270" coordsize="9869,204" path="m1020,3270l1020,3474m10888,3270l10888,3474e" filled="false" stroked="true" strokeweight=".48pt" strokecolor="#5bab3a">
                  <v:path arrowok="t"/>
                  <v:stroke dashstyle="shortdash"/>
                </v:shape>
                <v:rect style="position:absolute;left:1024;top:3473;width:9859;height:203" id="docshape46" filled="true" fillcolor="#b9fcb9" stroked="false">
                  <v:fill type="solid"/>
                </v:rect>
                <v:shape style="position:absolute;left:1020;top:3473;width:9869;height:203" id="docshape47" coordorigin="1020,3474" coordsize="9869,203" path="m1020,3474l1020,3676m10888,3474l10888,3676e" filled="false" stroked="true" strokeweight=".48pt" strokecolor="#5bab3a">
                  <v:path arrowok="t"/>
                  <v:stroke dashstyle="shortdash"/>
                </v:shape>
                <v:rect style="position:absolute;left:1024;top:3675;width:9859;height:204" id="docshape48" filled="true" fillcolor="#b9fcb9" stroked="false">
                  <v:fill type="solid"/>
                </v:rect>
                <v:shape style="position:absolute;left:1020;top:3675;width:9869;height:204" id="docshape49" coordorigin="1020,3676" coordsize="9869,204" path="m1020,3676l1020,3880m10888,3676l10888,3880e" filled="false" stroked="true" strokeweight=".48pt" strokecolor="#5bab3a">
                  <v:path arrowok="t"/>
                  <v:stroke dashstyle="shortdash"/>
                </v:shape>
                <v:rect style="position:absolute;left:1024;top:3879;width:9859;height:204" id="docshape50" filled="true" fillcolor="#b9fcb9" stroked="false">
                  <v:fill type="solid"/>
                </v:rect>
                <v:shape style="position:absolute;left:1020;top:3879;width:9869;height:204" id="docshape51" coordorigin="1020,3880" coordsize="9869,204" path="m1020,3880l1020,4084m10888,3880l10888,4084e" filled="false" stroked="true" strokeweight=".48pt" strokecolor="#5bab3a">
                  <v:path arrowok="t"/>
                  <v:stroke dashstyle="shortdash"/>
                </v:shape>
                <v:shape style="position:absolute;left:1024;top:190;width:9859;height:3894" type="#_x0000_t202" id="docshape52" filled="false" stroked="false">
                  <v:textbox inset="0,0,0,0">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0"/>
                          <w:ind w:left="107" w:right="4410"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Namespace</w:t>
                        </w:r>
                        <w:r>
                          <w:rPr>
                            <w:rFonts w:ascii="Courier New"/>
                            <w:color w:val="008000"/>
                            <w:spacing w:val="-11"/>
                            <w:sz w:val="18"/>
                          </w:rPr>
                          <w:t> </w:t>
                        </w:r>
                        <w:r>
                          <w:rPr>
                            <w:rFonts w:ascii="Courier New"/>
                            <w:color w:val="008000"/>
                            <w:sz w:val="18"/>
                          </w:rPr>
                          <w:t>ORAN.AALI.Mgmt</w:t>
                        </w:r>
                        <w:r>
                          <w:rPr>
                            <w:rFonts w:ascii="Courier New"/>
                            <w:color w:val="008000"/>
                            <w:spacing w:val="-11"/>
                            <w:sz w:val="18"/>
                          </w:rPr>
                          <w:t> </w:t>
                        </w:r>
                        <w:r>
                          <w:rPr>
                            <w:rFonts w:ascii="Courier New"/>
                            <w:color w:val="008000"/>
                            <w:spacing w:val="-10"/>
                            <w:sz w:val="18"/>
                          </w:rPr>
                          <w:t>{</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Class</w:t>
                        </w:r>
                        <w:r>
                          <w:rPr>
                            <w:rFonts w:ascii="Courier New"/>
                            <w:color w:val="008000"/>
                            <w:spacing w:val="-7"/>
                            <w:sz w:val="18"/>
                          </w:rPr>
                          <w:t> </w:t>
                        </w:r>
                        <w:r>
                          <w:rPr>
                            <w:rFonts w:ascii="Courier New"/>
                            <w:color w:val="008000"/>
                            <w:sz w:val="18"/>
                          </w:rPr>
                          <w:t>"HwAccel</w:t>
                        </w:r>
                        <w:r>
                          <w:rPr>
                            <w:rFonts w:ascii="Courier New"/>
                            <w:color w:val="008000"/>
                            <w:spacing w:val="-7"/>
                            <w:sz w:val="18"/>
                          </w:rPr>
                          <w:t> </w:t>
                        </w:r>
                        <w:r>
                          <w:rPr>
                            <w:rFonts w:ascii="Courier New"/>
                            <w:color w:val="008000"/>
                            <w:sz w:val="18"/>
                          </w:rPr>
                          <w:t>(HW</w:t>
                        </w:r>
                        <w:r>
                          <w:rPr>
                            <w:rFonts w:ascii="Courier New"/>
                            <w:color w:val="008000"/>
                            <w:spacing w:val="-6"/>
                            <w:sz w:val="18"/>
                          </w:rPr>
                          <w:t> </w:t>
                        </w:r>
                        <w:r>
                          <w:rPr>
                            <w:rFonts w:ascii="Courier New"/>
                            <w:color w:val="008000"/>
                            <w:sz w:val="18"/>
                          </w:rPr>
                          <w:t>Accelerator)"</w:t>
                        </w:r>
                        <w:r>
                          <w:rPr>
                            <w:rFonts w:ascii="Courier New"/>
                            <w:color w:val="008000"/>
                            <w:spacing w:val="-6"/>
                            <w:sz w:val="18"/>
                          </w:rPr>
                          <w:t> </w:t>
                        </w:r>
                        <w:r>
                          <w:rPr>
                            <w:rFonts w:ascii="Courier New"/>
                            <w:color w:val="008000"/>
                            <w:sz w:val="18"/>
                          </w:rPr>
                          <w:t>as</w:t>
                        </w:r>
                        <w:r>
                          <w:rPr>
                            <w:rFonts w:ascii="Courier New"/>
                            <w:color w:val="008000"/>
                            <w:spacing w:val="-7"/>
                            <w:sz w:val="18"/>
                          </w:rPr>
                          <w:t> </w:t>
                        </w:r>
                        <w:r>
                          <w:rPr>
                            <w:rFonts w:ascii="Courier New"/>
                            <w:color w:val="008000"/>
                            <w:sz w:val="18"/>
                          </w:rPr>
                          <w:t>hwa</w:t>
                        </w:r>
                        <w:r>
                          <w:rPr>
                            <w:rFonts w:ascii="Courier New"/>
                            <w:color w:val="008000"/>
                            <w:spacing w:val="-7"/>
                            <w:sz w:val="18"/>
                          </w:rPr>
                          <w:t> </w:t>
                        </w:r>
                        <w:r>
                          <w:rPr>
                            <w:rFonts w:ascii="Courier New"/>
                            <w:color w:val="008000"/>
                            <w:sz w:val="18"/>
                          </w:rPr>
                          <w:t>&lt;&lt;Information</w:t>
                        </w:r>
                        <w:r>
                          <w:rPr>
                            <w:rFonts w:ascii="Courier New"/>
                            <w:color w:val="008000"/>
                            <w:spacing w:val="-6"/>
                            <w:sz w:val="18"/>
                          </w:rPr>
                          <w:t> </w:t>
                        </w:r>
                        <w:r>
                          <w:rPr>
                            <w:rFonts w:ascii="Courier New"/>
                            <w:color w:val="008000"/>
                            <w:sz w:val="18"/>
                          </w:rPr>
                          <w:t>Object</w:t>
                        </w:r>
                        <w:r>
                          <w:rPr>
                            <w:rFonts w:ascii="Courier New"/>
                            <w:color w:val="008000"/>
                            <w:spacing w:val="-7"/>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line="240" w:lineRule="auto" w:before="1"/>
                          <w:rPr>
                            <w:rFonts w:ascii="Courier New"/>
                            <w:sz w:val="18"/>
                          </w:rPr>
                        </w:pPr>
                      </w:p>
                      <w:p>
                        <w:pPr>
                          <w:spacing w:before="0"/>
                          <w:ind w:left="107" w:right="0" w:firstLine="0"/>
                          <w:jc w:val="left"/>
                          <w:rPr>
                            <w:rFonts w:ascii="Courier New"/>
                            <w:sz w:val="18"/>
                          </w:rPr>
                        </w:pPr>
                        <w:r>
                          <w:rPr>
                            <w:rFonts w:ascii="Courier New"/>
                            <w:color w:val="008000"/>
                            <w:sz w:val="18"/>
                          </w:rPr>
                          <w:t>Class</w:t>
                        </w:r>
                        <w:r>
                          <w:rPr>
                            <w:rFonts w:ascii="Courier New"/>
                            <w:color w:val="008000"/>
                            <w:spacing w:val="-9"/>
                            <w:sz w:val="18"/>
                          </w:rPr>
                          <w:t> </w:t>
                        </w:r>
                        <w:r>
                          <w:rPr>
                            <w:rFonts w:ascii="Courier New"/>
                            <w:color w:val="008000"/>
                            <w:sz w:val="18"/>
                          </w:rPr>
                          <w:t>"AalLpu</w:t>
                        </w:r>
                        <w:r>
                          <w:rPr>
                            <w:rFonts w:ascii="Courier New"/>
                            <w:color w:val="008000"/>
                            <w:spacing w:val="-6"/>
                            <w:sz w:val="18"/>
                          </w:rPr>
                          <w:t> </w:t>
                        </w:r>
                        <w:r>
                          <w:rPr>
                            <w:rFonts w:ascii="Courier New"/>
                            <w:color w:val="008000"/>
                            <w:sz w:val="18"/>
                          </w:rPr>
                          <w:t>(AAL-LPU)"</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z w:val="18"/>
                          </w:rPr>
                          <w:t>lpu</w:t>
                        </w:r>
                        <w:r>
                          <w:rPr>
                            <w:rFonts w:ascii="Courier New"/>
                            <w:color w:val="008000"/>
                            <w:spacing w:val="-7"/>
                            <w:sz w:val="18"/>
                          </w:rPr>
                          <w:t> </w:t>
                        </w:r>
                        <w:r>
                          <w:rPr>
                            <w:rFonts w:ascii="Courier New"/>
                            <w:color w:val="008000"/>
                            <w:sz w:val="18"/>
                          </w:rPr>
                          <w:t>&lt;&lt;Information</w:t>
                        </w:r>
                        <w:r>
                          <w:rPr>
                            <w:rFonts w:ascii="Courier New"/>
                            <w:color w:val="008000"/>
                            <w:spacing w:val="-6"/>
                            <w:sz w:val="18"/>
                          </w:rPr>
                          <w:t> </w:t>
                        </w:r>
                        <w:r>
                          <w:rPr>
                            <w:rFonts w:ascii="Courier New"/>
                            <w:color w:val="008000"/>
                            <w:sz w:val="18"/>
                          </w:rPr>
                          <w:t>Object</w:t>
                        </w:r>
                        <w:r>
                          <w:rPr>
                            <w:rFonts w:ascii="Courier New"/>
                            <w:color w:val="008000"/>
                            <w:spacing w:val="-7"/>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202"/>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0"/>
                            <w:sz w:val="18"/>
                          </w:rPr>
                          <w:t> </w:t>
                        </w:r>
                        <w:r>
                          <w:rPr>
                            <w:rFonts w:ascii="Courier New" w:hAnsi="Courier New"/>
                            <w:color w:val="008000"/>
                            <w:sz w:val="18"/>
                          </w:rPr>
                          <w:t>“AalProfile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&lt;&lt;dataType&gt;&gt;</w:t>
                        </w:r>
                        <w:r>
                          <w:rPr>
                            <w:rFonts w:ascii="Courier New" w:hAnsi="Courier New"/>
                            <w:color w:val="008000"/>
                            <w:spacing w:val="-7"/>
                            <w:sz w:val="18"/>
                          </w:rPr>
                          <w:t> </w:t>
                        </w:r>
                        <w:r>
                          <w:rPr>
                            <w:rFonts w:ascii="Courier New" w:hAnsi="Courier New"/>
                            <w:color w:val="008000"/>
                            <w:spacing w:val="-10"/>
                            <w:sz w:val="18"/>
                          </w:rPr>
                          <w:t>{</w:t>
                        </w:r>
                      </w:p>
                    </w:txbxContent>
                  </v:textbox>
                  <w10:wrap type="none"/>
                </v:shape>
                <w10:wrap type="topAndBottom"/>
              </v:group>
            </w:pict>
          </mc:Fallback>
        </mc:AlternateContent>
      </w:r>
    </w:p>
    <w:p>
      <w:pPr>
        <w:spacing w:after="0"/>
        <w:rPr>
          <w:sz w:val="13"/>
        </w:rPr>
        <w:sectPr>
          <w:pgSz w:w="11910" w:h="16850"/>
          <w:pgMar w:header="946" w:footer="694" w:top="1420" w:bottom="880" w:left="640" w:right="420"/>
        </w:sectPr>
      </w:pPr>
    </w:p>
    <w:p>
      <w:pPr>
        <w:pStyle w:val="BodyText"/>
        <w:spacing w:before="7"/>
        <w:rPr>
          <w:sz w:val="6"/>
        </w:rPr>
      </w:pPr>
    </w:p>
    <w:p>
      <w:pPr>
        <w:pStyle w:val="BodyText"/>
        <w:ind w:left="370"/>
      </w:pPr>
      <w:r>
        <w:rPr/>
        <mc:AlternateContent>
          <mc:Choice Requires="wps">
            <w:drawing>
              <wp:inline distT="0" distB="0" distL="0" distR="0">
                <wp:extent cx="6272530" cy="3515360"/>
                <wp:effectExtent l="9525" t="0" r="0" b="8889"/>
                <wp:docPr id="57" name="Group 57"/>
                <wp:cNvGraphicFramePr>
                  <a:graphicFrameLocks/>
                </wp:cNvGraphicFramePr>
                <a:graphic>
                  <a:graphicData uri="http://schemas.microsoft.com/office/word/2010/wordprocessingGroup">
                    <wpg:wgp>
                      <wpg:cNvPr id="57" name="Group 57"/>
                      <wpg:cNvGrpSpPr/>
                      <wpg:grpSpPr>
                        <a:xfrm>
                          <a:off x="0" y="0"/>
                          <a:ext cx="6272530" cy="3515360"/>
                          <a:chExt cx="6272530" cy="3515360"/>
                        </a:xfrm>
                      </wpg:grpSpPr>
                      <wps:wsp>
                        <wps:cNvPr id="58" name="Graphic 58"/>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59" name="Graphic 59"/>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60" name="Graphic 60"/>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1" name="Graphic 61"/>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2" name="Graphic 62"/>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3" name="Graphic 63"/>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4" name="Graphic 64"/>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5" name="Graphic 65"/>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6" name="Graphic 66"/>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7" name="Graphic 67"/>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8" name="Graphic 68"/>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9" name="Graphic 69"/>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0" name="Graphic 70"/>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1" name="Graphic 71"/>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2" name="Graphic 72"/>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3" name="Graphic 73"/>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4" name="Graphic 74"/>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75" name="Graphic 75"/>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76" name="Graphic 76"/>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7" name="Graphic 77"/>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8" name="Graphic 78"/>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9" name="Graphic 79"/>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0" name="Graphic 80"/>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1" name="Graphic 81"/>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2" name="Graphic 82"/>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3" name="Graphic 83"/>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4" name="Graphic 84"/>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 name="Graphic 85"/>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6" name="Graphic 86"/>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7" name="Graphic 87"/>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8" name="Graphic 88"/>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9" name="Graphic 89"/>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 name="Graphic 90"/>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91" name="Graphic 91"/>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92" name="Graphic 92"/>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3" name="Graphic 93"/>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4" name="Graphic 94"/>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5" name="Graphic 95"/>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6" name="Graphic 96"/>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7" name="Graphic 97"/>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8" name="Graphic 98"/>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9" name="Graphic 99"/>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0" name="Graphic 100"/>
                        <wps:cNvSpPr/>
                        <wps:spPr>
                          <a:xfrm>
                            <a:off x="6095" y="27195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1" name="Graphic 101"/>
                        <wps:cNvSpPr/>
                        <wps:spPr>
                          <a:xfrm>
                            <a:off x="3047" y="27195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2" name="Graphic 102"/>
                        <wps:cNvSpPr/>
                        <wps:spPr>
                          <a:xfrm>
                            <a:off x="6095" y="28490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3" name="Graphic 103"/>
                        <wps:cNvSpPr/>
                        <wps:spPr>
                          <a:xfrm>
                            <a:off x="3047" y="28490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4" name="Graphic 104"/>
                        <wps:cNvSpPr/>
                        <wps:spPr>
                          <a:xfrm>
                            <a:off x="6095" y="29785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5" name="Graphic 105"/>
                        <wps:cNvSpPr/>
                        <wps:spPr>
                          <a:xfrm>
                            <a:off x="3047" y="29785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6" name="Graphic 106"/>
                        <wps:cNvSpPr/>
                        <wps:spPr>
                          <a:xfrm>
                            <a:off x="6095" y="31081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7" name="Graphic 107"/>
                        <wps:cNvSpPr/>
                        <wps:spPr>
                          <a:xfrm>
                            <a:off x="3047" y="31081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8" name="Graphic 108"/>
                        <wps:cNvSpPr/>
                        <wps:spPr>
                          <a:xfrm>
                            <a:off x="6095" y="32376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9" name="Graphic 109"/>
                        <wps:cNvSpPr/>
                        <wps:spPr>
                          <a:xfrm>
                            <a:off x="3047" y="32376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0" name="Graphic 110"/>
                        <wps:cNvSpPr/>
                        <wps:spPr>
                          <a:xfrm>
                            <a:off x="6095" y="3367201"/>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111" name="Graphic 111"/>
                        <wps:cNvSpPr/>
                        <wps:spPr>
                          <a:xfrm>
                            <a:off x="0" y="3367201"/>
                            <a:ext cx="6272530" cy="144780"/>
                          </a:xfrm>
                          <a:custGeom>
                            <a:avLst/>
                            <a:gdLst/>
                            <a:ahLst/>
                            <a:cxnLst/>
                            <a:rect l="l" t="t" r="r" b="b"/>
                            <a:pathLst>
                              <a:path w="6272530" h="144780">
                                <a:moveTo>
                                  <a:pt x="0" y="144779"/>
                                </a:moveTo>
                                <a:lnTo>
                                  <a:pt x="6096" y="144779"/>
                                </a:lnTo>
                              </a:path>
                              <a:path w="6272530" h="144780">
                                <a:moveTo>
                                  <a:pt x="0" y="144779"/>
                                </a:moveTo>
                                <a:lnTo>
                                  <a:pt x="6096" y="144779"/>
                                </a:lnTo>
                              </a:path>
                              <a:path w="6272530" h="144780">
                                <a:moveTo>
                                  <a:pt x="6096" y="144779"/>
                                </a:moveTo>
                                <a:lnTo>
                                  <a:pt x="6266433" y="144779"/>
                                </a:lnTo>
                              </a:path>
                              <a:path w="6272530" h="144780">
                                <a:moveTo>
                                  <a:pt x="6266433" y="144779"/>
                                </a:moveTo>
                                <a:lnTo>
                                  <a:pt x="6272530" y="144779"/>
                                </a:lnTo>
                              </a:path>
                              <a:path w="6272530" h="144780">
                                <a:moveTo>
                                  <a:pt x="6266433" y="144779"/>
                                </a:moveTo>
                                <a:lnTo>
                                  <a:pt x="6272530" y="144779"/>
                                </a:lnTo>
                              </a:path>
                              <a:path w="6272530" h="144780">
                                <a:moveTo>
                                  <a:pt x="3048" y="0"/>
                                </a:moveTo>
                                <a:lnTo>
                                  <a:pt x="3048" y="141732"/>
                                </a:lnTo>
                              </a:path>
                              <a:path w="6272530" h="144780">
                                <a:moveTo>
                                  <a:pt x="6269482" y="0"/>
                                </a:moveTo>
                                <a:lnTo>
                                  <a:pt x="6269482" y="141732"/>
                                </a:lnTo>
                              </a:path>
                            </a:pathLst>
                          </a:custGeom>
                          <a:ln w="6096">
                            <a:solidFill>
                              <a:srgbClr val="5BAB3A"/>
                            </a:solidFill>
                            <a:prstDash val="sysDash"/>
                          </a:ln>
                        </wps:spPr>
                        <wps:bodyPr wrap="square" lIns="0" tIns="0" rIns="0" bIns="0" rtlCol="0">
                          <a:prstTxWarp prst="textNoShape">
                            <a:avLst/>
                          </a:prstTxWarp>
                          <a:noAutofit/>
                        </wps:bodyPr>
                      </wps:wsp>
                      <wps:wsp>
                        <wps:cNvPr id="112" name="Textbox 112"/>
                        <wps:cNvSpPr txBox="1"/>
                        <wps:spPr>
                          <a:xfrm>
                            <a:off x="6095" y="0"/>
                            <a:ext cx="6260465" cy="3509010"/>
                          </a:xfrm>
                          <a:prstGeom prst="rect">
                            <a:avLst/>
                          </a:prstGeom>
                        </wps:spPr>
                        <wps:txbx>
                          <w:txbxContent>
                            <w:p>
                              <w:pPr>
                                <w:spacing w:line="203" w:lineRule="exact"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7"/>
                                  <w:sz w:val="18"/>
                                </w:rPr>
                                <w:t> </w:t>
                              </w:r>
                              <w:r>
                                <w:rPr>
                                  <w:rFonts w:ascii="Courier New" w:hAnsi="Courier New"/>
                                  <w:color w:val="008000"/>
                                  <w:sz w:val="18"/>
                                </w:rPr>
                                <w:t>“Fault”</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fault</w:t>
                              </w:r>
                              <w:r>
                                <w:rPr>
                                  <w:rFonts w:ascii="Courier New" w:hAnsi="Courier New"/>
                                  <w:color w:val="008000"/>
                                  <w:spacing w:val="-6"/>
                                  <w:sz w:val="18"/>
                                </w:rPr>
                                <w:t> </w:t>
                              </w:r>
                              <w:r>
                                <w:rPr>
                                  <w:rFonts w:ascii="Courier New" w:hAnsi="Courier New"/>
                                  <w:color w:val="008000"/>
                                  <w:sz w:val="18"/>
                                </w:rPr>
                                <w:t>&lt;&lt;dataType&gt;&gt;</w:t>
                              </w:r>
                              <w:r>
                                <w:rPr>
                                  <w:rFonts w:ascii="Courier New" w:hAnsi="Courier New"/>
                                  <w:color w:val="008000"/>
                                  <w:spacing w:val="-6"/>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0"/>
                                  <w:sz w:val="18"/>
                                </w:rPr>
                                <w:t> </w:t>
                              </w:r>
                              <w:r>
                                <w:rPr>
                                  <w:rFonts w:ascii="Courier New" w:hAnsi="Courier New"/>
                                  <w:color w:val="008000"/>
                                  <w:sz w:val="18"/>
                                </w:rPr>
                                <w:t>“AalLpuConfiguration”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lpuConfig</w:t>
                              </w:r>
                              <w:r>
                                <w:rPr>
                                  <w:rFonts w:ascii="Courier New" w:hAnsi="Courier New"/>
                                  <w:color w:val="008000"/>
                                  <w:spacing w:val="-10"/>
                                  <w:sz w:val="18"/>
                                </w:rPr>
                                <w:t> </w:t>
                              </w:r>
                              <w:r>
                                <w:rPr>
                                  <w:rFonts w:ascii="Courier New" w:hAnsi="Courier New"/>
                                  <w:color w:val="008000"/>
                                  <w:sz w:val="18"/>
                                </w:rPr>
                                <w:t>&lt;&lt;dataType&gt;&gt;</w:t>
                              </w:r>
                              <w:r>
                                <w:rPr>
                                  <w:rFonts w:ascii="Courier New" w:hAnsi="Courier New"/>
                                  <w:color w:val="008000"/>
                                  <w:spacing w:val="-9"/>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before="202"/>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7"/>
                                  <w:sz w:val="18"/>
                                </w:rPr>
                                <w:t> </w:t>
                              </w:r>
                              <w:r>
                                <w:rPr>
                                  <w:rFonts w:ascii="Courier New" w:hAnsi="Courier New"/>
                                  <w:color w:val="008000"/>
                                  <w:sz w:val="18"/>
                                </w:rPr>
                                <w:t>“HW</w:t>
                              </w:r>
                              <w:r>
                                <w:rPr>
                                  <w:rFonts w:ascii="Courier New" w:hAnsi="Courier New"/>
                                  <w:color w:val="008000"/>
                                  <w:spacing w:val="-6"/>
                                  <w:sz w:val="18"/>
                                </w:rPr>
                                <w:t> </w:t>
                              </w:r>
                              <w:r>
                                <w:rPr>
                                  <w:rFonts w:ascii="Courier New" w:hAnsi="Courier New"/>
                                  <w:color w:val="008000"/>
                                  <w:sz w:val="18"/>
                                </w:rPr>
                                <w:t>Accelerator</w:t>
                              </w:r>
                              <w:r>
                                <w:rPr>
                                  <w:rFonts w:ascii="Courier New" w:hAnsi="Courier New"/>
                                  <w:color w:val="008000"/>
                                  <w:spacing w:val="-7"/>
                                  <w:sz w:val="18"/>
                                </w:rPr>
                                <w:t> </w:t>
                              </w:r>
                              <w:r>
                                <w:rPr>
                                  <w:rFonts w:ascii="Courier New" w:hAnsi="Courier New"/>
                                  <w:color w:val="008000"/>
                                  <w:sz w:val="18"/>
                                </w:rPr>
                                <w:t>Manager”</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ham</w:t>
                              </w:r>
                              <w:r>
                                <w:rPr>
                                  <w:rFonts w:ascii="Courier New" w:hAnsi="Courier New"/>
                                  <w:color w:val="008000"/>
                                  <w:spacing w:val="-6"/>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6"/>
                                  <w:sz w:val="18"/>
                                </w:rPr>
                                <w:t> </w:t>
                              </w:r>
                              <w:r>
                                <w:rPr>
                                  <w:rFonts w:ascii="Courier New" w:hAnsi="Courier New"/>
                                  <w:color w:val="008000"/>
                                  <w:sz w:val="18"/>
                                </w:rPr>
                                <w:t>Class&gt;&gt;</w:t>
                              </w:r>
                              <w:r>
                                <w:rPr>
                                  <w:rFonts w:ascii="Courier New" w:hAnsi="Courier New"/>
                                  <w:color w:val="008000"/>
                                  <w:spacing w:val="-6"/>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2"/>
                                  <w:sz w:val="18"/>
                                </w:rPr>
                                <w:t> </w:t>
                              </w:r>
                              <w:r>
                                <w:rPr>
                                  <w:rFonts w:ascii="Courier New" w:hAnsi="Courier New"/>
                                  <w:color w:val="008000"/>
                                  <w:sz w:val="18"/>
                                </w:rPr>
                                <w:t>“AalProfileTemplate”</w:t>
                              </w:r>
                              <w:r>
                                <w:rPr>
                                  <w:rFonts w:ascii="Courier New" w:hAnsi="Courier New"/>
                                  <w:color w:val="008000"/>
                                  <w:spacing w:val="-11"/>
                                  <w:sz w:val="18"/>
                                </w:rPr>
                                <w:t> </w:t>
                              </w:r>
                              <w:r>
                                <w:rPr>
                                  <w:rFonts w:ascii="Courier New" w:hAnsi="Courier New"/>
                                  <w:color w:val="008000"/>
                                  <w:sz w:val="18"/>
                                </w:rPr>
                                <w:t>as</w:t>
                              </w:r>
                              <w:r>
                                <w:rPr>
                                  <w:rFonts w:ascii="Courier New" w:hAnsi="Courier New"/>
                                  <w:color w:val="008000"/>
                                  <w:spacing w:val="-12"/>
                                  <w:sz w:val="18"/>
                                </w:rPr>
                                <w:t> </w:t>
                              </w:r>
                              <w:r>
                                <w:rPr>
                                  <w:rFonts w:ascii="Courier New" w:hAnsi="Courier New"/>
                                  <w:color w:val="008000"/>
                                  <w:sz w:val="18"/>
                                </w:rPr>
                                <w:t>aalProfileTemplate</w:t>
                              </w:r>
                              <w:r>
                                <w:rPr>
                                  <w:rFonts w:ascii="Courier New" w:hAnsi="Courier New"/>
                                  <w:color w:val="008000"/>
                                  <w:spacing w:val="-11"/>
                                  <w:sz w:val="18"/>
                                </w:rPr>
                                <w:t> </w:t>
                              </w:r>
                              <w:r>
                                <w:rPr>
                                  <w:rFonts w:ascii="Courier New" w:hAnsi="Courier New"/>
                                  <w:color w:val="008000"/>
                                  <w:sz w:val="18"/>
                                </w:rPr>
                                <w:t>&lt;&lt;dataType&gt;&gt;</w:t>
                              </w:r>
                              <w:r>
                                <w:rPr>
                                  <w:rFonts w:ascii="Courier New" w:hAnsi="Courier New"/>
                                  <w:color w:val="008000"/>
                                  <w:spacing w:val="-11"/>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400" w:lineRule="atLeast" w:before="8"/>
                                <w:ind w:left="107" w:right="1926" w:firstLine="0"/>
                                <w:jc w:val="left"/>
                                <w:rPr>
                                  <w:rFonts w:ascii="Courier New" w:hAnsi="Courier New"/>
                                  <w:sz w:val="18"/>
                                </w:rPr>
                              </w:pPr>
                              <w:r>
                                <w:rPr>
                                  <w:rFonts w:ascii="Courier New" w:hAnsi="Courier New"/>
                                  <w:color w:val="008000"/>
                                  <w:sz w:val="18"/>
                                </w:rPr>
                                <w:t>hwa</w:t>
                              </w:r>
                              <w:r>
                                <w:rPr>
                                  <w:rFonts w:ascii="Courier New" w:hAnsi="Courier New"/>
                                  <w:color w:val="008000"/>
                                  <w:spacing w:val="-10"/>
                                  <w:sz w:val="18"/>
                                </w:rPr>
                                <w:t> </w:t>
                              </w:r>
                              <w:r>
                                <w:rPr>
                                  <w:rFonts w:ascii="Courier New" w:hAnsi="Courier New"/>
                                  <w:color w:val="008000"/>
                                  <w:sz w:val="18"/>
                                </w:rPr>
                                <w:t>“1”</w:t>
                              </w:r>
                              <w:r>
                                <w:rPr>
                                  <w:rFonts w:ascii="Courier New" w:hAnsi="Courier New"/>
                                  <w:color w:val="008000"/>
                                  <w:spacing w:val="-10"/>
                                  <w:sz w:val="18"/>
                                </w:rPr>
                                <w:t> </w:t>
                              </w:r>
                              <w:r>
                                <w:rPr>
                                  <w:rFonts w:ascii="Courier New" w:hAnsi="Courier New"/>
                                  <w:color w:val="008000"/>
                                  <w:sz w:val="18"/>
                                </w:rPr>
                                <w:t>*-down-</w:t>
                              </w:r>
                              <w:r>
                                <w:rPr>
                                  <w:rFonts w:ascii="Courier New" w:hAnsi="Courier New"/>
                                  <w:color w:val="008000"/>
                                  <w:spacing w:val="-10"/>
                                  <w:sz w:val="18"/>
                                </w:rPr>
                                <w:t> </w:t>
                              </w:r>
                              <w:r>
                                <w:rPr>
                                  <w:rFonts w:ascii="Courier New" w:hAnsi="Courier New"/>
                                  <w:color w:val="008000"/>
                                  <w:sz w:val="18"/>
                                </w:rPr>
                                <w:t>“&lt;U+002B&gt;aalProfileTemplates\n1..*”</w:t>
                              </w:r>
                              <w:r>
                                <w:rPr>
                                  <w:rFonts w:ascii="Courier New" w:hAnsi="Courier New"/>
                                  <w:color w:val="008000"/>
                                  <w:spacing w:val="-10"/>
                                  <w:sz w:val="18"/>
                                </w:rPr>
                                <w:t> </w:t>
                              </w:r>
                              <w:r>
                                <w:rPr>
                                  <w:rFonts w:ascii="Courier New" w:hAnsi="Courier New"/>
                                  <w:color w:val="008000"/>
                                  <w:sz w:val="18"/>
                                </w:rPr>
                                <w:t>aalProfileTemplate hwa “1” *-down- “&lt;U+002B&gt;aalLpus\n0..*” lpu</w:t>
                              </w:r>
                            </w:p>
                            <w:p>
                              <w:pPr>
                                <w:spacing w:before="9"/>
                                <w:ind w:left="107" w:right="0" w:firstLine="0"/>
                                <w:jc w:val="left"/>
                                <w:rPr>
                                  <w:rFonts w:ascii="Courier New" w:hAnsi="Courier New"/>
                                  <w:sz w:val="18"/>
                                </w:rPr>
                              </w:pPr>
                              <w:r>
                                <w:rPr>
                                  <w:rFonts w:ascii="Courier New" w:hAnsi="Courier New"/>
                                  <w:color w:val="008000"/>
                                  <w:sz w:val="18"/>
                                </w:rPr>
                                <w:t>hwa</w:t>
                              </w:r>
                              <w:r>
                                <w:rPr>
                                  <w:rFonts w:ascii="Courier New" w:hAnsi="Courier New"/>
                                  <w:color w:val="008000"/>
                                  <w:spacing w:val="-5"/>
                                  <w:sz w:val="18"/>
                                </w:rPr>
                                <w:t> </w:t>
                              </w:r>
                              <w:r>
                                <w:rPr>
                                  <w:rFonts w:ascii="Courier New" w:hAnsi="Courier New"/>
                                  <w:color w:val="008000"/>
                                  <w:sz w:val="18"/>
                                </w:rPr>
                                <w:t>“1”</w:t>
                              </w:r>
                              <w:r>
                                <w:rPr>
                                  <w:rFonts w:ascii="Courier New" w:hAnsi="Courier New"/>
                                  <w:color w:val="008000"/>
                                  <w:spacing w:val="-5"/>
                                  <w:sz w:val="18"/>
                                </w:rPr>
                                <w:t> </w:t>
                              </w:r>
                              <w:r>
                                <w:rPr>
                                  <w:rFonts w:ascii="Courier New" w:hAnsi="Courier New"/>
                                  <w:color w:val="008000"/>
                                  <w:sz w:val="18"/>
                                </w:rPr>
                                <w:t>-down-&gt;</w:t>
                              </w:r>
                              <w:r>
                                <w:rPr>
                                  <w:rFonts w:ascii="Courier New" w:hAnsi="Courier New"/>
                                  <w:color w:val="008000"/>
                                  <w:spacing w:val="-5"/>
                                  <w:sz w:val="18"/>
                                </w:rPr>
                                <w:t> </w:t>
                              </w:r>
                              <w:r>
                                <w:rPr>
                                  <w:rFonts w:ascii="Courier New" w:hAnsi="Courier New"/>
                                  <w:color w:val="008000"/>
                                  <w:sz w:val="18"/>
                                </w:rPr>
                                <w:t>“0..*”</w:t>
                              </w:r>
                              <w:r>
                                <w:rPr>
                                  <w:rFonts w:ascii="Courier New" w:hAnsi="Courier New"/>
                                  <w:color w:val="008000"/>
                                  <w:spacing w:val="-4"/>
                                  <w:sz w:val="18"/>
                                </w:rPr>
                                <w:t> </w:t>
                              </w:r>
                              <w:r>
                                <w:rPr>
                                  <w:rFonts w:ascii="Courier New" w:hAnsi="Courier New"/>
                                  <w:color w:val="008000"/>
                                  <w:sz w:val="18"/>
                                </w:rPr>
                                <w:t>fault:</w:t>
                              </w:r>
                              <w:r>
                                <w:rPr>
                                  <w:rFonts w:ascii="Courier New" w:hAnsi="Courier New"/>
                                  <w:color w:val="008000"/>
                                  <w:spacing w:val="-5"/>
                                  <w:sz w:val="18"/>
                                </w:rPr>
                                <w:t> </w:t>
                              </w:r>
                              <w:r>
                                <w:rPr>
                                  <w:rFonts w:ascii="Courier New" w:hAnsi="Courier New"/>
                                  <w:color w:val="008000"/>
                                  <w:spacing w:val="-2"/>
                                  <w:sz w:val="18"/>
                                </w:rPr>
                                <w:t>faults</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lpu</w:t>
                              </w:r>
                              <w:r>
                                <w:rPr>
                                  <w:rFonts w:ascii="Courier New" w:hAnsi="Courier New"/>
                                  <w:color w:val="008000"/>
                                  <w:spacing w:val="-6"/>
                                  <w:sz w:val="18"/>
                                </w:rPr>
                                <w:t> </w:t>
                              </w:r>
                              <w:r>
                                <w:rPr>
                                  <w:rFonts w:ascii="Courier New" w:hAnsi="Courier New"/>
                                  <w:color w:val="008000"/>
                                  <w:sz w:val="18"/>
                                </w:rPr>
                                <w:t>“1”</w:t>
                              </w:r>
                              <w:r>
                                <w:rPr>
                                  <w:rFonts w:ascii="Courier New" w:hAnsi="Courier New"/>
                                  <w:color w:val="008000"/>
                                  <w:spacing w:val="-4"/>
                                  <w:sz w:val="18"/>
                                </w:rPr>
                                <w:t> </w:t>
                              </w:r>
                              <w:r>
                                <w:rPr>
                                  <w:rFonts w:ascii="Courier New" w:hAnsi="Courier New"/>
                                  <w:color w:val="008000"/>
                                  <w:sz w:val="18"/>
                                </w:rPr>
                                <w:t>-right-&gt;</w:t>
                              </w:r>
                              <w:r>
                                <w:rPr>
                                  <w:rFonts w:ascii="Courier New" w:hAnsi="Courier New"/>
                                  <w:color w:val="008000"/>
                                  <w:spacing w:val="-5"/>
                                  <w:sz w:val="18"/>
                                </w:rPr>
                                <w:t> </w:t>
                              </w:r>
                              <w:r>
                                <w:rPr>
                                  <w:rFonts w:ascii="Courier New" w:hAnsi="Courier New"/>
                                  <w:color w:val="008000"/>
                                  <w:sz w:val="18"/>
                                </w:rPr>
                                <w:t>“0..*”</w:t>
                              </w:r>
                              <w:r>
                                <w:rPr>
                                  <w:rFonts w:ascii="Courier New" w:hAnsi="Courier New"/>
                                  <w:color w:val="008000"/>
                                  <w:spacing w:val="-5"/>
                                  <w:sz w:val="18"/>
                                </w:rPr>
                                <w:t> </w:t>
                              </w:r>
                              <w:r>
                                <w:rPr>
                                  <w:rFonts w:ascii="Courier New" w:hAnsi="Courier New"/>
                                  <w:color w:val="008000"/>
                                  <w:sz w:val="18"/>
                                </w:rPr>
                                <w:t>fault:</w:t>
                              </w:r>
                              <w:r>
                                <w:rPr>
                                  <w:rFonts w:ascii="Courier New" w:hAnsi="Courier New"/>
                                  <w:color w:val="008000"/>
                                  <w:spacing w:val="-5"/>
                                  <w:sz w:val="18"/>
                                </w:rPr>
                                <w:t> </w:t>
                              </w:r>
                              <w:r>
                                <w:rPr>
                                  <w:rFonts w:ascii="Courier New" w:hAnsi="Courier New"/>
                                  <w:color w:val="008000"/>
                                  <w:spacing w:val="-2"/>
                                  <w:sz w:val="18"/>
                                </w:rPr>
                                <w:t>fault</w:t>
                              </w:r>
                            </w:p>
                            <w:p>
                              <w:pPr>
                                <w:spacing w:before="0"/>
                                <w:ind w:left="107" w:right="0" w:firstLine="0"/>
                                <w:jc w:val="left"/>
                                <w:rPr>
                                  <w:rFonts w:ascii="Courier New"/>
                                  <w:sz w:val="18"/>
                                </w:rPr>
                              </w:pPr>
                              <w:r>
                                <w:rPr>
                                  <w:rFonts w:ascii="Courier New"/>
                                  <w:color w:val="008000"/>
                                  <w:sz w:val="18"/>
                                </w:rPr>
                                <w:t>lpu</w:t>
                              </w:r>
                              <w:r>
                                <w:rPr>
                                  <w:rFonts w:ascii="Courier New"/>
                                  <w:color w:val="008000"/>
                                  <w:spacing w:val="-10"/>
                                  <w:sz w:val="18"/>
                                </w:rPr>
                                <w:t> </w:t>
                              </w:r>
                              <w:r>
                                <w:rPr>
                                  <w:rFonts w:ascii="Courier New"/>
                                  <w:color w:val="008000"/>
                                  <w:sz w:val="18"/>
                                </w:rPr>
                                <w:t>"1..*"</w:t>
                              </w:r>
                              <w:r>
                                <w:rPr>
                                  <w:rFonts w:ascii="Courier New"/>
                                  <w:color w:val="008000"/>
                                  <w:spacing w:val="-10"/>
                                  <w:sz w:val="18"/>
                                </w:rPr>
                                <w:t> </w:t>
                              </w:r>
                              <w:r>
                                <w:rPr>
                                  <w:rFonts w:ascii="Courier New"/>
                                  <w:color w:val="008000"/>
                                  <w:sz w:val="18"/>
                                </w:rPr>
                                <w:t>-down-&gt;</w:t>
                              </w:r>
                              <w:r>
                                <w:rPr>
                                  <w:rFonts w:ascii="Courier New"/>
                                  <w:color w:val="008000"/>
                                  <w:spacing w:val="-10"/>
                                  <w:sz w:val="18"/>
                                </w:rPr>
                                <w:t> </w:t>
                              </w:r>
                              <w:r>
                                <w:rPr>
                                  <w:rFonts w:ascii="Courier New"/>
                                  <w:color w:val="008000"/>
                                  <w:sz w:val="18"/>
                                </w:rPr>
                                <w:t>"&lt;U+002B&gt;aalLpuConfig\n1"</w:t>
                              </w:r>
                              <w:r>
                                <w:rPr>
                                  <w:rFonts w:ascii="Courier New"/>
                                  <w:color w:val="008000"/>
                                  <w:spacing w:val="-9"/>
                                  <w:sz w:val="18"/>
                                </w:rPr>
                                <w:t> </w:t>
                              </w:r>
                              <w:r>
                                <w:rPr>
                                  <w:rFonts w:ascii="Courier New"/>
                                  <w:color w:val="008000"/>
                                  <w:spacing w:val="-2"/>
                                  <w:sz w:val="18"/>
                                </w:rPr>
                                <w:t>lpuConfig</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lpu</w:t>
                              </w:r>
                              <w:r>
                                <w:rPr>
                                  <w:rFonts w:ascii="Courier New" w:hAnsi="Courier New"/>
                                  <w:color w:val="008000"/>
                                  <w:spacing w:val="-14"/>
                                  <w:sz w:val="18"/>
                                </w:rPr>
                                <w:t> </w:t>
                              </w:r>
                              <w:r>
                                <w:rPr>
                                  <w:rFonts w:ascii="Courier New" w:hAnsi="Courier New"/>
                                  <w:color w:val="008000"/>
                                  <w:sz w:val="18"/>
                                </w:rPr>
                                <w:t>“1”</w:t>
                              </w:r>
                              <w:r>
                                <w:rPr>
                                  <w:rFonts w:ascii="Courier New" w:hAnsi="Courier New"/>
                                  <w:color w:val="008000"/>
                                  <w:spacing w:val="-12"/>
                                  <w:sz w:val="18"/>
                                </w:rPr>
                                <w:t> </w:t>
                              </w:r>
                              <w:r>
                                <w:rPr>
                                  <w:rFonts w:ascii="Courier New" w:hAnsi="Courier New"/>
                                  <w:color w:val="008000"/>
                                  <w:sz w:val="18"/>
                                </w:rPr>
                                <w:t>-down-&gt;</w:t>
                              </w:r>
                              <w:r>
                                <w:rPr>
                                  <w:rFonts w:ascii="Courier New" w:hAnsi="Courier New"/>
                                  <w:color w:val="008000"/>
                                  <w:spacing w:val="-13"/>
                                  <w:sz w:val="18"/>
                                </w:rPr>
                                <w:t> </w:t>
                              </w:r>
                              <w:r>
                                <w:rPr>
                                  <w:rFonts w:ascii="Courier New" w:hAnsi="Courier New"/>
                                  <w:color w:val="008000"/>
                                  <w:sz w:val="18"/>
                                </w:rPr>
                                <w:t>"&lt;U+002B&gt;supportedAalProfiles\n\t\t\t0..*"</w:t>
                              </w:r>
                              <w:r>
                                <w:rPr>
                                  <w:rFonts w:ascii="Courier New" w:hAnsi="Courier New"/>
                                  <w:color w:val="008000"/>
                                  <w:spacing w:val="-13"/>
                                  <w:sz w:val="18"/>
                                </w:rPr>
                                <w:t> </w:t>
                              </w:r>
                              <w:r>
                                <w:rPr>
                                  <w:rFonts w:ascii="Courier New" w:hAnsi="Courier New"/>
                                  <w:color w:val="008000"/>
                                  <w:spacing w:val="-2"/>
                                  <w:sz w:val="18"/>
                                </w:rPr>
                                <w:t>profile</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276.8pt;mso-position-horizontal-relative:char;mso-position-vertical-relative:line" id="docshapegroup53" coordorigin="0,0" coordsize="9878,5536">
                <v:rect style="position:absolute;left:9;top:0;width:9859;height:205" id="docshape54" filled="true" fillcolor="#b9fcb9" stroked="false">
                  <v:fill type="solid"/>
                </v:rect>
                <v:shape style="position:absolute;left:4;top:0;width:9869;height:205" id="docshape55" coordorigin="5,0" coordsize="9869,205" path="m5,0l5,204m9873,0l9873,204e" filled="false" stroked="true" strokeweight=".48pt" strokecolor="#5bab3a">
                  <v:path arrowok="t"/>
                  <v:stroke dashstyle="shortdash"/>
                </v:shape>
                <v:rect style="position:absolute;left:9;top:204;width:9859;height:204" id="docshape56" filled="true" fillcolor="#b9fcb9" stroked="false">
                  <v:fill type="solid"/>
                </v:rect>
                <v:shape style="position:absolute;left:4;top:204;width:9869;height:204" id="docshape57" coordorigin="5,204" coordsize="9869,204" path="m5,204l5,408m9873,204l9873,408e" filled="false" stroked="true" strokeweight=".48pt" strokecolor="#5bab3a">
                  <v:path arrowok="t"/>
                  <v:stroke dashstyle="shortdash"/>
                </v:shape>
                <v:rect style="position:absolute;left:9;top:408;width:9859;height:204" id="docshape58" filled="true" fillcolor="#b9fcb9" stroked="false">
                  <v:fill type="solid"/>
                </v:rect>
                <v:shape style="position:absolute;left:4;top:408;width:9869;height:204" id="docshape59" coordorigin="5,408" coordsize="9869,204" path="m5,408l5,612m9873,408l9873,612e" filled="false" stroked="true" strokeweight=".48pt" strokecolor="#5bab3a">
                  <v:path arrowok="t"/>
                  <v:stroke dashstyle="shortdash"/>
                </v:shape>
                <v:rect style="position:absolute;left:9;top:612;width:9859;height:204" id="docshape60" filled="true" fillcolor="#b9fcb9" stroked="false">
                  <v:fill type="solid"/>
                </v:rect>
                <v:shape style="position:absolute;left:4;top:612;width:9869;height:204" id="docshape61" coordorigin="5,612" coordsize="9869,204" path="m5,612l5,816m9873,612l9873,816e" filled="false" stroked="true" strokeweight=".48pt" strokecolor="#5bab3a">
                  <v:path arrowok="t"/>
                  <v:stroke dashstyle="shortdash"/>
                </v:shape>
                <v:rect style="position:absolute;left:9;top:816;width:9859;height:204" id="docshape62" filled="true" fillcolor="#b9fcb9" stroked="false">
                  <v:fill type="solid"/>
                </v:rect>
                <v:shape style="position:absolute;left:4;top:816;width:9869;height:204" id="docshape63" coordorigin="5,816" coordsize="9869,204" path="m5,816l5,1020m9873,816l9873,1020e" filled="false" stroked="true" strokeweight=".48pt" strokecolor="#5bab3a">
                  <v:path arrowok="t"/>
                  <v:stroke dashstyle="shortdash"/>
                </v:shape>
                <v:rect style="position:absolute;left:9;top:1020;width:9859;height:204" id="docshape64" filled="true" fillcolor="#b9fcb9" stroked="false">
                  <v:fill type="solid"/>
                </v:rect>
                <v:shape style="position:absolute;left:4;top:1020;width:9869;height:204" id="docshape65" coordorigin="5,1020" coordsize="9869,204" path="m5,1020l5,1224m9873,1020l9873,1224e" filled="false" stroked="true" strokeweight=".48pt" strokecolor="#5bab3a">
                  <v:path arrowok="t"/>
                  <v:stroke dashstyle="shortdash"/>
                </v:shape>
                <v:rect style="position:absolute;left:9;top:1224;width:9859;height:204" id="docshape66" filled="true" fillcolor="#b9fcb9" stroked="false">
                  <v:fill type="solid"/>
                </v:rect>
                <v:shape style="position:absolute;left:4;top:1224;width:9869;height:204" id="docshape67" coordorigin="5,1224" coordsize="9869,204" path="m5,1224l5,1428m9873,1224l9873,1428e" filled="false" stroked="true" strokeweight=".48pt" strokecolor="#5bab3a">
                  <v:path arrowok="t"/>
                  <v:stroke dashstyle="shortdash"/>
                </v:shape>
                <v:rect style="position:absolute;left:9;top:1428;width:9859;height:204" id="docshape68" filled="true" fillcolor="#b9fcb9" stroked="false">
                  <v:fill type="solid"/>
                </v:rect>
                <v:shape style="position:absolute;left:4;top:1428;width:9869;height:204" id="docshape69" coordorigin="5,1428" coordsize="9869,204" path="m5,1428l5,1632m9873,1428l9873,1632e" filled="false" stroked="true" strokeweight=".48pt" strokecolor="#5bab3a">
                  <v:path arrowok="t"/>
                  <v:stroke dashstyle="shortdash"/>
                </v:shape>
                <v:rect style="position:absolute;left:9;top:1632;width:9859;height:202" id="docshape70" filled="true" fillcolor="#b9fcb9" stroked="false">
                  <v:fill type="solid"/>
                </v:rect>
                <v:shape style="position:absolute;left:4;top:1632;width:9869;height:202" id="docshape71" coordorigin="5,1632" coordsize="9869,202" path="m5,1632l5,1834m9873,1632l9873,1834e" filled="false" stroked="true" strokeweight=".48pt" strokecolor="#5bab3a">
                  <v:path arrowok="t"/>
                  <v:stroke dashstyle="shortdash"/>
                </v:shape>
                <v:rect style="position:absolute;left:9;top:1834;width:9859;height:204" id="docshape72" filled="true" fillcolor="#b9fcb9" stroked="false">
                  <v:fill type="solid"/>
                </v:rect>
                <v:shape style="position:absolute;left:4;top:1834;width:9869;height:204" id="docshape73" coordorigin="5,1834" coordsize="9869,204" path="m5,1834l5,2038m9873,1834l9873,2038e" filled="false" stroked="true" strokeweight=".48pt" strokecolor="#5bab3a">
                  <v:path arrowok="t"/>
                  <v:stroke dashstyle="shortdash"/>
                </v:shape>
                <v:rect style="position:absolute;left:9;top:2038;width:9859;height:204" id="docshape74" filled="true" fillcolor="#b9fcb9" stroked="false">
                  <v:fill type="solid"/>
                </v:rect>
                <v:shape style="position:absolute;left:4;top:2038;width:9869;height:204" id="docshape75" coordorigin="5,2038" coordsize="9869,204" path="m5,2038l5,2242m9873,2038l9873,2242e" filled="false" stroked="true" strokeweight=".48pt" strokecolor="#5bab3a">
                  <v:path arrowok="t"/>
                  <v:stroke dashstyle="shortdash"/>
                </v:shape>
                <v:rect style="position:absolute;left:9;top:2242;width:9859;height:204" id="docshape76" filled="true" fillcolor="#b9fcb9" stroked="false">
                  <v:fill type="solid"/>
                </v:rect>
                <v:shape style="position:absolute;left:4;top:2242;width:9869;height:204" id="docshape77" coordorigin="5,2242" coordsize="9869,204" path="m5,2242l5,2446m9873,2242l9873,2446e" filled="false" stroked="true" strokeweight=".48pt" strokecolor="#5bab3a">
                  <v:path arrowok="t"/>
                  <v:stroke dashstyle="shortdash"/>
                </v:shape>
                <v:rect style="position:absolute;left:9;top:2446;width:9859;height:204" id="docshape78" filled="true" fillcolor="#b9fcb9" stroked="false">
                  <v:fill type="solid"/>
                </v:rect>
                <v:shape style="position:absolute;left:4;top:2446;width:9869;height:204" id="docshape79" coordorigin="5,2446" coordsize="9869,204" path="m5,2446l5,2650m9873,2446l9873,2650e" filled="false" stroked="true" strokeweight=".48pt" strokecolor="#5bab3a">
                  <v:path arrowok="t"/>
                  <v:stroke dashstyle="shortdash"/>
                </v:shape>
                <v:rect style="position:absolute;left:9;top:2650;width:9859;height:204" id="docshape80" filled="true" fillcolor="#b9fcb9" stroked="false">
                  <v:fill type="solid"/>
                </v:rect>
                <v:shape style="position:absolute;left:4;top:2650;width:9869;height:204" id="docshape81" coordorigin="5,2650" coordsize="9869,204" path="m5,2650l5,2854m9873,2650l9873,2854e" filled="false" stroked="true" strokeweight=".48pt" strokecolor="#5bab3a">
                  <v:path arrowok="t"/>
                  <v:stroke dashstyle="shortdash"/>
                </v:shape>
                <v:rect style="position:absolute;left:9;top:2854;width:9859;height:204" id="docshape82" filled="true" fillcolor="#b9fcb9" stroked="false">
                  <v:fill type="solid"/>
                </v:rect>
                <v:shape style="position:absolute;left:4;top:2854;width:9869;height:204" id="docshape83" coordorigin="5,2854" coordsize="9869,204" path="m5,2854l5,3058m9873,2854l9873,3058e" filled="false" stroked="true" strokeweight=".48pt" strokecolor="#5bab3a">
                  <v:path arrowok="t"/>
                  <v:stroke dashstyle="shortdash"/>
                </v:shape>
                <v:rect style="position:absolute;left:9;top:3058;width:9859;height:204" id="docshape84" filled="true" fillcolor="#b9fcb9" stroked="false">
                  <v:fill type="solid"/>
                </v:rect>
                <v:shape style="position:absolute;left:4;top:3058;width:9869;height:204" id="docshape85" coordorigin="5,3058" coordsize="9869,204" path="m5,3058l5,3262m9873,3058l9873,3262e" filled="false" stroked="true" strokeweight=".48pt" strokecolor="#5bab3a">
                  <v:path arrowok="t"/>
                  <v:stroke dashstyle="shortdash"/>
                </v:shape>
                <v:rect style="position:absolute;left:9;top:3262;width:9859;height:205" id="docshape86" filled="true" fillcolor="#b9fcb9" stroked="false">
                  <v:fill type="solid"/>
                </v:rect>
                <v:shape style="position:absolute;left:4;top:3262;width:9869;height:205" id="docshape87" coordorigin="5,3262" coordsize="9869,205" path="m5,3262l5,3467m9873,3262l9873,3467e" filled="false" stroked="true" strokeweight=".48pt" strokecolor="#5bab3a">
                  <v:path arrowok="t"/>
                  <v:stroke dashstyle="shortdash"/>
                </v:shape>
                <v:rect style="position:absolute;left:9;top:3466;width:9859;height:204" id="docshape88" filled="true" fillcolor="#b9fcb9" stroked="false">
                  <v:fill type="solid"/>
                </v:rect>
                <v:shape style="position:absolute;left:4;top:3466;width:9869;height:204" id="docshape89" coordorigin="5,3467" coordsize="9869,204" path="m5,3467l5,3671m9873,3467l9873,3671e" filled="false" stroked="true" strokeweight=".48pt" strokecolor="#5bab3a">
                  <v:path arrowok="t"/>
                  <v:stroke dashstyle="shortdash"/>
                </v:shape>
                <v:rect style="position:absolute;left:9;top:3670;width:9859;height:204" id="docshape90" filled="true" fillcolor="#b9fcb9" stroked="false">
                  <v:fill type="solid"/>
                </v:rect>
                <v:shape style="position:absolute;left:4;top:3670;width:9869;height:204" id="docshape91" coordorigin="5,3671" coordsize="9869,204" path="m5,3671l5,3875m9873,3671l9873,3875e" filled="false" stroked="true" strokeweight=".48pt" strokecolor="#5bab3a">
                  <v:path arrowok="t"/>
                  <v:stroke dashstyle="shortdash"/>
                </v:shape>
                <v:rect style="position:absolute;left:9;top:3874;width:9859;height:204" id="docshape92" filled="true" fillcolor="#b9fcb9" stroked="false">
                  <v:fill type="solid"/>
                </v:rect>
                <v:shape style="position:absolute;left:4;top:3874;width:9869;height:204" id="docshape93" coordorigin="5,3875" coordsize="9869,204" path="m5,3875l5,4079m9873,3875l9873,4079e" filled="false" stroked="true" strokeweight=".48pt" strokecolor="#5bab3a">
                  <v:path arrowok="t"/>
                  <v:stroke dashstyle="shortdash"/>
                </v:shape>
                <v:rect style="position:absolute;left:9;top:4078;width:9859;height:204" id="docshape94" filled="true" fillcolor="#b9fcb9" stroked="false">
                  <v:fill type="solid"/>
                </v:rect>
                <v:shape style="position:absolute;left:4;top:4078;width:9869;height:204" id="docshape95" coordorigin="5,4079" coordsize="9869,204" path="m5,4079l5,4283m9873,4079l9873,4283e" filled="false" stroked="true" strokeweight=".48pt" strokecolor="#5bab3a">
                  <v:path arrowok="t"/>
                  <v:stroke dashstyle="shortdash"/>
                </v:shape>
                <v:rect style="position:absolute;left:9;top:4282;width:9859;height:204" id="docshape96" filled="true" fillcolor="#b9fcb9" stroked="false">
                  <v:fill type="solid"/>
                </v:rect>
                <v:shape style="position:absolute;left:4;top:4282;width:9869;height:204" id="docshape97" coordorigin="5,4283" coordsize="9869,204" path="m5,4283l5,4487m9873,4283l9873,4487e" filled="false" stroked="true" strokeweight=".48pt" strokecolor="#5bab3a">
                  <v:path arrowok="t"/>
                  <v:stroke dashstyle="shortdash"/>
                </v:shape>
                <v:rect style="position:absolute;left:9;top:4486;width:9859;height:204" id="docshape98" filled="true" fillcolor="#b9fcb9" stroked="false">
                  <v:fill type="solid"/>
                </v:rect>
                <v:shape style="position:absolute;left:4;top:4486;width:9869;height:204" id="docshape99" coordorigin="5,4487" coordsize="9869,204" path="m5,4487l5,4691m9873,4487l9873,4691e" filled="false" stroked="true" strokeweight=".48pt" strokecolor="#5bab3a">
                  <v:path arrowok="t"/>
                  <v:stroke dashstyle="shortdash"/>
                </v:shape>
                <v:rect style="position:absolute;left:9;top:4690;width:9859;height:204" id="docshape100" filled="true" fillcolor="#b9fcb9" stroked="false">
                  <v:fill type="solid"/>
                </v:rect>
                <v:shape style="position:absolute;left:4;top:4690;width:9869;height:204" id="docshape101" coordorigin="5,4691" coordsize="9869,204" path="m5,4691l5,4895m9873,4691l9873,4895e" filled="false" stroked="true" strokeweight=".48pt" strokecolor="#5bab3a">
                  <v:path arrowok="t"/>
                  <v:stroke dashstyle="shortdash"/>
                </v:shape>
                <v:rect style="position:absolute;left:9;top:4894;width:9859;height:204" id="docshape102" filled="true" fillcolor="#b9fcb9" stroked="false">
                  <v:fill type="solid"/>
                </v:rect>
                <v:shape style="position:absolute;left:4;top:4894;width:9869;height:204" id="docshape103" coordorigin="5,4895" coordsize="9869,204" path="m5,4895l5,5099m9873,4895l9873,5099e" filled="false" stroked="true" strokeweight=".48pt" strokecolor="#5bab3a">
                  <v:path arrowok="t"/>
                  <v:stroke dashstyle="shortdash"/>
                </v:shape>
                <v:rect style="position:absolute;left:9;top:5098;width:9859;height:204" id="docshape104" filled="true" fillcolor="#b9fcb9" stroked="false">
                  <v:fill type="solid"/>
                </v:rect>
                <v:shape style="position:absolute;left:4;top:5098;width:9869;height:204" id="docshape105" coordorigin="5,5099" coordsize="9869,204" path="m5,5099l5,5303m9873,5099l9873,5303e" filled="false" stroked="true" strokeweight=".48pt" strokecolor="#5bab3a">
                  <v:path arrowok="t"/>
                  <v:stroke dashstyle="shortdash"/>
                </v:shape>
                <v:rect style="position:absolute;left:9;top:5302;width:9859;height:224" id="docshape106" filled="true" fillcolor="#b9fcb9" stroked="false">
                  <v:fill type="solid"/>
                </v:rect>
                <v:shape style="position:absolute;left:0;top:5302;width:9878;height:228" id="docshape107" coordorigin="0,5303" coordsize="9878,228" path="m0,5531l10,5531m0,5531l10,5531m10,5531l9868,5531m9868,5531l9878,5531m9868,5531l9878,5531m5,5303l5,5526m9873,5303l9873,5526e" filled="false" stroked="true" strokeweight=".48pt" strokecolor="#5bab3a">
                  <v:path arrowok="t"/>
                  <v:stroke dashstyle="shortdash"/>
                </v:shape>
                <v:shape style="position:absolute;left:9;top:0;width:9859;height:5526" type="#_x0000_t202" id="docshape108" filled="false" stroked="false">
                  <v:textbox inset="0,0,0,0">
                    <w:txbxContent>
                      <w:p>
                        <w:pPr>
                          <w:spacing w:line="203" w:lineRule="exact"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7"/>
                            <w:sz w:val="18"/>
                          </w:rPr>
                          <w:t> </w:t>
                        </w:r>
                        <w:r>
                          <w:rPr>
                            <w:rFonts w:ascii="Courier New" w:hAnsi="Courier New"/>
                            <w:color w:val="008000"/>
                            <w:sz w:val="18"/>
                          </w:rPr>
                          <w:t>“Fault”</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fault</w:t>
                        </w:r>
                        <w:r>
                          <w:rPr>
                            <w:rFonts w:ascii="Courier New" w:hAnsi="Courier New"/>
                            <w:color w:val="008000"/>
                            <w:spacing w:val="-6"/>
                            <w:sz w:val="18"/>
                          </w:rPr>
                          <w:t> </w:t>
                        </w:r>
                        <w:r>
                          <w:rPr>
                            <w:rFonts w:ascii="Courier New" w:hAnsi="Courier New"/>
                            <w:color w:val="008000"/>
                            <w:sz w:val="18"/>
                          </w:rPr>
                          <w:t>&lt;&lt;dataType&gt;&gt;</w:t>
                        </w:r>
                        <w:r>
                          <w:rPr>
                            <w:rFonts w:ascii="Courier New" w:hAnsi="Courier New"/>
                            <w:color w:val="008000"/>
                            <w:spacing w:val="-6"/>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0"/>
                            <w:sz w:val="18"/>
                          </w:rPr>
                          <w:t> </w:t>
                        </w:r>
                        <w:r>
                          <w:rPr>
                            <w:rFonts w:ascii="Courier New" w:hAnsi="Courier New"/>
                            <w:color w:val="008000"/>
                            <w:sz w:val="18"/>
                          </w:rPr>
                          <w:t>“AalLpuConfiguration”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lpuConfig</w:t>
                        </w:r>
                        <w:r>
                          <w:rPr>
                            <w:rFonts w:ascii="Courier New" w:hAnsi="Courier New"/>
                            <w:color w:val="008000"/>
                            <w:spacing w:val="-10"/>
                            <w:sz w:val="18"/>
                          </w:rPr>
                          <w:t> </w:t>
                        </w:r>
                        <w:r>
                          <w:rPr>
                            <w:rFonts w:ascii="Courier New" w:hAnsi="Courier New"/>
                            <w:color w:val="008000"/>
                            <w:sz w:val="18"/>
                          </w:rPr>
                          <w:t>&lt;&lt;dataType&gt;&gt;</w:t>
                        </w:r>
                        <w:r>
                          <w:rPr>
                            <w:rFonts w:ascii="Courier New" w:hAnsi="Courier New"/>
                            <w:color w:val="008000"/>
                            <w:spacing w:val="-9"/>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before="202"/>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7"/>
                            <w:sz w:val="18"/>
                          </w:rPr>
                          <w:t> </w:t>
                        </w:r>
                        <w:r>
                          <w:rPr>
                            <w:rFonts w:ascii="Courier New" w:hAnsi="Courier New"/>
                            <w:color w:val="008000"/>
                            <w:sz w:val="18"/>
                          </w:rPr>
                          <w:t>“HW</w:t>
                        </w:r>
                        <w:r>
                          <w:rPr>
                            <w:rFonts w:ascii="Courier New" w:hAnsi="Courier New"/>
                            <w:color w:val="008000"/>
                            <w:spacing w:val="-6"/>
                            <w:sz w:val="18"/>
                          </w:rPr>
                          <w:t> </w:t>
                        </w:r>
                        <w:r>
                          <w:rPr>
                            <w:rFonts w:ascii="Courier New" w:hAnsi="Courier New"/>
                            <w:color w:val="008000"/>
                            <w:sz w:val="18"/>
                          </w:rPr>
                          <w:t>Accelerator</w:t>
                        </w:r>
                        <w:r>
                          <w:rPr>
                            <w:rFonts w:ascii="Courier New" w:hAnsi="Courier New"/>
                            <w:color w:val="008000"/>
                            <w:spacing w:val="-7"/>
                            <w:sz w:val="18"/>
                          </w:rPr>
                          <w:t> </w:t>
                        </w:r>
                        <w:r>
                          <w:rPr>
                            <w:rFonts w:ascii="Courier New" w:hAnsi="Courier New"/>
                            <w:color w:val="008000"/>
                            <w:sz w:val="18"/>
                          </w:rPr>
                          <w:t>Manager”</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ham</w:t>
                        </w:r>
                        <w:r>
                          <w:rPr>
                            <w:rFonts w:ascii="Courier New" w:hAnsi="Courier New"/>
                            <w:color w:val="008000"/>
                            <w:spacing w:val="-6"/>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6"/>
                            <w:sz w:val="18"/>
                          </w:rPr>
                          <w:t> </w:t>
                        </w:r>
                        <w:r>
                          <w:rPr>
                            <w:rFonts w:ascii="Courier New" w:hAnsi="Courier New"/>
                            <w:color w:val="008000"/>
                            <w:sz w:val="18"/>
                          </w:rPr>
                          <w:t>Class&gt;&gt;</w:t>
                        </w:r>
                        <w:r>
                          <w:rPr>
                            <w:rFonts w:ascii="Courier New" w:hAnsi="Courier New"/>
                            <w:color w:val="008000"/>
                            <w:spacing w:val="-6"/>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2"/>
                            <w:sz w:val="18"/>
                          </w:rPr>
                          <w:t> </w:t>
                        </w:r>
                        <w:r>
                          <w:rPr>
                            <w:rFonts w:ascii="Courier New" w:hAnsi="Courier New"/>
                            <w:color w:val="008000"/>
                            <w:sz w:val="18"/>
                          </w:rPr>
                          <w:t>“AalProfileTemplate”</w:t>
                        </w:r>
                        <w:r>
                          <w:rPr>
                            <w:rFonts w:ascii="Courier New" w:hAnsi="Courier New"/>
                            <w:color w:val="008000"/>
                            <w:spacing w:val="-11"/>
                            <w:sz w:val="18"/>
                          </w:rPr>
                          <w:t> </w:t>
                        </w:r>
                        <w:r>
                          <w:rPr>
                            <w:rFonts w:ascii="Courier New" w:hAnsi="Courier New"/>
                            <w:color w:val="008000"/>
                            <w:sz w:val="18"/>
                          </w:rPr>
                          <w:t>as</w:t>
                        </w:r>
                        <w:r>
                          <w:rPr>
                            <w:rFonts w:ascii="Courier New" w:hAnsi="Courier New"/>
                            <w:color w:val="008000"/>
                            <w:spacing w:val="-12"/>
                            <w:sz w:val="18"/>
                          </w:rPr>
                          <w:t> </w:t>
                        </w:r>
                        <w:r>
                          <w:rPr>
                            <w:rFonts w:ascii="Courier New" w:hAnsi="Courier New"/>
                            <w:color w:val="008000"/>
                            <w:sz w:val="18"/>
                          </w:rPr>
                          <w:t>aalProfileTemplate</w:t>
                        </w:r>
                        <w:r>
                          <w:rPr>
                            <w:rFonts w:ascii="Courier New" w:hAnsi="Courier New"/>
                            <w:color w:val="008000"/>
                            <w:spacing w:val="-11"/>
                            <w:sz w:val="18"/>
                          </w:rPr>
                          <w:t> </w:t>
                        </w:r>
                        <w:r>
                          <w:rPr>
                            <w:rFonts w:ascii="Courier New" w:hAnsi="Courier New"/>
                            <w:color w:val="008000"/>
                            <w:sz w:val="18"/>
                          </w:rPr>
                          <w:t>&lt;&lt;dataType&gt;&gt;</w:t>
                        </w:r>
                        <w:r>
                          <w:rPr>
                            <w:rFonts w:ascii="Courier New" w:hAnsi="Courier New"/>
                            <w:color w:val="008000"/>
                            <w:spacing w:val="-11"/>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400" w:lineRule="atLeast" w:before="8"/>
                          <w:ind w:left="107" w:right="1926" w:firstLine="0"/>
                          <w:jc w:val="left"/>
                          <w:rPr>
                            <w:rFonts w:ascii="Courier New" w:hAnsi="Courier New"/>
                            <w:sz w:val="18"/>
                          </w:rPr>
                        </w:pPr>
                        <w:r>
                          <w:rPr>
                            <w:rFonts w:ascii="Courier New" w:hAnsi="Courier New"/>
                            <w:color w:val="008000"/>
                            <w:sz w:val="18"/>
                          </w:rPr>
                          <w:t>hwa</w:t>
                        </w:r>
                        <w:r>
                          <w:rPr>
                            <w:rFonts w:ascii="Courier New" w:hAnsi="Courier New"/>
                            <w:color w:val="008000"/>
                            <w:spacing w:val="-10"/>
                            <w:sz w:val="18"/>
                          </w:rPr>
                          <w:t> </w:t>
                        </w:r>
                        <w:r>
                          <w:rPr>
                            <w:rFonts w:ascii="Courier New" w:hAnsi="Courier New"/>
                            <w:color w:val="008000"/>
                            <w:sz w:val="18"/>
                          </w:rPr>
                          <w:t>“1”</w:t>
                        </w:r>
                        <w:r>
                          <w:rPr>
                            <w:rFonts w:ascii="Courier New" w:hAnsi="Courier New"/>
                            <w:color w:val="008000"/>
                            <w:spacing w:val="-10"/>
                            <w:sz w:val="18"/>
                          </w:rPr>
                          <w:t> </w:t>
                        </w:r>
                        <w:r>
                          <w:rPr>
                            <w:rFonts w:ascii="Courier New" w:hAnsi="Courier New"/>
                            <w:color w:val="008000"/>
                            <w:sz w:val="18"/>
                          </w:rPr>
                          <w:t>*-down-</w:t>
                        </w:r>
                        <w:r>
                          <w:rPr>
                            <w:rFonts w:ascii="Courier New" w:hAnsi="Courier New"/>
                            <w:color w:val="008000"/>
                            <w:spacing w:val="-10"/>
                            <w:sz w:val="18"/>
                          </w:rPr>
                          <w:t> </w:t>
                        </w:r>
                        <w:r>
                          <w:rPr>
                            <w:rFonts w:ascii="Courier New" w:hAnsi="Courier New"/>
                            <w:color w:val="008000"/>
                            <w:sz w:val="18"/>
                          </w:rPr>
                          <w:t>“&lt;U+002B&gt;aalProfileTemplates\n1..*”</w:t>
                        </w:r>
                        <w:r>
                          <w:rPr>
                            <w:rFonts w:ascii="Courier New" w:hAnsi="Courier New"/>
                            <w:color w:val="008000"/>
                            <w:spacing w:val="-10"/>
                            <w:sz w:val="18"/>
                          </w:rPr>
                          <w:t> </w:t>
                        </w:r>
                        <w:r>
                          <w:rPr>
                            <w:rFonts w:ascii="Courier New" w:hAnsi="Courier New"/>
                            <w:color w:val="008000"/>
                            <w:sz w:val="18"/>
                          </w:rPr>
                          <w:t>aalProfileTemplate hwa “1” *-down- “&lt;U+002B&gt;aalLpus\n0..*” lpu</w:t>
                        </w:r>
                      </w:p>
                      <w:p>
                        <w:pPr>
                          <w:spacing w:before="9"/>
                          <w:ind w:left="107" w:right="0" w:firstLine="0"/>
                          <w:jc w:val="left"/>
                          <w:rPr>
                            <w:rFonts w:ascii="Courier New" w:hAnsi="Courier New"/>
                            <w:sz w:val="18"/>
                          </w:rPr>
                        </w:pPr>
                        <w:r>
                          <w:rPr>
                            <w:rFonts w:ascii="Courier New" w:hAnsi="Courier New"/>
                            <w:color w:val="008000"/>
                            <w:sz w:val="18"/>
                          </w:rPr>
                          <w:t>hwa</w:t>
                        </w:r>
                        <w:r>
                          <w:rPr>
                            <w:rFonts w:ascii="Courier New" w:hAnsi="Courier New"/>
                            <w:color w:val="008000"/>
                            <w:spacing w:val="-5"/>
                            <w:sz w:val="18"/>
                          </w:rPr>
                          <w:t> </w:t>
                        </w:r>
                        <w:r>
                          <w:rPr>
                            <w:rFonts w:ascii="Courier New" w:hAnsi="Courier New"/>
                            <w:color w:val="008000"/>
                            <w:sz w:val="18"/>
                          </w:rPr>
                          <w:t>“1”</w:t>
                        </w:r>
                        <w:r>
                          <w:rPr>
                            <w:rFonts w:ascii="Courier New" w:hAnsi="Courier New"/>
                            <w:color w:val="008000"/>
                            <w:spacing w:val="-5"/>
                            <w:sz w:val="18"/>
                          </w:rPr>
                          <w:t> </w:t>
                        </w:r>
                        <w:r>
                          <w:rPr>
                            <w:rFonts w:ascii="Courier New" w:hAnsi="Courier New"/>
                            <w:color w:val="008000"/>
                            <w:sz w:val="18"/>
                          </w:rPr>
                          <w:t>-down-&gt;</w:t>
                        </w:r>
                        <w:r>
                          <w:rPr>
                            <w:rFonts w:ascii="Courier New" w:hAnsi="Courier New"/>
                            <w:color w:val="008000"/>
                            <w:spacing w:val="-5"/>
                            <w:sz w:val="18"/>
                          </w:rPr>
                          <w:t> </w:t>
                        </w:r>
                        <w:r>
                          <w:rPr>
                            <w:rFonts w:ascii="Courier New" w:hAnsi="Courier New"/>
                            <w:color w:val="008000"/>
                            <w:sz w:val="18"/>
                          </w:rPr>
                          <w:t>“0..*”</w:t>
                        </w:r>
                        <w:r>
                          <w:rPr>
                            <w:rFonts w:ascii="Courier New" w:hAnsi="Courier New"/>
                            <w:color w:val="008000"/>
                            <w:spacing w:val="-4"/>
                            <w:sz w:val="18"/>
                          </w:rPr>
                          <w:t> </w:t>
                        </w:r>
                        <w:r>
                          <w:rPr>
                            <w:rFonts w:ascii="Courier New" w:hAnsi="Courier New"/>
                            <w:color w:val="008000"/>
                            <w:sz w:val="18"/>
                          </w:rPr>
                          <w:t>fault:</w:t>
                        </w:r>
                        <w:r>
                          <w:rPr>
                            <w:rFonts w:ascii="Courier New" w:hAnsi="Courier New"/>
                            <w:color w:val="008000"/>
                            <w:spacing w:val="-5"/>
                            <w:sz w:val="18"/>
                          </w:rPr>
                          <w:t> </w:t>
                        </w:r>
                        <w:r>
                          <w:rPr>
                            <w:rFonts w:ascii="Courier New" w:hAnsi="Courier New"/>
                            <w:color w:val="008000"/>
                            <w:spacing w:val="-2"/>
                            <w:sz w:val="18"/>
                          </w:rPr>
                          <w:t>faults</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lpu</w:t>
                        </w:r>
                        <w:r>
                          <w:rPr>
                            <w:rFonts w:ascii="Courier New" w:hAnsi="Courier New"/>
                            <w:color w:val="008000"/>
                            <w:spacing w:val="-6"/>
                            <w:sz w:val="18"/>
                          </w:rPr>
                          <w:t> </w:t>
                        </w:r>
                        <w:r>
                          <w:rPr>
                            <w:rFonts w:ascii="Courier New" w:hAnsi="Courier New"/>
                            <w:color w:val="008000"/>
                            <w:sz w:val="18"/>
                          </w:rPr>
                          <w:t>“1”</w:t>
                        </w:r>
                        <w:r>
                          <w:rPr>
                            <w:rFonts w:ascii="Courier New" w:hAnsi="Courier New"/>
                            <w:color w:val="008000"/>
                            <w:spacing w:val="-4"/>
                            <w:sz w:val="18"/>
                          </w:rPr>
                          <w:t> </w:t>
                        </w:r>
                        <w:r>
                          <w:rPr>
                            <w:rFonts w:ascii="Courier New" w:hAnsi="Courier New"/>
                            <w:color w:val="008000"/>
                            <w:sz w:val="18"/>
                          </w:rPr>
                          <w:t>-right-&gt;</w:t>
                        </w:r>
                        <w:r>
                          <w:rPr>
                            <w:rFonts w:ascii="Courier New" w:hAnsi="Courier New"/>
                            <w:color w:val="008000"/>
                            <w:spacing w:val="-5"/>
                            <w:sz w:val="18"/>
                          </w:rPr>
                          <w:t> </w:t>
                        </w:r>
                        <w:r>
                          <w:rPr>
                            <w:rFonts w:ascii="Courier New" w:hAnsi="Courier New"/>
                            <w:color w:val="008000"/>
                            <w:sz w:val="18"/>
                          </w:rPr>
                          <w:t>“0..*”</w:t>
                        </w:r>
                        <w:r>
                          <w:rPr>
                            <w:rFonts w:ascii="Courier New" w:hAnsi="Courier New"/>
                            <w:color w:val="008000"/>
                            <w:spacing w:val="-5"/>
                            <w:sz w:val="18"/>
                          </w:rPr>
                          <w:t> </w:t>
                        </w:r>
                        <w:r>
                          <w:rPr>
                            <w:rFonts w:ascii="Courier New" w:hAnsi="Courier New"/>
                            <w:color w:val="008000"/>
                            <w:sz w:val="18"/>
                          </w:rPr>
                          <w:t>fault:</w:t>
                        </w:r>
                        <w:r>
                          <w:rPr>
                            <w:rFonts w:ascii="Courier New" w:hAnsi="Courier New"/>
                            <w:color w:val="008000"/>
                            <w:spacing w:val="-5"/>
                            <w:sz w:val="18"/>
                          </w:rPr>
                          <w:t> </w:t>
                        </w:r>
                        <w:r>
                          <w:rPr>
                            <w:rFonts w:ascii="Courier New" w:hAnsi="Courier New"/>
                            <w:color w:val="008000"/>
                            <w:spacing w:val="-2"/>
                            <w:sz w:val="18"/>
                          </w:rPr>
                          <w:t>fault</w:t>
                        </w:r>
                      </w:p>
                      <w:p>
                        <w:pPr>
                          <w:spacing w:before="0"/>
                          <w:ind w:left="107" w:right="0" w:firstLine="0"/>
                          <w:jc w:val="left"/>
                          <w:rPr>
                            <w:rFonts w:ascii="Courier New"/>
                            <w:sz w:val="18"/>
                          </w:rPr>
                        </w:pPr>
                        <w:r>
                          <w:rPr>
                            <w:rFonts w:ascii="Courier New"/>
                            <w:color w:val="008000"/>
                            <w:sz w:val="18"/>
                          </w:rPr>
                          <w:t>lpu</w:t>
                        </w:r>
                        <w:r>
                          <w:rPr>
                            <w:rFonts w:ascii="Courier New"/>
                            <w:color w:val="008000"/>
                            <w:spacing w:val="-10"/>
                            <w:sz w:val="18"/>
                          </w:rPr>
                          <w:t> </w:t>
                        </w:r>
                        <w:r>
                          <w:rPr>
                            <w:rFonts w:ascii="Courier New"/>
                            <w:color w:val="008000"/>
                            <w:sz w:val="18"/>
                          </w:rPr>
                          <w:t>"1..*"</w:t>
                        </w:r>
                        <w:r>
                          <w:rPr>
                            <w:rFonts w:ascii="Courier New"/>
                            <w:color w:val="008000"/>
                            <w:spacing w:val="-10"/>
                            <w:sz w:val="18"/>
                          </w:rPr>
                          <w:t> </w:t>
                        </w:r>
                        <w:r>
                          <w:rPr>
                            <w:rFonts w:ascii="Courier New"/>
                            <w:color w:val="008000"/>
                            <w:sz w:val="18"/>
                          </w:rPr>
                          <w:t>-down-&gt;</w:t>
                        </w:r>
                        <w:r>
                          <w:rPr>
                            <w:rFonts w:ascii="Courier New"/>
                            <w:color w:val="008000"/>
                            <w:spacing w:val="-10"/>
                            <w:sz w:val="18"/>
                          </w:rPr>
                          <w:t> </w:t>
                        </w:r>
                        <w:r>
                          <w:rPr>
                            <w:rFonts w:ascii="Courier New"/>
                            <w:color w:val="008000"/>
                            <w:sz w:val="18"/>
                          </w:rPr>
                          <w:t>"&lt;U+002B&gt;aalLpuConfig\n1"</w:t>
                        </w:r>
                        <w:r>
                          <w:rPr>
                            <w:rFonts w:ascii="Courier New"/>
                            <w:color w:val="008000"/>
                            <w:spacing w:val="-9"/>
                            <w:sz w:val="18"/>
                          </w:rPr>
                          <w:t> </w:t>
                        </w:r>
                        <w:r>
                          <w:rPr>
                            <w:rFonts w:ascii="Courier New"/>
                            <w:color w:val="008000"/>
                            <w:spacing w:val="-2"/>
                            <w:sz w:val="18"/>
                          </w:rPr>
                          <w:t>lpuConfig</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lpu</w:t>
                        </w:r>
                        <w:r>
                          <w:rPr>
                            <w:rFonts w:ascii="Courier New" w:hAnsi="Courier New"/>
                            <w:color w:val="008000"/>
                            <w:spacing w:val="-14"/>
                            <w:sz w:val="18"/>
                          </w:rPr>
                          <w:t> </w:t>
                        </w:r>
                        <w:r>
                          <w:rPr>
                            <w:rFonts w:ascii="Courier New" w:hAnsi="Courier New"/>
                            <w:color w:val="008000"/>
                            <w:sz w:val="18"/>
                          </w:rPr>
                          <w:t>“1”</w:t>
                        </w:r>
                        <w:r>
                          <w:rPr>
                            <w:rFonts w:ascii="Courier New" w:hAnsi="Courier New"/>
                            <w:color w:val="008000"/>
                            <w:spacing w:val="-12"/>
                            <w:sz w:val="18"/>
                          </w:rPr>
                          <w:t> </w:t>
                        </w:r>
                        <w:r>
                          <w:rPr>
                            <w:rFonts w:ascii="Courier New" w:hAnsi="Courier New"/>
                            <w:color w:val="008000"/>
                            <w:sz w:val="18"/>
                          </w:rPr>
                          <w:t>-down-&gt;</w:t>
                        </w:r>
                        <w:r>
                          <w:rPr>
                            <w:rFonts w:ascii="Courier New" w:hAnsi="Courier New"/>
                            <w:color w:val="008000"/>
                            <w:spacing w:val="-13"/>
                            <w:sz w:val="18"/>
                          </w:rPr>
                          <w:t> </w:t>
                        </w:r>
                        <w:r>
                          <w:rPr>
                            <w:rFonts w:ascii="Courier New" w:hAnsi="Courier New"/>
                            <w:color w:val="008000"/>
                            <w:sz w:val="18"/>
                          </w:rPr>
                          <w:t>"&lt;U+002B&gt;supportedAalProfiles\n\t\t\t0..*"</w:t>
                        </w:r>
                        <w:r>
                          <w:rPr>
                            <w:rFonts w:ascii="Courier New" w:hAnsi="Courier New"/>
                            <w:color w:val="008000"/>
                            <w:spacing w:val="-13"/>
                            <w:sz w:val="18"/>
                          </w:rPr>
                          <w:t> </w:t>
                        </w:r>
                        <w:r>
                          <w:rPr>
                            <w:rFonts w:ascii="Courier New" w:hAnsi="Courier New"/>
                            <w:color w:val="008000"/>
                            <w:spacing w:val="-2"/>
                            <w:sz w:val="18"/>
                          </w:rPr>
                          <w:t>profile</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
    </w:p>
    <w:p>
      <w:pPr>
        <w:pStyle w:val="BodyText"/>
        <w:spacing w:before="5"/>
        <w:rPr>
          <w:sz w:val="3"/>
        </w:rPr>
      </w:pPr>
    </w:p>
    <w:p>
      <w:pPr>
        <w:pStyle w:val="BodyText"/>
        <w:ind w:left="598"/>
      </w:pPr>
      <w:r>
        <w:rPr/>
        <w:drawing>
          <wp:inline distT="0" distB="0" distL="0" distR="0">
            <wp:extent cx="5276850" cy="2990850"/>
            <wp:effectExtent l="0" t="0" r="0" b="0"/>
            <wp:docPr id="113" name="Image 113" descr="Generated by PlantUML"/>
            <wp:cNvGraphicFramePr>
              <a:graphicFrameLocks/>
            </wp:cNvGraphicFramePr>
            <a:graphic>
              <a:graphicData uri="http://schemas.openxmlformats.org/drawingml/2006/picture">
                <pic:pic>
                  <pic:nvPicPr>
                    <pic:cNvPr id="113" name="Image 113" descr="Generated by PlantUML"/>
                    <pic:cNvPicPr/>
                  </pic:nvPicPr>
                  <pic:blipFill>
                    <a:blip r:embed="rId10" cstate="print"/>
                    <a:stretch>
                      <a:fillRect/>
                    </a:stretch>
                  </pic:blipFill>
                  <pic:spPr>
                    <a:xfrm>
                      <a:off x="0" y="0"/>
                      <a:ext cx="5276850" cy="2990850"/>
                    </a:xfrm>
                    <a:prstGeom prst="rect">
                      <a:avLst/>
                    </a:prstGeom>
                  </pic:spPr>
                </pic:pic>
              </a:graphicData>
            </a:graphic>
          </wp:inline>
        </w:drawing>
      </w:r>
      <w:r>
        <w:rPr/>
      </w:r>
    </w:p>
    <w:p>
      <w:pPr>
        <w:pStyle w:val="BodyText"/>
        <w:spacing w:before="147"/>
      </w:pPr>
    </w:p>
    <w:p>
      <w:pPr>
        <w:spacing w:before="0"/>
        <w:ind w:left="66" w:right="288" w:firstLine="0"/>
        <w:jc w:val="center"/>
        <w:rPr>
          <w:b/>
          <w:sz w:val="20"/>
        </w:rPr>
      </w:pPr>
      <w:r>
        <w:rPr>
          <w:b/>
          <w:sz w:val="20"/>
        </w:rPr>
        <w:t>Figure</w:t>
      </w:r>
      <w:r>
        <w:rPr>
          <w:b/>
          <w:spacing w:val="-7"/>
          <w:sz w:val="20"/>
        </w:rPr>
        <w:t> </w:t>
      </w:r>
      <w:r>
        <w:rPr>
          <w:b/>
          <w:sz w:val="20"/>
        </w:rPr>
        <w:t>3.3.2.2.1-1:</w:t>
      </w:r>
      <w:r>
        <w:rPr>
          <w:b/>
          <w:spacing w:val="-8"/>
          <w:sz w:val="20"/>
        </w:rPr>
        <w:t> </w:t>
      </w:r>
      <w:r>
        <w:rPr>
          <w:b/>
          <w:sz w:val="20"/>
        </w:rPr>
        <w:t>AALI-C-Mgmt</w:t>
      </w:r>
      <w:r>
        <w:rPr>
          <w:b/>
          <w:spacing w:val="-7"/>
          <w:sz w:val="20"/>
        </w:rPr>
        <w:t> </w:t>
      </w:r>
      <w:r>
        <w:rPr>
          <w:b/>
          <w:sz w:val="20"/>
        </w:rPr>
        <w:t>Class</w:t>
      </w:r>
      <w:r>
        <w:rPr>
          <w:b/>
          <w:spacing w:val="-9"/>
          <w:sz w:val="20"/>
        </w:rPr>
        <w:t> </w:t>
      </w:r>
      <w:r>
        <w:rPr>
          <w:b/>
          <w:spacing w:val="-2"/>
          <w:sz w:val="20"/>
        </w:rPr>
        <w:t>Relationships</w:t>
      </w:r>
    </w:p>
    <w:p>
      <w:pPr>
        <w:pStyle w:val="BodyText"/>
        <w:rPr>
          <w:b/>
        </w:rPr>
      </w:pPr>
    </w:p>
    <w:p>
      <w:pPr>
        <w:pStyle w:val="BodyText"/>
        <w:rPr>
          <w:b/>
        </w:rPr>
      </w:pPr>
    </w:p>
    <w:p>
      <w:pPr>
        <w:pStyle w:val="BodyText"/>
        <w:spacing w:before="21"/>
        <w:rPr>
          <w:b/>
        </w:rPr>
      </w:pPr>
    </w:p>
    <w:p>
      <w:pPr>
        <w:pStyle w:val="BodyText"/>
        <w:ind w:left="492"/>
      </w:pPr>
      <w:r>
        <w:rPr/>
        <w:t>Editor’s</w:t>
      </w:r>
      <w:r>
        <w:rPr>
          <w:spacing w:val="-8"/>
        </w:rPr>
        <w:t> </w:t>
      </w:r>
      <w:r>
        <w:rPr/>
        <w:t>Note:</w:t>
      </w:r>
      <w:r>
        <w:rPr>
          <w:spacing w:val="-6"/>
        </w:rPr>
        <w:t> </w:t>
      </w:r>
      <w:r>
        <w:rPr/>
        <w:t>Open</w:t>
      </w:r>
      <w:r>
        <w:rPr>
          <w:spacing w:val="-5"/>
        </w:rPr>
        <w:t> </w:t>
      </w:r>
      <w:r>
        <w:rPr/>
        <w:t>Action:</w:t>
      </w:r>
      <w:r>
        <w:rPr>
          <w:spacing w:val="-3"/>
        </w:rPr>
        <w:t> </w:t>
      </w:r>
      <w:r>
        <w:rPr/>
        <w:t>Requires</w:t>
      </w:r>
      <w:r>
        <w:rPr>
          <w:spacing w:val="-6"/>
        </w:rPr>
        <w:t> </w:t>
      </w:r>
      <w:r>
        <w:rPr/>
        <w:t>coordinated</w:t>
      </w:r>
      <w:r>
        <w:rPr>
          <w:spacing w:val="-3"/>
        </w:rPr>
        <w:t> </w:t>
      </w:r>
      <w:r>
        <w:rPr/>
        <w:t>adjustment</w:t>
      </w:r>
      <w:r>
        <w:rPr>
          <w:spacing w:val="-7"/>
        </w:rPr>
        <w:t> </w:t>
      </w:r>
      <w:r>
        <w:rPr/>
        <w:t>in</w:t>
      </w:r>
      <w:r>
        <w:rPr>
          <w:spacing w:val="-6"/>
        </w:rPr>
        <w:t> </w:t>
      </w:r>
      <w:r>
        <w:rPr/>
        <w:t>WG6/WG10</w:t>
      </w:r>
      <w:r>
        <w:rPr>
          <w:spacing w:val="-5"/>
        </w:rPr>
        <w:t> </w:t>
      </w:r>
      <w:r>
        <w:rPr>
          <w:spacing w:val="-2"/>
        </w:rPr>
        <w:t>specification.</w:t>
      </w:r>
    </w:p>
    <w:p>
      <w:pPr>
        <w:pStyle w:val="BodyText"/>
        <w:spacing w:before="180"/>
        <w:ind w:left="492" w:right="775"/>
      </w:pPr>
      <w:r>
        <w:rPr/>
        <w:t>Editor’s</w:t>
      </w:r>
      <w:r>
        <w:rPr>
          <w:spacing w:val="-4"/>
        </w:rPr>
        <w:t> </w:t>
      </w:r>
      <w:r>
        <w:rPr/>
        <w:t>Note:</w:t>
      </w:r>
      <w:r>
        <w:rPr>
          <w:spacing w:val="-3"/>
        </w:rPr>
        <w:t> </w:t>
      </w:r>
      <w:r>
        <w:rPr/>
        <w:t>The</w:t>
      </w:r>
      <w:r>
        <w:rPr>
          <w:spacing w:val="-3"/>
        </w:rPr>
        <w:t> </w:t>
      </w:r>
      <w:r>
        <w:rPr/>
        <w:t>identification</w:t>
      </w:r>
      <w:r>
        <w:rPr>
          <w:spacing w:val="-2"/>
        </w:rPr>
        <w:t> </w:t>
      </w:r>
      <w:r>
        <w:rPr/>
        <w:t>of</w:t>
      </w:r>
      <w:r>
        <w:rPr>
          <w:spacing w:val="-5"/>
        </w:rPr>
        <w:t> </w:t>
      </w:r>
      <w:r>
        <w:rPr/>
        <w:t>the</w:t>
      </w:r>
      <w:r>
        <w:rPr>
          <w:spacing w:val="-3"/>
        </w:rPr>
        <w:t> </w:t>
      </w:r>
      <w:r>
        <w:rPr/>
        <w:t>HAM and</w:t>
      </w:r>
      <w:r>
        <w:rPr>
          <w:spacing w:val="-2"/>
        </w:rPr>
        <w:t> </w:t>
      </w:r>
      <w:r>
        <w:rPr/>
        <w:t>the</w:t>
      </w:r>
      <w:r>
        <w:rPr>
          <w:spacing w:val="-3"/>
        </w:rPr>
        <w:t> </w:t>
      </w:r>
      <w:r>
        <w:rPr/>
        <w:t>HAM</w:t>
      </w:r>
      <w:r>
        <w:rPr>
          <w:spacing w:val="-3"/>
        </w:rPr>
        <w:t> </w:t>
      </w:r>
      <w:r>
        <w:rPr/>
        <w:t>relationship</w:t>
      </w:r>
      <w:r>
        <w:rPr>
          <w:spacing w:val="-2"/>
        </w:rPr>
        <w:t> </w:t>
      </w:r>
      <w:r>
        <w:rPr/>
        <w:t>with</w:t>
      </w:r>
      <w:r>
        <w:rPr>
          <w:spacing w:val="-2"/>
        </w:rPr>
        <w:t> </w:t>
      </w:r>
      <w:r>
        <w:rPr/>
        <w:t>the</w:t>
      </w:r>
      <w:r>
        <w:rPr>
          <w:spacing w:val="-3"/>
        </w:rPr>
        <w:t> </w:t>
      </w:r>
      <w:r>
        <w:rPr/>
        <w:t>IMS</w:t>
      </w:r>
      <w:r>
        <w:rPr>
          <w:spacing w:val="-3"/>
        </w:rPr>
        <w:t> </w:t>
      </w:r>
      <w:r>
        <w:rPr/>
        <w:t>and</w:t>
      </w:r>
      <w:r>
        <w:rPr>
          <w:spacing w:val="-4"/>
        </w:rPr>
        <w:t> </w:t>
      </w:r>
      <w:r>
        <w:rPr/>
        <w:t>O-Cloud</w:t>
      </w:r>
      <w:r>
        <w:rPr>
          <w:spacing w:val="-2"/>
        </w:rPr>
        <w:t> </w:t>
      </w:r>
      <w:r>
        <w:rPr/>
        <w:t>Infrastructure</w:t>
      </w:r>
      <w:r>
        <w:rPr>
          <w:spacing w:val="-3"/>
        </w:rPr>
        <w:t> </w:t>
      </w:r>
      <w:r>
        <w:rPr/>
        <w:t>is </w:t>
      </w:r>
      <w:r>
        <w:rPr>
          <w:spacing w:val="-4"/>
        </w:rPr>
        <w:t>FFS.</w:t>
      </w:r>
    </w:p>
    <w:p>
      <w:pPr>
        <w:pStyle w:val="BodyText"/>
        <w:spacing w:before="119"/>
      </w:pPr>
    </w:p>
    <w:p>
      <w:pPr>
        <w:pStyle w:val="Heading5"/>
        <w:numPr>
          <w:ilvl w:val="4"/>
          <w:numId w:val="12"/>
        </w:numPr>
        <w:tabs>
          <w:tab w:pos="1343" w:val="left" w:leader="none"/>
        </w:tabs>
        <w:spacing w:line="240" w:lineRule="auto" w:before="1" w:after="0"/>
        <w:ind w:left="1343" w:right="0" w:hanging="851"/>
        <w:jc w:val="left"/>
      </w:pPr>
      <w:r>
        <w:rPr>
          <w:spacing w:val="-2"/>
        </w:rPr>
        <w:t>Inheritance</w:t>
      </w:r>
    </w:p>
    <w:p>
      <w:pPr>
        <w:pStyle w:val="BodyText"/>
        <w:spacing w:before="1"/>
        <w:rPr>
          <w:sz w:val="13"/>
        </w:rPr>
      </w:pPr>
      <w:r>
        <w:rPr/>
        <mc:AlternateContent>
          <mc:Choice Requires="wps">
            <w:drawing>
              <wp:anchor distT="0" distB="0" distL="0" distR="0" allowOverlap="1" layoutInCell="1" locked="0" behindDoc="1" simplePos="0" relativeHeight="487592960">
                <wp:simplePos x="0" y="0"/>
                <wp:positionH relativeFrom="page">
                  <wp:posOffset>644651</wp:posOffset>
                </wp:positionH>
                <wp:positionV relativeFrom="paragraph">
                  <wp:posOffset>113974</wp:posOffset>
                </wp:positionV>
                <wp:extent cx="6272530" cy="537210"/>
                <wp:effectExtent l="0" t="0" r="0" b="0"/>
                <wp:wrapTopAndBottom/>
                <wp:docPr id="114" name="Group 114"/>
                <wp:cNvGraphicFramePr>
                  <a:graphicFrameLocks/>
                </wp:cNvGraphicFramePr>
                <a:graphic>
                  <a:graphicData uri="http://schemas.microsoft.com/office/word/2010/wordprocessingGroup">
                    <wpg:wgp>
                      <wpg:cNvPr id="114" name="Group 114"/>
                      <wpg:cNvGrpSpPr/>
                      <wpg:grpSpPr>
                        <a:xfrm>
                          <a:off x="0" y="0"/>
                          <a:ext cx="6272530" cy="537210"/>
                          <a:chExt cx="6272530" cy="537210"/>
                        </a:xfrm>
                      </wpg:grpSpPr>
                      <wps:wsp>
                        <wps:cNvPr id="115" name="Graphic 115"/>
                        <wps:cNvSpPr/>
                        <wps:spPr>
                          <a:xfrm>
                            <a:off x="6095" y="6045"/>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116" name="Graphic 116"/>
                        <wps:cNvSpPr/>
                        <wps:spPr>
                          <a:xfrm>
                            <a:off x="3047" y="0"/>
                            <a:ext cx="6266815" cy="147955"/>
                          </a:xfrm>
                          <a:custGeom>
                            <a:avLst/>
                            <a:gdLst/>
                            <a:ahLst/>
                            <a:cxnLst/>
                            <a:rect l="l" t="t" r="r" b="b"/>
                            <a:pathLst>
                              <a:path w="6266815" h="147955">
                                <a:moveTo>
                                  <a:pt x="0" y="0"/>
                                </a:moveTo>
                                <a:lnTo>
                                  <a:pt x="0" y="6095"/>
                                </a:lnTo>
                              </a:path>
                              <a:path w="6266815" h="147955">
                                <a:moveTo>
                                  <a:pt x="0" y="0"/>
                                </a:moveTo>
                                <a:lnTo>
                                  <a:pt x="0" y="6095"/>
                                </a:lnTo>
                              </a:path>
                              <a:path w="6266815" h="147955">
                                <a:moveTo>
                                  <a:pt x="3048" y="3047"/>
                                </a:moveTo>
                                <a:lnTo>
                                  <a:pt x="6263385" y="3047"/>
                                </a:lnTo>
                              </a:path>
                              <a:path w="6266815" h="147955">
                                <a:moveTo>
                                  <a:pt x="6266433" y="0"/>
                                </a:moveTo>
                                <a:lnTo>
                                  <a:pt x="6266433" y="6095"/>
                                </a:lnTo>
                              </a:path>
                              <a:path w="6266815" h="147955">
                                <a:moveTo>
                                  <a:pt x="6266433" y="0"/>
                                </a:moveTo>
                                <a:lnTo>
                                  <a:pt x="6266433" y="6095"/>
                                </a:lnTo>
                              </a:path>
                              <a:path w="6266815" h="147955">
                                <a:moveTo>
                                  <a:pt x="0" y="6095"/>
                                </a:moveTo>
                                <a:lnTo>
                                  <a:pt x="0" y="147777"/>
                                </a:lnTo>
                              </a:path>
                              <a:path w="6266815" h="147955">
                                <a:moveTo>
                                  <a:pt x="6266433" y="6095"/>
                                </a:moveTo>
                                <a:lnTo>
                                  <a:pt x="6266433" y="147777"/>
                                </a:lnTo>
                              </a:path>
                            </a:pathLst>
                          </a:custGeom>
                          <a:ln w="6096">
                            <a:solidFill>
                              <a:srgbClr val="5BAB3A"/>
                            </a:solidFill>
                            <a:prstDash val="sysDash"/>
                          </a:ln>
                        </wps:spPr>
                        <wps:bodyPr wrap="square" lIns="0" tIns="0" rIns="0" bIns="0" rtlCol="0">
                          <a:prstTxWarp prst="textNoShape">
                            <a:avLst/>
                          </a:prstTxWarp>
                          <a:noAutofit/>
                        </wps:bodyPr>
                      </wps:wsp>
                      <wps:wsp>
                        <wps:cNvPr id="117" name="Graphic 117"/>
                        <wps:cNvSpPr/>
                        <wps:spPr>
                          <a:xfrm>
                            <a:off x="6095" y="14777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18" name="Graphic 118"/>
                        <wps:cNvSpPr/>
                        <wps:spPr>
                          <a:xfrm>
                            <a:off x="3047" y="147777"/>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119" name="Graphic 119"/>
                        <wps:cNvSpPr/>
                        <wps:spPr>
                          <a:xfrm>
                            <a:off x="6095" y="2776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0" name="Graphic 120"/>
                        <wps:cNvSpPr/>
                        <wps:spPr>
                          <a:xfrm>
                            <a:off x="3047" y="2776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1" name="Graphic 121"/>
                        <wps:cNvSpPr/>
                        <wps:spPr>
                          <a:xfrm>
                            <a:off x="6095" y="40716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2" name="Graphic 122"/>
                        <wps:cNvSpPr/>
                        <wps:spPr>
                          <a:xfrm>
                            <a:off x="3047" y="40716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3" name="Textbox 123"/>
                        <wps:cNvSpPr txBox="1"/>
                        <wps:spPr>
                          <a:xfrm>
                            <a:off x="6095" y="6095"/>
                            <a:ext cx="6260465" cy="530860"/>
                          </a:xfrm>
                          <a:prstGeom prst="rect">
                            <a:avLst/>
                          </a:prstGeom>
                        </wps:spPr>
                        <wps:txbx>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1"/>
                                <w:ind w:left="107" w:right="0"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ClassStereotypeFontStyle</w:t>
                              </w:r>
                              <w:r>
                                <w:rPr>
                                  <w:rFonts w:ascii="Courier New"/>
                                  <w:color w:val="008000"/>
                                  <w:spacing w:val="-16"/>
                                  <w:sz w:val="18"/>
                                </w:rPr>
                                <w:t> </w:t>
                              </w:r>
                              <w:r>
                                <w:rPr>
                                  <w:rFonts w:ascii="Courier New"/>
                                  <w:color w:val="008000"/>
                                  <w:spacing w:val="-2"/>
                                  <w:sz w:val="18"/>
                                </w:rPr>
                                <w:t>normal</w:t>
                              </w:r>
                            </w:p>
                          </w:txbxContent>
                        </wps:txbx>
                        <wps:bodyPr wrap="square" lIns="0" tIns="0" rIns="0" bIns="0" rtlCol="0">
                          <a:noAutofit/>
                        </wps:bodyPr>
                      </wps:wsp>
                    </wpg:wgp>
                  </a:graphicData>
                </a:graphic>
              </wp:anchor>
            </w:drawing>
          </mc:Choice>
          <mc:Fallback>
            <w:pict>
              <v:group style="position:absolute;margin-left:50.759998pt;margin-top:8.974365pt;width:493.9pt;height:42.3pt;mso-position-horizontal-relative:page;mso-position-vertical-relative:paragraph;z-index:-15723520;mso-wrap-distance-left:0;mso-wrap-distance-right:0" id="docshapegroup109" coordorigin="1015,179" coordsize="9878,846">
                <v:rect style="position:absolute;left:1024;top:189;width:9859;height:224" id="docshape110" filled="true" fillcolor="#b9fcb9" stroked="false">
                  <v:fill type="solid"/>
                </v:rect>
                <v:shape style="position:absolute;left:1020;top:179;width:9869;height:233" id="docshape111" coordorigin="1020,179" coordsize="9869,233" path="m1020,179l1020,189m1020,179l1020,189m1025,184l10884,184m10888,179l10888,189m10888,179l10888,189m1020,189l1020,412m10888,189l10888,412e" filled="false" stroked="true" strokeweight=".48pt" strokecolor="#5bab3a">
                  <v:path arrowok="t"/>
                  <v:stroke dashstyle="shortdash"/>
                </v:shape>
                <v:rect style="position:absolute;left:1024;top:412;width:9859;height:205" id="docshape112" filled="true" fillcolor="#b9fcb9" stroked="false">
                  <v:fill type="solid"/>
                </v:rect>
                <v:shape style="position:absolute;left:1020;top:412;width:9869;height:205" id="docshape113" coordorigin="1020,412" coordsize="9869,205" path="m1020,412l1020,617m10888,412l10888,617e" filled="false" stroked="true" strokeweight=".48pt" strokecolor="#5bab3a">
                  <v:path arrowok="t"/>
                  <v:stroke dashstyle="shortdash"/>
                </v:shape>
                <v:rect style="position:absolute;left:1024;top:616;width:9859;height:204" id="docshape114" filled="true" fillcolor="#b9fcb9" stroked="false">
                  <v:fill type="solid"/>
                </v:rect>
                <v:shape style="position:absolute;left:1020;top:616;width:9869;height:204" id="docshape115" coordorigin="1020,617" coordsize="9869,204" path="m1020,617l1020,821m10888,617l10888,821e" filled="false" stroked="true" strokeweight=".48pt" strokecolor="#5bab3a">
                  <v:path arrowok="t"/>
                  <v:stroke dashstyle="shortdash"/>
                </v:shape>
                <v:rect style="position:absolute;left:1024;top:820;width:9859;height:204" id="docshape116" filled="true" fillcolor="#b9fcb9" stroked="false">
                  <v:fill type="solid"/>
                </v:rect>
                <v:shape style="position:absolute;left:1020;top:820;width:9869;height:204" id="docshape117" coordorigin="1020,821" coordsize="9869,204" path="m1020,821l1020,1025m10888,821l10888,1025e" filled="false" stroked="true" strokeweight=".48pt" strokecolor="#5bab3a">
                  <v:path arrowok="t"/>
                  <v:stroke dashstyle="shortdash"/>
                </v:shape>
                <v:shape style="position:absolute;left:1024;top:189;width:9859;height:836" type="#_x0000_t202" id="docshape118" filled="false" stroked="false">
                  <v:textbox inset="0,0,0,0">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1"/>
                          <w:ind w:left="107" w:right="0"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ClassStereotypeFontStyle</w:t>
                        </w:r>
                        <w:r>
                          <w:rPr>
                            <w:rFonts w:ascii="Courier New"/>
                            <w:color w:val="008000"/>
                            <w:spacing w:val="-16"/>
                            <w:sz w:val="18"/>
                          </w:rPr>
                          <w:t> </w:t>
                        </w:r>
                        <w:r>
                          <w:rPr>
                            <w:rFonts w:ascii="Courier New"/>
                            <w:color w:val="008000"/>
                            <w:spacing w:val="-2"/>
                            <w:sz w:val="18"/>
                          </w:rPr>
                          <w:t>normal</w:t>
                        </w:r>
                      </w:p>
                    </w:txbxContent>
                  </v:textbox>
                  <w10:wrap type="none"/>
                </v:shape>
                <w10:wrap type="topAndBottom"/>
              </v:group>
            </w:pict>
          </mc:Fallback>
        </mc:AlternateContent>
      </w:r>
    </w:p>
    <w:p>
      <w:pPr>
        <w:spacing w:after="0"/>
        <w:rPr>
          <w:sz w:val="13"/>
        </w:rPr>
        <w:sectPr>
          <w:pgSz w:w="11910" w:h="16850"/>
          <w:pgMar w:header="946" w:footer="694" w:top="1420" w:bottom="880" w:left="640" w:right="420"/>
        </w:sectPr>
      </w:pPr>
    </w:p>
    <w:p>
      <w:pPr>
        <w:pStyle w:val="BodyText"/>
        <w:spacing w:before="7"/>
        <w:rPr>
          <w:sz w:val="6"/>
        </w:rPr>
      </w:pPr>
    </w:p>
    <w:p>
      <w:pPr>
        <w:pStyle w:val="BodyText"/>
        <w:ind w:left="370"/>
      </w:pPr>
      <w:r>
        <w:rPr/>
        <mc:AlternateContent>
          <mc:Choice Requires="wps">
            <w:drawing>
              <wp:inline distT="0" distB="0" distL="0" distR="0">
                <wp:extent cx="6272530" cy="2997200"/>
                <wp:effectExtent l="9525" t="0" r="0" b="3175"/>
                <wp:docPr id="124" name="Group 124"/>
                <wp:cNvGraphicFramePr>
                  <a:graphicFrameLocks/>
                </wp:cNvGraphicFramePr>
                <a:graphic>
                  <a:graphicData uri="http://schemas.microsoft.com/office/word/2010/wordprocessingGroup">
                    <wpg:wgp>
                      <wpg:cNvPr id="124" name="Group 124"/>
                      <wpg:cNvGrpSpPr/>
                      <wpg:grpSpPr>
                        <a:xfrm>
                          <a:off x="0" y="0"/>
                          <a:ext cx="6272530" cy="2997200"/>
                          <a:chExt cx="6272530" cy="2997200"/>
                        </a:xfrm>
                      </wpg:grpSpPr>
                      <wps:wsp>
                        <wps:cNvPr id="125" name="Graphic 125"/>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26" name="Graphic 126"/>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127" name="Graphic 127"/>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8" name="Graphic 128"/>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9" name="Graphic 129"/>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0" name="Graphic 130"/>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1" name="Graphic 131"/>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2" name="Graphic 132"/>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3" name="Graphic 133"/>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4" name="Graphic 134"/>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5" name="Graphic 135"/>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6" name="Graphic 136"/>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7" name="Graphic 137"/>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8" name="Graphic 138"/>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9" name="Graphic 139"/>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0" name="Graphic 140"/>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1" name="Graphic 141"/>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142" name="Graphic 142"/>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143" name="Graphic 143"/>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4" name="Graphic 144"/>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5" name="Graphic 145"/>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6" name="Graphic 146"/>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7" name="Graphic 147"/>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8" name="Graphic 148"/>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9" name="Graphic 149"/>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0" name="Graphic 150"/>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1" name="Graphic 151"/>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2" name="Graphic 152"/>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53" name="Graphic 153"/>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4" name="Graphic 154"/>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55" name="Graphic 155"/>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6" name="Graphic 156"/>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7" name="Graphic 157"/>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58" name="Graphic 158"/>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59" name="Graphic 159"/>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60" name="Graphic 160"/>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61" name="Graphic 161"/>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62" name="Graphic 162"/>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63" name="Graphic 163"/>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64" name="Graphic 164"/>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65" name="Graphic 165"/>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66" name="Graphic 166"/>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67" name="Graphic 167"/>
                        <wps:cNvSpPr/>
                        <wps:spPr>
                          <a:xfrm>
                            <a:off x="6095" y="27195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68" name="Graphic 168"/>
                        <wps:cNvSpPr/>
                        <wps:spPr>
                          <a:xfrm>
                            <a:off x="3047" y="27195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69" name="Graphic 169"/>
                        <wps:cNvSpPr/>
                        <wps:spPr>
                          <a:xfrm>
                            <a:off x="6095" y="2849041"/>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170" name="Graphic 170"/>
                        <wps:cNvSpPr/>
                        <wps:spPr>
                          <a:xfrm>
                            <a:off x="0" y="2849041"/>
                            <a:ext cx="6272530" cy="144780"/>
                          </a:xfrm>
                          <a:custGeom>
                            <a:avLst/>
                            <a:gdLst/>
                            <a:ahLst/>
                            <a:cxnLst/>
                            <a:rect l="l" t="t" r="r" b="b"/>
                            <a:pathLst>
                              <a:path w="6272530" h="144780">
                                <a:moveTo>
                                  <a:pt x="0" y="144779"/>
                                </a:moveTo>
                                <a:lnTo>
                                  <a:pt x="6096" y="144779"/>
                                </a:lnTo>
                              </a:path>
                              <a:path w="6272530" h="144780">
                                <a:moveTo>
                                  <a:pt x="0" y="144779"/>
                                </a:moveTo>
                                <a:lnTo>
                                  <a:pt x="6096" y="144779"/>
                                </a:lnTo>
                              </a:path>
                              <a:path w="6272530" h="144780">
                                <a:moveTo>
                                  <a:pt x="6096" y="144779"/>
                                </a:moveTo>
                                <a:lnTo>
                                  <a:pt x="6266433" y="144779"/>
                                </a:lnTo>
                              </a:path>
                              <a:path w="6272530" h="144780">
                                <a:moveTo>
                                  <a:pt x="6266433" y="144779"/>
                                </a:moveTo>
                                <a:lnTo>
                                  <a:pt x="6272530" y="144779"/>
                                </a:lnTo>
                              </a:path>
                              <a:path w="6272530" h="144780">
                                <a:moveTo>
                                  <a:pt x="6266433" y="144779"/>
                                </a:moveTo>
                                <a:lnTo>
                                  <a:pt x="6272530" y="144779"/>
                                </a:lnTo>
                              </a:path>
                              <a:path w="6272530" h="144780">
                                <a:moveTo>
                                  <a:pt x="3048" y="0"/>
                                </a:moveTo>
                                <a:lnTo>
                                  <a:pt x="3048" y="141731"/>
                                </a:lnTo>
                              </a:path>
                              <a:path w="6272530" h="144780">
                                <a:moveTo>
                                  <a:pt x="6269482" y="0"/>
                                </a:moveTo>
                                <a:lnTo>
                                  <a:pt x="6269482" y="141731"/>
                                </a:lnTo>
                              </a:path>
                            </a:pathLst>
                          </a:custGeom>
                          <a:ln w="6096">
                            <a:solidFill>
                              <a:srgbClr val="5BAB3A"/>
                            </a:solidFill>
                            <a:prstDash val="sysDash"/>
                          </a:ln>
                        </wps:spPr>
                        <wps:bodyPr wrap="square" lIns="0" tIns="0" rIns="0" bIns="0" rtlCol="0">
                          <a:prstTxWarp prst="textNoShape">
                            <a:avLst/>
                          </a:prstTxWarp>
                          <a:noAutofit/>
                        </wps:bodyPr>
                      </wps:wsp>
                      <wps:wsp>
                        <wps:cNvPr id="171" name="Textbox 171"/>
                        <wps:cNvSpPr txBox="1"/>
                        <wps:spPr>
                          <a:xfrm>
                            <a:off x="6095" y="0"/>
                            <a:ext cx="6260465" cy="2990850"/>
                          </a:xfrm>
                          <a:prstGeom prst="rect">
                            <a:avLst/>
                          </a:prstGeom>
                        </wps:spPr>
                        <wps:txbx>
                          <w:txbxContent>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style</w:t>
                              </w:r>
                              <w:r>
                                <w:rPr>
                                  <w:rFonts w:ascii="Courier New"/>
                                  <w:color w:val="008000"/>
                                  <w:spacing w:val="-19"/>
                                  <w:sz w:val="18"/>
                                </w:rPr>
                                <w:t> </w:t>
                              </w:r>
                              <w:r>
                                <w:rPr>
                                  <w:rFonts w:ascii="Courier New"/>
                                  <w:color w:val="008000"/>
                                  <w:sz w:val="18"/>
                                </w:rPr>
                                <w:t>strictuml hide members</w:t>
                              </w:r>
                            </w:p>
                            <w:p>
                              <w:pPr>
                                <w:spacing w:before="203"/>
                                <w:ind w:left="107" w:right="0" w:firstLine="0"/>
                                <w:jc w:val="left"/>
                                <w:rPr>
                                  <w:rFonts w:ascii="Courier New"/>
                                  <w:sz w:val="18"/>
                                </w:rPr>
                              </w:pPr>
                              <w:r>
                                <w:rPr>
                                  <w:rFonts w:ascii="Courier New"/>
                                  <w:color w:val="008000"/>
                                  <w:sz w:val="18"/>
                                </w:rPr>
                                <w:t>Namespace</w:t>
                              </w:r>
                              <w:r>
                                <w:rPr>
                                  <w:rFonts w:ascii="Courier New"/>
                                  <w:color w:val="008000"/>
                                  <w:spacing w:val="-11"/>
                                  <w:sz w:val="18"/>
                                </w:rPr>
                                <w:t> </w:t>
                              </w:r>
                              <w:r>
                                <w:rPr>
                                  <w:rFonts w:ascii="Courier New"/>
                                  <w:color w:val="008000"/>
                                  <w:sz w:val="18"/>
                                </w:rPr>
                                <w:t>ORAN.AALI.App</w:t>
                              </w:r>
                              <w:r>
                                <w:rPr>
                                  <w:rFonts w:ascii="Courier New"/>
                                  <w:color w:val="008000"/>
                                  <w:spacing w:val="-10"/>
                                  <w:sz w:val="18"/>
                                </w:rPr>
                                <w:t> {</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Class</w:t>
                              </w:r>
                              <w:r>
                                <w:rPr>
                                  <w:rFonts w:ascii="Courier New"/>
                                  <w:color w:val="008000"/>
                                  <w:spacing w:val="-9"/>
                                  <w:sz w:val="18"/>
                                </w:rPr>
                                <w:t> </w:t>
                              </w:r>
                              <w:r>
                                <w:rPr>
                                  <w:rFonts w:ascii="Courier New"/>
                                  <w:color w:val="008000"/>
                                  <w:sz w:val="18"/>
                                </w:rPr>
                                <w:t>"AalLpu</w:t>
                              </w:r>
                              <w:r>
                                <w:rPr>
                                  <w:rFonts w:ascii="Courier New"/>
                                  <w:color w:val="008000"/>
                                  <w:spacing w:val="-6"/>
                                  <w:sz w:val="18"/>
                                </w:rPr>
                                <w:t> </w:t>
                              </w:r>
                              <w:r>
                                <w:rPr>
                                  <w:rFonts w:ascii="Courier New"/>
                                  <w:color w:val="008000"/>
                                  <w:sz w:val="18"/>
                                </w:rPr>
                                <w:t>(AAL-LPU)"</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z w:val="18"/>
                                </w:rPr>
                                <w:t>lpu</w:t>
                              </w:r>
                              <w:r>
                                <w:rPr>
                                  <w:rFonts w:ascii="Courier New"/>
                                  <w:color w:val="008000"/>
                                  <w:spacing w:val="-7"/>
                                  <w:sz w:val="18"/>
                                </w:rPr>
                                <w:t> </w:t>
                              </w:r>
                              <w:r>
                                <w:rPr>
                                  <w:rFonts w:ascii="Courier New"/>
                                  <w:color w:val="008000"/>
                                  <w:sz w:val="18"/>
                                </w:rPr>
                                <w:t>&lt;&lt;Information</w:t>
                              </w:r>
                              <w:r>
                                <w:rPr>
                                  <w:rFonts w:ascii="Courier New"/>
                                  <w:color w:val="008000"/>
                                  <w:spacing w:val="-6"/>
                                  <w:sz w:val="18"/>
                                </w:rPr>
                                <w:t> </w:t>
                              </w:r>
                              <w:r>
                                <w:rPr>
                                  <w:rFonts w:ascii="Courier New"/>
                                  <w:color w:val="008000"/>
                                  <w:sz w:val="18"/>
                                </w:rPr>
                                <w:t>Object</w:t>
                              </w:r>
                              <w:r>
                                <w:rPr>
                                  <w:rFonts w:ascii="Courier New"/>
                                  <w:color w:val="008000"/>
                                  <w:spacing w:val="-7"/>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201"/>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1"/>
                                  <w:sz w:val="18"/>
                                </w:rPr>
                                <w:t> </w:t>
                              </w:r>
                              <w:r>
                                <w:rPr>
                                  <w:rFonts w:ascii="Courier New" w:hAnsi="Courier New"/>
                                  <w:color w:val="008000"/>
                                  <w:sz w:val="18"/>
                                </w:rPr>
                                <w:t>“AalProfileInstance</w:t>
                              </w:r>
                              <w:r>
                                <w:rPr>
                                  <w:rFonts w:ascii="Courier New" w:hAnsi="Courier New"/>
                                  <w:color w:val="008000"/>
                                  <w:spacing w:val="-8"/>
                                  <w:sz w:val="18"/>
                                </w:rPr>
                                <w:t> </w:t>
                              </w:r>
                              <w:r>
                                <w:rPr>
                                  <w:rFonts w:ascii="Courier New" w:hAnsi="Courier New"/>
                                  <w:color w:val="008000"/>
                                  <w:sz w:val="18"/>
                                </w:rPr>
                                <w:t>(AAL</w:t>
                              </w:r>
                              <w:r>
                                <w:rPr>
                                  <w:rFonts w:ascii="Courier New" w:hAnsi="Courier New"/>
                                  <w:color w:val="008000"/>
                                  <w:spacing w:val="-9"/>
                                  <w:sz w:val="18"/>
                                </w:rPr>
                                <w:t> </w:t>
                              </w:r>
                              <w:r>
                                <w:rPr>
                                  <w:rFonts w:ascii="Courier New" w:hAnsi="Courier New"/>
                                  <w:color w:val="008000"/>
                                  <w:sz w:val="18"/>
                                </w:rPr>
                                <w:t>Profile</w:t>
                              </w:r>
                              <w:r>
                                <w:rPr>
                                  <w:rFonts w:ascii="Courier New" w:hAnsi="Courier New"/>
                                  <w:color w:val="008000"/>
                                  <w:spacing w:val="-8"/>
                                  <w:sz w:val="18"/>
                                </w:rPr>
                                <w:t> </w:t>
                              </w:r>
                              <w:r>
                                <w:rPr>
                                  <w:rFonts w:ascii="Courier New" w:hAnsi="Courier New"/>
                                  <w:color w:val="008000"/>
                                  <w:sz w:val="18"/>
                                </w:rPr>
                                <w:t>Instance)”</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profilei</w:t>
                              </w:r>
                              <w:r>
                                <w:rPr>
                                  <w:rFonts w:ascii="Courier New" w:hAnsi="Courier New"/>
                                  <w:color w:val="008000"/>
                                  <w:spacing w:val="-9"/>
                                  <w:sz w:val="18"/>
                                </w:rPr>
                                <w:t> </w:t>
                              </w:r>
                              <w:r>
                                <w:rPr>
                                  <w:rFonts w:ascii="Courier New" w:hAnsi="Courier New"/>
                                  <w:color w:val="008000"/>
                                  <w:sz w:val="18"/>
                                </w:rPr>
                                <w:t>&lt;&lt;Information</w:t>
                              </w:r>
                              <w:r>
                                <w:rPr>
                                  <w:rFonts w:ascii="Courier New" w:hAnsi="Courier New"/>
                                  <w:color w:val="008000"/>
                                  <w:spacing w:val="-8"/>
                                  <w:sz w:val="18"/>
                                </w:rPr>
                                <w:t> </w:t>
                              </w:r>
                              <w:r>
                                <w:rPr>
                                  <w:rFonts w:ascii="Courier New" w:hAnsi="Courier New"/>
                                  <w:color w:val="008000"/>
                                  <w:spacing w:val="-2"/>
                                  <w:sz w:val="18"/>
                                </w:rPr>
                                <w:t>Object</w:t>
                              </w:r>
                            </w:p>
                            <w:p>
                              <w:pPr>
                                <w:spacing w:before="0"/>
                                <w:ind w:left="107" w:right="0" w:firstLine="0"/>
                                <w:jc w:val="left"/>
                                <w:rPr>
                                  <w:rFonts w:ascii="Courier New"/>
                                  <w:sz w:val="18"/>
                                </w:rPr>
                              </w:pPr>
                              <w:r>
                                <w:rPr>
                                  <w:rFonts w:ascii="Courier New"/>
                                  <w:color w:val="008000"/>
                                  <w:sz w:val="18"/>
                                </w:rPr>
                                <w:t>Class&gt;&gt;</w:t>
                              </w:r>
                              <w:r>
                                <w:rPr>
                                  <w:rFonts w:ascii="Courier New"/>
                                  <w:color w:val="008000"/>
                                  <w:spacing w:val="-7"/>
                                  <w:sz w:val="18"/>
                                </w:rPr>
                                <w:t> </w:t>
                              </w:r>
                              <w:r>
                                <w:rPr>
                                  <w:rFonts w:ascii="Courier New"/>
                                  <w:color w:val="008000"/>
                                  <w:spacing w:val="-10"/>
                                  <w:sz w:val="18"/>
                                </w:rPr>
                                <w:t>{</w:t>
                              </w:r>
                            </w:p>
                            <w:p>
                              <w:pPr>
                                <w:spacing w:before="1"/>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8"/>
                                  <w:sz w:val="18"/>
                                </w:rPr>
                                <w:t> </w:t>
                              </w:r>
                              <w:r>
                                <w:rPr>
                                  <w:rFonts w:ascii="Courier New" w:hAnsi="Courier New"/>
                                  <w:color w:val="008000"/>
                                  <w:sz w:val="18"/>
                                </w:rPr>
                                <w:t>“AalProfileQueue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7"/>
                                  <w:sz w:val="18"/>
                                </w:rPr>
                                <w:t> </w:t>
                              </w:r>
                              <w:r>
                                <w:rPr>
                                  <w:rFonts w:ascii="Courier New" w:hAnsi="Courier New"/>
                                  <w:color w:val="008000"/>
                                  <w:sz w:val="18"/>
                                </w:rPr>
                                <w:t>Class&gt;&gt;</w:t>
                              </w:r>
                              <w:r>
                                <w:rPr>
                                  <w:rFonts w:ascii="Courier New" w:hAnsi="Courier New"/>
                                  <w:color w:val="008000"/>
                                  <w:spacing w:val="-7"/>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2683" w:firstLine="0"/>
                                <w:jc w:val="left"/>
                                <w:rPr>
                                  <w:rFonts w:ascii="Courier New" w:hAnsi="Courier New"/>
                                  <w:sz w:val="18"/>
                                </w:rPr>
                              </w:pPr>
                              <w:r>
                                <w:rPr>
                                  <w:rFonts w:ascii="Courier New" w:hAnsi="Courier New"/>
                                  <w:color w:val="008000"/>
                                  <w:sz w:val="18"/>
                                </w:rPr>
                                <w:t>lpu “1” *-- “&lt;U+002B&gt;aalProfileInstances\n\t\t\t0..*” profilei profilei</w:t>
                              </w:r>
                              <w:r>
                                <w:rPr>
                                  <w:rFonts w:ascii="Courier New" w:hAnsi="Courier New"/>
                                  <w:color w:val="008000"/>
                                  <w:spacing w:val="-10"/>
                                  <w:sz w:val="18"/>
                                </w:rPr>
                                <w:t> </w:t>
                              </w:r>
                              <w:r>
                                <w:rPr>
                                  <w:rFonts w:ascii="Courier New" w:hAnsi="Courier New"/>
                                  <w:color w:val="008000"/>
                                  <w:sz w:val="18"/>
                                </w:rPr>
                                <w:t>“1”</w:t>
                              </w:r>
                              <w:r>
                                <w:rPr>
                                  <w:rFonts w:ascii="Courier New" w:hAnsi="Courier New"/>
                                  <w:color w:val="008000"/>
                                  <w:spacing w:val="-10"/>
                                  <w:sz w:val="18"/>
                                </w:rPr>
                                <w:t> </w:t>
                              </w:r>
                              <w:r>
                                <w:rPr>
                                  <w:rFonts w:ascii="Courier New" w:hAnsi="Courier New"/>
                                  <w:color w:val="008000"/>
                                  <w:sz w:val="18"/>
                                </w:rPr>
                                <w:t>*-down-</w:t>
                              </w:r>
                              <w:r>
                                <w:rPr>
                                  <w:rFonts w:ascii="Courier New" w:hAnsi="Courier New"/>
                                  <w:color w:val="008000"/>
                                  <w:spacing w:val="-10"/>
                                  <w:sz w:val="18"/>
                                </w:rPr>
                                <w:t> </w:t>
                              </w:r>
                              <w:r>
                                <w:rPr>
                                  <w:rFonts w:ascii="Courier New" w:hAnsi="Courier New"/>
                                  <w:color w:val="008000"/>
                                  <w:sz w:val="18"/>
                                </w:rPr>
                                <w:t>“&lt;U+002B&gt;aalProfileQueues\n\t\t\t0..*”</w:t>
                              </w:r>
                              <w:r>
                                <w:rPr>
                                  <w:rFonts w:ascii="Courier New" w:hAnsi="Courier New"/>
                                  <w:color w:val="008000"/>
                                  <w:spacing w:val="-10"/>
                                  <w:sz w:val="18"/>
                                </w:rPr>
                                <w:t> </w:t>
                              </w:r>
                              <w:r>
                                <w:rPr>
                                  <w:rFonts w:ascii="Courier New" w:hAnsi="Courier New"/>
                                  <w:color w:val="008000"/>
                                  <w:sz w:val="18"/>
                                </w:rPr>
                                <w:t>queue</w:t>
                              </w:r>
                            </w:p>
                            <w:p>
                              <w:pPr>
                                <w:spacing w:line="240" w:lineRule="auto" w:before="1"/>
                                <w:rPr>
                                  <w:rFonts w:ascii="Courier New"/>
                                  <w:sz w:val="18"/>
                                </w:rPr>
                              </w:pP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236pt;mso-position-horizontal-relative:char;mso-position-vertical-relative:line" id="docshapegroup119" coordorigin="0,0" coordsize="9878,4720">
                <v:rect style="position:absolute;left:9;top:0;width:9859;height:205" id="docshape120" filled="true" fillcolor="#b9fcb9" stroked="false">
                  <v:fill type="solid"/>
                </v:rect>
                <v:shape style="position:absolute;left:4;top:0;width:9869;height:205" id="docshape121" coordorigin="5,0" coordsize="9869,205" path="m5,0l5,204m9873,0l9873,204e" filled="false" stroked="true" strokeweight=".48pt" strokecolor="#5bab3a">
                  <v:path arrowok="t"/>
                  <v:stroke dashstyle="shortdash"/>
                </v:shape>
                <v:rect style="position:absolute;left:9;top:204;width:9859;height:204" id="docshape122" filled="true" fillcolor="#b9fcb9" stroked="false">
                  <v:fill type="solid"/>
                </v:rect>
                <v:shape style="position:absolute;left:4;top:204;width:9869;height:204" id="docshape123" coordorigin="5,204" coordsize="9869,204" path="m5,204l5,408m9873,204l9873,408e" filled="false" stroked="true" strokeweight=".48pt" strokecolor="#5bab3a">
                  <v:path arrowok="t"/>
                  <v:stroke dashstyle="shortdash"/>
                </v:shape>
                <v:rect style="position:absolute;left:9;top:408;width:9859;height:204" id="docshape124" filled="true" fillcolor="#b9fcb9" stroked="false">
                  <v:fill type="solid"/>
                </v:rect>
                <v:shape style="position:absolute;left:4;top:408;width:9869;height:204" id="docshape125" coordorigin="5,408" coordsize="9869,204" path="m5,408l5,612m9873,408l9873,612e" filled="false" stroked="true" strokeweight=".48pt" strokecolor="#5bab3a">
                  <v:path arrowok="t"/>
                  <v:stroke dashstyle="shortdash"/>
                </v:shape>
                <v:rect style="position:absolute;left:9;top:612;width:9859;height:204" id="docshape126" filled="true" fillcolor="#b9fcb9" stroked="false">
                  <v:fill type="solid"/>
                </v:rect>
                <v:shape style="position:absolute;left:4;top:612;width:9869;height:204" id="docshape127" coordorigin="5,612" coordsize="9869,204" path="m5,612l5,816m9873,612l9873,816e" filled="false" stroked="true" strokeweight=".48pt" strokecolor="#5bab3a">
                  <v:path arrowok="t"/>
                  <v:stroke dashstyle="shortdash"/>
                </v:shape>
                <v:rect style="position:absolute;left:9;top:816;width:9859;height:204" id="docshape128" filled="true" fillcolor="#b9fcb9" stroked="false">
                  <v:fill type="solid"/>
                </v:rect>
                <v:shape style="position:absolute;left:4;top:816;width:9869;height:204" id="docshape129" coordorigin="5,816" coordsize="9869,204" path="m5,816l5,1020m9873,816l9873,1020e" filled="false" stroked="true" strokeweight=".48pt" strokecolor="#5bab3a">
                  <v:path arrowok="t"/>
                  <v:stroke dashstyle="shortdash"/>
                </v:shape>
                <v:rect style="position:absolute;left:9;top:1020;width:9859;height:204" id="docshape130" filled="true" fillcolor="#b9fcb9" stroked="false">
                  <v:fill type="solid"/>
                </v:rect>
                <v:shape style="position:absolute;left:4;top:1020;width:9869;height:204" id="docshape131" coordorigin="5,1020" coordsize="9869,204" path="m5,1020l5,1224m9873,1020l9873,1224e" filled="false" stroked="true" strokeweight=".48pt" strokecolor="#5bab3a">
                  <v:path arrowok="t"/>
                  <v:stroke dashstyle="shortdash"/>
                </v:shape>
                <v:rect style="position:absolute;left:9;top:1224;width:9859;height:204" id="docshape132" filled="true" fillcolor="#b9fcb9" stroked="false">
                  <v:fill type="solid"/>
                </v:rect>
                <v:shape style="position:absolute;left:4;top:1224;width:9869;height:204" id="docshape133" coordorigin="5,1224" coordsize="9869,204" path="m5,1224l5,1428m9873,1224l9873,1428e" filled="false" stroked="true" strokeweight=".48pt" strokecolor="#5bab3a">
                  <v:path arrowok="t"/>
                  <v:stroke dashstyle="shortdash"/>
                </v:shape>
                <v:rect style="position:absolute;left:9;top:1428;width:9859;height:204" id="docshape134" filled="true" fillcolor="#b9fcb9" stroked="false">
                  <v:fill type="solid"/>
                </v:rect>
                <v:shape style="position:absolute;left:4;top:1428;width:9869;height:204" id="docshape135" coordorigin="5,1428" coordsize="9869,204" path="m5,1428l5,1632m9873,1428l9873,1632e" filled="false" stroked="true" strokeweight=".48pt" strokecolor="#5bab3a">
                  <v:path arrowok="t"/>
                  <v:stroke dashstyle="shortdash"/>
                </v:shape>
                <v:rect style="position:absolute;left:9;top:1632;width:9859;height:202" id="docshape136" filled="true" fillcolor="#b9fcb9" stroked="false">
                  <v:fill type="solid"/>
                </v:rect>
                <v:shape style="position:absolute;left:4;top:1632;width:9869;height:202" id="docshape137" coordorigin="5,1632" coordsize="9869,202" path="m5,1632l5,1834m9873,1632l9873,1834e" filled="false" stroked="true" strokeweight=".48pt" strokecolor="#5bab3a">
                  <v:path arrowok="t"/>
                  <v:stroke dashstyle="shortdash"/>
                </v:shape>
                <v:rect style="position:absolute;left:9;top:1834;width:9859;height:204" id="docshape138" filled="true" fillcolor="#b9fcb9" stroked="false">
                  <v:fill type="solid"/>
                </v:rect>
                <v:shape style="position:absolute;left:4;top:1834;width:9869;height:204" id="docshape139" coordorigin="5,1834" coordsize="9869,204" path="m5,1834l5,2038m9873,1834l9873,2038e" filled="false" stroked="true" strokeweight=".48pt" strokecolor="#5bab3a">
                  <v:path arrowok="t"/>
                  <v:stroke dashstyle="shortdash"/>
                </v:shape>
                <v:rect style="position:absolute;left:9;top:2038;width:9859;height:204" id="docshape140" filled="true" fillcolor="#b9fcb9" stroked="false">
                  <v:fill type="solid"/>
                </v:rect>
                <v:shape style="position:absolute;left:4;top:2038;width:9869;height:204" id="docshape141" coordorigin="5,2038" coordsize="9869,204" path="m5,2038l5,2242m9873,2038l9873,2242e" filled="false" stroked="true" strokeweight=".48pt" strokecolor="#5bab3a">
                  <v:path arrowok="t"/>
                  <v:stroke dashstyle="shortdash"/>
                </v:shape>
                <v:rect style="position:absolute;left:9;top:2242;width:9859;height:204" id="docshape142" filled="true" fillcolor="#b9fcb9" stroked="false">
                  <v:fill type="solid"/>
                </v:rect>
                <v:shape style="position:absolute;left:4;top:2242;width:9869;height:204" id="docshape143" coordorigin="5,2242" coordsize="9869,204" path="m5,2242l5,2446m9873,2242l9873,2446e" filled="false" stroked="true" strokeweight=".48pt" strokecolor="#5bab3a">
                  <v:path arrowok="t"/>
                  <v:stroke dashstyle="shortdash"/>
                </v:shape>
                <v:rect style="position:absolute;left:9;top:2446;width:9859;height:204" id="docshape144" filled="true" fillcolor="#b9fcb9" stroked="false">
                  <v:fill type="solid"/>
                </v:rect>
                <v:shape style="position:absolute;left:4;top:2446;width:9869;height:204" id="docshape145" coordorigin="5,2446" coordsize="9869,204" path="m5,2446l5,2650m9873,2446l9873,2650e" filled="false" stroked="true" strokeweight=".48pt" strokecolor="#5bab3a">
                  <v:path arrowok="t"/>
                  <v:stroke dashstyle="shortdash"/>
                </v:shape>
                <v:rect style="position:absolute;left:9;top:2650;width:9859;height:204" id="docshape146" filled="true" fillcolor="#b9fcb9" stroked="false">
                  <v:fill type="solid"/>
                </v:rect>
                <v:shape style="position:absolute;left:4;top:2650;width:9869;height:204" id="docshape147" coordorigin="5,2650" coordsize="9869,204" path="m5,2650l5,2854m9873,2650l9873,2854e" filled="false" stroked="true" strokeweight=".48pt" strokecolor="#5bab3a">
                  <v:path arrowok="t"/>
                  <v:stroke dashstyle="shortdash"/>
                </v:shape>
                <v:rect style="position:absolute;left:9;top:2854;width:9859;height:204" id="docshape148" filled="true" fillcolor="#b9fcb9" stroked="false">
                  <v:fill type="solid"/>
                </v:rect>
                <v:shape style="position:absolute;left:4;top:2854;width:9869;height:204" id="docshape149" coordorigin="5,2854" coordsize="9869,204" path="m5,2854l5,3058m9873,2854l9873,3058e" filled="false" stroked="true" strokeweight=".48pt" strokecolor="#5bab3a">
                  <v:path arrowok="t"/>
                  <v:stroke dashstyle="shortdash"/>
                </v:shape>
                <v:rect style="position:absolute;left:9;top:3058;width:9859;height:204" id="docshape150" filled="true" fillcolor="#b9fcb9" stroked="false">
                  <v:fill type="solid"/>
                </v:rect>
                <v:shape style="position:absolute;left:4;top:3058;width:9869;height:204" id="docshape151" coordorigin="5,3058" coordsize="9869,204" path="m5,3058l5,3262m9873,3058l9873,3262e" filled="false" stroked="true" strokeweight=".48pt" strokecolor="#5bab3a">
                  <v:path arrowok="t"/>
                  <v:stroke dashstyle="shortdash"/>
                </v:shape>
                <v:rect style="position:absolute;left:9;top:3262;width:9859;height:205" id="docshape152" filled="true" fillcolor="#b9fcb9" stroked="false">
                  <v:fill type="solid"/>
                </v:rect>
                <v:shape style="position:absolute;left:4;top:3262;width:9869;height:205" id="docshape153" coordorigin="5,3262" coordsize="9869,205" path="m5,3262l5,3467m9873,3262l9873,3467e" filled="false" stroked="true" strokeweight=".48pt" strokecolor="#5bab3a">
                  <v:path arrowok="t"/>
                  <v:stroke dashstyle="shortdash"/>
                </v:shape>
                <v:rect style="position:absolute;left:9;top:3466;width:9859;height:204" id="docshape154" filled="true" fillcolor="#b9fcb9" stroked="false">
                  <v:fill type="solid"/>
                </v:rect>
                <v:shape style="position:absolute;left:4;top:3466;width:9869;height:204" id="docshape155" coordorigin="5,3467" coordsize="9869,204" path="m5,3467l5,3671m9873,3467l9873,3671e" filled="false" stroked="true" strokeweight=".48pt" strokecolor="#5bab3a">
                  <v:path arrowok="t"/>
                  <v:stroke dashstyle="shortdash"/>
                </v:shape>
                <v:rect style="position:absolute;left:9;top:3670;width:9859;height:204" id="docshape156" filled="true" fillcolor="#b9fcb9" stroked="false">
                  <v:fill type="solid"/>
                </v:rect>
                <v:shape style="position:absolute;left:4;top:3670;width:9869;height:204" id="docshape157" coordorigin="5,3671" coordsize="9869,204" path="m5,3671l5,3875m9873,3671l9873,3875e" filled="false" stroked="true" strokeweight=".48pt" strokecolor="#5bab3a">
                  <v:path arrowok="t"/>
                  <v:stroke dashstyle="shortdash"/>
                </v:shape>
                <v:rect style="position:absolute;left:9;top:3874;width:9859;height:204" id="docshape158" filled="true" fillcolor="#b9fcb9" stroked="false">
                  <v:fill type="solid"/>
                </v:rect>
                <v:shape style="position:absolute;left:4;top:3874;width:9869;height:204" id="docshape159" coordorigin="5,3875" coordsize="9869,204" path="m5,3875l5,4079m9873,3875l9873,4079e" filled="false" stroked="true" strokeweight=".48pt" strokecolor="#5bab3a">
                  <v:path arrowok="t"/>
                  <v:stroke dashstyle="shortdash"/>
                </v:shape>
                <v:rect style="position:absolute;left:9;top:4078;width:9859;height:204" id="docshape160" filled="true" fillcolor="#b9fcb9" stroked="false">
                  <v:fill type="solid"/>
                </v:rect>
                <v:shape style="position:absolute;left:4;top:4078;width:9869;height:204" id="docshape161" coordorigin="5,4079" coordsize="9869,204" path="m5,4079l5,4283m9873,4079l9873,4283e" filled="false" stroked="true" strokeweight=".48pt" strokecolor="#5bab3a">
                  <v:path arrowok="t"/>
                  <v:stroke dashstyle="shortdash"/>
                </v:shape>
                <v:rect style="position:absolute;left:9;top:4282;width:9859;height:204" id="docshape162" filled="true" fillcolor="#b9fcb9" stroked="false">
                  <v:fill type="solid"/>
                </v:rect>
                <v:shape style="position:absolute;left:4;top:4282;width:9869;height:204" id="docshape163" coordorigin="5,4283" coordsize="9869,204" path="m5,4283l5,4487m9873,4283l9873,4487e" filled="false" stroked="true" strokeweight=".48pt" strokecolor="#5bab3a">
                  <v:path arrowok="t"/>
                  <v:stroke dashstyle="shortdash"/>
                </v:shape>
                <v:rect style="position:absolute;left:9;top:4486;width:9859;height:224" id="docshape164" filled="true" fillcolor="#b9fcb9" stroked="false">
                  <v:fill type="solid"/>
                </v:rect>
                <v:shape style="position:absolute;left:0;top:4486;width:9878;height:228" id="docshape165" coordorigin="0,4487" coordsize="9878,228" path="m0,4715l10,4715m0,4715l10,4715m10,4715l9868,4715m9868,4715l9878,4715m9868,4715l9878,4715m5,4487l5,4710m9873,4487l9873,4710e" filled="false" stroked="true" strokeweight=".48pt" strokecolor="#5bab3a">
                  <v:path arrowok="t"/>
                  <v:stroke dashstyle="shortdash"/>
                </v:shape>
                <v:shape style="position:absolute;left:9;top:0;width:9859;height:4710" type="#_x0000_t202" id="docshape166" filled="false" stroked="false">
                  <v:textbox inset="0,0,0,0">
                    <w:txbxContent>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style</w:t>
                        </w:r>
                        <w:r>
                          <w:rPr>
                            <w:rFonts w:ascii="Courier New"/>
                            <w:color w:val="008000"/>
                            <w:spacing w:val="-19"/>
                            <w:sz w:val="18"/>
                          </w:rPr>
                          <w:t> </w:t>
                        </w:r>
                        <w:r>
                          <w:rPr>
                            <w:rFonts w:ascii="Courier New"/>
                            <w:color w:val="008000"/>
                            <w:sz w:val="18"/>
                          </w:rPr>
                          <w:t>strictuml hide members</w:t>
                        </w:r>
                      </w:p>
                      <w:p>
                        <w:pPr>
                          <w:spacing w:before="203"/>
                          <w:ind w:left="107" w:right="0" w:firstLine="0"/>
                          <w:jc w:val="left"/>
                          <w:rPr>
                            <w:rFonts w:ascii="Courier New"/>
                            <w:sz w:val="18"/>
                          </w:rPr>
                        </w:pPr>
                        <w:r>
                          <w:rPr>
                            <w:rFonts w:ascii="Courier New"/>
                            <w:color w:val="008000"/>
                            <w:sz w:val="18"/>
                          </w:rPr>
                          <w:t>Namespace</w:t>
                        </w:r>
                        <w:r>
                          <w:rPr>
                            <w:rFonts w:ascii="Courier New"/>
                            <w:color w:val="008000"/>
                            <w:spacing w:val="-11"/>
                            <w:sz w:val="18"/>
                          </w:rPr>
                          <w:t> </w:t>
                        </w:r>
                        <w:r>
                          <w:rPr>
                            <w:rFonts w:ascii="Courier New"/>
                            <w:color w:val="008000"/>
                            <w:sz w:val="18"/>
                          </w:rPr>
                          <w:t>ORAN.AALI.App</w:t>
                        </w:r>
                        <w:r>
                          <w:rPr>
                            <w:rFonts w:ascii="Courier New"/>
                            <w:color w:val="008000"/>
                            <w:spacing w:val="-10"/>
                            <w:sz w:val="18"/>
                          </w:rPr>
                          <w:t> {</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Class</w:t>
                        </w:r>
                        <w:r>
                          <w:rPr>
                            <w:rFonts w:ascii="Courier New"/>
                            <w:color w:val="008000"/>
                            <w:spacing w:val="-9"/>
                            <w:sz w:val="18"/>
                          </w:rPr>
                          <w:t> </w:t>
                        </w:r>
                        <w:r>
                          <w:rPr>
                            <w:rFonts w:ascii="Courier New"/>
                            <w:color w:val="008000"/>
                            <w:sz w:val="18"/>
                          </w:rPr>
                          <w:t>"AalLpu</w:t>
                        </w:r>
                        <w:r>
                          <w:rPr>
                            <w:rFonts w:ascii="Courier New"/>
                            <w:color w:val="008000"/>
                            <w:spacing w:val="-6"/>
                            <w:sz w:val="18"/>
                          </w:rPr>
                          <w:t> </w:t>
                        </w:r>
                        <w:r>
                          <w:rPr>
                            <w:rFonts w:ascii="Courier New"/>
                            <w:color w:val="008000"/>
                            <w:sz w:val="18"/>
                          </w:rPr>
                          <w:t>(AAL-LPU)"</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z w:val="18"/>
                          </w:rPr>
                          <w:t>lpu</w:t>
                        </w:r>
                        <w:r>
                          <w:rPr>
                            <w:rFonts w:ascii="Courier New"/>
                            <w:color w:val="008000"/>
                            <w:spacing w:val="-7"/>
                            <w:sz w:val="18"/>
                          </w:rPr>
                          <w:t> </w:t>
                        </w:r>
                        <w:r>
                          <w:rPr>
                            <w:rFonts w:ascii="Courier New"/>
                            <w:color w:val="008000"/>
                            <w:sz w:val="18"/>
                          </w:rPr>
                          <w:t>&lt;&lt;Information</w:t>
                        </w:r>
                        <w:r>
                          <w:rPr>
                            <w:rFonts w:ascii="Courier New"/>
                            <w:color w:val="008000"/>
                            <w:spacing w:val="-6"/>
                            <w:sz w:val="18"/>
                          </w:rPr>
                          <w:t> </w:t>
                        </w:r>
                        <w:r>
                          <w:rPr>
                            <w:rFonts w:ascii="Courier New"/>
                            <w:color w:val="008000"/>
                            <w:sz w:val="18"/>
                          </w:rPr>
                          <w:t>Object</w:t>
                        </w:r>
                        <w:r>
                          <w:rPr>
                            <w:rFonts w:ascii="Courier New"/>
                            <w:color w:val="008000"/>
                            <w:spacing w:val="-7"/>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201"/>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11"/>
                            <w:sz w:val="18"/>
                          </w:rPr>
                          <w:t> </w:t>
                        </w:r>
                        <w:r>
                          <w:rPr>
                            <w:rFonts w:ascii="Courier New" w:hAnsi="Courier New"/>
                            <w:color w:val="008000"/>
                            <w:sz w:val="18"/>
                          </w:rPr>
                          <w:t>“AalProfileInstance</w:t>
                        </w:r>
                        <w:r>
                          <w:rPr>
                            <w:rFonts w:ascii="Courier New" w:hAnsi="Courier New"/>
                            <w:color w:val="008000"/>
                            <w:spacing w:val="-8"/>
                            <w:sz w:val="18"/>
                          </w:rPr>
                          <w:t> </w:t>
                        </w:r>
                        <w:r>
                          <w:rPr>
                            <w:rFonts w:ascii="Courier New" w:hAnsi="Courier New"/>
                            <w:color w:val="008000"/>
                            <w:sz w:val="18"/>
                          </w:rPr>
                          <w:t>(AAL</w:t>
                        </w:r>
                        <w:r>
                          <w:rPr>
                            <w:rFonts w:ascii="Courier New" w:hAnsi="Courier New"/>
                            <w:color w:val="008000"/>
                            <w:spacing w:val="-9"/>
                            <w:sz w:val="18"/>
                          </w:rPr>
                          <w:t> </w:t>
                        </w:r>
                        <w:r>
                          <w:rPr>
                            <w:rFonts w:ascii="Courier New" w:hAnsi="Courier New"/>
                            <w:color w:val="008000"/>
                            <w:sz w:val="18"/>
                          </w:rPr>
                          <w:t>Profile</w:t>
                        </w:r>
                        <w:r>
                          <w:rPr>
                            <w:rFonts w:ascii="Courier New" w:hAnsi="Courier New"/>
                            <w:color w:val="008000"/>
                            <w:spacing w:val="-8"/>
                            <w:sz w:val="18"/>
                          </w:rPr>
                          <w:t> </w:t>
                        </w:r>
                        <w:r>
                          <w:rPr>
                            <w:rFonts w:ascii="Courier New" w:hAnsi="Courier New"/>
                            <w:color w:val="008000"/>
                            <w:sz w:val="18"/>
                          </w:rPr>
                          <w:t>Instance)”</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profilei</w:t>
                        </w:r>
                        <w:r>
                          <w:rPr>
                            <w:rFonts w:ascii="Courier New" w:hAnsi="Courier New"/>
                            <w:color w:val="008000"/>
                            <w:spacing w:val="-9"/>
                            <w:sz w:val="18"/>
                          </w:rPr>
                          <w:t> </w:t>
                        </w:r>
                        <w:r>
                          <w:rPr>
                            <w:rFonts w:ascii="Courier New" w:hAnsi="Courier New"/>
                            <w:color w:val="008000"/>
                            <w:sz w:val="18"/>
                          </w:rPr>
                          <w:t>&lt;&lt;Information</w:t>
                        </w:r>
                        <w:r>
                          <w:rPr>
                            <w:rFonts w:ascii="Courier New" w:hAnsi="Courier New"/>
                            <w:color w:val="008000"/>
                            <w:spacing w:val="-8"/>
                            <w:sz w:val="18"/>
                          </w:rPr>
                          <w:t> </w:t>
                        </w:r>
                        <w:r>
                          <w:rPr>
                            <w:rFonts w:ascii="Courier New" w:hAnsi="Courier New"/>
                            <w:color w:val="008000"/>
                            <w:spacing w:val="-2"/>
                            <w:sz w:val="18"/>
                          </w:rPr>
                          <w:t>Object</w:t>
                        </w:r>
                      </w:p>
                      <w:p>
                        <w:pPr>
                          <w:spacing w:before="0"/>
                          <w:ind w:left="107" w:right="0" w:firstLine="0"/>
                          <w:jc w:val="left"/>
                          <w:rPr>
                            <w:rFonts w:ascii="Courier New"/>
                            <w:sz w:val="18"/>
                          </w:rPr>
                        </w:pPr>
                        <w:r>
                          <w:rPr>
                            <w:rFonts w:ascii="Courier New"/>
                            <w:color w:val="008000"/>
                            <w:sz w:val="18"/>
                          </w:rPr>
                          <w:t>Class&gt;&gt;</w:t>
                        </w:r>
                        <w:r>
                          <w:rPr>
                            <w:rFonts w:ascii="Courier New"/>
                            <w:color w:val="008000"/>
                            <w:spacing w:val="-7"/>
                            <w:sz w:val="18"/>
                          </w:rPr>
                          <w:t> </w:t>
                        </w:r>
                        <w:r>
                          <w:rPr>
                            <w:rFonts w:ascii="Courier New"/>
                            <w:color w:val="008000"/>
                            <w:spacing w:val="-10"/>
                            <w:sz w:val="18"/>
                          </w:rPr>
                          <w:t>{</w:t>
                        </w:r>
                      </w:p>
                      <w:p>
                        <w:pPr>
                          <w:spacing w:before="1"/>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8"/>
                            <w:sz w:val="18"/>
                          </w:rPr>
                          <w:t> </w:t>
                        </w:r>
                        <w:r>
                          <w:rPr>
                            <w:rFonts w:ascii="Courier New" w:hAnsi="Courier New"/>
                            <w:color w:val="008000"/>
                            <w:sz w:val="18"/>
                          </w:rPr>
                          <w:t>“AalProfileQueue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7"/>
                            <w:sz w:val="18"/>
                          </w:rPr>
                          <w:t> </w:t>
                        </w:r>
                        <w:r>
                          <w:rPr>
                            <w:rFonts w:ascii="Courier New" w:hAnsi="Courier New"/>
                            <w:color w:val="008000"/>
                            <w:sz w:val="18"/>
                          </w:rPr>
                          <w:t>Class&gt;&gt;</w:t>
                        </w:r>
                        <w:r>
                          <w:rPr>
                            <w:rFonts w:ascii="Courier New" w:hAnsi="Courier New"/>
                            <w:color w:val="008000"/>
                            <w:spacing w:val="-7"/>
                            <w:sz w:val="18"/>
                          </w:rPr>
                          <w:t> </w:t>
                        </w:r>
                        <w:r>
                          <w:rPr>
                            <w:rFonts w:ascii="Courier New" w:hAns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2683" w:firstLine="0"/>
                          <w:jc w:val="left"/>
                          <w:rPr>
                            <w:rFonts w:ascii="Courier New" w:hAnsi="Courier New"/>
                            <w:sz w:val="18"/>
                          </w:rPr>
                        </w:pPr>
                        <w:r>
                          <w:rPr>
                            <w:rFonts w:ascii="Courier New" w:hAnsi="Courier New"/>
                            <w:color w:val="008000"/>
                            <w:sz w:val="18"/>
                          </w:rPr>
                          <w:t>lpu “1” *-- “&lt;U+002B&gt;aalProfileInstances\n\t\t\t0..*” profilei profilei</w:t>
                        </w:r>
                        <w:r>
                          <w:rPr>
                            <w:rFonts w:ascii="Courier New" w:hAnsi="Courier New"/>
                            <w:color w:val="008000"/>
                            <w:spacing w:val="-10"/>
                            <w:sz w:val="18"/>
                          </w:rPr>
                          <w:t> </w:t>
                        </w:r>
                        <w:r>
                          <w:rPr>
                            <w:rFonts w:ascii="Courier New" w:hAnsi="Courier New"/>
                            <w:color w:val="008000"/>
                            <w:sz w:val="18"/>
                          </w:rPr>
                          <w:t>“1”</w:t>
                        </w:r>
                        <w:r>
                          <w:rPr>
                            <w:rFonts w:ascii="Courier New" w:hAnsi="Courier New"/>
                            <w:color w:val="008000"/>
                            <w:spacing w:val="-10"/>
                            <w:sz w:val="18"/>
                          </w:rPr>
                          <w:t> </w:t>
                        </w:r>
                        <w:r>
                          <w:rPr>
                            <w:rFonts w:ascii="Courier New" w:hAnsi="Courier New"/>
                            <w:color w:val="008000"/>
                            <w:sz w:val="18"/>
                          </w:rPr>
                          <w:t>*-down-</w:t>
                        </w:r>
                        <w:r>
                          <w:rPr>
                            <w:rFonts w:ascii="Courier New" w:hAnsi="Courier New"/>
                            <w:color w:val="008000"/>
                            <w:spacing w:val="-10"/>
                            <w:sz w:val="18"/>
                          </w:rPr>
                          <w:t> </w:t>
                        </w:r>
                        <w:r>
                          <w:rPr>
                            <w:rFonts w:ascii="Courier New" w:hAnsi="Courier New"/>
                            <w:color w:val="008000"/>
                            <w:sz w:val="18"/>
                          </w:rPr>
                          <w:t>“&lt;U+002B&gt;aalProfileQueues\n\t\t\t0..*”</w:t>
                        </w:r>
                        <w:r>
                          <w:rPr>
                            <w:rFonts w:ascii="Courier New" w:hAnsi="Courier New"/>
                            <w:color w:val="008000"/>
                            <w:spacing w:val="-10"/>
                            <w:sz w:val="18"/>
                          </w:rPr>
                          <w:t> </w:t>
                        </w:r>
                        <w:r>
                          <w:rPr>
                            <w:rFonts w:ascii="Courier New" w:hAnsi="Courier New"/>
                            <w:color w:val="008000"/>
                            <w:sz w:val="18"/>
                          </w:rPr>
                          <w:t>queue</w:t>
                        </w:r>
                      </w:p>
                      <w:p>
                        <w:pPr>
                          <w:spacing w:line="240" w:lineRule="auto" w:before="1"/>
                          <w:rPr>
                            <w:rFonts w:ascii="Courier New"/>
                            <w:sz w:val="18"/>
                          </w:rPr>
                        </w:pP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
    </w:p>
    <w:p>
      <w:pPr>
        <w:pStyle w:val="BodyText"/>
        <w:spacing w:before="179"/>
      </w:pPr>
      <w:r>
        <w:rPr/>
        <w:drawing>
          <wp:anchor distT="0" distB="0" distL="0" distR="0" allowOverlap="1" layoutInCell="1" locked="0" behindDoc="1" simplePos="0" relativeHeight="487593984">
            <wp:simplePos x="0" y="0"/>
            <wp:positionH relativeFrom="page">
              <wp:posOffset>2485389</wp:posOffset>
            </wp:positionH>
            <wp:positionV relativeFrom="paragraph">
              <wp:posOffset>275118</wp:posOffset>
            </wp:positionV>
            <wp:extent cx="2486025" cy="2809875"/>
            <wp:effectExtent l="0" t="0" r="0" b="0"/>
            <wp:wrapTopAndBottom/>
            <wp:docPr id="172" name="Image 172" descr="Generated by PlantUML"/>
            <wp:cNvGraphicFramePr>
              <a:graphicFrameLocks/>
            </wp:cNvGraphicFramePr>
            <a:graphic>
              <a:graphicData uri="http://schemas.openxmlformats.org/drawingml/2006/picture">
                <pic:pic>
                  <pic:nvPicPr>
                    <pic:cNvPr id="172" name="Image 172" descr="Generated by PlantUML"/>
                    <pic:cNvPicPr/>
                  </pic:nvPicPr>
                  <pic:blipFill>
                    <a:blip r:embed="rId11" cstate="print"/>
                    <a:stretch>
                      <a:fillRect/>
                    </a:stretch>
                  </pic:blipFill>
                  <pic:spPr>
                    <a:xfrm>
                      <a:off x="0" y="0"/>
                      <a:ext cx="2486025" cy="2809875"/>
                    </a:xfrm>
                    <a:prstGeom prst="rect">
                      <a:avLst/>
                    </a:prstGeom>
                  </pic:spPr>
                </pic:pic>
              </a:graphicData>
            </a:graphic>
          </wp:anchor>
        </w:drawing>
      </w:r>
    </w:p>
    <w:p>
      <w:pPr>
        <w:pStyle w:val="BodyText"/>
        <w:spacing w:before="130"/>
      </w:pPr>
    </w:p>
    <w:p>
      <w:pPr>
        <w:spacing w:before="1"/>
        <w:ind w:left="66" w:right="287" w:firstLine="0"/>
        <w:jc w:val="center"/>
        <w:rPr>
          <w:b/>
          <w:sz w:val="20"/>
        </w:rPr>
      </w:pPr>
      <w:r>
        <w:rPr>
          <w:b/>
          <w:sz w:val="20"/>
        </w:rPr>
        <w:t>Figure</w:t>
      </w:r>
      <w:r>
        <w:rPr>
          <w:b/>
          <w:spacing w:val="-7"/>
          <w:sz w:val="20"/>
        </w:rPr>
        <w:t> </w:t>
      </w:r>
      <w:r>
        <w:rPr>
          <w:b/>
          <w:sz w:val="20"/>
        </w:rPr>
        <w:t>3.3.2.2.2-1:</w:t>
      </w:r>
      <w:r>
        <w:rPr>
          <w:b/>
          <w:spacing w:val="-7"/>
          <w:sz w:val="20"/>
        </w:rPr>
        <w:t> </w:t>
      </w:r>
      <w:r>
        <w:rPr>
          <w:b/>
          <w:sz w:val="20"/>
        </w:rPr>
        <w:t>AALI-C-Mgmt</w:t>
      </w:r>
      <w:r>
        <w:rPr>
          <w:b/>
          <w:spacing w:val="-8"/>
          <w:sz w:val="20"/>
        </w:rPr>
        <w:t> </w:t>
      </w:r>
      <w:r>
        <w:rPr>
          <w:b/>
          <w:sz w:val="20"/>
        </w:rPr>
        <w:t>Class</w:t>
      </w:r>
      <w:r>
        <w:rPr>
          <w:b/>
          <w:spacing w:val="-7"/>
          <w:sz w:val="20"/>
        </w:rPr>
        <w:t> </w:t>
      </w:r>
      <w:r>
        <w:rPr>
          <w:b/>
          <w:spacing w:val="-2"/>
          <w:sz w:val="20"/>
        </w:rPr>
        <w:t>Inheritance</w:t>
      </w:r>
    </w:p>
    <w:p>
      <w:pPr>
        <w:pStyle w:val="BodyText"/>
        <w:spacing w:before="83"/>
        <w:rPr>
          <w:b/>
          <w:sz w:val="24"/>
        </w:rPr>
      </w:pPr>
    </w:p>
    <w:p>
      <w:pPr>
        <w:pStyle w:val="Heading4"/>
        <w:numPr>
          <w:ilvl w:val="3"/>
          <w:numId w:val="12"/>
        </w:numPr>
        <w:tabs>
          <w:tab w:pos="1212" w:val="left" w:leader="none"/>
        </w:tabs>
        <w:spacing w:line="240" w:lineRule="auto" w:before="0" w:after="0"/>
        <w:ind w:left="1212" w:right="0" w:hanging="720"/>
        <w:jc w:val="left"/>
      </w:pPr>
      <w:bookmarkStart w:name="_bookmark28" w:id="29"/>
      <w:bookmarkEnd w:id="29"/>
      <w:r>
        <w:rPr/>
      </w:r>
      <w:r>
        <w:rPr/>
        <w:t>Class </w:t>
      </w:r>
      <w:r>
        <w:rPr>
          <w:spacing w:val="-2"/>
        </w:rPr>
        <w:t>Definitions</w:t>
      </w:r>
    </w:p>
    <w:p>
      <w:pPr>
        <w:pStyle w:val="BodyText"/>
        <w:spacing w:before="26"/>
        <w:rPr>
          <w:sz w:val="24"/>
        </w:rPr>
      </w:pPr>
    </w:p>
    <w:p>
      <w:pPr>
        <w:pStyle w:val="Heading5"/>
        <w:numPr>
          <w:ilvl w:val="4"/>
          <w:numId w:val="12"/>
        </w:numPr>
        <w:tabs>
          <w:tab w:pos="1343" w:val="left" w:leader="none"/>
        </w:tabs>
        <w:spacing w:line="240" w:lineRule="auto" w:before="0" w:after="0"/>
        <w:ind w:left="1343" w:right="0" w:hanging="851"/>
        <w:jc w:val="left"/>
      </w:pPr>
      <w:r>
        <w:rPr/>
        <w:t>HwAccel</w:t>
      </w:r>
      <w:r>
        <w:rPr>
          <w:spacing w:val="-5"/>
        </w:rPr>
        <w:t> </w:t>
      </w:r>
      <w:r>
        <w:rPr>
          <w:spacing w:val="-2"/>
        </w:rPr>
        <w:t>&lt;&lt;InformationObjectClass&gt;&gt;</w:t>
      </w:r>
    </w:p>
    <w:p>
      <w:pPr>
        <w:pStyle w:val="BodyText"/>
        <w:spacing w:before="48"/>
        <w:rPr>
          <w:sz w:val="22"/>
        </w:rPr>
      </w:pPr>
    </w:p>
    <w:p>
      <w:pPr>
        <w:pStyle w:val="ListParagraph"/>
        <w:numPr>
          <w:ilvl w:val="5"/>
          <w:numId w:val="12"/>
        </w:numPr>
        <w:tabs>
          <w:tab w:pos="1390" w:val="left" w:leader="none"/>
        </w:tabs>
        <w:spacing w:line="240" w:lineRule="auto" w:before="0" w:after="0"/>
        <w:ind w:left="1390" w:right="0" w:hanging="898"/>
        <w:jc w:val="left"/>
        <w:rPr>
          <w:sz w:val="20"/>
        </w:rPr>
      </w:pPr>
      <w:r>
        <w:rPr>
          <w:spacing w:val="-2"/>
          <w:sz w:val="20"/>
        </w:rPr>
        <w:t>Definition</w:t>
      </w:r>
    </w:p>
    <w:p>
      <w:pPr>
        <w:pStyle w:val="BodyText"/>
        <w:spacing w:before="178"/>
        <w:ind w:left="492"/>
      </w:pPr>
      <w:r>
        <w:rPr>
          <w:rFonts w:ascii="Segoe UI"/>
        </w:rPr>
        <w:t>The</w:t>
      </w:r>
      <w:r>
        <w:rPr>
          <w:rFonts w:ascii="Segoe UI"/>
          <w:spacing w:val="-8"/>
        </w:rPr>
        <w:t> </w:t>
      </w:r>
      <w:r>
        <w:rPr/>
        <w:t>ORAN.AALI.Mgmt.HwAccel</w:t>
      </w:r>
      <w:r>
        <w:rPr>
          <w:spacing w:val="-8"/>
        </w:rPr>
        <w:t> </w:t>
      </w:r>
      <w:r>
        <w:rPr/>
        <w:t>class</w:t>
      </w:r>
      <w:r>
        <w:rPr>
          <w:spacing w:val="-2"/>
        </w:rPr>
        <w:t> </w:t>
      </w:r>
      <w:r>
        <w:rPr/>
        <w:t>represents</w:t>
      </w:r>
      <w:r>
        <w:rPr>
          <w:spacing w:val="-8"/>
        </w:rPr>
        <w:t> </w:t>
      </w:r>
      <w:r>
        <w:rPr/>
        <w:t>the</w:t>
      </w:r>
      <w:r>
        <w:rPr>
          <w:spacing w:val="-7"/>
        </w:rPr>
        <w:t> </w:t>
      </w:r>
      <w:r>
        <w:rPr/>
        <w:t>HW</w:t>
      </w:r>
      <w:r>
        <w:rPr>
          <w:spacing w:val="-5"/>
        </w:rPr>
        <w:t> </w:t>
      </w:r>
      <w:r>
        <w:rPr>
          <w:spacing w:val="-2"/>
        </w:rPr>
        <w:t>Accelerator.</w:t>
      </w:r>
    </w:p>
    <w:p>
      <w:pPr>
        <w:pStyle w:val="BodyText"/>
        <w:spacing w:before="70"/>
      </w:pPr>
    </w:p>
    <w:p>
      <w:pPr>
        <w:pStyle w:val="ListParagraph"/>
        <w:numPr>
          <w:ilvl w:val="5"/>
          <w:numId w:val="12"/>
        </w:numPr>
        <w:tabs>
          <w:tab w:pos="1390" w:val="left" w:leader="none"/>
        </w:tabs>
        <w:spacing w:line="240" w:lineRule="auto" w:before="1" w:after="0"/>
        <w:ind w:left="1390" w:right="0" w:hanging="898"/>
        <w:jc w:val="left"/>
        <w:rPr>
          <w:sz w:val="20"/>
        </w:rPr>
      </w:pPr>
      <w:r>
        <w:rPr>
          <w:spacing w:val="-2"/>
          <w:sz w:val="20"/>
        </w:rPr>
        <w:t>Attributes</w:t>
      </w:r>
    </w:p>
    <w:p>
      <w:pPr>
        <w:spacing w:before="180"/>
        <w:ind w:left="66" w:right="285" w:firstLine="0"/>
        <w:jc w:val="center"/>
        <w:rPr>
          <w:b/>
          <w:sz w:val="20"/>
        </w:rPr>
      </w:pPr>
      <w:r>
        <w:rPr>
          <w:b/>
          <w:sz w:val="20"/>
        </w:rPr>
        <w:t>Table</w:t>
      </w:r>
      <w:r>
        <w:rPr>
          <w:b/>
          <w:spacing w:val="-6"/>
          <w:sz w:val="20"/>
        </w:rPr>
        <w:t> </w:t>
      </w:r>
      <w:r>
        <w:rPr>
          <w:b/>
          <w:sz w:val="20"/>
        </w:rPr>
        <w:t>3.3.2.3.1.2-1</w:t>
      </w:r>
      <w:r>
        <w:rPr>
          <w:b/>
          <w:spacing w:val="-5"/>
          <w:sz w:val="20"/>
        </w:rPr>
        <w:t> </w:t>
      </w:r>
      <w:r>
        <w:rPr>
          <w:b/>
          <w:sz w:val="20"/>
        </w:rPr>
        <w:t>Attributes</w:t>
      </w:r>
      <w:r>
        <w:rPr>
          <w:b/>
          <w:spacing w:val="-7"/>
          <w:sz w:val="20"/>
        </w:rPr>
        <w:t> </w:t>
      </w:r>
      <w:r>
        <w:rPr>
          <w:b/>
          <w:sz w:val="20"/>
        </w:rPr>
        <w:t>Properties</w:t>
      </w:r>
      <w:r>
        <w:rPr>
          <w:b/>
          <w:spacing w:val="-6"/>
          <w:sz w:val="20"/>
        </w:rPr>
        <w:t> </w:t>
      </w:r>
      <w:r>
        <w:rPr>
          <w:b/>
          <w:sz w:val="20"/>
        </w:rPr>
        <w:t>for</w:t>
      </w:r>
      <w:r>
        <w:rPr>
          <w:b/>
          <w:spacing w:val="-4"/>
          <w:sz w:val="20"/>
        </w:rPr>
        <w:t> </w:t>
      </w:r>
      <w:r>
        <w:rPr>
          <w:b/>
          <w:spacing w:val="-2"/>
          <w:sz w:val="20"/>
        </w:rPr>
        <w:t>HWAccel</w:t>
      </w:r>
    </w:p>
    <w:p>
      <w:pPr>
        <w:pStyle w:val="BodyText"/>
        <w:spacing w:before="7"/>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201"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1"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1" w:lineRule="exact"/>
              <w:ind w:left="0" w:right="71"/>
              <w:jc w:val="center"/>
              <w:rPr>
                <w:rFonts w:ascii="Arial"/>
                <w:b/>
                <w:sz w:val="18"/>
              </w:rPr>
            </w:pPr>
            <w:r>
              <w:rPr>
                <w:rFonts w:ascii="Arial"/>
                <w:b/>
                <w:spacing w:val="-2"/>
                <w:sz w:val="18"/>
              </w:rPr>
              <w:t>Properties</w:t>
            </w:r>
          </w:p>
        </w:tc>
      </w:tr>
      <w:tr>
        <w:trPr>
          <w:trHeight w:val="410" w:hRule="atLeast"/>
        </w:trPr>
        <w:tc>
          <w:tcPr>
            <w:tcW w:w="1707" w:type="dxa"/>
          </w:tcPr>
          <w:p>
            <w:pPr>
              <w:pStyle w:val="TableParagraph"/>
              <w:rPr>
                <w:sz w:val="20"/>
              </w:rPr>
            </w:pPr>
            <w:r>
              <w:rPr>
                <w:spacing w:val="-2"/>
                <w:sz w:val="20"/>
              </w:rPr>
              <w:t>hwAccelId</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tc>
        <w:tc>
          <w:tcPr>
            <w:tcW w:w="3873" w:type="dxa"/>
            <w:shd w:val="clear" w:color="auto" w:fill="FFF1CC"/>
          </w:tcPr>
          <w:p>
            <w:pPr>
              <w:pStyle w:val="TableParagraph"/>
              <w:tabs>
                <w:tab w:pos="2332" w:val="left" w:leader="none"/>
              </w:tabs>
              <w:spacing w:before="181"/>
              <w:ind w:left="123"/>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tc>
      </w:tr>
    </w:tbl>
    <w:p>
      <w:pPr>
        <w:spacing w:after="0"/>
        <w:rPr>
          <w:rFonts w:ascii="Courier New"/>
          <w:sz w:val="16"/>
        </w:rPr>
        <w:sectPr>
          <w:pgSz w:w="11910" w:h="16850"/>
          <w:pgMar w:header="946" w:footer="694" w:top="1420" w:bottom="1098"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197"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197"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197" w:lineRule="exact"/>
              <w:ind w:left="0" w:right="71"/>
              <w:jc w:val="center"/>
              <w:rPr>
                <w:rFonts w:ascii="Arial"/>
                <w:b/>
                <w:sz w:val="18"/>
              </w:rPr>
            </w:pPr>
            <w:r>
              <w:rPr>
                <w:rFonts w:ascii="Arial"/>
                <w:b/>
                <w:spacing w:val="-2"/>
                <w:sz w:val="18"/>
              </w:rPr>
              <w:t>Properties</w:t>
            </w:r>
          </w:p>
        </w:tc>
      </w:tr>
      <w:tr>
        <w:trPr>
          <w:trHeight w:val="1919" w:hRule="atLeast"/>
        </w:trPr>
        <w:tc>
          <w:tcPr>
            <w:tcW w:w="1707" w:type="dxa"/>
          </w:tcPr>
          <w:p>
            <w:pPr>
              <w:pStyle w:val="TableParagraph"/>
              <w:ind w:left="0"/>
              <w:rPr>
                <w:sz w:val="16"/>
              </w:rPr>
            </w:pPr>
          </w:p>
        </w:tc>
        <w:tc>
          <w:tcPr>
            <w:tcW w:w="2970" w:type="dxa"/>
          </w:tcPr>
          <w:p>
            <w:pPr>
              <w:pStyle w:val="TableParagraph"/>
              <w:ind w:left="26" w:right="93"/>
              <w:rPr>
                <w:sz w:val="20"/>
              </w:rPr>
            </w:pPr>
            <w:r>
              <w:rPr>
                <w:b/>
                <w:sz w:val="20"/>
              </w:rPr>
              <w:t>Description: </w:t>
            </w:r>
            <w:r>
              <w:rPr>
                <w:sz w:val="20"/>
              </w:rPr>
              <w:t>UUID identifier for an</w:t>
            </w:r>
            <w:r>
              <w:rPr>
                <w:spacing w:val="-3"/>
                <w:sz w:val="20"/>
              </w:rPr>
              <w:t> </w:t>
            </w:r>
            <w:r>
              <w:rPr>
                <w:sz w:val="20"/>
              </w:rPr>
              <w:t>instance</w:t>
            </w:r>
            <w:r>
              <w:rPr>
                <w:spacing w:val="-3"/>
                <w:sz w:val="20"/>
              </w:rPr>
              <w:t> </w:t>
            </w:r>
            <w:r>
              <w:rPr>
                <w:sz w:val="20"/>
              </w:rPr>
              <w:t>of</w:t>
            </w:r>
            <w:r>
              <w:rPr>
                <w:spacing w:val="-4"/>
                <w:sz w:val="20"/>
              </w:rPr>
              <w:t> </w:t>
            </w:r>
            <w:r>
              <w:rPr>
                <w:sz w:val="20"/>
              </w:rPr>
              <w:t>the</w:t>
            </w:r>
            <w:r>
              <w:rPr>
                <w:spacing w:val="-3"/>
                <w:sz w:val="20"/>
              </w:rPr>
              <w:t> </w:t>
            </w:r>
            <w:r>
              <w:rPr>
                <w:sz w:val="20"/>
              </w:rPr>
              <w:t>HW</w:t>
            </w:r>
            <w:r>
              <w:rPr>
                <w:spacing w:val="-4"/>
                <w:sz w:val="20"/>
              </w:rPr>
              <w:t> </w:t>
            </w:r>
            <w:r>
              <w:rPr>
                <w:spacing w:val="-2"/>
                <w:sz w:val="20"/>
              </w:rPr>
              <w:t>Accelerator.</w:t>
            </w:r>
          </w:p>
          <w:p>
            <w:pPr>
              <w:pStyle w:val="TableParagraph"/>
              <w:spacing w:before="171"/>
              <w:ind w:left="26" w:right="162"/>
              <w:rPr>
                <w:sz w:val="20"/>
              </w:rPr>
            </w:pPr>
            <w:r>
              <w:rPr>
                <w:sz w:val="20"/>
              </w:rPr>
              <w:t>This</w:t>
            </w:r>
            <w:r>
              <w:rPr>
                <w:spacing w:val="-9"/>
                <w:sz w:val="20"/>
              </w:rPr>
              <w:t> </w:t>
            </w:r>
            <w:r>
              <w:rPr>
                <w:sz w:val="20"/>
              </w:rPr>
              <w:t>identifier</w:t>
            </w:r>
            <w:r>
              <w:rPr>
                <w:spacing w:val="-8"/>
                <w:sz w:val="20"/>
              </w:rPr>
              <w:t> </w:t>
            </w:r>
            <w:r>
              <w:rPr>
                <w:sz w:val="20"/>
              </w:rPr>
              <w:t>is</w:t>
            </w:r>
            <w:r>
              <w:rPr>
                <w:spacing w:val="-9"/>
                <w:sz w:val="20"/>
              </w:rPr>
              <w:t> </w:t>
            </w:r>
            <w:r>
              <w:rPr>
                <w:sz w:val="20"/>
              </w:rPr>
              <w:t>unique</w:t>
            </w:r>
            <w:r>
              <w:rPr>
                <w:spacing w:val="-10"/>
                <w:sz w:val="20"/>
              </w:rPr>
              <w:t> </w:t>
            </w:r>
            <w:r>
              <w:rPr>
                <w:sz w:val="20"/>
              </w:rPr>
              <w:t>within</w:t>
            </w:r>
            <w:r>
              <w:rPr>
                <w:spacing w:val="-7"/>
                <w:sz w:val="20"/>
              </w:rPr>
              <w:t> </w:t>
            </w:r>
            <w:r>
              <w:rPr>
                <w:sz w:val="20"/>
              </w:rPr>
              <w:t>the </w:t>
            </w:r>
            <w:r>
              <w:rPr>
                <w:spacing w:val="-2"/>
                <w:sz w:val="20"/>
              </w:rPr>
              <w:t>O-Cloud.</w:t>
            </w:r>
          </w:p>
          <w:p>
            <w:pPr>
              <w:pStyle w:val="TableParagraph"/>
              <w:spacing w:before="179"/>
              <w:ind w:left="26" w:right="202"/>
              <w:rPr>
                <w:sz w:val="20"/>
              </w:rPr>
            </w:pPr>
            <w:r>
              <w:rPr>
                <w:sz w:val="20"/>
              </w:rPr>
              <w:t>Data</w:t>
            </w:r>
            <w:r>
              <w:rPr>
                <w:spacing w:val="-11"/>
                <w:sz w:val="20"/>
              </w:rPr>
              <w:t> </w:t>
            </w:r>
            <w:r>
              <w:rPr>
                <w:sz w:val="20"/>
              </w:rPr>
              <w:t>Type</w:t>
            </w:r>
            <w:r>
              <w:rPr>
                <w:spacing w:val="-11"/>
                <w:sz w:val="20"/>
              </w:rPr>
              <w:t> </w:t>
            </w:r>
            <w:r>
              <w:rPr>
                <w:sz w:val="20"/>
              </w:rPr>
              <w:t>pattern</w:t>
            </w:r>
            <w:r>
              <w:rPr>
                <w:spacing w:val="-12"/>
                <w:sz w:val="20"/>
              </w:rPr>
              <w:t> </w:t>
            </w:r>
            <w:r>
              <w:rPr>
                <w:sz w:val="20"/>
              </w:rPr>
              <w:t>and</w:t>
            </w:r>
            <w:r>
              <w:rPr>
                <w:spacing w:val="-10"/>
                <w:sz w:val="20"/>
              </w:rPr>
              <w:t> </w:t>
            </w:r>
            <w:r>
              <w:rPr>
                <w:sz w:val="20"/>
              </w:rPr>
              <w:t>examples are given in </w:t>
            </w:r>
            <w:hyperlink w:history="true" w:anchor="_bookmark9">
              <w:r>
                <w:rPr>
                  <w:sz w:val="20"/>
                </w:rPr>
                <w:t>[15]</w:t>
              </w:r>
            </w:hyperlink>
          </w:p>
        </w:tc>
        <w:tc>
          <w:tcPr>
            <w:tcW w:w="3873" w:type="dxa"/>
            <w:shd w:val="clear" w:color="auto" w:fill="FFF1CC"/>
          </w:tcPr>
          <w:p>
            <w:pPr>
              <w:pStyle w:val="TableParagraph"/>
              <w:tabs>
                <w:tab w:pos="2612" w:val="left" w:leader="none"/>
              </w:tabs>
              <w:spacing w:line="172" w:lineRule="exact"/>
              <w:ind w:left="92"/>
              <w:rPr>
                <w:rFonts w:ascii="Courier New"/>
                <w:sz w:val="16"/>
              </w:rPr>
            </w:pPr>
            <w:r>
              <w:rPr>
                <w:rFonts w:ascii="Courier New"/>
                <w:spacing w:val="-2"/>
                <w:sz w:val="16"/>
              </w:rPr>
              <w:t>readOnly:</w:t>
            </w:r>
            <w:r>
              <w:rPr>
                <w:rFonts w:ascii="Courier New"/>
                <w:sz w:val="16"/>
              </w:rPr>
              <w:tab/>
            </w:r>
            <w:r>
              <w:rPr>
                <w:rFonts w:ascii="Courier New"/>
                <w:spacing w:val="-2"/>
                <w:sz w:val="16"/>
              </w:rPr>
              <w:t>False</w:t>
            </w:r>
          </w:p>
          <w:p>
            <w:pPr>
              <w:pStyle w:val="TableParagraph"/>
              <w:tabs>
                <w:tab w:pos="2612" w:val="left" w:leader="none"/>
              </w:tabs>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ind w:left="92"/>
              <w:rPr>
                <w:rFonts w:ascii="Courier New"/>
                <w:sz w:val="16"/>
              </w:rPr>
            </w:pPr>
            <w:r>
              <w:rPr>
                <w:rFonts w:ascii="Courier New"/>
                <w:spacing w:val="-2"/>
                <w:sz w:val="16"/>
              </w:rPr>
              <w:t>format:</w:t>
            </w:r>
            <w:r>
              <w:rPr>
                <w:rFonts w:ascii="Courier New"/>
                <w:sz w:val="16"/>
              </w:rPr>
              <w:tab/>
            </w:r>
            <w:r>
              <w:rPr>
                <w:rFonts w:ascii="Courier New"/>
                <w:spacing w:val="-4"/>
                <w:sz w:val="16"/>
              </w:rPr>
              <w:t>uuid</w:t>
            </w:r>
          </w:p>
        </w:tc>
      </w:tr>
      <w:tr>
        <w:trPr>
          <w:trHeight w:val="1994" w:hRule="atLeast"/>
        </w:trPr>
        <w:tc>
          <w:tcPr>
            <w:tcW w:w="1707" w:type="dxa"/>
          </w:tcPr>
          <w:p>
            <w:pPr>
              <w:pStyle w:val="TableParagraph"/>
              <w:spacing w:line="221" w:lineRule="exact"/>
              <w:rPr>
                <w:sz w:val="20"/>
              </w:rPr>
            </w:pPr>
            <w:r>
              <w:rPr>
                <w:spacing w:val="-2"/>
                <w:sz w:val="20"/>
              </w:rPr>
              <w:t>operationalState</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93"/>
              <w:rPr>
                <w:sz w:val="20"/>
              </w:rPr>
            </w:pPr>
            <w:r>
              <w:rPr>
                <w:b/>
                <w:sz w:val="20"/>
              </w:rPr>
              <w:t>Description: </w:t>
            </w:r>
            <w:r>
              <w:rPr>
                <w:sz w:val="20"/>
              </w:rPr>
              <w:t>Reflects the HW Accelerator’s</w:t>
            </w:r>
            <w:r>
              <w:rPr>
                <w:spacing w:val="-13"/>
                <w:sz w:val="20"/>
              </w:rPr>
              <w:t> </w:t>
            </w:r>
            <w:r>
              <w:rPr>
                <w:sz w:val="20"/>
              </w:rPr>
              <w:t>operational</w:t>
            </w:r>
            <w:r>
              <w:rPr>
                <w:spacing w:val="-12"/>
                <w:sz w:val="20"/>
              </w:rPr>
              <w:t> </w:t>
            </w:r>
            <w:r>
              <w:rPr>
                <w:sz w:val="20"/>
              </w:rPr>
              <w:t>state</w:t>
            </w:r>
            <w:r>
              <w:rPr>
                <w:spacing w:val="-13"/>
                <w:sz w:val="20"/>
              </w:rPr>
              <w:t> </w:t>
            </w:r>
            <w:r>
              <w:rPr>
                <w:sz w:val="20"/>
              </w:rPr>
              <w:t>as defined in clause 7.1.1 of ITU </w:t>
            </w:r>
            <w:r>
              <w:rPr>
                <w:spacing w:val="-2"/>
                <w:sz w:val="20"/>
              </w:rPr>
              <w:t>X.731.</w:t>
            </w:r>
          </w:p>
        </w:tc>
        <w:tc>
          <w:tcPr>
            <w:tcW w:w="3873" w:type="dxa"/>
            <w:shd w:val="clear" w:color="auto" w:fill="FFF1CC"/>
          </w:tcPr>
          <w:p>
            <w:pPr>
              <w:pStyle w:val="TableParagraph"/>
              <w:numPr>
                <w:ilvl w:val="0"/>
                <w:numId w:val="18"/>
              </w:numPr>
              <w:tabs>
                <w:tab w:pos="283" w:val="left" w:leader="none"/>
              </w:tabs>
              <w:spacing w:line="240" w:lineRule="auto" w:before="171" w:after="0"/>
              <w:ind w:left="283" w:right="0" w:hanging="191"/>
              <w:jc w:val="both"/>
              <w:rPr>
                <w:rFonts w:ascii="Courier New"/>
                <w:sz w:val="16"/>
              </w:rPr>
            </w:pPr>
            <w:r>
              <w:rPr>
                <w:rFonts w:ascii="Courier New"/>
                <w:sz w:val="16"/>
              </w:rPr>
              <w:t>support-qualifier:</w:t>
            </w:r>
            <w:r>
              <w:rPr>
                <w:rFonts w:ascii="Courier New"/>
                <w:spacing w:val="79"/>
                <w:w w:val="150"/>
                <w:sz w:val="16"/>
              </w:rPr>
              <w:t>   </w:t>
            </w:r>
            <w:r>
              <w:rPr>
                <w:rFonts w:ascii="Courier New"/>
                <w:spacing w:val="-10"/>
                <w:sz w:val="16"/>
              </w:rPr>
              <w:t>M</w:t>
            </w:r>
          </w:p>
          <w:p>
            <w:pPr>
              <w:pStyle w:val="TableParagraph"/>
              <w:tabs>
                <w:tab w:pos="2708" w:val="left" w:leader="none"/>
              </w:tabs>
              <w:spacing w:line="181" w:lineRule="exact" w:before="1"/>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numPr>
                <w:ilvl w:val="1"/>
                <w:numId w:val="18"/>
              </w:numPr>
              <w:tabs>
                <w:tab w:pos="378" w:val="left" w:leader="none"/>
                <w:tab w:pos="2701" w:val="left" w:leader="none"/>
              </w:tabs>
              <w:spacing w:line="240" w:lineRule="auto" w:before="0" w:after="0"/>
              <w:ind w:left="92" w:right="679" w:firstLine="0"/>
              <w:jc w:val="both"/>
              <w:rPr>
                <w:rFonts w:ascii="Courier New"/>
                <w:sz w:val="16"/>
              </w:rPr>
            </w:pPr>
            <w:r>
              <w:rPr>
                <w:rFonts w:ascii="Courier New"/>
                <w:spacing w:val="-2"/>
                <w:sz w:val="16"/>
              </w:rPr>
              <w:t>sInvariant:</w:t>
            </w:r>
            <w:r>
              <w:rPr>
                <w:rFonts w:ascii="Courier New"/>
                <w:sz w:val="16"/>
              </w:rPr>
              <w:tab/>
            </w:r>
            <w:r>
              <w:rPr>
                <w:rFonts w:ascii="Courier New"/>
                <w:spacing w:val="-2"/>
                <w:sz w:val="16"/>
              </w:rPr>
              <w:t>False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False</w:t>
            </w:r>
          </w:p>
          <w:p>
            <w:pPr>
              <w:pStyle w:val="TableParagraph"/>
              <w:spacing w:line="181" w:lineRule="exact" w:before="1"/>
              <w:ind w:left="92"/>
              <w:rPr>
                <w:rFonts w:ascii="Courier New"/>
                <w:sz w:val="16"/>
              </w:rPr>
            </w:pPr>
            <w:r>
              <w:rPr>
                <w:rFonts w:ascii="Courier New"/>
                <w:spacing w:val="-2"/>
                <w:sz w:val="16"/>
              </w:rPr>
              <w:t>enum:</w:t>
            </w:r>
          </w:p>
          <w:p>
            <w:pPr>
              <w:pStyle w:val="TableParagraph"/>
              <w:numPr>
                <w:ilvl w:val="2"/>
                <w:numId w:val="18"/>
              </w:numPr>
              <w:tabs>
                <w:tab w:pos="502" w:val="left" w:leader="none"/>
              </w:tabs>
              <w:spacing w:line="181" w:lineRule="exact" w:before="0" w:after="0"/>
              <w:ind w:left="502" w:right="0" w:hanging="191"/>
              <w:jc w:val="left"/>
              <w:rPr>
                <w:rFonts w:ascii="Courier New" w:hAnsi="Courier New"/>
                <w:sz w:val="16"/>
              </w:rPr>
            </w:pPr>
            <w:r>
              <w:rPr>
                <w:rFonts w:ascii="Courier New" w:hAnsi="Courier New"/>
                <w:spacing w:val="-2"/>
                <w:sz w:val="16"/>
              </w:rPr>
              <w:t>DISABLED</w:t>
            </w:r>
          </w:p>
          <w:p>
            <w:pPr>
              <w:pStyle w:val="TableParagraph"/>
              <w:numPr>
                <w:ilvl w:val="2"/>
                <w:numId w:val="18"/>
              </w:numPr>
              <w:tabs>
                <w:tab w:pos="502" w:val="left" w:leader="none"/>
              </w:tabs>
              <w:spacing w:line="181" w:lineRule="exact" w:before="1" w:after="0"/>
              <w:ind w:left="502" w:right="0" w:hanging="191"/>
              <w:jc w:val="left"/>
              <w:rPr>
                <w:rFonts w:ascii="Courier New" w:hAnsi="Courier New"/>
                <w:sz w:val="16"/>
              </w:rPr>
            </w:pPr>
            <w:r>
              <w:rPr>
                <w:rFonts w:ascii="Courier New" w:hAnsi="Courier New"/>
                <w:spacing w:val="-2"/>
                <w:sz w:val="16"/>
              </w:rPr>
              <w:t>ENABLED</w:t>
            </w:r>
          </w:p>
          <w:p>
            <w:pPr>
              <w:pStyle w:val="TableParagraph"/>
              <w:tabs>
                <w:tab w:pos="2701" w:val="left" w:leader="none"/>
              </w:tabs>
              <w:spacing w:line="181" w:lineRule="exact"/>
              <w:ind w:left="92"/>
              <w:rPr>
                <w:rFonts w:ascii="Courier New"/>
                <w:sz w:val="16"/>
              </w:rPr>
            </w:pPr>
            <w:r>
              <w:rPr>
                <w:rFonts w:ascii="Courier New"/>
                <w:spacing w:val="-2"/>
                <w:sz w:val="16"/>
              </w:rPr>
              <w:t>default:</w:t>
            </w:r>
            <w:r>
              <w:rPr>
                <w:rFonts w:ascii="Courier New"/>
                <w:sz w:val="16"/>
              </w:rPr>
              <w:tab/>
            </w:r>
            <w:r>
              <w:rPr>
                <w:rFonts w:ascii="Courier New"/>
                <w:spacing w:val="-2"/>
                <w:sz w:val="16"/>
              </w:rPr>
              <w:t>DISABLED</w:t>
            </w:r>
          </w:p>
        </w:tc>
      </w:tr>
      <w:tr>
        <w:trPr>
          <w:trHeight w:val="1993" w:hRule="atLeast"/>
        </w:trPr>
        <w:tc>
          <w:tcPr>
            <w:tcW w:w="1707" w:type="dxa"/>
          </w:tcPr>
          <w:p>
            <w:pPr>
              <w:pStyle w:val="TableParagraph"/>
              <w:spacing w:line="254" w:lineRule="auto"/>
              <w:rPr>
                <w:sz w:val="20"/>
              </w:rPr>
            </w:pPr>
            <w:r>
              <w:rPr>
                <w:spacing w:val="-2"/>
                <w:sz w:val="20"/>
              </w:rPr>
              <w:t>operationalConditi </w:t>
            </w:r>
            <w:r>
              <w:rPr>
                <w:spacing w:val="-4"/>
                <w:sz w:val="20"/>
              </w:rPr>
              <w:t>ons</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ight="112"/>
              <w:rPr>
                <w:sz w:val="20"/>
              </w:rPr>
            </w:pPr>
            <w:r>
              <w:rPr>
                <w:b/>
                <w:sz w:val="20"/>
              </w:rPr>
              <w:t>Description: </w:t>
            </w:r>
            <w:r>
              <w:rPr>
                <w:sz w:val="20"/>
              </w:rPr>
              <w:t>List of conditions that</w:t>
            </w:r>
            <w:r>
              <w:rPr>
                <w:spacing w:val="-9"/>
                <w:sz w:val="20"/>
              </w:rPr>
              <w:t> </w:t>
            </w:r>
            <w:r>
              <w:rPr>
                <w:sz w:val="20"/>
              </w:rPr>
              <w:t>support</w:t>
            </w:r>
            <w:r>
              <w:rPr>
                <w:spacing w:val="-9"/>
                <w:sz w:val="20"/>
              </w:rPr>
              <w:t> </w:t>
            </w:r>
            <w:r>
              <w:rPr>
                <w:sz w:val="20"/>
              </w:rPr>
              <w:t>the</w:t>
            </w:r>
            <w:r>
              <w:rPr>
                <w:spacing w:val="-9"/>
                <w:sz w:val="20"/>
              </w:rPr>
              <w:t> </w:t>
            </w:r>
            <w:r>
              <w:rPr>
                <w:sz w:val="20"/>
              </w:rPr>
              <w:t>operational</w:t>
            </w:r>
            <w:r>
              <w:rPr>
                <w:spacing w:val="-9"/>
                <w:sz w:val="20"/>
              </w:rPr>
              <w:t> </w:t>
            </w:r>
            <w:r>
              <w:rPr>
                <w:sz w:val="20"/>
              </w:rPr>
              <w:t>state</w:t>
            </w:r>
            <w:r>
              <w:rPr>
                <w:spacing w:val="-9"/>
                <w:sz w:val="20"/>
              </w:rPr>
              <w:t> </w:t>
            </w:r>
            <w:r>
              <w:rPr>
                <w:sz w:val="20"/>
              </w:rPr>
              <w:t>of the entity.</w:t>
            </w:r>
          </w:p>
        </w:tc>
        <w:tc>
          <w:tcPr>
            <w:tcW w:w="3873" w:type="dxa"/>
            <w:shd w:val="clear" w:color="auto" w:fill="FFF1CC"/>
          </w:tcPr>
          <w:p>
            <w:pPr>
              <w:pStyle w:val="TableParagraph"/>
              <w:numPr>
                <w:ilvl w:val="0"/>
                <w:numId w:val="19"/>
              </w:numPr>
              <w:tabs>
                <w:tab w:pos="283" w:val="left" w:leader="none"/>
              </w:tabs>
              <w:spacing w:line="240" w:lineRule="auto" w:before="171" w:after="0"/>
              <w:ind w:left="283" w:right="0" w:hanging="191"/>
              <w:jc w:val="both"/>
              <w:rPr>
                <w:rFonts w:ascii="Courier New"/>
                <w:sz w:val="16"/>
              </w:rPr>
            </w:pPr>
            <w:r>
              <w:rPr>
                <w:rFonts w:ascii="Courier New"/>
                <w:sz w:val="16"/>
              </w:rPr>
              <w:t>support-qualifier:</w:t>
            </w:r>
            <w:r>
              <w:rPr>
                <w:rFonts w:ascii="Courier New"/>
                <w:spacing w:val="79"/>
                <w:w w:val="150"/>
                <w:sz w:val="16"/>
              </w:rPr>
              <w:t>   </w:t>
            </w:r>
            <w:r>
              <w:rPr>
                <w:rFonts w:ascii="Courier New"/>
                <w:spacing w:val="-10"/>
                <w:sz w:val="16"/>
              </w:rPr>
              <w:t>M</w:t>
            </w:r>
          </w:p>
          <w:p>
            <w:pPr>
              <w:pStyle w:val="TableParagraph"/>
              <w:tabs>
                <w:tab w:pos="2708" w:val="left" w:leader="none"/>
              </w:tabs>
              <w:spacing w:line="181" w:lineRule="exact" w:before="1"/>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numPr>
                <w:ilvl w:val="1"/>
                <w:numId w:val="19"/>
              </w:numPr>
              <w:tabs>
                <w:tab w:pos="378" w:val="left" w:leader="none"/>
                <w:tab w:pos="2701" w:val="left" w:leader="none"/>
              </w:tabs>
              <w:spacing w:line="240" w:lineRule="auto" w:before="0" w:after="0"/>
              <w:ind w:left="92" w:right="679" w:firstLine="0"/>
              <w:jc w:val="both"/>
              <w:rPr>
                <w:rFonts w:ascii="Courier New"/>
                <w:sz w:val="16"/>
              </w:rPr>
            </w:pPr>
            <w:r>
              <w:rPr>
                <w:rFonts w:ascii="Courier New"/>
                <w:spacing w:val="-2"/>
                <w:sz w:val="16"/>
              </w:rPr>
              <w:t>sInvariant:</w:t>
            </w:r>
            <w:r>
              <w:rPr>
                <w:rFonts w:ascii="Courier New"/>
                <w:sz w:val="16"/>
              </w:rPr>
              <w:tab/>
            </w:r>
            <w:r>
              <w:rPr>
                <w:rFonts w:ascii="Courier New"/>
                <w:spacing w:val="-2"/>
                <w:sz w:val="16"/>
              </w:rPr>
              <w:t>False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False</w:t>
            </w:r>
          </w:p>
          <w:p>
            <w:pPr>
              <w:pStyle w:val="TableParagraph"/>
              <w:spacing w:line="181" w:lineRule="exact" w:before="1"/>
              <w:ind w:left="92"/>
              <w:rPr>
                <w:rFonts w:ascii="Courier New"/>
                <w:sz w:val="16"/>
              </w:rPr>
            </w:pPr>
            <w:r>
              <w:rPr>
                <w:rFonts w:ascii="Courier New"/>
                <w:spacing w:val="-2"/>
                <w:sz w:val="16"/>
              </w:rPr>
              <w:t>enum:</w:t>
            </w:r>
          </w:p>
          <w:p>
            <w:pPr>
              <w:pStyle w:val="TableParagraph"/>
              <w:numPr>
                <w:ilvl w:val="2"/>
                <w:numId w:val="19"/>
              </w:numPr>
              <w:tabs>
                <w:tab w:pos="502" w:val="left" w:leader="none"/>
              </w:tabs>
              <w:spacing w:line="181" w:lineRule="exact" w:before="0" w:after="0"/>
              <w:ind w:left="502" w:right="0" w:hanging="191"/>
              <w:jc w:val="left"/>
              <w:rPr>
                <w:rFonts w:ascii="Courier New" w:hAnsi="Courier New"/>
                <w:sz w:val="16"/>
              </w:rPr>
            </w:pPr>
            <w:r>
              <w:rPr>
                <w:rFonts w:ascii="Courier New" w:hAnsi="Courier New"/>
                <w:spacing w:val="-2"/>
                <w:sz w:val="16"/>
              </w:rPr>
              <w:t>UNKNOWN</w:t>
            </w:r>
          </w:p>
          <w:p>
            <w:pPr>
              <w:pStyle w:val="TableParagraph"/>
              <w:numPr>
                <w:ilvl w:val="2"/>
                <w:numId w:val="19"/>
              </w:numPr>
              <w:tabs>
                <w:tab w:pos="502" w:val="left" w:leader="none"/>
              </w:tabs>
              <w:spacing w:line="181" w:lineRule="exact" w:before="1" w:after="0"/>
              <w:ind w:left="502" w:right="0" w:hanging="191"/>
              <w:jc w:val="left"/>
              <w:rPr>
                <w:rFonts w:ascii="Courier New" w:hAnsi="Courier New"/>
                <w:sz w:val="16"/>
              </w:rPr>
            </w:pPr>
            <w:r>
              <w:rPr>
                <w:rFonts w:ascii="Courier New" w:hAnsi="Courier New"/>
                <w:spacing w:val="-2"/>
                <w:sz w:val="16"/>
              </w:rPr>
              <w:t>STARTED</w:t>
            </w:r>
          </w:p>
          <w:p>
            <w:pPr>
              <w:pStyle w:val="TableParagraph"/>
              <w:tabs>
                <w:tab w:pos="2701" w:val="left" w:leader="none"/>
              </w:tabs>
              <w:spacing w:line="181" w:lineRule="exact"/>
              <w:ind w:left="92"/>
              <w:rPr>
                <w:rFonts w:ascii="Courier New"/>
                <w:sz w:val="16"/>
              </w:rPr>
            </w:pPr>
            <w:r>
              <w:rPr>
                <w:rFonts w:ascii="Courier New"/>
                <w:spacing w:val="-2"/>
                <w:sz w:val="16"/>
              </w:rPr>
              <w:t>default:</w:t>
            </w:r>
            <w:r>
              <w:rPr>
                <w:rFonts w:ascii="Courier New"/>
                <w:sz w:val="16"/>
              </w:rPr>
              <w:tab/>
            </w:r>
            <w:r>
              <w:rPr>
                <w:rFonts w:ascii="Courier New"/>
                <w:spacing w:val="-2"/>
                <w:sz w:val="16"/>
              </w:rPr>
              <w:t>UNKNOWN</w:t>
            </w:r>
          </w:p>
        </w:tc>
      </w:tr>
      <w:tr>
        <w:trPr>
          <w:trHeight w:val="1459" w:hRule="atLeast"/>
        </w:trPr>
        <w:tc>
          <w:tcPr>
            <w:tcW w:w="1707" w:type="dxa"/>
          </w:tcPr>
          <w:p>
            <w:pPr>
              <w:pStyle w:val="TableParagraph"/>
              <w:spacing w:line="221" w:lineRule="exact"/>
              <w:rPr>
                <w:sz w:val="20"/>
              </w:rPr>
            </w:pPr>
            <w:r>
              <w:rPr>
                <w:spacing w:val="-2"/>
                <w:sz w:val="20"/>
              </w:rPr>
              <w:t>serialNum</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Pr>
                <w:sz w:val="20"/>
              </w:rPr>
            </w:pPr>
            <w:r>
              <w:rPr>
                <w:b/>
                <w:sz w:val="20"/>
              </w:rPr>
              <w:t>Description:</w:t>
            </w:r>
            <w:r>
              <w:rPr>
                <w:b/>
                <w:spacing w:val="-8"/>
                <w:sz w:val="20"/>
              </w:rPr>
              <w:t> </w:t>
            </w:r>
            <w:r>
              <w:rPr>
                <w:sz w:val="20"/>
              </w:rPr>
              <w:t>Serial</w:t>
            </w:r>
            <w:r>
              <w:rPr>
                <w:spacing w:val="-10"/>
                <w:sz w:val="20"/>
              </w:rPr>
              <w:t> </w:t>
            </w:r>
            <w:r>
              <w:rPr>
                <w:sz w:val="20"/>
              </w:rPr>
              <w:t>number</w:t>
            </w:r>
            <w:r>
              <w:rPr>
                <w:spacing w:val="-9"/>
                <w:sz w:val="20"/>
              </w:rPr>
              <w:t> </w:t>
            </w:r>
            <w:r>
              <w:rPr>
                <w:sz w:val="20"/>
              </w:rPr>
              <w:t>of</w:t>
            </w:r>
            <w:r>
              <w:rPr>
                <w:spacing w:val="-11"/>
                <w:sz w:val="20"/>
              </w:rPr>
              <w:t> </w:t>
            </w:r>
            <w:r>
              <w:rPr>
                <w:sz w:val="20"/>
              </w:rPr>
              <w:t>this </w:t>
            </w:r>
            <w:r>
              <w:rPr>
                <w:spacing w:val="-2"/>
                <w:sz w:val="20"/>
              </w:rPr>
              <w:t>entity.</w:t>
            </w:r>
          </w:p>
        </w:tc>
        <w:tc>
          <w:tcPr>
            <w:tcW w:w="3873" w:type="dxa"/>
            <w:shd w:val="clear" w:color="auto" w:fill="FFF1CC"/>
          </w:tcPr>
          <w:p>
            <w:pPr>
              <w:pStyle w:val="TableParagraph"/>
              <w:spacing w:before="171"/>
              <w:ind w:left="92"/>
              <w:jc w:val="both"/>
              <w:rPr>
                <w:rFonts w:ascii="Courier New"/>
                <w:sz w:val="16"/>
              </w:rPr>
            </w:pPr>
            <w:r>
              <w:rPr>
                <w:rFonts w:ascii="Courier New"/>
                <w:sz w:val="16"/>
              </w:rPr>
              <w:t>x-support-qualifier:</w:t>
            </w:r>
            <w:r>
              <w:rPr>
                <w:rFonts w:ascii="Courier New"/>
                <w:spacing w:val="49"/>
                <w:w w:val="150"/>
                <w:sz w:val="16"/>
              </w:rPr>
              <w:t>   </w:t>
            </w:r>
            <w:r>
              <w:rPr>
                <w:rFonts w:ascii="Courier New"/>
                <w:spacing w:val="-10"/>
                <w:sz w:val="16"/>
              </w:rPr>
              <w:t>M</w:t>
            </w:r>
          </w:p>
          <w:p>
            <w:pPr>
              <w:pStyle w:val="TableParagraph"/>
              <w:tabs>
                <w:tab w:pos="2612" w:val="left" w:leader="none"/>
              </w:tabs>
              <w:spacing w:line="181" w:lineRule="exact" w:before="1"/>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ind w:left="92" w:right="865"/>
              <w:jc w:val="both"/>
              <w:rPr>
                <w:rFonts w:ascii="Courier New"/>
                <w:sz w:val="16"/>
              </w:rPr>
            </w:pPr>
            <w:r>
              <w:rPr>
                <w:rFonts w:ascii="Courier New"/>
                <w:spacing w:val="-2"/>
                <w:sz w:val="16"/>
              </w:rPr>
              <w:t>x-isInvariant:</w:t>
            </w:r>
            <w:r>
              <w:rPr>
                <w:rFonts w:ascii="Courier New"/>
                <w:sz w:val="16"/>
              </w:rPr>
              <w:tab/>
            </w:r>
            <w:r>
              <w:rPr>
                <w:rFonts w:ascii="Courier New"/>
                <w:spacing w:val="-4"/>
                <w:sz w:val="16"/>
              </w:rPr>
              <w:t>Tru</w:t>
            </w:r>
            <w:r>
              <w:rPr>
                <w:rFonts w:ascii="Courier New"/>
                <w:spacing w:val="-4"/>
                <w:sz w:val="16"/>
              </w:rPr>
              <w:t>e</w:t>
            </w:r>
            <w:r>
              <w:rPr>
                <w:rFonts w:ascii="Courier New"/>
                <w:spacing w:val="-4"/>
                <w:sz w:val="16"/>
              </w:rPr>
              <w:t> </w:t>
            </w:r>
            <w:r>
              <w:rPr>
                <w:rFonts w:ascii="Courier New"/>
                <w:sz w:val="16"/>
              </w:rPr>
              <w:t>x-inventoryNotification True nullable:</w:t>
            </w:r>
            <w:r>
              <w:rPr>
                <w:rFonts w:ascii="Courier New"/>
                <w:spacing w:val="80"/>
                <w:sz w:val="16"/>
              </w:rPr>
              <w:t> </w:t>
            </w:r>
            <w:r>
              <w:rPr>
                <w:rFonts w:ascii="Courier New"/>
                <w:sz w:val="16"/>
              </w:rPr>
              <w:t>False</w:t>
            </w:r>
          </w:p>
        </w:tc>
      </w:tr>
      <w:tr>
        <w:trPr>
          <w:trHeight w:val="1461" w:hRule="atLeast"/>
        </w:trPr>
        <w:tc>
          <w:tcPr>
            <w:tcW w:w="1707" w:type="dxa"/>
          </w:tcPr>
          <w:p>
            <w:pPr>
              <w:pStyle w:val="TableParagraph"/>
              <w:spacing w:line="223" w:lineRule="exact"/>
              <w:rPr>
                <w:sz w:val="20"/>
              </w:rPr>
            </w:pPr>
            <w:r>
              <w:rPr>
                <w:spacing w:val="-2"/>
                <w:sz w:val="20"/>
              </w:rPr>
              <w:t>vendorName</w:t>
            </w:r>
          </w:p>
        </w:tc>
        <w:tc>
          <w:tcPr>
            <w:tcW w:w="2970" w:type="dxa"/>
          </w:tcPr>
          <w:p>
            <w:pPr>
              <w:pStyle w:val="TableParagraph"/>
              <w:spacing w:line="223"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Pr>
                <w:sz w:val="20"/>
              </w:rPr>
            </w:pPr>
            <w:r>
              <w:rPr>
                <w:b/>
                <w:sz w:val="20"/>
              </w:rPr>
              <w:t>Description: </w:t>
            </w:r>
            <w:r>
              <w:rPr>
                <w:sz w:val="20"/>
              </w:rPr>
              <w:t>Name of the Vendor/Provider</w:t>
            </w:r>
            <w:r>
              <w:rPr>
                <w:spacing w:val="-13"/>
                <w:sz w:val="20"/>
              </w:rPr>
              <w:t> </w:t>
            </w:r>
            <w:r>
              <w:rPr>
                <w:sz w:val="20"/>
              </w:rPr>
              <w:t>of</w:t>
            </w:r>
            <w:r>
              <w:rPr>
                <w:spacing w:val="-12"/>
                <w:sz w:val="20"/>
              </w:rPr>
              <w:t> </w:t>
            </w:r>
            <w:r>
              <w:rPr>
                <w:sz w:val="20"/>
              </w:rPr>
              <w:t>the</w:t>
            </w:r>
            <w:r>
              <w:rPr>
                <w:spacing w:val="-12"/>
                <w:sz w:val="20"/>
              </w:rPr>
              <w:t> </w:t>
            </w:r>
            <w:r>
              <w:rPr>
                <w:sz w:val="20"/>
              </w:rPr>
              <w:t>entity.</w:t>
            </w:r>
          </w:p>
        </w:tc>
        <w:tc>
          <w:tcPr>
            <w:tcW w:w="3873" w:type="dxa"/>
            <w:shd w:val="clear" w:color="auto" w:fill="FFF1CC"/>
          </w:tcPr>
          <w:p>
            <w:pPr>
              <w:pStyle w:val="TableParagraph"/>
              <w:spacing w:line="181" w:lineRule="exact" w:before="174"/>
              <w:ind w:left="92"/>
              <w:jc w:val="both"/>
              <w:rPr>
                <w:rFonts w:ascii="Courier New"/>
                <w:sz w:val="16"/>
              </w:rPr>
            </w:pPr>
            <w:r>
              <w:rPr>
                <w:rFonts w:ascii="Courier New"/>
                <w:sz w:val="16"/>
              </w:rPr>
              <w:t>x-support-qualifier:</w:t>
            </w:r>
            <w:r>
              <w:rPr>
                <w:rFonts w:ascii="Courier New"/>
                <w:spacing w:val="49"/>
                <w:w w:val="150"/>
                <w:sz w:val="16"/>
              </w:rPr>
              <w:t>   </w:t>
            </w:r>
            <w:r>
              <w:rPr>
                <w:rFonts w:ascii="Courier New"/>
                <w:spacing w:val="-10"/>
                <w:sz w:val="16"/>
              </w:rPr>
              <w:t>M</w:t>
            </w:r>
          </w:p>
          <w:p>
            <w:pPr>
              <w:pStyle w:val="TableParagraph"/>
              <w:tabs>
                <w:tab w:pos="2612" w:val="left" w:leader="none"/>
              </w:tabs>
              <w:spacing w:line="181" w:lineRule="exact"/>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spacing w:before="1"/>
              <w:ind w:left="92" w:right="865"/>
              <w:jc w:val="both"/>
              <w:rPr>
                <w:rFonts w:ascii="Courier New"/>
                <w:sz w:val="16"/>
              </w:rPr>
            </w:pPr>
            <w:r>
              <w:rPr>
                <w:rFonts w:ascii="Courier New"/>
                <w:spacing w:val="-2"/>
                <w:sz w:val="16"/>
              </w:rPr>
              <w:t>x-isInvariant:</w:t>
            </w:r>
            <w:r>
              <w:rPr>
                <w:rFonts w:ascii="Courier New"/>
                <w:sz w:val="16"/>
              </w:rPr>
              <w:tab/>
            </w:r>
            <w:r>
              <w:rPr>
                <w:rFonts w:ascii="Courier New"/>
                <w:spacing w:val="-4"/>
                <w:sz w:val="16"/>
              </w:rPr>
              <w:t>Tru</w:t>
            </w:r>
            <w:r>
              <w:rPr>
                <w:rFonts w:ascii="Courier New"/>
                <w:spacing w:val="-4"/>
                <w:sz w:val="16"/>
              </w:rPr>
              <w:t>e</w:t>
            </w:r>
            <w:r>
              <w:rPr>
                <w:rFonts w:ascii="Courier New"/>
                <w:spacing w:val="-4"/>
                <w:sz w:val="16"/>
              </w:rPr>
              <w:t> </w:t>
            </w:r>
            <w:r>
              <w:rPr>
                <w:rFonts w:ascii="Courier New"/>
                <w:sz w:val="16"/>
              </w:rPr>
              <w:t>x-inventoryNotification True nullable:</w:t>
            </w:r>
            <w:r>
              <w:rPr>
                <w:rFonts w:ascii="Courier New"/>
                <w:spacing w:val="80"/>
                <w:sz w:val="16"/>
              </w:rPr>
              <w:t> </w:t>
            </w:r>
            <w:r>
              <w:rPr>
                <w:rFonts w:ascii="Courier New"/>
                <w:sz w:val="16"/>
              </w:rPr>
              <w:t>False</w:t>
            </w:r>
          </w:p>
        </w:tc>
      </w:tr>
      <w:tr>
        <w:trPr>
          <w:trHeight w:val="1459" w:hRule="atLeast"/>
        </w:trPr>
        <w:tc>
          <w:tcPr>
            <w:tcW w:w="1707" w:type="dxa"/>
          </w:tcPr>
          <w:p>
            <w:pPr>
              <w:pStyle w:val="TableParagraph"/>
              <w:spacing w:line="221" w:lineRule="exact"/>
              <w:rPr>
                <w:sz w:val="20"/>
              </w:rPr>
            </w:pPr>
            <w:r>
              <w:rPr>
                <w:spacing w:val="-4"/>
                <w:sz w:val="20"/>
              </w:rPr>
              <w:t>model</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202"/>
              <w:rPr>
                <w:sz w:val="20"/>
              </w:rPr>
            </w:pPr>
            <w:r>
              <w:rPr>
                <w:b/>
                <w:sz w:val="20"/>
              </w:rPr>
              <w:t>Description:</w:t>
            </w:r>
            <w:r>
              <w:rPr>
                <w:b/>
                <w:spacing w:val="-13"/>
                <w:sz w:val="20"/>
              </w:rPr>
              <w:t> </w:t>
            </w:r>
            <w:r>
              <w:rPr>
                <w:sz w:val="20"/>
              </w:rPr>
              <w:t>Information</w:t>
            </w:r>
            <w:r>
              <w:rPr>
                <w:spacing w:val="-12"/>
                <w:sz w:val="20"/>
              </w:rPr>
              <w:t> </w:t>
            </w:r>
            <w:r>
              <w:rPr>
                <w:sz w:val="20"/>
              </w:rPr>
              <w:t>about the model of the entity.</w:t>
            </w:r>
          </w:p>
        </w:tc>
        <w:tc>
          <w:tcPr>
            <w:tcW w:w="3873" w:type="dxa"/>
            <w:shd w:val="clear" w:color="auto" w:fill="FFF1CC"/>
          </w:tcPr>
          <w:p>
            <w:pPr>
              <w:pStyle w:val="TableParagraph"/>
              <w:spacing w:before="171"/>
              <w:ind w:left="92"/>
              <w:jc w:val="both"/>
              <w:rPr>
                <w:rFonts w:ascii="Courier New"/>
                <w:sz w:val="16"/>
              </w:rPr>
            </w:pPr>
            <w:r>
              <w:rPr>
                <w:rFonts w:ascii="Courier New"/>
                <w:sz w:val="16"/>
              </w:rPr>
              <w:t>x-support-qualifier:</w:t>
            </w:r>
            <w:r>
              <w:rPr>
                <w:rFonts w:ascii="Courier New"/>
                <w:spacing w:val="49"/>
                <w:w w:val="150"/>
                <w:sz w:val="16"/>
              </w:rPr>
              <w:t>   </w:t>
            </w:r>
            <w:r>
              <w:rPr>
                <w:rFonts w:ascii="Courier New"/>
                <w:spacing w:val="-10"/>
                <w:sz w:val="16"/>
              </w:rPr>
              <w:t>M</w:t>
            </w:r>
          </w:p>
          <w:p>
            <w:pPr>
              <w:pStyle w:val="TableParagraph"/>
              <w:tabs>
                <w:tab w:pos="2612" w:val="left" w:leader="none"/>
              </w:tabs>
              <w:spacing w:line="181" w:lineRule="exact" w:before="1"/>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ind w:left="92" w:right="865"/>
              <w:jc w:val="both"/>
              <w:rPr>
                <w:rFonts w:ascii="Courier New"/>
                <w:sz w:val="16"/>
              </w:rPr>
            </w:pPr>
            <w:r>
              <w:rPr>
                <w:rFonts w:ascii="Courier New"/>
                <w:spacing w:val="-2"/>
                <w:sz w:val="16"/>
              </w:rPr>
              <w:t>x-isInvariant:</w:t>
            </w:r>
            <w:r>
              <w:rPr>
                <w:rFonts w:ascii="Courier New"/>
                <w:sz w:val="16"/>
              </w:rPr>
              <w:tab/>
            </w:r>
            <w:r>
              <w:rPr>
                <w:rFonts w:ascii="Courier New"/>
                <w:spacing w:val="-4"/>
                <w:sz w:val="16"/>
              </w:rPr>
              <w:t>Tru</w:t>
            </w:r>
            <w:r>
              <w:rPr>
                <w:rFonts w:ascii="Courier New"/>
                <w:spacing w:val="-4"/>
                <w:sz w:val="16"/>
              </w:rPr>
              <w:t>e</w:t>
            </w:r>
            <w:r>
              <w:rPr>
                <w:rFonts w:ascii="Courier New"/>
                <w:spacing w:val="-4"/>
                <w:sz w:val="16"/>
              </w:rPr>
              <w:t> </w:t>
            </w:r>
            <w:r>
              <w:rPr>
                <w:rFonts w:ascii="Courier New"/>
                <w:sz w:val="16"/>
              </w:rPr>
              <w:t>x-inventoryNotification True nullable:</w:t>
            </w:r>
            <w:r>
              <w:rPr>
                <w:rFonts w:ascii="Courier New"/>
                <w:spacing w:val="80"/>
                <w:sz w:val="16"/>
              </w:rPr>
              <w:t> </w:t>
            </w:r>
            <w:r>
              <w:rPr>
                <w:rFonts w:ascii="Courier New"/>
                <w:sz w:val="16"/>
              </w:rPr>
              <w:t>False</w:t>
            </w:r>
          </w:p>
        </w:tc>
      </w:tr>
      <w:tr>
        <w:trPr>
          <w:trHeight w:val="1461" w:hRule="atLeast"/>
        </w:trPr>
        <w:tc>
          <w:tcPr>
            <w:tcW w:w="1707" w:type="dxa"/>
          </w:tcPr>
          <w:p>
            <w:pPr>
              <w:pStyle w:val="TableParagraph"/>
              <w:spacing w:line="221" w:lineRule="exact"/>
              <w:rPr>
                <w:sz w:val="20"/>
              </w:rPr>
            </w:pPr>
            <w:r>
              <w:rPr>
                <w:spacing w:val="-2"/>
                <w:sz w:val="20"/>
              </w:rPr>
              <w:t>hwVersion</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202"/>
              <w:rPr>
                <w:sz w:val="20"/>
              </w:rPr>
            </w:pPr>
            <w:r>
              <w:rPr>
                <w:b/>
                <w:sz w:val="20"/>
              </w:rPr>
              <w:t>Description:</w:t>
            </w:r>
            <w:r>
              <w:rPr>
                <w:b/>
                <w:spacing w:val="-13"/>
                <w:sz w:val="20"/>
              </w:rPr>
              <w:t> </w:t>
            </w:r>
            <w:r>
              <w:rPr>
                <w:sz w:val="20"/>
              </w:rPr>
              <w:t>Version</w:t>
            </w:r>
            <w:r>
              <w:rPr>
                <w:spacing w:val="-12"/>
                <w:sz w:val="20"/>
              </w:rPr>
              <w:t> </w:t>
            </w:r>
            <w:r>
              <w:rPr>
                <w:sz w:val="20"/>
              </w:rPr>
              <w:t>or generation</w:t>
            </w:r>
            <w:r>
              <w:rPr>
                <w:spacing w:val="-4"/>
                <w:sz w:val="20"/>
              </w:rPr>
              <w:t> </w:t>
            </w:r>
            <w:r>
              <w:rPr>
                <w:sz w:val="20"/>
              </w:rPr>
              <w:t>of</w:t>
            </w:r>
            <w:r>
              <w:rPr>
                <w:spacing w:val="-2"/>
                <w:sz w:val="20"/>
              </w:rPr>
              <w:t> </w:t>
            </w:r>
            <w:r>
              <w:rPr>
                <w:sz w:val="20"/>
              </w:rPr>
              <w:t>the</w:t>
            </w:r>
            <w:r>
              <w:rPr>
                <w:spacing w:val="-2"/>
                <w:sz w:val="20"/>
              </w:rPr>
              <w:t> entity.</w:t>
            </w:r>
          </w:p>
        </w:tc>
        <w:tc>
          <w:tcPr>
            <w:tcW w:w="3873" w:type="dxa"/>
            <w:shd w:val="clear" w:color="auto" w:fill="FFF1CC"/>
          </w:tcPr>
          <w:p>
            <w:pPr>
              <w:pStyle w:val="TableParagraph"/>
              <w:tabs>
                <w:tab w:pos="2612" w:val="left" w:leader="none"/>
              </w:tabs>
              <w:spacing w:line="181" w:lineRule="exact" w:before="174"/>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0" w:lineRule="exact"/>
              <w:ind w:left="92"/>
              <w:rPr>
                <w:rFonts w:ascii="Courier New" w:hAnsi="Courier New"/>
                <w:sz w:val="16"/>
              </w:rPr>
            </w:pPr>
            <w:r>
              <w:rPr>
                <w:rFonts w:ascii="Courier New" w:hAnsi="Courier New"/>
                <w:spacing w:val="-2"/>
                <w:sz w:val="16"/>
              </w:rPr>
              <w:t>example:</w:t>
            </w:r>
            <w:r>
              <w:rPr>
                <w:rFonts w:ascii="Courier New" w:hAnsi="Courier New"/>
                <w:sz w:val="16"/>
              </w:rPr>
              <w:tab/>
            </w:r>
            <w:r>
              <w:rPr>
                <w:rFonts w:ascii="Courier New" w:hAnsi="Courier New"/>
                <w:spacing w:val="-2"/>
                <w:sz w:val="16"/>
              </w:rPr>
              <w:t>‘1.9.0'</w:t>
            </w:r>
          </w:p>
        </w:tc>
      </w:tr>
      <w:tr>
        <w:trPr>
          <w:trHeight w:val="2020" w:hRule="atLeast"/>
        </w:trPr>
        <w:tc>
          <w:tcPr>
            <w:tcW w:w="1707" w:type="dxa"/>
          </w:tcPr>
          <w:p>
            <w:pPr>
              <w:pStyle w:val="TableParagraph"/>
              <w:spacing w:line="221" w:lineRule="exact"/>
              <w:rPr>
                <w:sz w:val="20"/>
              </w:rPr>
            </w:pPr>
            <w:r>
              <w:rPr>
                <w:spacing w:val="-2"/>
                <w:sz w:val="20"/>
              </w:rPr>
              <w:t>maxNumAalLpus</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integer</w:t>
            </w:r>
          </w:p>
          <w:p>
            <w:pPr>
              <w:pStyle w:val="TableParagraph"/>
              <w:spacing w:before="180"/>
              <w:ind w:left="26" w:right="119"/>
              <w:rPr>
                <w:sz w:val="20"/>
              </w:rPr>
            </w:pPr>
            <w:r>
              <w:rPr>
                <w:b/>
                <w:sz w:val="20"/>
              </w:rPr>
              <w:t>Description:</w:t>
            </w:r>
            <w:r>
              <w:rPr>
                <w:b/>
                <w:spacing w:val="-9"/>
                <w:sz w:val="20"/>
              </w:rPr>
              <w:t> </w:t>
            </w:r>
            <w:r>
              <w:rPr>
                <w:sz w:val="20"/>
              </w:rPr>
              <w:t>This</w:t>
            </w:r>
            <w:r>
              <w:rPr>
                <w:spacing w:val="-10"/>
                <w:sz w:val="20"/>
              </w:rPr>
              <w:t> </w:t>
            </w:r>
            <w:r>
              <w:rPr>
                <w:sz w:val="20"/>
              </w:rPr>
              <w:t>attribute</w:t>
            </w:r>
            <w:r>
              <w:rPr>
                <w:spacing w:val="-9"/>
                <w:sz w:val="20"/>
              </w:rPr>
              <w:t> </w:t>
            </w:r>
            <w:r>
              <w:rPr>
                <w:sz w:val="20"/>
              </w:rPr>
              <w:t>may</w:t>
            </w:r>
            <w:r>
              <w:rPr>
                <w:spacing w:val="-9"/>
                <w:sz w:val="20"/>
              </w:rPr>
              <w:t> </w:t>
            </w:r>
            <w:r>
              <w:rPr>
                <w:sz w:val="20"/>
              </w:rPr>
              <w:t>be included if a HW Accelerator has an upper limit on AAL-LPUs it</w:t>
            </w:r>
            <w:r>
              <w:rPr>
                <w:spacing w:val="40"/>
                <w:sz w:val="20"/>
              </w:rPr>
              <w:t> </w:t>
            </w:r>
            <w:r>
              <w:rPr>
                <w:sz w:val="20"/>
              </w:rPr>
              <w:t>can support. Actual number of AAL-LPUs available at runtime may be lower based on resource</w:t>
            </w:r>
          </w:p>
          <w:p>
            <w:pPr>
              <w:pStyle w:val="TableParagraph"/>
              <w:spacing w:line="219" w:lineRule="exact" w:before="1"/>
              <w:ind w:left="26"/>
              <w:rPr>
                <w:sz w:val="20"/>
              </w:rPr>
            </w:pPr>
            <w:r>
              <w:rPr>
                <w:sz w:val="20"/>
              </w:rPr>
              <w:t>usage,</w:t>
            </w:r>
            <w:r>
              <w:rPr>
                <w:spacing w:val="-4"/>
                <w:sz w:val="20"/>
              </w:rPr>
              <w:t> </w:t>
            </w:r>
            <w:r>
              <w:rPr>
                <w:sz w:val="20"/>
              </w:rPr>
              <w:t>AAL-LPU</w:t>
            </w:r>
            <w:r>
              <w:rPr>
                <w:spacing w:val="-5"/>
                <w:sz w:val="20"/>
              </w:rPr>
              <w:t> </w:t>
            </w:r>
            <w:r>
              <w:rPr>
                <w:sz w:val="20"/>
              </w:rPr>
              <w:t>SW</w:t>
            </w:r>
            <w:r>
              <w:rPr>
                <w:spacing w:val="-5"/>
                <w:sz w:val="20"/>
              </w:rPr>
              <w:t> </w:t>
            </w:r>
            <w:r>
              <w:rPr>
                <w:sz w:val="20"/>
              </w:rPr>
              <w:t>used,</w:t>
            </w:r>
            <w:r>
              <w:rPr>
                <w:spacing w:val="-4"/>
                <w:sz w:val="20"/>
              </w:rPr>
              <w:t> </w:t>
            </w:r>
            <w:r>
              <w:rPr>
                <w:spacing w:val="-5"/>
                <w:sz w:val="20"/>
              </w:rPr>
              <w:t>and</w:t>
            </w:r>
          </w:p>
        </w:tc>
        <w:tc>
          <w:tcPr>
            <w:tcW w:w="3873" w:type="dxa"/>
            <w:shd w:val="clear" w:color="auto" w:fill="FFF1CC"/>
          </w:tcPr>
          <w:p>
            <w:pPr>
              <w:pStyle w:val="TableParagraph"/>
              <w:tabs>
                <w:tab w:pos="2701" w:val="left" w:leader="none"/>
              </w:tabs>
              <w:spacing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O</w:t>
            </w:r>
          </w:p>
          <w:p>
            <w:pPr>
              <w:pStyle w:val="TableParagraph"/>
              <w:tabs>
                <w:tab w:pos="2701" w:val="left" w:leader="none"/>
              </w:tabs>
              <w:spacing w:line="181" w:lineRule="exact" w:before="1"/>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701" w:val="left" w:leader="none"/>
              </w:tabs>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4"/>
                <w:sz w:val="16"/>
              </w:rPr>
              <w:t>True</w:t>
            </w:r>
          </w:p>
          <w:p>
            <w:pPr>
              <w:pStyle w:val="TableParagraph"/>
              <w:tabs>
                <w:tab w:pos="2701" w:val="left" w:leader="none"/>
              </w:tabs>
              <w:spacing w:line="181" w:lineRule="exact" w:before="1"/>
              <w:ind w:left="92"/>
              <w:rPr>
                <w:rFonts w:ascii="Courier New"/>
                <w:sz w:val="16"/>
              </w:rPr>
            </w:pPr>
            <w:r>
              <w:rPr>
                <w:rFonts w:ascii="Courier New"/>
                <w:spacing w:val="-2"/>
                <w:sz w:val="16"/>
              </w:rPr>
              <w:t>format:</w:t>
            </w:r>
            <w:r>
              <w:rPr>
                <w:rFonts w:ascii="Courier New"/>
                <w:sz w:val="16"/>
              </w:rPr>
              <w:tab/>
            </w:r>
            <w:r>
              <w:rPr>
                <w:rFonts w:ascii="Courier New"/>
                <w:spacing w:val="-2"/>
                <w:sz w:val="16"/>
              </w:rPr>
              <w:t>integer8</w:t>
            </w:r>
          </w:p>
          <w:p>
            <w:pPr>
              <w:pStyle w:val="TableParagraph"/>
              <w:tabs>
                <w:tab w:pos="2708" w:val="left" w:leader="none"/>
              </w:tabs>
              <w:spacing w:line="181" w:lineRule="exact"/>
              <w:ind w:left="92"/>
              <w:rPr>
                <w:rFonts w:ascii="Courier New"/>
                <w:sz w:val="16"/>
              </w:rPr>
            </w:pPr>
            <w:r>
              <w:rPr>
                <w:rFonts w:ascii="Courier New"/>
                <w:spacing w:val="-2"/>
                <w:sz w:val="16"/>
              </w:rPr>
              <w:t>minimum:</w:t>
            </w:r>
            <w:r>
              <w:rPr>
                <w:rFonts w:ascii="Courier New"/>
                <w:sz w:val="16"/>
              </w:rPr>
              <w:tab/>
            </w:r>
            <w:r>
              <w:rPr>
                <w:rFonts w:ascii="Courier New"/>
                <w:spacing w:val="-10"/>
                <w:sz w:val="16"/>
              </w:rPr>
              <w:t>0</w:t>
            </w:r>
          </w:p>
        </w:tc>
      </w:tr>
    </w:tbl>
    <w:p>
      <w:pPr>
        <w:spacing w:after="0" w:line="181" w:lineRule="exact"/>
        <w:rPr>
          <w:rFonts w:ascii="Courier New"/>
          <w:sz w:val="16"/>
        </w:rPr>
        <w:sectPr>
          <w:type w:val="continuous"/>
          <w:pgSz w:w="11910" w:h="16850"/>
          <w:pgMar w:header="946" w:footer="694" w:top="1520" w:bottom="1133"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197"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197"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197" w:lineRule="exact"/>
              <w:ind w:left="0" w:right="71"/>
              <w:jc w:val="center"/>
              <w:rPr>
                <w:rFonts w:ascii="Arial"/>
                <w:b/>
                <w:sz w:val="18"/>
              </w:rPr>
            </w:pPr>
            <w:r>
              <w:rPr>
                <w:rFonts w:ascii="Arial"/>
                <w:b/>
                <w:spacing w:val="-2"/>
                <w:sz w:val="18"/>
              </w:rPr>
              <w:t>Properties</w:t>
            </w:r>
          </w:p>
        </w:tc>
      </w:tr>
      <w:tr>
        <w:trPr>
          <w:trHeight w:val="640" w:hRule="atLeast"/>
        </w:trPr>
        <w:tc>
          <w:tcPr>
            <w:tcW w:w="1707" w:type="dxa"/>
          </w:tcPr>
          <w:p>
            <w:pPr>
              <w:pStyle w:val="TableParagraph"/>
              <w:ind w:left="0"/>
              <w:rPr>
                <w:sz w:val="16"/>
              </w:rPr>
            </w:pPr>
          </w:p>
        </w:tc>
        <w:tc>
          <w:tcPr>
            <w:tcW w:w="2970" w:type="dxa"/>
          </w:tcPr>
          <w:p>
            <w:pPr>
              <w:pStyle w:val="TableParagraph"/>
              <w:ind w:left="26"/>
              <w:rPr>
                <w:sz w:val="20"/>
              </w:rPr>
            </w:pPr>
            <w:r>
              <w:rPr>
                <w:sz w:val="20"/>
              </w:rPr>
              <w:t>AAL-Profile SW and types instantiated</w:t>
            </w:r>
            <w:r>
              <w:rPr>
                <w:spacing w:val="-13"/>
                <w:sz w:val="20"/>
              </w:rPr>
              <w:t> </w:t>
            </w:r>
            <w:r>
              <w:rPr>
                <w:sz w:val="20"/>
              </w:rPr>
              <w:t>on</w:t>
            </w:r>
            <w:r>
              <w:rPr>
                <w:spacing w:val="-12"/>
                <w:sz w:val="20"/>
              </w:rPr>
              <w:t> </w:t>
            </w:r>
            <w:r>
              <w:rPr>
                <w:sz w:val="20"/>
              </w:rPr>
              <w:t>the</w:t>
            </w:r>
            <w:r>
              <w:rPr>
                <w:spacing w:val="-13"/>
                <w:sz w:val="20"/>
              </w:rPr>
              <w:t> </w:t>
            </w:r>
            <w:r>
              <w:rPr>
                <w:sz w:val="20"/>
              </w:rPr>
              <w:t>AAL-LPU(s).</w:t>
            </w:r>
          </w:p>
        </w:tc>
        <w:tc>
          <w:tcPr>
            <w:tcW w:w="3873" w:type="dxa"/>
            <w:shd w:val="clear" w:color="auto" w:fill="FFF1CC"/>
          </w:tcPr>
          <w:p>
            <w:pPr>
              <w:pStyle w:val="TableParagraph"/>
              <w:ind w:left="0"/>
              <w:rPr>
                <w:sz w:val="16"/>
              </w:rPr>
            </w:pPr>
          </w:p>
        </w:tc>
      </w:tr>
      <w:tr>
        <w:trPr>
          <w:trHeight w:val="2356" w:hRule="atLeast"/>
        </w:trPr>
        <w:tc>
          <w:tcPr>
            <w:tcW w:w="1707" w:type="dxa"/>
          </w:tcPr>
          <w:p>
            <w:pPr>
              <w:pStyle w:val="TableParagraph"/>
              <w:ind w:right="124"/>
              <w:rPr>
                <w:sz w:val="20"/>
              </w:rPr>
            </w:pPr>
            <w:r>
              <w:rPr>
                <w:spacing w:val="-2"/>
                <w:sz w:val="20"/>
              </w:rPr>
              <w:t>aalProfileTemplate </w:t>
            </w:r>
            <w:r>
              <w:rPr>
                <w:spacing w:val="-10"/>
                <w:sz w:val="20"/>
              </w:rPr>
              <w:t>s</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Pr>
                <w:sz w:val="20"/>
              </w:rPr>
            </w:pPr>
            <w:r>
              <w:rPr>
                <w:b/>
                <w:sz w:val="20"/>
              </w:rPr>
              <w:t>Description: </w:t>
            </w:r>
            <w:r>
              <w:rPr>
                <w:sz w:val="20"/>
              </w:rPr>
              <w:t>The list of AAL- Profile</w:t>
            </w:r>
            <w:r>
              <w:rPr>
                <w:spacing w:val="-3"/>
                <w:sz w:val="20"/>
              </w:rPr>
              <w:t> </w:t>
            </w:r>
            <w:r>
              <w:rPr>
                <w:sz w:val="20"/>
              </w:rPr>
              <w:t>templates</w:t>
            </w:r>
            <w:r>
              <w:rPr>
                <w:spacing w:val="-3"/>
                <w:sz w:val="20"/>
              </w:rPr>
              <w:t> </w:t>
            </w:r>
            <w:r>
              <w:rPr>
                <w:sz w:val="20"/>
              </w:rPr>
              <w:t>supported</w:t>
            </w:r>
            <w:r>
              <w:rPr>
                <w:spacing w:val="-3"/>
                <w:sz w:val="20"/>
              </w:rPr>
              <w:t> </w:t>
            </w:r>
            <w:r>
              <w:rPr>
                <w:sz w:val="20"/>
              </w:rPr>
              <w:t>by</w:t>
            </w:r>
            <w:r>
              <w:rPr>
                <w:spacing w:val="-3"/>
                <w:sz w:val="20"/>
              </w:rPr>
              <w:t> </w:t>
            </w:r>
            <w:r>
              <w:rPr>
                <w:sz w:val="20"/>
              </w:rPr>
              <w:t>the Accelerator. The AAL-Profile templates</w:t>
            </w:r>
            <w:r>
              <w:rPr>
                <w:spacing w:val="-9"/>
                <w:sz w:val="20"/>
              </w:rPr>
              <w:t> </w:t>
            </w:r>
            <w:r>
              <w:rPr>
                <w:sz w:val="20"/>
              </w:rPr>
              <w:t>can</w:t>
            </w:r>
            <w:r>
              <w:rPr>
                <w:spacing w:val="-7"/>
                <w:sz w:val="20"/>
              </w:rPr>
              <w:t> </w:t>
            </w:r>
            <w:r>
              <w:rPr>
                <w:sz w:val="20"/>
              </w:rPr>
              <w:t>be</w:t>
            </w:r>
            <w:r>
              <w:rPr>
                <w:spacing w:val="-8"/>
                <w:sz w:val="20"/>
              </w:rPr>
              <w:t> </w:t>
            </w:r>
            <w:r>
              <w:rPr>
                <w:sz w:val="20"/>
              </w:rPr>
              <w:t>used</w:t>
            </w:r>
            <w:r>
              <w:rPr>
                <w:spacing w:val="-7"/>
                <w:sz w:val="20"/>
              </w:rPr>
              <w:t> </w:t>
            </w:r>
            <w:r>
              <w:rPr>
                <w:sz w:val="20"/>
              </w:rPr>
              <w:t>to</w:t>
            </w:r>
            <w:r>
              <w:rPr>
                <w:spacing w:val="-10"/>
                <w:sz w:val="20"/>
              </w:rPr>
              <w:t> </w:t>
            </w:r>
            <w:r>
              <w:rPr>
                <w:sz w:val="20"/>
              </w:rPr>
              <w:t>configure LPUs within the Accelerator.</w:t>
            </w:r>
          </w:p>
        </w:tc>
        <w:tc>
          <w:tcPr>
            <w:tcW w:w="3873" w:type="dxa"/>
            <w:shd w:val="clear" w:color="auto" w:fill="FFF1CC"/>
          </w:tcPr>
          <w:p>
            <w:pPr>
              <w:pStyle w:val="TableParagraph"/>
              <w:tabs>
                <w:tab w:pos="2701" w:val="left" w:leader="none"/>
              </w:tabs>
              <w:spacing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0" w:lineRule="exact"/>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before="1"/>
              <w:ind w:left="92"/>
              <w:rPr>
                <w:rFonts w:ascii="Courier New"/>
                <w:sz w:val="16"/>
              </w:rPr>
            </w:pPr>
            <w:r>
              <w:rPr>
                <w:rFonts w:ascii="Courier New"/>
                <w:spacing w:val="-2"/>
                <w:sz w:val="16"/>
              </w:rPr>
              <w:t>title:</w:t>
            </w:r>
            <w:r>
              <w:rPr>
                <w:rFonts w:ascii="Courier New"/>
                <w:sz w:val="16"/>
              </w:rPr>
              <w:tab/>
            </w:r>
            <w:r>
              <w:rPr>
                <w:rFonts w:ascii="Courier New"/>
                <w:spacing w:val="-2"/>
                <w:sz w:val="16"/>
              </w:rPr>
              <w:t>AAL-Profile</w:t>
            </w:r>
          </w:p>
          <w:p>
            <w:pPr>
              <w:pStyle w:val="TableParagraph"/>
              <w:spacing w:line="181" w:lineRule="exact"/>
              <w:ind w:left="2701"/>
              <w:rPr>
                <w:rFonts w:ascii="Courier New"/>
                <w:sz w:val="16"/>
              </w:rPr>
            </w:pPr>
            <w:r>
              <w:rPr>
                <w:rFonts w:ascii="Courier New"/>
                <w:spacing w:val="-2"/>
                <w:sz w:val="16"/>
              </w:rPr>
              <w:t>Templates</w:t>
            </w:r>
          </w:p>
          <w:p>
            <w:pPr>
              <w:pStyle w:val="TableParagraph"/>
              <w:tabs>
                <w:tab w:pos="2798" w:val="right" w:leader="none"/>
              </w:tabs>
              <w:spacing w:line="181" w:lineRule="exact" w:before="2"/>
              <w:ind w:left="92"/>
              <w:rPr>
                <w:rFonts w:ascii="Courier New"/>
                <w:sz w:val="16"/>
              </w:rPr>
            </w:pPr>
            <w:r>
              <w:rPr>
                <w:rFonts w:ascii="Courier New"/>
                <w:spacing w:val="-2"/>
                <w:sz w:val="16"/>
              </w:rPr>
              <w:t>minItems:</w:t>
            </w:r>
            <w:r>
              <w:rPr>
                <w:rFonts w:ascii="Courier New"/>
                <w:sz w:val="16"/>
              </w:rPr>
              <w:tab/>
            </w:r>
            <w:r>
              <w:rPr>
                <w:rFonts w:ascii="Courier New"/>
                <w:spacing w:val="-10"/>
                <w:sz w:val="16"/>
              </w:rPr>
              <w:t>1</w:t>
            </w:r>
          </w:p>
          <w:p>
            <w:pPr>
              <w:pStyle w:val="TableParagraph"/>
              <w:tabs>
                <w:tab w:pos="2701" w:val="left" w:leader="none"/>
              </w:tabs>
              <w:ind w:left="92" w:right="77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ind w:left="2701"/>
              <w:rPr>
                <w:rFonts w:ascii="Courier New"/>
                <w:sz w:val="16"/>
              </w:rPr>
            </w:pPr>
            <w:r>
              <w:rPr>
                <w:rFonts w:ascii="Courier New"/>
                <w:spacing w:val="-2"/>
                <w:sz w:val="16"/>
              </w:rPr>
              <w:t>AalProfileT</w:t>
            </w:r>
          </w:p>
          <w:p>
            <w:pPr>
              <w:pStyle w:val="TableParagraph"/>
              <w:spacing w:line="171" w:lineRule="exact"/>
              <w:ind w:left="2701"/>
              <w:rPr>
                <w:rFonts w:ascii="Courier New"/>
                <w:sz w:val="16"/>
              </w:rPr>
            </w:pPr>
            <w:r>
              <w:rPr>
                <w:rFonts w:ascii="Courier New"/>
                <w:spacing w:val="-2"/>
                <w:sz w:val="16"/>
              </w:rPr>
              <w:t>emplate</w:t>
            </w:r>
          </w:p>
        </w:tc>
      </w:tr>
      <w:tr>
        <w:trPr>
          <w:trHeight w:val="2174" w:hRule="atLeast"/>
        </w:trPr>
        <w:tc>
          <w:tcPr>
            <w:tcW w:w="1707" w:type="dxa"/>
          </w:tcPr>
          <w:p>
            <w:pPr>
              <w:pStyle w:val="TableParagraph"/>
              <w:spacing w:line="221" w:lineRule="exact"/>
              <w:rPr>
                <w:sz w:val="20"/>
              </w:rPr>
            </w:pPr>
            <w:r>
              <w:rPr>
                <w:spacing w:val="-2"/>
                <w:sz w:val="20"/>
              </w:rPr>
              <w:t>faults</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ight="93"/>
              <w:rPr>
                <w:sz w:val="20"/>
              </w:rPr>
            </w:pPr>
            <w:r>
              <w:rPr>
                <w:b/>
                <w:sz w:val="20"/>
              </w:rPr>
              <w:t>Description:</w:t>
            </w:r>
            <w:r>
              <w:rPr>
                <w:b/>
                <w:spacing w:val="-9"/>
                <w:sz w:val="20"/>
              </w:rPr>
              <w:t> </w:t>
            </w:r>
            <w:r>
              <w:rPr>
                <w:sz w:val="20"/>
              </w:rPr>
              <w:t>The</w:t>
            </w:r>
            <w:r>
              <w:rPr>
                <w:spacing w:val="-10"/>
                <w:sz w:val="20"/>
              </w:rPr>
              <w:t> </w:t>
            </w:r>
            <w:r>
              <w:rPr>
                <w:sz w:val="20"/>
              </w:rPr>
              <w:t>list</w:t>
            </w:r>
            <w:r>
              <w:rPr>
                <w:spacing w:val="-11"/>
                <w:sz w:val="20"/>
              </w:rPr>
              <w:t> </w:t>
            </w:r>
            <w:r>
              <w:rPr>
                <w:sz w:val="20"/>
              </w:rPr>
              <w:t>of</w:t>
            </w:r>
            <w:r>
              <w:rPr>
                <w:spacing w:val="-10"/>
                <w:sz w:val="20"/>
              </w:rPr>
              <w:t> </w:t>
            </w:r>
            <w:r>
              <w:rPr>
                <w:sz w:val="20"/>
              </w:rPr>
              <w:t>current fault conditions.</w:t>
            </w:r>
          </w:p>
        </w:tc>
        <w:tc>
          <w:tcPr>
            <w:tcW w:w="3873" w:type="dxa"/>
            <w:shd w:val="clear" w:color="auto" w:fill="FFF1CC"/>
          </w:tcPr>
          <w:p>
            <w:pPr>
              <w:pStyle w:val="TableParagraph"/>
              <w:spacing w:line="181" w:lineRule="exact" w:before="172"/>
              <w:ind w:left="92"/>
              <w:jc w:val="both"/>
              <w:rPr>
                <w:rFonts w:ascii="Courier New"/>
                <w:sz w:val="16"/>
              </w:rPr>
            </w:pPr>
            <w:r>
              <w:rPr>
                <w:rFonts w:ascii="Courier New"/>
                <w:sz w:val="16"/>
              </w:rPr>
              <w:t>x-support-qualifier:</w:t>
            </w:r>
            <w:r>
              <w:rPr>
                <w:rFonts w:ascii="Courier New"/>
                <w:spacing w:val="78"/>
                <w:w w:val="150"/>
                <w:sz w:val="16"/>
              </w:rPr>
              <w:t>   </w:t>
            </w:r>
            <w:r>
              <w:rPr>
                <w:rFonts w:ascii="Courier New"/>
                <w:spacing w:val="-10"/>
                <w:sz w:val="16"/>
              </w:rPr>
              <w:t>M</w:t>
            </w:r>
          </w:p>
          <w:p>
            <w:pPr>
              <w:pStyle w:val="TableParagraph"/>
              <w:tabs>
                <w:tab w:pos="2701" w:val="left" w:leader="none"/>
              </w:tabs>
              <w:spacing w:line="181" w:lineRule="exact"/>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701" w:val="left" w:leader="none"/>
              </w:tabs>
              <w:spacing w:before="1"/>
              <w:ind w:left="92" w:right="679"/>
              <w:jc w:val="both"/>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before="1"/>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ind w:left="92"/>
              <w:rPr>
                <w:rFonts w:ascii="Courier New"/>
                <w:sz w:val="16"/>
              </w:rPr>
            </w:pPr>
            <w:r>
              <w:rPr>
                <w:rFonts w:ascii="Courier New"/>
                <w:spacing w:val="-2"/>
                <w:sz w:val="16"/>
              </w:rPr>
              <w:t>title:</w:t>
            </w:r>
            <w:r>
              <w:rPr>
                <w:rFonts w:ascii="Courier New"/>
                <w:sz w:val="16"/>
              </w:rPr>
              <w:tab/>
            </w:r>
            <w:r>
              <w:rPr>
                <w:rFonts w:ascii="Courier New"/>
                <w:spacing w:val="-2"/>
                <w:sz w:val="16"/>
              </w:rPr>
              <w:t>faults</w:t>
            </w:r>
          </w:p>
          <w:p>
            <w:pPr>
              <w:pStyle w:val="TableParagraph"/>
              <w:tabs>
                <w:tab w:pos="2701" w:val="left" w:leader="none"/>
              </w:tabs>
              <w:spacing w:line="181" w:lineRule="exact" w:before="1"/>
              <w:ind w:left="92"/>
              <w:rPr>
                <w:rFonts w:ascii="Courier New"/>
                <w:sz w:val="16"/>
              </w:rPr>
            </w:pPr>
            <w:r>
              <w:rPr>
                <w:rFonts w:ascii="Courier New"/>
                <w:spacing w:val="-2"/>
                <w:sz w:val="16"/>
              </w:rPr>
              <w:t>maxItems:</w:t>
            </w:r>
            <w:r>
              <w:rPr>
                <w:rFonts w:ascii="Courier New"/>
                <w:sz w:val="16"/>
              </w:rPr>
              <w:tab/>
            </w:r>
            <w:r>
              <w:rPr>
                <w:rFonts w:ascii="Courier New"/>
                <w:spacing w:val="-10"/>
                <w:sz w:val="16"/>
              </w:rPr>
              <w:t>*</w:t>
            </w:r>
          </w:p>
          <w:p>
            <w:pPr>
              <w:pStyle w:val="TableParagraph"/>
              <w:tabs>
                <w:tab w:pos="2701" w:val="left" w:leader="none"/>
              </w:tabs>
              <w:spacing w:line="181" w:lineRule="exact"/>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spacing w:line="181" w:lineRule="exact" w:before="1"/>
              <w:ind w:left="92"/>
              <w:rPr>
                <w:rFonts w:ascii="Courier New"/>
                <w:sz w:val="16"/>
              </w:rPr>
            </w:pPr>
            <w:r>
              <w:rPr>
                <w:rFonts w:ascii="Courier New"/>
                <w:spacing w:val="-2"/>
                <w:sz w:val="16"/>
              </w:rPr>
              <w:t>uniqueItems:</w:t>
            </w:r>
            <w:r>
              <w:rPr>
                <w:rFonts w:ascii="Courier New"/>
                <w:sz w:val="16"/>
              </w:rPr>
              <w:tab/>
            </w:r>
            <w:r>
              <w:rPr>
                <w:rFonts w:ascii="Courier New"/>
                <w:spacing w:val="-4"/>
                <w:sz w:val="16"/>
              </w:rPr>
              <w:t>True</w:t>
            </w:r>
          </w:p>
          <w:p>
            <w:pPr>
              <w:pStyle w:val="TableParagraph"/>
              <w:tabs>
                <w:tab w:pos="2701" w:val="left" w:leader="none"/>
              </w:tabs>
              <w:spacing w:line="170" w:lineRule="exact"/>
              <w:ind w:left="92"/>
              <w:rPr>
                <w:rFonts w:ascii="Courier New"/>
                <w:sz w:val="16"/>
              </w:rPr>
            </w:pPr>
            <w:r>
              <w:rPr>
                <w:rFonts w:ascii="Courier New"/>
                <w:spacing w:val="-2"/>
                <w:sz w:val="16"/>
              </w:rPr>
              <w:t>items:</w:t>
            </w:r>
            <w:r>
              <w:rPr>
                <w:rFonts w:ascii="Courier New"/>
                <w:sz w:val="16"/>
              </w:rPr>
              <w:tab/>
            </w:r>
            <w:r>
              <w:rPr>
                <w:rFonts w:ascii="Courier New"/>
                <w:spacing w:val="-2"/>
                <w:sz w:val="16"/>
              </w:rPr>
              <w:t>Fault</w:t>
            </w:r>
          </w:p>
        </w:tc>
      </w:tr>
      <w:tr>
        <w:trPr>
          <w:trHeight w:val="1994" w:hRule="atLeast"/>
        </w:trPr>
        <w:tc>
          <w:tcPr>
            <w:tcW w:w="1707" w:type="dxa"/>
          </w:tcPr>
          <w:p>
            <w:pPr>
              <w:pStyle w:val="TableParagraph"/>
              <w:spacing w:line="221" w:lineRule="exact"/>
              <w:rPr>
                <w:sz w:val="20"/>
              </w:rPr>
            </w:pPr>
            <w:r>
              <w:rPr>
                <w:spacing w:val="-2"/>
                <w:sz w:val="20"/>
              </w:rPr>
              <w:t>lpuType</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Pr>
                <w:sz w:val="20"/>
              </w:rPr>
            </w:pPr>
            <w:r>
              <w:rPr>
                <w:b/>
                <w:sz w:val="20"/>
              </w:rPr>
              <w:t>Description:</w:t>
            </w:r>
            <w:r>
              <w:rPr>
                <w:b/>
                <w:spacing w:val="-9"/>
                <w:sz w:val="20"/>
              </w:rPr>
              <w:t> </w:t>
            </w:r>
            <w:r>
              <w:rPr>
                <w:sz w:val="20"/>
              </w:rPr>
              <w:t>The</w:t>
            </w:r>
            <w:r>
              <w:rPr>
                <w:spacing w:val="-11"/>
                <w:sz w:val="20"/>
              </w:rPr>
              <w:t> </w:t>
            </w:r>
            <w:r>
              <w:rPr>
                <w:sz w:val="20"/>
              </w:rPr>
              <w:t>method</w:t>
            </w:r>
            <w:r>
              <w:rPr>
                <w:spacing w:val="-10"/>
                <w:sz w:val="20"/>
              </w:rPr>
              <w:t> </w:t>
            </w:r>
            <w:r>
              <w:rPr>
                <w:sz w:val="20"/>
              </w:rPr>
              <w:t>to</w:t>
            </w:r>
            <w:r>
              <w:rPr>
                <w:spacing w:val="-12"/>
                <w:sz w:val="20"/>
              </w:rPr>
              <w:t> </w:t>
            </w:r>
            <w:r>
              <w:rPr>
                <w:sz w:val="20"/>
              </w:rPr>
              <w:t>apply the configuration settings for the aalLpus associated with a HW </w:t>
            </w:r>
            <w:r>
              <w:rPr>
                <w:spacing w:val="-2"/>
                <w:sz w:val="20"/>
              </w:rPr>
              <w:t>Accelerator.</w:t>
            </w:r>
          </w:p>
        </w:tc>
        <w:tc>
          <w:tcPr>
            <w:tcW w:w="3873" w:type="dxa"/>
            <w:shd w:val="clear" w:color="auto" w:fill="FFF1CC"/>
          </w:tcPr>
          <w:p>
            <w:pPr>
              <w:pStyle w:val="TableParagraph"/>
              <w:numPr>
                <w:ilvl w:val="0"/>
                <w:numId w:val="20"/>
              </w:numPr>
              <w:tabs>
                <w:tab w:pos="283" w:val="left" w:leader="none"/>
                <w:tab w:pos="2701" w:val="left" w:leader="none"/>
              </w:tabs>
              <w:spacing w:line="240" w:lineRule="auto" w:before="171" w:after="0"/>
              <w:ind w:left="283" w:right="0" w:hanging="191"/>
              <w:jc w:val="left"/>
              <w:rPr>
                <w:rFonts w:ascii="Courier New"/>
                <w:sz w:val="16"/>
              </w:rPr>
            </w:pPr>
            <w:r>
              <w:rPr>
                <w:rFonts w:ascii="Courier New"/>
                <w:spacing w:val="-2"/>
                <w:sz w:val="16"/>
              </w:rPr>
              <w:t>support-qualifier:</w:t>
            </w:r>
            <w:r>
              <w:rPr>
                <w:rFonts w:ascii="Courier New"/>
                <w:sz w:val="16"/>
              </w:rPr>
              <w:tab/>
            </w:r>
            <w:r>
              <w:rPr>
                <w:rFonts w:ascii="Courier New"/>
                <w:spacing w:val="-10"/>
                <w:sz w:val="16"/>
              </w:rPr>
              <w:t>M</w:t>
            </w:r>
          </w:p>
          <w:p>
            <w:pPr>
              <w:pStyle w:val="TableParagraph"/>
              <w:numPr>
                <w:ilvl w:val="1"/>
                <w:numId w:val="20"/>
              </w:numPr>
              <w:tabs>
                <w:tab w:pos="378" w:val="left" w:leader="none"/>
                <w:tab w:pos="2701" w:val="left" w:leader="none"/>
              </w:tabs>
              <w:spacing w:line="240" w:lineRule="auto" w:before="1" w:after="0"/>
              <w:ind w:left="92" w:right="679" w:firstLine="0"/>
              <w:jc w:val="left"/>
              <w:rPr>
                <w:rFonts w:ascii="Courier New"/>
                <w:sz w:val="16"/>
              </w:rPr>
            </w:pPr>
            <w:r>
              <w:rPr>
                <w:rFonts w:ascii="Courier New"/>
                <w:spacing w:val="-2"/>
                <w:sz w:val="16"/>
              </w:rPr>
              <w:t>sInvariant:</w:t>
            </w:r>
            <w:r>
              <w:rPr>
                <w:rFonts w:ascii="Courier New"/>
                <w:sz w:val="16"/>
              </w:rPr>
              <w:tab/>
            </w:r>
            <w:r>
              <w:rPr>
                <w:rFonts w:ascii="Courier New"/>
                <w:spacing w:val="-2"/>
                <w:sz w:val="16"/>
              </w:rPr>
              <w:t>False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False</w:t>
            </w:r>
          </w:p>
          <w:p>
            <w:pPr>
              <w:pStyle w:val="TableParagraph"/>
              <w:spacing w:line="180" w:lineRule="exact"/>
              <w:ind w:left="92"/>
              <w:rPr>
                <w:rFonts w:ascii="Courier New"/>
                <w:sz w:val="16"/>
              </w:rPr>
            </w:pPr>
            <w:r>
              <w:rPr>
                <w:rFonts w:ascii="Courier New"/>
                <w:spacing w:val="-2"/>
                <w:sz w:val="16"/>
              </w:rPr>
              <w:t>enum:</w:t>
            </w:r>
          </w:p>
          <w:p>
            <w:pPr>
              <w:pStyle w:val="TableParagraph"/>
              <w:numPr>
                <w:ilvl w:val="2"/>
                <w:numId w:val="20"/>
              </w:numPr>
              <w:tabs>
                <w:tab w:pos="502" w:val="left" w:leader="none"/>
              </w:tabs>
              <w:spacing w:line="181" w:lineRule="exact" w:before="1" w:after="0"/>
              <w:ind w:left="502" w:right="0" w:hanging="191"/>
              <w:jc w:val="left"/>
              <w:rPr>
                <w:rFonts w:ascii="Courier New" w:hAnsi="Courier New"/>
                <w:sz w:val="16"/>
              </w:rPr>
            </w:pPr>
            <w:r>
              <w:rPr>
                <w:rFonts w:ascii="Courier New" w:hAnsi="Courier New"/>
                <w:spacing w:val="-2"/>
                <w:sz w:val="16"/>
              </w:rPr>
              <w:t>Single</w:t>
            </w:r>
          </w:p>
          <w:p>
            <w:pPr>
              <w:pStyle w:val="TableParagraph"/>
              <w:numPr>
                <w:ilvl w:val="2"/>
                <w:numId w:val="20"/>
              </w:numPr>
              <w:tabs>
                <w:tab w:pos="502" w:val="left" w:leader="none"/>
              </w:tabs>
              <w:spacing w:line="181" w:lineRule="exact" w:before="0" w:after="0"/>
              <w:ind w:left="502" w:right="0" w:hanging="191"/>
              <w:jc w:val="left"/>
              <w:rPr>
                <w:rFonts w:ascii="Courier New" w:hAnsi="Courier New"/>
                <w:sz w:val="16"/>
              </w:rPr>
            </w:pPr>
            <w:r>
              <w:rPr>
                <w:rFonts w:ascii="Courier New" w:hAnsi="Courier New"/>
                <w:spacing w:val="-2"/>
                <w:sz w:val="16"/>
              </w:rPr>
              <w:t>Mixed</w:t>
            </w:r>
          </w:p>
          <w:p>
            <w:pPr>
              <w:pStyle w:val="TableParagraph"/>
              <w:ind w:left="0"/>
              <w:rPr>
                <w:b/>
                <w:sz w:val="16"/>
              </w:rPr>
            </w:pPr>
          </w:p>
          <w:p>
            <w:pPr>
              <w:pStyle w:val="TableParagraph"/>
              <w:tabs>
                <w:tab w:pos="2701" w:val="left" w:leader="none"/>
              </w:tabs>
              <w:ind w:left="92"/>
              <w:rPr>
                <w:rFonts w:ascii="Courier New"/>
                <w:sz w:val="16"/>
              </w:rPr>
            </w:pPr>
            <w:r>
              <w:rPr>
                <w:rFonts w:ascii="Courier New"/>
                <w:spacing w:val="-2"/>
                <w:sz w:val="16"/>
              </w:rPr>
              <w:t>default:</w:t>
            </w:r>
            <w:r>
              <w:rPr>
                <w:rFonts w:ascii="Courier New"/>
                <w:sz w:val="16"/>
              </w:rPr>
              <w:tab/>
            </w:r>
            <w:r>
              <w:rPr>
                <w:rFonts w:ascii="Courier New"/>
                <w:spacing w:val="-2"/>
                <w:sz w:val="16"/>
              </w:rPr>
              <w:t>Mixed</w:t>
            </w:r>
          </w:p>
        </w:tc>
      </w:tr>
      <w:tr>
        <w:trPr>
          <w:trHeight w:val="1269" w:hRule="atLeast"/>
        </w:trPr>
        <w:tc>
          <w:tcPr>
            <w:tcW w:w="1707" w:type="dxa"/>
            <w:tcBorders>
              <w:bottom w:val="single" w:sz="8" w:space="0" w:color="000000"/>
            </w:tcBorders>
          </w:tcPr>
          <w:p>
            <w:pPr>
              <w:pStyle w:val="TableParagraph"/>
              <w:rPr>
                <w:sz w:val="20"/>
              </w:rPr>
            </w:pPr>
            <w:r>
              <w:rPr>
                <w:spacing w:val="-2"/>
                <w:sz w:val="20"/>
              </w:rPr>
              <w:t>numAalLpusConfi gured</w:t>
            </w:r>
          </w:p>
        </w:tc>
        <w:tc>
          <w:tcPr>
            <w:tcW w:w="2970" w:type="dxa"/>
            <w:tcBorders>
              <w:bottom w:val="single" w:sz="8" w:space="0" w:color="000000"/>
            </w:tcBorders>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integer8</w:t>
            </w:r>
          </w:p>
          <w:p>
            <w:pPr>
              <w:pStyle w:val="TableParagraph"/>
              <w:spacing w:before="180"/>
              <w:ind w:left="26" w:right="93"/>
              <w:rPr>
                <w:sz w:val="20"/>
              </w:rPr>
            </w:pPr>
            <w:r>
              <w:rPr>
                <w:b/>
                <w:sz w:val="20"/>
              </w:rPr>
              <w:t>Description: </w:t>
            </w:r>
            <w:r>
              <w:rPr>
                <w:sz w:val="20"/>
              </w:rPr>
              <w:t>The number of aalLpus</w:t>
            </w:r>
            <w:r>
              <w:rPr>
                <w:spacing w:val="-13"/>
                <w:sz w:val="20"/>
              </w:rPr>
              <w:t> </w:t>
            </w:r>
            <w:r>
              <w:rPr>
                <w:sz w:val="20"/>
              </w:rPr>
              <w:t>currently</w:t>
            </w:r>
            <w:r>
              <w:rPr>
                <w:spacing w:val="-12"/>
                <w:sz w:val="20"/>
              </w:rPr>
              <w:t> </w:t>
            </w:r>
            <w:r>
              <w:rPr>
                <w:sz w:val="20"/>
              </w:rPr>
              <w:t>configured.</w:t>
            </w:r>
          </w:p>
        </w:tc>
        <w:tc>
          <w:tcPr>
            <w:tcW w:w="3873" w:type="dxa"/>
            <w:tcBorders>
              <w:bottom w:val="single" w:sz="8" w:space="0" w:color="000000"/>
            </w:tcBorders>
            <w:shd w:val="clear" w:color="auto" w:fill="FFF1CC"/>
          </w:tcPr>
          <w:p>
            <w:pPr>
              <w:pStyle w:val="TableParagraph"/>
              <w:tabs>
                <w:tab w:pos="2701" w:val="left" w:leader="none"/>
              </w:tabs>
              <w:spacing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0" w:lineRule="exact"/>
              <w:ind w:left="92"/>
              <w:rPr>
                <w:rFonts w:ascii="Courier New"/>
                <w:sz w:val="16"/>
              </w:rPr>
            </w:pPr>
            <w:r>
              <w:rPr>
                <w:rFonts w:ascii="Courier New"/>
                <w:spacing w:val="-2"/>
                <w:sz w:val="16"/>
              </w:rPr>
              <w:t>format:</w:t>
            </w:r>
            <w:r>
              <w:rPr>
                <w:rFonts w:ascii="Courier New"/>
                <w:sz w:val="16"/>
              </w:rPr>
              <w:tab/>
            </w:r>
            <w:r>
              <w:rPr>
                <w:rFonts w:ascii="Courier New"/>
                <w:spacing w:val="-2"/>
                <w:sz w:val="16"/>
              </w:rPr>
              <w:t>integer8</w:t>
            </w:r>
          </w:p>
          <w:p>
            <w:pPr>
              <w:pStyle w:val="TableParagraph"/>
              <w:tabs>
                <w:tab w:pos="2797" w:val="left" w:leader="none"/>
              </w:tabs>
              <w:spacing w:line="170" w:lineRule="exact" w:before="1"/>
              <w:ind w:left="92"/>
              <w:rPr>
                <w:rFonts w:ascii="Courier New"/>
                <w:sz w:val="16"/>
              </w:rPr>
            </w:pPr>
            <w:r>
              <w:rPr>
                <w:rFonts w:ascii="Courier New"/>
                <w:spacing w:val="-2"/>
                <w:sz w:val="16"/>
              </w:rPr>
              <w:t>minimum:</w:t>
            </w:r>
            <w:r>
              <w:rPr>
                <w:rFonts w:ascii="Courier New"/>
                <w:sz w:val="16"/>
              </w:rPr>
              <w:tab/>
            </w:r>
            <w:r>
              <w:rPr>
                <w:rFonts w:ascii="Courier New"/>
                <w:spacing w:val="-10"/>
                <w:sz w:val="16"/>
              </w:rPr>
              <w:t>0</w:t>
            </w:r>
          </w:p>
        </w:tc>
      </w:tr>
      <w:tr>
        <w:trPr>
          <w:trHeight w:val="2152" w:hRule="atLeast"/>
        </w:trPr>
        <w:tc>
          <w:tcPr>
            <w:tcW w:w="1707" w:type="dxa"/>
            <w:tcBorders>
              <w:top w:val="single" w:sz="8" w:space="0" w:color="000000"/>
              <w:bottom w:val="single" w:sz="8" w:space="0" w:color="000000"/>
            </w:tcBorders>
          </w:tcPr>
          <w:p>
            <w:pPr>
              <w:pStyle w:val="TableParagraph"/>
              <w:spacing w:line="223" w:lineRule="exact"/>
              <w:rPr>
                <w:sz w:val="20"/>
              </w:rPr>
            </w:pPr>
            <w:r>
              <w:rPr>
                <w:spacing w:val="-2"/>
                <w:sz w:val="20"/>
              </w:rPr>
              <w:t>aalLpus</w:t>
            </w:r>
          </w:p>
        </w:tc>
        <w:tc>
          <w:tcPr>
            <w:tcW w:w="2970" w:type="dxa"/>
            <w:tcBorders>
              <w:top w:val="single" w:sz="8" w:space="0" w:color="000000"/>
              <w:bottom w:val="single" w:sz="8" w:space="0" w:color="000000"/>
            </w:tcBorders>
          </w:tcPr>
          <w:p>
            <w:pPr>
              <w:pStyle w:val="TableParagraph"/>
              <w:spacing w:line="223" w:lineRule="exact"/>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78"/>
              <w:ind w:left="26" w:right="93"/>
              <w:rPr>
                <w:sz w:val="20"/>
              </w:rPr>
            </w:pPr>
            <w:r>
              <w:rPr>
                <w:b/>
                <w:sz w:val="20"/>
              </w:rPr>
              <w:t>Description:</w:t>
            </w:r>
            <w:r>
              <w:rPr>
                <w:b/>
                <w:spacing w:val="-9"/>
                <w:sz w:val="20"/>
              </w:rPr>
              <w:t> </w:t>
            </w:r>
            <w:r>
              <w:rPr>
                <w:sz w:val="20"/>
              </w:rPr>
              <w:t>The</w:t>
            </w:r>
            <w:r>
              <w:rPr>
                <w:spacing w:val="-10"/>
                <w:sz w:val="20"/>
              </w:rPr>
              <w:t> </w:t>
            </w:r>
            <w:r>
              <w:rPr>
                <w:sz w:val="20"/>
              </w:rPr>
              <w:t>list</w:t>
            </w:r>
            <w:r>
              <w:rPr>
                <w:spacing w:val="-11"/>
                <w:sz w:val="20"/>
              </w:rPr>
              <w:t> </w:t>
            </w:r>
            <w:r>
              <w:rPr>
                <w:sz w:val="20"/>
              </w:rPr>
              <w:t>of</w:t>
            </w:r>
            <w:r>
              <w:rPr>
                <w:spacing w:val="-10"/>
                <w:sz w:val="20"/>
              </w:rPr>
              <w:t> </w:t>
            </w:r>
            <w:r>
              <w:rPr>
                <w:sz w:val="20"/>
              </w:rPr>
              <w:t>AAL- LPUs configured for this HW </w:t>
            </w:r>
            <w:r>
              <w:rPr>
                <w:spacing w:val="-2"/>
                <w:sz w:val="20"/>
              </w:rPr>
              <w:t>Accelerator.</w:t>
            </w:r>
          </w:p>
          <w:p>
            <w:pPr>
              <w:pStyle w:val="TableParagraph"/>
              <w:spacing w:before="182"/>
              <w:ind w:left="26"/>
              <w:rPr>
                <w:sz w:val="20"/>
              </w:rPr>
            </w:pPr>
            <w:r>
              <w:rPr>
                <w:sz w:val="20"/>
              </w:rPr>
              <w:t>The</w:t>
            </w:r>
            <w:r>
              <w:rPr>
                <w:spacing w:val="-9"/>
                <w:sz w:val="20"/>
              </w:rPr>
              <w:t> </w:t>
            </w:r>
            <w:r>
              <w:rPr>
                <w:sz w:val="20"/>
              </w:rPr>
              <w:t>number</w:t>
            </w:r>
            <w:r>
              <w:rPr>
                <w:spacing w:val="-10"/>
                <w:sz w:val="20"/>
              </w:rPr>
              <w:t> </w:t>
            </w:r>
            <w:r>
              <w:rPr>
                <w:sz w:val="20"/>
              </w:rPr>
              <w:t>of</w:t>
            </w:r>
            <w:r>
              <w:rPr>
                <w:spacing w:val="-9"/>
                <w:sz w:val="20"/>
              </w:rPr>
              <w:t> </w:t>
            </w:r>
            <w:r>
              <w:rPr>
                <w:sz w:val="20"/>
              </w:rPr>
              <w:t>aalLpu</w:t>
            </w:r>
            <w:r>
              <w:rPr>
                <w:spacing w:val="-8"/>
                <w:sz w:val="20"/>
              </w:rPr>
              <w:t> </w:t>
            </w:r>
            <w:r>
              <w:rPr>
                <w:sz w:val="20"/>
              </w:rPr>
              <w:t>instances</w:t>
            </w:r>
            <w:r>
              <w:rPr>
                <w:spacing w:val="-10"/>
                <w:sz w:val="20"/>
              </w:rPr>
              <w:t> </w:t>
            </w:r>
            <w:r>
              <w:rPr>
                <w:sz w:val="20"/>
              </w:rPr>
              <w:t>is determined by the value of the numAllLpusConfigured attribute.</w:t>
            </w:r>
          </w:p>
        </w:tc>
        <w:tc>
          <w:tcPr>
            <w:tcW w:w="3873" w:type="dxa"/>
            <w:tcBorders>
              <w:top w:val="single" w:sz="8" w:space="0" w:color="000000"/>
              <w:bottom w:val="single" w:sz="8" w:space="0" w:color="000000"/>
            </w:tcBorders>
            <w:shd w:val="clear" w:color="auto" w:fill="FFF1CC"/>
          </w:tcPr>
          <w:p>
            <w:pPr>
              <w:pStyle w:val="TableParagraph"/>
              <w:tabs>
                <w:tab w:pos="2701" w:val="left" w:leader="none"/>
              </w:tabs>
              <w:spacing w:line="181" w:lineRule="exact" w:before="173"/>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before="1"/>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ind w:left="92"/>
              <w:rPr>
                <w:rFonts w:ascii="Courier New"/>
                <w:sz w:val="16"/>
              </w:rPr>
            </w:pPr>
            <w:r>
              <w:rPr>
                <w:rFonts w:ascii="Courier New"/>
                <w:spacing w:val="-2"/>
                <w:sz w:val="16"/>
              </w:rPr>
              <w:t>title:</w:t>
            </w:r>
            <w:r>
              <w:rPr>
                <w:rFonts w:ascii="Courier New"/>
                <w:sz w:val="16"/>
              </w:rPr>
              <w:tab/>
              <w:t>AAL</w:t>
            </w:r>
            <w:r>
              <w:rPr>
                <w:rFonts w:ascii="Courier New"/>
                <w:spacing w:val="-5"/>
                <w:sz w:val="16"/>
              </w:rPr>
              <w:t> </w:t>
            </w:r>
            <w:r>
              <w:rPr>
                <w:rFonts w:ascii="Courier New"/>
                <w:spacing w:val="-4"/>
                <w:sz w:val="16"/>
              </w:rPr>
              <w:t>LPUs</w:t>
            </w:r>
          </w:p>
          <w:p>
            <w:pPr>
              <w:pStyle w:val="TableParagraph"/>
              <w:tabs>
                <w:tab w:pos="2701" w:val="left" w:leader="none"/>
              </w:tabs>
              <w:spacing w:line="181" w:lineRule="exact" w:before="1"/>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spacing w:line="181" w:lineRule="exact"/>
              <w:ind w:left="92"/>
              <w:rPr>
                <w:rFonts w:ascii="Courier New"/>
                <w:sz w:val="16"/>
              </w:rPr>
            </w:pPr>
            <w:r>
              <w:rPr>
                <w:rFonts w:ascii="Courier New"/>
                <w:spacing w:val="-2"/>
                <w:sz w:val="16"/>
              </w:rPr>
              <w:t>uniqueItems:</w:t>
            </w:r>
            <w:r>
              <w:rPr>
                <w:rFonts w:ascii="Courier New"/>
                <w:sz w:val="16"/>
              </w:rPr>
              <w:tab/>
            </w:r>
            <w:r>
              <w:rPr>
                <w:rFonts w:ascii="Courier New"/>
                <w:spacing w:val="-4"/>
                <w:sz w:val="16"/>
              </w:rPr>
              <w:t>True</w:t>
            </w:r>
          </w:p>
          <w:p>
            <w:pPr>
              <w:pStyle w:val="TableParagraph"/>
              <w:tabs>
                <w:tab w:pos="2701" w:val="left" w:leader="none"/>
              </w:tabs>
              <w:spacing w:before="1"/>
              <w:ind w:left="92"/>
              <w:rPr>
                <w:rFonts w:ascii="Courier New"/>
                <w:sz w:val="16"/>
              </w:rPr>
            </w:pPr>
            <w:r>
              <w:rPr>
                <w:rFonts w:ascii="Courier New"/>
                <w:spacing w:val="-2"/>
                <w:sz w:val="16"/>
              </w:rPr>
              <w:t>items:</w:t>
            </w:r>
            <w:r>
              <w:rPr>
                <w:rFonts w:ascii="Courier New"/>
                <w:sz w:val="16"/>
              </w:rPr>
              <w:tab/>
            </w:r>
            <w:r>
              <w:rPr>
                <w:rFonts w:ascii="Courier New"/>
                <w:spacing w:val="-2"/>
                <w:sz w:val="16"/>
              </w:rPr>
              <w:t>AalLpu</w:t>
            </w:r>
          </w:p>
        </w:tc>
      </w:tr>
      <w:tr>
        <w:trPr>
          <w:trHeight w:val="1278" w:hRule="atLeast"/>
        </w:trPr>
        <w:tc>
          <w:tcPr>
            <w:tcW w:w="1707" w:type="dxa"/>
            <w:tcBorders>
              <w:top w:val="single" w:sz="8" w:space="0" w:color="000000"/>
            </w:tcBorders>
          </w:tcPr>
          <w:p>
            <w:pPr>
              <w:pStyle w:val="TableParagraph"/>
              <w:spacing w:line="221" w:lineRule="exact"/>
              <w:rPr>
                <w:sz w:val="20"/>
              </w:rPr>
            </w:pPr>
            <w:r>
              <w:rPr>
                <w:spacing w:val="-2"/>
                <w:sz w:val="20"/>
              </w:rPr>
              <w:t>imageVersion</w:t>
            </w:r>
          </w:p>
        </w:tc>
        <w:tc>
          <w:tcPr>
            <w:tcW w:w="2970" w:type="dxa"/>
            <w:tcBorders>
              <w:top w:val="single" w:sz="8" w:space="0" w:color="000000"/>
            </w:tcBorders>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Pr>
                <w:sz w:val="20"/>
              </w:rPr>
            </w:pPr>
            <w:r>
              <w:rPr>
                <w:b/>
                <w:sz w:val="20"/>
              </w:rPr>
              <w:t>Description:</w:t>
            </w:r>
            <w:r>
              <w:rPr>
                <w:b/>
                <w:spacing w:val="-9"/>
                <w:sz w:val="20"/>
              </w:rPr>
              <w:t> </w:t>
            </w:r>
            <w:r>
              <w:rPr>
                <w:sz w:val="20"/>
              </w:rPr>
              <w:t>The</w:t>
            </w:r>
            <w:r>
              <w:rPr>
                <w:spacing w:val="-11"/>
                <w:sz w:val="20"/>
              </w:rPr>
              <w:t> </w:t>
            </w:r>
            <w:r>
              <w:rPr>
                <w:sz w:val="20"/>
              </w:rPr>
              <w:t>version</w:t>
            </w:r>
            <w:r>
              <w:rPr>
                <w:spacing w:val="-10"/>
                <w:sz w:val="20"/>
              </w:rPr>
              <w:t> </w:t>
            </w:r>
            <w:r>
              <w:rPr>
                <w:sz w:val="20"/>
              </w:rPr>
              <w:t>for</w:t>
            </w:r>
            <w:r>
              <w:rPr>
                <w:spacing w:val="-11"/>
                <w:sz w:val="20"/>
              </w:rPr>
              <w:t> </w:t>
            </w:r>
            <w:r>
              <w:rPr>
                <w:sz w:val="20"/>
              </w:rPr>
              <w:t>the image applied to the HW </w:t>
            </w:r>
            <w:r>
              <w:rPr>
                <w:spacing w:val="-2"/>
                <w:sz w:val="20"/>
              </w:rPr>
              <w:t>Accelerator.</w:t>
            </w:r>
          </w:p>
        </w:tc>
        <w:tc>
          <w:tcPr>
            <w:tcW w:w="3873" w:type="dxa"/>
            <w:tcBorders>
              <w:top w:val="single" w:sz="8" w:space="0" w:color="000000"/>
            </w:tcBorders>
            <w:shd w:val="clear" w:color="auto" w:fill="FFF1CC"/>
          </w:tcPr>
          <w:p>
            <w:pPr>
              <w:pStyle w:val="TableParagraph"/>
              <w:tabs>
                <w:tab w:pos="2612" w:val="left" w:leader="none"/>
              </w:tabs>
              <w:spacing w:line="181" w:lineRule="exact"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ind w:left="92"/>
              <w:rPr>
                <w:rFonts w:ascii="Courier New" w:hAnsi="Courier New"/>
                <w:sz w:val="16"/>
              </w:rPr>
            </w:pPr>
            <w:r>
              <w:rPr>
                <w:rFonts w:ascii="Courier New" w:hAnsi="Courier New"/>
                <w:spacing w:val="-2"/>
                <w:sz w:val="16"/>
              </w:rPr>
              <w:t>example:</w:t>
            </w:r>
            <w:r>
              <w:rPr>
                <w:rFonts w:ascii="Courier New" w:hAnsi="Courier New"/>
                <w:sz w:val="16"/>
              </w:rPr>
              <w:tab/>
            </w:r>
            <w:r>
              <w:rPr>
                <w:rFonts w:ascii="Courier New" w:hAnsi="Courier New"/>
                <w:spacing w:val="-2"/>
                <w:sz w:val="16"/>
              </w:rPr>
              <w:t>‘1.9.0'</w:t>
            </w:r>
          </w:p>
        </w:tc>
      </w:tr>
      <w:tr>
        <w:trPr>
          <w:trHeight w:val="1269" w:hRule="atLeast"/>
        </w:trPr>
        <w:tc>
          <w:tcPr>
            <w:tcW w:w="1707" w:type="dxa"/>
          </w:tcPr>
          <w:p>
            <w:pPr>
              <w:pStyle w:val="TableParagraph"/>
              <w:spacing w:line="221" w:lineRule="exact"/>
              <w:rPr>
                <w:sz w:val="20"/>
              </w:rPr>
            </w:pPr>
            <w:r>
              <w:rPr>
                <w:spacing w:val="-2"/>
                <w:sz w:val="20"/>
              </w:rPr>
              <w:t>imageLocation</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Pr>
                <w:sz w:val="20"/>
              </w:rPr>
            </w:pPr>
            <w:r>
              <w:rPr>
                <w:b/>
                <w:sz w:val="20"/>
              </w:rPr>
              <w:t>Description:</w:t>
            </w:r>
            <w:r>
              <w:rPr>
                <w:b/>
                <w:spacing w:val="-9"/>
                <w:sz w:val="20"/>
              </w:rPr>
              <w:t> </w:t>
            </w:r>
            <w:r>
              <w:rPr>
                <w:b/>
                <w:sz w:val="20"/>
              </w:rPr>
              <w:t>URI</w:t>
            </w:r>
            <w:hyperlink w:history="true" w:anchor="_bookmark10">
              <w:r>
                <w:rPr>
                  <w:b/>
                  <w:sz w:val="20"/>
                </w:rPr>
                <w:t>[16]</w:t>
              </w:r>
            </w:hyperlink>
            <w:r>
              <w:rPr>
                <w:b/>
                <w:spacing w:val="-10"/>
                <w:sz w:val="20"/>
              </w:rPr>
              <w:t> </w:t>
            </w:r>
            <w:r>
              <w:rPr>
                <w:sz w:val="20"/>
              </w:rPr>
              <w:t>Path</w:t>
            </w:r>
            <w:r>
              <w:rPr>
                <w:spacing w:val="-10"/>
                <w:sz w:val="20"/>
              </w:rPr>
              <w:t> </w:t>
            </w:r>
            <w:r>
              <w:rPr>
                <w:sz w:val="20"/>
              </w:rPr>
              <w:t>to</w:t>
            </w:r>
            <w:r>
              <w:rPr>
                <w:spacing w:val="-10"/>
                <w:sz w:val="20"/>
              </w:rPr>
              <w:t> </w:t>
            </w:r>
            <w:r>
              <w:rPr>
                <w:sz w:val="20"/>
              </w:rPr>
              <w:t>the software/firmware image.</w:t>
            </w:r>
          </w:p>
        </w:tc>
        <w:tc>
          <w:tcPr>
            <w:tcW w:w="3873" w:type="dxa"/>
            <w:shd w:val="clear" w:color="auto" w:fill="FFF1CC"/>
          </w:tcPr>
          <w:p>
            <w:pPr>
              <w:pStyle w:val="TableParagraph"/>
              <w:tabs>
                <w:tab w:pos="2612" w:val="left" w:leader="none"/>
              </w:tabs>
              <w:spacing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before="1"/>
              <w:ind w:left="92"/>
              <w:rPr>
                <w:rFonts w:ascii="Courier New"/>
                <w:sz w:val="16"/>
              </w:rPr>
            </w:pPr>
            <w:r>
              <w:rPr>
                <w:rFonts w:ascii="Courier New"/>
                <w:spacing w:val="-2"/>
                <w:sz w:val="16"/>
              </w:rPr>
              <w:t>x-isInvariant:</w:t>
            </w:r>
            <w:r>
              <w:rPr>
                <w:rFonts w:ascii="Courier New"/>
                <w:sz w:val="16"/>
              </w:rPr>
              <w:tab/>
            </w:r>
            <w:r>
              <w:rPr>
                <w:rFonts w:ascii="Courier New"/>
                <w:spacing w:val="-2"/>
                <w:sz w:val="16"/>
              </w:rPr>
              <w:t>False</w:t>
            </w:r>
          </w:p>
          <w:p>
            <w:pPr>
              <w:pStyle w:val="TableParagraph"/>
              <w:tabs>
                <w:tab w:pos="2612" w:val="left" w:leader="none"/>
              </w:tabs>
              <w:spacing w:before="181"/>
              <w:ind w:left="92" w:right="769"/>
              <w:rPr>
                <w:rFonts w:ascii="Courier New"/>
                <w:sz w:val="16"/>
              </w:rPr>
            </w:pP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line="170" w:lineRule="exact"/>
              <w:ind w:left="92"/>
              <w:rPr>
                <w:rFonts w:ascii="Courier New"/>
                <w:sz w:val="16"/>
              </w:rPr>
            </w:pPr>
            <w:r>
              <w:rPr>
                <w:rFonts w:ascii="Courier New"/>
                <w:spacing w:val="-2"/>
                <w:sz w:val="16"/>
              </w:rPr>
              <w:t>format:</w:t>
            </w:r>
            <w:r>
              <w:rPr>
                <w:rFonts w:ascii="Courier New"/>
                <w:sz w:val="16"/>
              </w:rPr>
              <w:tab/>
            </w:r>
            <w:r>
              <w:rPr>
                <w:rFonts w:ascii="Courier New"/>
                <w:spacing w:val="-5"/>
                <w:sz w:val="16"/>
              </w:rPr>
              <w:t>uri</w:t>
            </w:r>
          </w:p>
        </w:tc>
      </w:tr>
      <w:tr>
        <w:trPr>
          <w:trHeight w:val="640" w:hRule="atLeast"/>
        </w:trPr>
        <w:tc>
          <w:tcPr>
            <w:tcW w:w="1707" w:type="dxa"/>
          </w:tcPr>
          <w:p>
            <w:pPr>
              <w:pStyle w:val="TableParagraph"/>
              <w:spacing w:line="221" w:lineRule="exact"/>
              <w:rPr>
                <w:sz w:val="20"/>
              </w:rPr>
            </w:pPr>
            <w:r>
              <w:rPr>
                <w:spacing w:val="-2"/>
                <w:sz w:val="20"/>
              </w:rPr>
              <w:t>extensions</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line="219" w:lineRule="exact" w:before="180"/>
              <w:ind w:left="26"/>
              <w:rPr>
                <w:sz w:val="20"/>
              </w:rPr>
            </w:pPr>
            <w:r>
              <w:rPr>
                <w:b/>
                <w:sz w:val="20"/>
              </w:rPr>
              <w:t>Description:</w:t>
            </w:r>
            <w:r>
              <w:rPr>
                <w:b/>
                <w:spacing w:val="-4"/>
                <w:sz w:val="20"/>
              </w:rPr>
              <w:t> </w:t>
            </w:r>
            <w:r>
              <w:rPr>
                <w:sz w:val="20"/>
              </w:rPr>
              <w:t>The</w:t>
            </w:r>
            <w:r>
              <w:rPr>
                <w:spacing w:val="-5"/>
                <w:sz w:val="20"/>
              </w:rPr>
              <w:t> </w:t>
            </w:r>
            <w:r>
              <w:rPr>
                <w:sz w:val="20"/>
              </w:rPr>
              <w:t>list</w:t>
            </w:r>
            <w:r>
              <w:rPr>
                <w:spacing w:val="-7"/>
                <w:sz w:val="20"/>
              </w:rPr>
              <w:t> </w:t>
            </w:r>
            <w:r>
              <w:rPr>
                <w:spacing w:val="-5"/>
                <w:sz w:val="20"/>
              </w:rPr>
              <w:t>of</w:t>
            </w:r>
          </w:p>
        </w:tc>
        <w:tc>
          <w:tcPr>
            <w:tcW w:w="3873" w:type="dxa"/>
            <w:shd w:val="clear" w:color="auto" w:fill="FFF1CC"/>
          </w:tcPr>
          <w:p>
            <w:pPr>
              <w:pStyle w:val="TableParagraph"/>
              <w:tabs>
                <w:tab w:pos="2701" w:val="left" w:leader="none"/>
              </w:tabs>
              <w:spacing w:before="172"/>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Pr>
                <w:rFonts w:ascii="Courier New"/>
                <w:sz w:val="16"/>
              </w:rPr>
            </w:pPr>
            <w:r>
              <w:rPr>
                <w:rFonts w:ascii="Courier New"/>
                <w:spacing w:val="-2"/>
                <w:sz w:val="16"/>
              </w:rPr>
              <w:t>x-isInvariant:</w:t>
            </w:r>
            <w:r>
              <w:rPr>
                <w:rFonts w:ascii="Courier New"/>
                <w:sz w:val="16"/>
              </w:rPr>
              <w:tab/>
            </w:r>
            <w:r>
              <w:rPr>
                <w:rFonts w:ascii="Courier New"/>
                <w:spacing w:val="-2"/>
                <w:sz w:val="16"/>
              </w:rPr>
              <w:t>False</w:t>
            </w:r>
          </w:p>
        </w:tc>
      </w:tr>
    </w:tbl>
    <w:p>
      <w:pPr>
        <w:spacing w:after="0"/>
        <w:rPr>
          <w:rFonts w:ascii="Courier New"/>
          <w:sz w:val="16"/>
        </w:rPr>
        <w:sectPr>
          <w:type w:val="continuous"/>
          <w:pgSz w:w="11910" w:h="16850"/>
          <w:pgMar w:header="946" w:footer="694" w:top="15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1632" w:hRule="atLeast"/>
        </w:trPr>
        <w:tc>
          <w:tcPr>
            <w:tcW w:w="1707" w:type="dxa"/>
          </w:tcPr>
          <w:p>
            <w:pPr>
              <w:pStyle w:val="TableParagraph"/>
              <w:ind w:left="0"/>
              <w:rPr>
                <w:sz w:val="18"/>
              </w:rPr>
            </w:pPr>
          </w:p>
        </w:tc>
        <w:tc>
          <w:tcPr>
            <w:tcW w:w="2970" w:type="dxa"/>
          </w:tcPr>
          <w:p>
            <w:pPr>
              <w:pStyle w:val="TableParagraph"/>
              <w:ind w:left="26"/>
              <w:rPr>
                <w:sz w:val="20"/>
              </w:rPr>
            </w:pPr>
            <w:r>
              <w:rPr>
                <w:sz w:val="20"/>
              </w:rPr>
              <w:t>unspecified (not standardized) properties</w:t>
            </w:r>
            <w:r>
              <w:rPr>
                <w:spacing w:val="-9"/>
                <w:sz w:val="20"/>
              </w:rPr>
              <w:t> </w:t>
            </w:r>
            <w:r>
              <w:rPr>
                <w:sz w:val="20"/>
              </w:rPr>
              <w:t>for</w:t>
            </w:r>
            <w:r>
              <w:rPr>
                <w:spacing w:val="-8"/>
                <w:sz w:val="20"/>
              </w:rPr>
              <w:t> </w:t>
            </w:r>
            <w:r>
              <w:rPr>
                <w:sz w:val="20"/>
              </w:rPr>
              <w:t>the</w:t>
            </w:r>
            <w:r>
              <w:rPr>
                <w:spacing w:val="-8"/>
                <w:sz w:val="20"/>
              </w:rPr>
              <w:t> </w:t>
            </w:r>
            <w:r>
              <w:rPr>
                <w:sz w:val="20"/>
              </w:rPr>
              <w:t>entity</w:t>
            </w:r>
            <w:r>
              <w:rPr>
                <w:spacing w:val="-8"/>
                <w:sz w:val="20"/>
              </w:rPr>
              <w:t> </w:t>
            </w:r>
            <w:r>
              <w:rPr>
                <w:sz w:val="20"/>
              </w:rPr>
              <w:t>which</w:t>
            </w:r>
            <w:r>
              <w:rPr>
                <w:spacing w:val="-9"/>
                <w:sz w:val="20"/>
              </w:rPr>
              <w:t> </w:t>
            </w:r>
            <w:r>
              <w:rPr>
                <w:sz w:val="20"/>
              </w:rPr>
              <w:t>are tailored by the vendor.</w:t>
            </w:r>
          </w:p>
        </w:tc>
        <w:tc>
          <w:tcPr>
            <w:tcW w:w="3873" w:type="dxa"/>
            <w:shd w:val="clear" w:color="auto" w:fill="FFF1CC"/>
          </w:tcPr>
          <w:p>
            <w:pPr>
              <w:pStyle w:val="TableParagraph"/>
              <w:tabs>
                <w:tab w:pos="2701" w:val="left" w:leader="none"/>
              </w:tabs>
              <w:spacing w:before="1"/>
              <w:ind w:left="92" w:right="679"/>
              <w:rPr>
                <w:rFonts w:ascii="Courier New"/>
                <w:sz w:val="16"/>
              </w:rPr>
            </w:pP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ind w:left="92"/>
              <w:rPr>
                <w:rFonts w:ascii="Courier New"/>
                <w:sz w:val="16"/>
              </w:rPr>
            </w:pPr>
            <w:r>
              <w:rPr>
                <w:rFonts w:ascii="Courier New"/>
                <w:spacing w:val="-2"/>
                <w:sz w:val="16"/>
              </w:rPr>
              <w:t>title:</w:t>
            </w:r>
            <w:r>
              <w:rPr>
                <w:rFonts w:ascii="Courier New"/>
                <w:sz w:val="16"/>
              </w:rPr>
              <w:tab/>
            </w:r>
            <w:r>
              <w:rPr>
                <w:rFonts w:ascii="Courier New"/>
                <w:spacing w:val="-2"/>
                <w:sz w:val="16"/>
              </w:rPr>
              <w:t>extensions</w:t>
            </w:r>
          </w:p>
          <w:p>
            <w:pPr>
              <w:pStyle w:val="TableParagraph"/>
              <w:tabs>
                <w:tab w:pos="2701" w:val="left" w:leader="none"/>
              </w:tabs>
              <w:spacing w:line="181" w:lineRule="exact" w:before="1"/>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ind w:left="92" w:right="77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ind w:left="2701"/>
              <w:rPr>
                <w:rFonts w:ascii="Courier New"/>
                <w:sz w:val="16"/>
              </w:rPr>
            </w:pPr>
            <w:r>
              <w:rPr>
                <w:rFonts w:ascii="Courier New"/>
                <w:spacing w:val="-2"/>
                <w:sz w:val="16"/>
              </w:rPr>
              <w:t>AttributeVa</w:t>
            </w:r>
          </w:p>
          <w:p>
            <w:pPr>
              <w:pStyle w:val="TableParagraph"/>
              <w:spacing w:line="161" w:lineRule="exact" w:before="1"/>
              <w:ind w:left="2701"/>
              <w:rPr>
                <w:rFonts w:ascii="Courier New"/>
                <w:sz w:val="16"/>
              </w:rPr>
            </w:pPr>
            <w:r>
              <w:rPr>
                <w:rFonts w:ascii="Courier New"/>
                <w:spacing w:val="-2"/>
                <w:sz w:val="16"/>
              </w:rPr>
              <w:t>luePair</w:t>
            </w:r>
          </w:p>
        </w:tc>
      </w:tr>
    </w:tbl>
    <w:p>
      <w:pPr>
        <w:pStyle w:val="BodyText"/>
        <w:rPr>
          <w:b/>
        </w:rPr>
      </w:pPr>
    </w:p>
    <w:p>
      <w:pPr>
        <w:pStyle w:val="BodyText"/>
        <w:rPr>
          <w:b/>
        </w:rPr>
      </w:pPr>
    </w:p>
    <w:p>
      <w:pPr>
        <w:pStyle w:val="BodyText"/>
        <w:rPr>
          <w:b/>
        </w:rPr>
      </w:pPr>
    </w:p>
    <w:p>
      <w:pPr>
        <w:pStyle w:val="BodyText"/>
        <w:spacing w:before="21"/>
        <w:rPr>
          <w:b/>
        </w:rPr>
      </w:pPr>
    </w:p>
    <w:p>
      <w:pPr>
        <w:pStyle w:val="ListParagraph"/>
        <w:numPr>
          <w:ilvl w:val="5"/>
          <w:numId w:val="12"/>
        </w:numPr>
        <w:tabs>
          <w:tab w:pos="1390" w:val="left" w:leader="none"/>
        </w:tabs>
        <w:spacing w:line="424" w:lineRule="auto" w:before="0" w:after="0"/>
        <w:ind w:left="492" w:right="7817" w:firstLine="0"/>
        <w:jc w:val="left"/>
        <w:rPr>
          <w:sz w:val="20"/>
        </w:rPr>
      </w:pPr>
      <w:r>
        <w:rPr>
          <w:sz w:val="20"/>
        </w:rPr>
        <w:t>Attribute</w:t>
      </w:r>
      <w:r>
        <w:rPr>
          <w:spacing w:val="-13"/>
          <w:sz w:val="20"/>
        </w:rPr>
        <w:t> </w:t>
      </w:r>
      <w:r>
        <w:rPr>
          <w:sz w:val="20"/>
        </w:rPr>
        <w:t>constraints </w:t>
      </w:r>
      <w:r>
        <w:rPr>
          <w:spacing w:val="-4"/>
          <w:sz w:val="20"/>
        </w:rPr>
        <w:t>None</w:t>
      </w:r>
    </w:p>
    <w:p>
      <w:pPr>
        <w:pStyle w:val="ListParagraph"/>
        <w:numPr>
          <w:ilvl w:val="5"/>
          <w:numId w:val="12"/>
        </w:numPr>
        <w:tabs>
          <w:tab w:pos="1390" w:val="left" w:leader="none"/>
        </w:tabs>
        <w:spacing w:line="240" w:lineRule="auto" w:before="125" w:after="0"/>
        <w:ind w:left="1390" w:right="0" w:hanging="898"/>
        <w:jc w:val="left"/>
        <w:rPr>
          <w:sz w:val="20"/>
        </w:rPr>
      </w:pPr>
      <w:r>
        <w:rPr>
          <w:sz w:val="20"/>
        </w:rPr>
        <w:t>State</w:t>
      </w:r>
      <w:r>
        <w:rPr>
          <w:spacing w:val="-4"/>
          <w:sz w:val="20"/>
        </w:rPr>
        <w:t> </w:t>
      </w:r>
      <w:r>
        <w:rPr>
          <w:spacing w:val="-2"/>
          <w:sz w:val="20"/>
        </w:rPr>
        <w:t>diagram</w:t>
      </w:r>
    </w:p>
    <w:p>
      <w:pPr>
        <w:pStyle w:val="BodyText"/>
        <w:spacing w:before="71"/>
      </w:pPr>
    </w:p>
    <w:p>
      <w:pPr>
        <w:pStyle w:val="ListParagraph"/>
        <w:numPr>
          <w:ilvl w:val="6"/>
          <w:numId w:val="12"/>
        </w:numPr>
        <w:tabs>
          <w:tab w:pos="1539" w:val="left" w:leader="none"/>
        </w:tabs>
        <w:spacing w:line="240" w:lineRule="auto" w:before="0" w:after="0"/>
        <w:ind w:left="1539" w:right="0" w:hanging="1047"/>
        <w:jc w:val="left"/>
        <w:rPr>
          <w:sz w:val="20"/>
        </w:rPr>
      </w:pPr>
      <w:r>
        <w:rPr>
          <w:spacing w:val="-2"/>
          <w:sz w:val="20"/>
        </w:rPr>
        <w:t>Introduction</w:t>
      </w:r>
    </w:p>
    <w:p>
      <w:pPr>
        <w:pStyle w:val="BodyText"/>
        <w:spacing w:before="180"/>
        <w:ind w:left="492" w:right="775"/>
      </w:pPr>
      <w:r>
        <w:rPr/>
        <w:t>The</w:t>
      </w:r>
      <w:r>
        <w:rPr>
          <w:spacing w:val="-2"/>
        </w:rPr>
        <w:t> </w:t>
      </w:r>
      <w:r>
        <w:rPr/>
        <w:t>HWAccel</w:t>
      </w:r>
      <w:r>
        <w:rPr>
          <w:spacing w:val="-2"/>
        </w:rPr>
        <w:t> </w:t>
      </w:r>
      <w:r>
        <w:rPr/>
        <w:t>maintains</w:t>
      </w:r>
      <w:r>
        <w:rPr>
          <w:spacing w:val="-3"/>
        </w:rPr>
        <w:t> </w:t>
      </w:r>
      <w:r>
        <w:rPr/>
        <w:t>an</w:t>
      </w:r>
      <w:r>
        <w:rPr>
          <w:spacing w:val="-1"/>
        </w:rPr>
        <w:t> </w:t>
      </w:r>
      <w:r>
        <w:rPr/>
        <w:t>operational</w:t>
      </w:r>
      <w:r>
        <w:rPr>
          <w:spacing w:val="-2"/>
        </w:rPr>
        <w:t> </w:t>
      </w:r>
      <w:r>
        <w:rPr/>
        <w:t>state</w:t>
      </w:r>
      <w:r>
        <w:rPr>
          <w:spacing w:val="-2"/>
        </w:rPr>
        <w:t> </w:t>
      </w:r>
      <w:r>
        <w:rPr/>
        <w:t>of</w:t>
      </w:r>
      <w:r>
        <w:rPr>
          <w:spacing w:val="-2"/>
        </w:rPr>
        <w:t> </w:t>
      </w:r>
      <w:r>
        <w:rPr/>
        <w:t>the</w:t>
      </w:r>
      <w:r>
        <w:rPr>
          <w:spacing w:val="-4"/>
        </w:rPr>
        <w:t> </w:t>
      </w:r>
      <w:r>
        <w:rPr/>
        <w:t>entity</w:t>
      </w:r>
      <w:r>
        <w:rPr>
          <w:spacing w:val="-2"/>
        </w:rPr>
        <w:t> </w:t>
      </w:r>
      <w:r>
        <w:rPr/>
        <w:t>as</w:t>
      </w:r>
      <w:r>
        <w:rPr>
          <w:spacing w:val="-3"/>
        </w:rPr>
        <w:t> </w:t>
      </w:r>
      <w:r>
        <w:rPr/>
        <w:t>defined</w:t>
      </w:r>
      <w:r>
        <w:rPr>
          <w:spacing w:val="-1"/>
        </w:rPr>
        <w:t> </w:t>
      </w:r>
      <w:r>
        <w:rPr/>
        <w:t>in clause</w:t>
      </w:r>
      <w:r>
        <w:rPr>
          <w:spacing w:val="-2"/>
        </w:rPr>
        <w:t> </w:t>
      </w:r>
      <w:r>
        <w:rPr/>
        <w:t>7.1.1</w:t>
      </w:r>
      <w:r>
        <w:rPr>
          <w:spacing w:val="-3"/>
        </w:rPr>
        <w:t> </w:t>
      </w:r>
      <w:r>
        <w:rPr/>
        <w:t>of ITU</w:t>
      </w:r>
      <w:r>
        <w:rPr>
          <w:spacing w:val="-4"/>
        </w:rPr>
        <w:t> </w:t>
      </w:r>
      <w:r>
        <w:rPr/>
        <w:t>X.731</w:t>
      </w:r>
      <w:r>
        <w:rPr>
          <w:spacing w:val="-3"/>
        </w:rPr>
        <w:t> </w:t>
      </w:r>
      <w:r>
        <w:rPr/>
        <w:t>[14].</w:t>
      </w:r>
      <w:r>
        <w:rPr>
          <w:spacing w:val="-1"/>
        </w:rPr>
        <w:t> </w:t>
      </w:r>
      <w:r>
        <w:rPr/>
        <w:t>How</w:t>
      </w:r>
      <w:r>
        <w:rPr>
          <w:spacing w:val="-2"/>
        </w:rPr>
        <w:t> </w:t>
      </w:r>
      <w:r>
        <w:rPr/>
        <w:t>the</w:t>
      </w:r>
      <w:r>
        <w:rPr>
          <w:spacing w:val="-1"/>
        </w:rPr>
        <w:t> </w:t>
      </w:r>
      <w:r>
        <w:rPr/>
        <w:t>HW Accel determines its operational state is implementation specific.</w:t>
      </w:r>
    </w:p>
    <w:p>
      <w:pPr>
        <w:pStyle w:val="BodyText"/>
        <w:spacing w:before="69"/>
      </w:pPr>
    </w:p>
    <w:p>
      <w:pPr>
        <w:pStyle w:val="Heading5"/>
        <w:numPr>
          <w:ilvl w:val="4"/>
          <w:numId w:val="12"/>
        </w:numPr>
        <w:tabs>
          <w:tab w:pos="1343" w:val="left" w:leader="none"/>
        </w:tabs>
        <w:spacing w:line="240" w:lineRule="auto" w:before="0" w:after="0"/>
        <w:ind w:left="1343" w:right="0" w:hanging="851"/>
        <w:jc w:val="left"/>
      </w:pPr>
      <w:r>
        <w:rPr/>
        <w:t>AalLpu</w:t>
      </w:r>
      <w:r>
        <w:rPr>
          <w:spacing w:val="-3"/>
        </w:rPr>
        <w:t> </w:t>
      </w:r>
      <w:r>
        <w:rPr>
          <w:spacing w:val="-2"/>
        </w:rPr>
        <w:t>&lt;&lt;InformationObjectClass&gt;&gt;</w:t>
      </w:r>
    </w:p>
    <w:p>
      <w:pPr>
        <w:pStyle w:val="BodyText"/>
        <w:spacing w:before="48"/>
        <w:rPr>
          <w:sz w:val="22"/>
        </w:rPr>
      </w:pPr>
    </w:p>
    <w:p>
      <w:pPr>
        <w:pStyle w:val="ListParagraph"/>
        <w:numPr>
          <w:ilvl w:val="5"/>
          <w:numId w:val="12"/>
        </w:numPr>
        <w:tabs>
          <w:tab w:pos="1392" w:val="left" w:leader="none"/>
        </w:tabs>
        <w:spacing w:line="240" w:lineRule="auto" w:before="0" w:after="0"/>
        <w:ind w:left="1392" w:right="0" w:hanging="900"/>
        <w:jc w:val="left"/>
        <w:rPr>
          <w:sz w:val="20"/>
        </w:rPr>
      </w:pPr>
      <w:r>
        <w:rPr>
          <w:spacing w:val="-2"/>
          <w:sz w:val="20"/>
        </w:rPr>
        <w:t>Definition</w:t>
      </w:r>
    </w:p>
    <w:p>
      <w:pPr>
        <w:pStyle w:val="BodyText"/>
        <w:spacing w:before="180"/>
        <w:ind w:left="492"/>
      </w:pPr>
      <w:r>
        <w:rPr/>
        <w:t>The</w:t>
      </w:r>
      <w:r>
        <w:rPr>
          <w:spacing w:val="-7"/>
        </w:rPr>
        <w:t> </w:t>
      </w:r>
      <w:r>
        <w:rPr/>
        <w:t>ORAN.AALI.Mgmt.AalLpu</w:t>
      </w:r>
      <w:r>
        <w:rPr>
          <w:spacing w:val="-6"/>
        </w:rPr>
        <w:t> </w:t>
      </w:r>
      <w:r>
        <w:rPr/>
        <w:t>class</w:t>
      </w:r>
      <w:r>
        <w:rPr>
          <w:spacing w:val="-9"/>
        </w:rPr>
        <w:t> </w:t>
      </w:r>
      <w:r>
        <w:rPr/>
        <w:t>represents</w:t>
      </w:r>
      <w:r>
        <w:rPr>
          <w:spacing w:val="-8"/>
        </w:rPr>
        <w:t> </w:t>
      </w:r>
      <w:r>
        <w:rPr/>
        <w:t>the</w:t>
      </w:r>
      <w:r>
        <w:rPr>
          <w:spacing w:val="-8"/>
        </w:rPr>
        <w:t> </w:t>
      </w:r>
      <w:r>
        <w:rPr/>
        <w:t>AAL-</w:t>
      </w:r>
      <w:r>
        <w:rPr>
          <w:spacing w:val="-4"/>
        </w:rPr>
        <w:t>LPU.</w:t>
      </w:r>
    </w:p>
    <w:p>
      <w:pPr>
        <w:pStyle w:val="BodyText"/>
        <w:spacing w:before="71"/>
      </w:pPr>
    </w:p>
    <w:p>
      <w:pPr>
        <w:pStyle w:val="ListParagraph"/>
        <w:numPr>
          <w:ilvl w:val="5"/>
          <w:numId w:val="12"/>
        </w:numPr>
        <w:tabs>
          <w:tab w:pos="1390" w:val="left" w:leader="none"/>
        </w:tabs>
        <w:spacing w:line="240" w:lineRule="auto" w:before="0" w:after="0"/>
        <w:ind w:left="1390" w:right="0" w:hanging="898"/>
        <w:jc w:val="left"/>
        <w:rPr>
          <w:sz w:val="20"/>
        </w:rPr>
      </w:pPr>
      <w:r>
        <w:rPr>
          <w:spacing w:val="-2"/>
          <w:sz w:val="20"/>
        </w:rPr>
        <w:t>Attributes</w:t>
      </w:r>
    </w:p>
    <w:p>
      <w:pPr>
        <w:spacing w:before="178"/>
        <w:ind w:left="66" w:right="283" w:firstLine="0"/>
        <w:jc w:val="center"/>
        <w:rPr>
          <w:b/>
          <w:sz w:val="20"/>
        </w:rPr>
      </w:pPr>
      <w:r>
        <w:rPr>
          <w:b/>
          <w:sz w:val="20"/>
        </w:rPr>
        <w:t>Table</w:t>
      </w:r>
      <w:r>
        <w:rPr>
          <w:b/>
          <w:spacing w:val="-6"/>
          <w:sz w:val="20"/>
        </w:rPr>
        <w:t> </w:t>
      </w:r>
      <w:r>
        <w:rPr>
          <w:b/>
          <w:sz w:val="20"/>
        </w:rPr>
        <w:t>3.3.2.3.2.2-1</w:t>
      </w:r>
      <w:r>
        <w:rPr>
          <w:b/>
          <w:spacing w:val="-6"/>
          <w:sz w:val="20"/>
        </w:rPr>
        <w:t> </w:t>
      </w:r>
      <w:r>
        <w:rPr>
          <w:b/>
          <w:sz w:val="20"/>
        </w:rPr>
        <w:t>Attributes</w:t>
      </w:r>
      <w:r>
        <w:rPr>
          <w:b/>
          <w:spacing w:val="-7"/>
          <w:sz w:val="20"/>
        </w:rPr>
        <w:t> </w:t>
      </w:r>
      <w:r>
        <w:rPr>
          <w:b/>
          <w:sz w:val="20"/>
        </w:rPr>
        <w:t>Properties</w:t>
      </w:r>
      <w:r>
        <w:rPr>
          <w:b/>
          <w:spacing w:val="-6"/>
          <w:sz w:val="20"/>
        </w:rPr>
        <w:t> </w:t>
      </w:r>
      <w:r>
        <w:rPr>
          <w:b/>
          <w:sz w:val="20"/>
        </w:rPr>
        <w:t>for</w:t>
      </w:r>
      <w:r>
        <w:rPr>
          <w:b/>
          <w:spacing w:val="-4"/>
          <w:sz w:val="20"/>
        </w:rPr>
        <w:t> </w:t>
      </w:r>
      <w:r>
        <w:rPr>
          <w:b/>
          <w:spacing w:val="-2"/>
          <w:sz w:val="20"/>
        </w:rPr>
        <w:t>AalLpu</w:t>
      </w:r>
    </w:p>
    <w:p>
      <w:pPr>
        <w:pStyle w:val="BodyText"/>
        <w:spacing w:before="10"/>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0"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0" w:lineRule="exact"/>
              <w:ind w:left="0" w:right="71"/>
              <w:jc w:val="center"/>
              <w:rPr>
                <w:rFonts w:ascii="Arial"/>
                <w:b/>
                <w:sz w:val="18"/>
              </w:rPr>
            </w:pPr>
            <w:r>
              <w:rPr>
                <w:rFonts w:ascii="Arial"/>
                <w:b/>
                <w:spacing w:val="-2"/>
                <w:sz w:val="18"/>
              </w:rPr>
              <w:t>Properties</w:t>
            </w:r>
          </w:p>
        </w:tc>
      </w:tr>
      <w:tr>
        <w:trPr>
          <w:trHeight w:val="2329" w:hRule="atLeast"/>
        </w:trPr>
        <w:tc>
          <w:tcPr>
            <w:tcW w:w="1707" w:type="dxa"/>
          </w:tcPr>
          <w:p>
            <w:pPr>
              <w:pStyle w:val="TableParagraph"/>
              <w:rPr>
                <w:sz w:val="20"/>
              </w:rPr>
            </w:pPr>
            <w:r>
              <w:rPr>
                <w:spacing w:val="-2"/>
                <w:sz w:val="20"/>
              </w:rPr>
              <w:t>aalLpuId</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162"/>
              <w:rPr>
                <w:sz w:val="20"/>
              </w:rPr>
            </w:pPr>
            <w:r>
              <w:rPr>
                <w:b/>
                <w:sz w:val="20"/>
              </w:rPr>
              <w:t>Description:</w:t>
            </w:r>
            <w:r>
              <w:rPr>
                <w:b/>
                <w:spacing w:val="-13"/>
                <w:sz w:val="20"/>
              </w:rPr>
              <w:t> </w:t>
            </w:r>
            <w:r>
              <w:rPr>
                <w:sz w:val="20"/>
              </w:rPr>
              <w:t>UUID</w:t>
            </w:r>
            <w:r>
              <w:rPr>
                <w:spacing w:val="-12"/>
                <w:sz w:val="20"/>
              </w:rPr>
              <w:t> </w:t>
            </w:r>
            <w:r>
              <w:rPr>
                <w:sz w:val="20"/>
              </w:rPr>
              <w:t>identifier</w:t>
            </w:r>
            <w:r>
              <w:rPr>
                <w:spacing w:val="-13"/>
                <w:sz w:val="20"/>
              </w:rPr>
              <w:t> </w:t>
            </w:r>
            <w:r>
              <w:rPr>
                <w:sz w:val="20"/>
              </w:rPr>
              <w:t>for an instance of the AAL-LPU.</w:t>
            </w:r>
          </w:p>
          <w:p>
            <w:pPr>
              <w:pStyle w:val="TableParagraph"/>
              <w:spacing w:before="179"/>
              <w:ind w:left="26" w:right="162"/>
              <w:rPr>
                <w:sz w:val="20"/>
              </w:rPr>
            </w:pPr>
            <w:r>
              <w:rPr>
                <w:sz w:val="20"/>
              </w:rPr>
              <w:t>This</w:t>
            </w:r>
            <w:r>
              <w:rPr>
                <w:spacing w:val="-9"/>
                <w:sz w:val="20"/>
              </w:rPr>
              <w:t> </w:t>
            </w:r>
            <w:r>
              <w:rPr>
                <w:sz w:val="20"/>
              </w:rPr>
              <w:t>identifier</w:t>
            </w:r>
            <w:r>
              <w:rPr>
                <w:spacing w:val="-8"/>
                <w:sz w:val="20"/>
              </w:rPr>
              <w:t> </w:t>
            </w:r>
            <w:r>
              <w:rPr>
                <w:sz w:val="20"/>
              </w:rPr>
              <w:t>is</w:t>
            </w:r>
            <w:r>
              <w:rPr>
                <w:spacing w:val="-9"/>
                <w:sz w:val="20"/>
              </w:rPr>
              <w:t> </w:t>
            </w:r>
            <w:r>
              <w:rPr>
                <w:sz w:val="20"/>
              </w:rPr>
              <w:t>unique</w:t>
            </w:r>
            <w:r>
              <w:rPr>
                <w:spacing w:val="-10"/>
                <w:sz w:val="20"/>
              </w:rPr>
              <w:t> </w:t>
            </w:r>
            <w:r>
              <w:rPr>
                <w:sz w:val="20"/>
              </w:rPr>
              <w:t>within</w:t>
            </w:r>
            <w:r>
              <w:rPr>
                <w:spacing w:val="-7"/>
                <w:sz w:val="20"/>
              </w:rPr>
              <w:t> </w:t>
            </w:r>
            <w:r>
              <w:rPr>
                <w:sz w:val="20"/>
              </w:rPr>
              <w:t>the </w:t>
            </w:r>
            <w:r>
              <w:rPr>
                <w:spacing w:val="-2"/>
                <w:sz w:val="20"/>
              </w:rPr>
              <w:t>O-Cloud.</w:t>
            </w:r>
          </w:p>
          <w:p>
            <w:pPr>
              <w:pStyle w:val="TableParagraph"/>
              <w:spacing w:before="181"/>
              <w:ind w:left="26" w:right="202"/>
              <w:rPr>
                <w:sz w:val="20"/>
              </w:rPr>
            </w:pPr>
            <w:r>
              <w:rPr>
                <w:sz w:val="20"/>
              </w:rPr>
              <w:t>Data</w:t>
            </w:r>
            <w:r>
              <w:rPr>
                <w:spacing w:val="-11"/>
                <w:sz w:val="20"/>
              </w:rPr>
              <w:t> </w:t>
            </w:r>
            <w:r>
              <w:rPr>
                <w:sz w:val="20"/>
              </w:rPr>
              <w:t>Type</w:t>
            </w:r>
            <w:r>
              <w:rPr>
                <w:spacing w:val="-11"/>
                <w:sz w:val="20"/>
              </w:rPr>
              <w:t> </w:t>
            </w:r>
            <w:r>
              <w:rPr>
                <w:sz w:val="20"/>
              </w:rPr>
              <w:t>pattern</w:t>
            </w:r>
            <w:r>
              <w:rPr>
                <w:spacing w:val="-12"/>
                <w:sz w:val="20"/>
              </w:rPr>
              <w:t> </w:t>
            </w:r>
            <w:r>
              <w:rPr>
                <w:sz w:val="20"/>
              </w:rPr>
              <w:t>and</w:t>
            </w:r>
            <w:r>
              <w:rPr>
                <w:spacing w:val="-10"/>
                <w:sz w:val="20"/>
              </w:rPr>
              <w:t> </w:t>
            </w:r>
            <w:r>
              <w:rPr>
                <w:sz w:val="20"/>
              </w:rPr>
              <w:t>examples are given in </w:t>
            </w:r>
            <w:hyperlink w:history="true" w:anchor="_bookmark9">
              <w:r>
                <w:rPr>
                  <w:sz w:val="20"/>
                </w:rPr>
                <w:t>[15]</w:t>
              </w:r>
            </w:hyperlink>
          </w:p>
        </w:tc>
        <w:tc>
          <w:tcPr>
            <w:tcW w:w="3873" w:type="dxa"/>
            <w:shd w:val="clear" w:color="auto" w:fill="FFF1CC"/>
          </w:tcPr>
          <w:p>
            <w:pPr>
              <w:pStyle w:val="TableParagraph"/>
              <w:tabs>
                <w:tab w:pos="2332" w:val="left" w:leader="none"/>
                <w:tab w:pos="2612" w:val="left" w:leader="none"/>
              </w:tabs>
              <w:spacing w:before="181"/>
              <w:ind w:left="92" w:right="769" w:firstLine="31"/>
              <w:rPr>
                <w:rFonts w:ascii="Courier New"/>
                <w:sz w:val="16"/>
              </w:rPr>
            </w:pPr>
            <w:r>
              <w:rPr>
                <w:rFonts w:ascii="Courier New"/>
                <w:spacing w:val="-2"/>
                <w:sz w:val="16"/>
              </w:rPr>
              <w:t>x-support-qualifier:</w:t>
            </w:r>
            <w:r>
              <w:rPr>
                <w:rFonts w:ascii="Courier New"/>
                <w:sz w:val="16"/>
              </w:rPr>
              <w:tab/>
            </w:r>
            <w:r>
              <w:rPr>
                <w:rFonts w:ascii="Courier New"/>
                <w:spacing w:val="-10"/>
                <w:sz w:val="16"/>
              </w:rPr>
              <w:t>M </w:t>
            </w:r>
            <w:r>
              <w:rPr>
                <w:rFonts w:ascii="Courier New"/>
                <w:spacing w:val="-2"/>
                <w:sz w:val="16"/>
              </w:rPr>
              <w:t>readOnly:</w:t>
            </w:r>
            <w:r>
              <w:rPr>
                <w:rFonts w:ascii="Courier New"/>
                <w:sz w:val="16"/>
              </w:rPr>
              <w:tab/>
              <w:tab/>
            </w:r>
            <w:r>
              <w:rPr>
                <w:rFonts w:ascii="Courier New"/>
                <w:spacing w:val="-2"/>
                <w:sz w:val="16"/>
              </w:rPr>
              <w:t>Fals</w:t>
            </w:r>
            <w:r>
              <w:rPr>
                <w:rFonts w:ascii="Courier New"/>
                <w:spacing w:val="-2"/>
                <w:sz w:val="16"/>
              </w:rPr>
              <w:t>e</w:t>
            </w:r>
          </w:p>
          <w:p>
            <w:pPr>
              <w:pStyle w:val="TableParagraph"/>
              <w:tabs>
                <w:tab w:pos="2612" w:val="left" w:leader="none"/>
              </w:tabs>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before="1"/>
              <w:ind w:left="92"/>
              <w:rPr>
                <w:rFonts w:ascii="Courier New"/>
                <w:sz w:val="16"/>
              </w:rPr>
            </w:pPr>
            <w:r>
              <w:rPr>
                <w:rFonts w:ascii="Courier New"/>
                <w:spacing w:val="-2"/>
                <w:sz w:val="16"/>
              </w:rPr>
              <w:t>format:</w:t>
            </w:r>
            <w:r>
              <w:rPr>
                <w:rFonts w:ascii="Courier New"/>
                <w:sz w:val="16"/>
              </w:rPr>
              <w:tab/>
            </w:r>
            <w:r>
              <w:rPr>
                <w:rFonts w:ascii="Courier New"/>
                <w:spacing w:val="-4"/>
                <w:sz w:val="16"/>
              </w:rPr>
              <w:t>uuid</w:t>
            </w:r>
          </w:p>
        </w:tc>
      </w:tr>
      <w:tr>
        <w:trPr>
          <w:trHeight w:val="1994" w:hRule="atLeast"/>
        </w:trPr>
        <w:tc>
          <w:tcPr>
            <w:tcW w:w="1707" w:type="dxa"/>
          </w:tcPr>
          <w:p>
            <w:pPr>
              <w:pStyle w:val="TableParagraph"/>
              <w:spacing w:before="1"/>
              <w:rPr>
                <w:sz w:val="20"/>
              </w:rPr>
            </w:pPr>
            <w:r>
              <w:rPr>
                <w:spacing w:val="-2"/>
                <w:sz w:val="20"/>
              </w:rPr>
              <w:t>operationalState</w:t>
            </w:r>
          </w:p>
        </w:tc>
        <w:tc>
          <w:tcPr>
            <w:tcW w:w="2970" w:type="dxa"/>
          </w:tcPr>
          <w:p>
            <w:pPr>
              <w:pStyle w:val="TableParagraph"/>
              <w:spacing w:before="1"/>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ight="93"/>
              <w:rPr>
                <w:sz w:val="20"/>
              </w:rPr>
            </w:pPr>
            <w:r>
              <w:rPr>
                <w:b/>
                <w:sz w:val="20"/>
              </w:rPr>
              <w:t>Description: </w:t>
            </w:r>
            <w:r>
              <w:rPr>
                <w:sz w:val="20"/>
              </w:rPr>
              <w:t>Reflects the AAL- LPU’s</w:t>
            </w:r>
            <w:r>
              <w:rPr>
                <w:spacing w:val="-11"/>
                <w:sz w:val="20"/>
              </w:rPr>
              <w:t> </w:t>
            </w:r>
            <w:r>
              <w:rPr>
                <w:sz w:val="20"/>
              </w:rPr>
              <w:t>operational</w:t>
            </w:r>
            <w:r>
              <w:rPr>
                <w:spacing w:val="-11"/>
                <w:sz w:val="20"/>
              </w:rPr>
              <w:t> </w:t>
            </w:r>
            <w:r>
              <w:rPr>
                <w:sz w:val="20"/>
              </w:rPr>
              <w:t>state</w:t>
            </w:r>
            <w:r>
              <w:rPr>
                <w:spacing w:val="-11"/>
                <w:sz w:val="20"/>
              </w:rPr>
              <w:t> </w:t>
            </w:r>
            <w:r>
              <w:rPr>
                <w:sz w:val="20"/>
              </w:rPr>
              <w:t>as</w:t>
            </w:r>
            <w:r>
              <w:rPr>
                <w:spacing w:val="-11"/>
                <w:sz w:val="20"/>
              </w:rPr>
              <w:t> </w:t>
            </w:r>
            <w:r>
              <w:rPr>
                <w:sz w:val="20"/>
              </w:rPr>
              <w:t>defined in clause 7.1.1 of ITU X.731.</w:t>
            </w:r>
          </w:p>
        </w:tc>
        <w:tc>
          <w:tcPr>
            <w:tcW w:w="3873" w:type="dxa"/>
            <w:shd w:val="clear" w:color="auto" w:fill="FFF1CC"/>
          </w:tcPr>
          <w:p>
            <w:pPr>
              <w:pStyle w:val="TableParagraph"/>
              <w:numPr>
                <w:ilvl w:val="0"/>
                <w:numId w:val="21"/>
              </w:numPr>
              <w:tabs>
                <w:tab w:pos="283" w:val="left" w:leader="none"/>
              </w:tabs>
              <w:spacing w:line="181" w:lineRule="exact" w:before="181" w:after="0"/>
              <w:ind w:left="283" w:right="0" w:hanging="191"/>
              <w:jc w:val="both"/>
              <w:rPr>
                <w:rFonts w:ascii="Courier New"/>
                <w:sz w:val="16"/>
              </w:rPr>
            </w:pPr>
            <w:r>
              <w:rPr>
                <w:rFonts w:ascii="Courier New"/>
                <w:sz w:val="16"/>
              </w:rPr>
              <w:t>support-qualifier:</w:t>
            </w:r>
            <w:r>
              <w:rPr>
                <w:rFonts w:ascii="Courier New"/>
                <w:spacing w:val="79"/>
                <w:w w:val="150"/>
                <w:sz w:val="16"/>
              </w:rPr>
              <w:t>   </w:t>
            </w:r>
            <w:r>
              <w:rPr>
                <w:rFonts w:ascii="Courier New"/>
                <w:spacing w:val="-10"/>
                <w:sz w:val="16"/>
              </w:rPr>
              <w:t>M</w:t>
            </w:r>
          </w:p>
          <w:p>
            <w:pPr>
              <w:pStyle w:val="TableParagraph"/>
              <w:tabs>
                <w:tab w:pos="2708" w:val="left" w:leader="none"/>
              </w:tabs>
              <w:spacing w:line="181" w:lineRule="exact"/>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numPr>
                <w:ilvl w:val="1"/>
                <w:numId w:val="21"/>
              </w:numPr>
              <w:tabs>
                <w:tab w:pos="378" w:val="left" w:leader="none"/>
                <w:tab w:pos="2701" w:val="left" w:leader="none"/>
              </w:tabs>
              <w:spacing w:line="240" w:lineRule="auto" w:before="1" w:after="0"/>
              <w:ind w:left="92" w:right="679" w:firstLine="0"/>
              <w:jc w:val="both"/>
              <w:rPr>
                <w:rFonts w:ascii="Courier New"/>
                <w:sz w:val="16"/>
              </w:rPr>
            </w:pPr>
            <w:r>
              <w:rPr>
                <w:rFonts w:ascii="Courier New"/>
                <w:spacing w:val="-2"/>
                <w:sz w:val="16"/>
              </w:rPr>
              <w:t>sInvariant:</w:t>
            </w:r>
            <w:r>
              <w:rPr>
                <w:rFonts w:ascii="Courier New"/>
                <w:sz w:val="16"/>
              </w:rPr>
              <w:tab/>
            </w:r>
            <w:r>
              <w:rPr>
                <w:rFonts w:ascii="Courier New"/>
                <w:spacing w:val="-2"/>
                <w:sz w:val="16"/>
              </w:rPr>
              <w:t>False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False</w:t>
            </w:r>
          </w:p>
          <w:p>
            <w:pPr>
              <w:pStyle w:val="TableParagraph"/>
              <w:spacing w:line="180" w:lineRule="exact"/>
              <w:ind w:left="92"/>
              <w:rPr>
                <w:rFonts w:ascii="Courier New"/>
                <w:sz w:val="16"/>
              </w:rPr>
            </w:pPr>
            <w:r>
              <w:rPr>
                <w:rFonts w:ascii="Courier New"/>
                <w:spacing w:val="-2"/>
                <w:sz w:val="16"/>
              </w:rPr>
              <w:t>enum:</w:t>
            </w:r>
          </w:p>
          <w:p>
            <w:pPr>
              <w:pStyle w:val="TableParagraph"/>
              <w:numPr>
                <w:ilvl w:val="2"/>
                <w:numId w:val="21"/>
              </w:numPr>
              <w:tabs>
                <w:tab w:pos="502" w:val="left" w:leader="none"/>
              </w:tabs>
              <w:spacing w:line="240" w:lineRule="auto" w:before="2" w:after="0"/>
              <w:ind w:left="502" w:right="0" w:hanging="191"/>
              <w:jc w:val="left"/>
              <w:rPr>
                <w:rFonts w:ascii="Courier New" w:hAnsi="Courier New"/>
                <w:sz w:val="16"/>
              </w:rPr>
            </w:pPr>
            <w:r>
              <w:rPr>
                <w:rFonts w:ascii="Courier New" w:hAnsi="Courier New"/>
                <w:spacing w:val="-2"/>
                <w:sz w:val="16"/>
              </w:rPr>
              <w:t>DISABLED</w:t>
            </w:r>
          </w:p>
          <w:p>
            <w:pPr>
              <w:pStyle w:val="TableParagraph"/>
              <w:numPr>
                <w:ilvl w:val="2"/>
                <w:numId w:val="21"/>
              </w:numPr>
              <w:tabs>
                <w:tab w:pos="502" w:val="left" w:leader="none"/>
              </w:tabs>
              <w:spacing w:line="181" w:lineRule="exact" w:before="1" w:after="0"/>
              <w:ind w:left="502" w:right="0" w:hanging="191"/>
              <w:jc w:val="left"/>
              <w:rPr>
                <w:rFonts w:ascii="Courier New" w:hAnsi="Courier New"/>
                <w:sz w:val="16"/>
              </w:rPr>
            </w:pPr>
            <w:r>
              <w:rPr>
                <w:rFonts w:ascii="Courier New" w:hAnsi="Courier New"/>
                <w:spacing w:val="-2"/>
                <w:sz w:val="16"/>
              </w:rPr>
              <w:t>ENABLED</w:t>
            </w:r>
          </w:p>
          <w:p>
            <w:pPr>
              <w:pStyle w:val="TableParagraph"/>
              <w:tabs>
                <w:tab w:pos="2701" w:val="left" w:leader="none"/>
              </w:tabs>
              <w:spacing w:line="181" w:lineRule="exact"/>
              <w:ind w:left="92"/>
              <w:rPr>
                <w:rFonts w:ascii="Courier New"/>
                <w:sz w:val="16"/>
              </w:rPr>
            </w:pPr>
            <w:r>
              <w:rPr>
                <w:rFonts w:ascii="Courier New"/>
                <w:spacing w:val="-2"/>
                <w:sz w:val="16"/>
              </w:rPr>
              <w:t>default:</w:t>
            </w:r>
            <w:r>
              <w:rPr>
                <w:rFonts w:ascii="Courier New"/>
                <w:sz w:val="16"/>
              </w:rPr>
              <w:tab/>
            </w:r>
            <w:r>
              <w:rPr>
                <w:rFonts w:ascii="Courier New"/>
                <w:spacing w:val="-2"/>
                <w:sz w:val="16"/>
              </w:rPr>
              <w:t>DISABLED</w:t>
            </w:r>
          </w:p>
        </w:tc>
      </w:tr>
      <w:tr>
        <w:trPr>
          <w:trHeight w:val="1994" w:hRule="atLeast"/>
        </w:trPr>
        <w:tc>
          <w:tcPr>
            <w:tcW w:w="1707" w:type="dxa"/>
          </w:tcPr>
          <w:p>
            <w:pPr>
              <w:pStyle w:val="TableParagraph"/>
              <w:spacing w:line="254" w:lineRule="auto"/>
              <w:rPr>
                <w:sz w:val="20"/>
              </w:rPr>
            </w:pPr>
            <w:r>
              <w:rPr>
                <w:spacing w:val="-2"/>
                <w:sz w:val="20"/>
              </w:rPr>
              <w:t>operationalConditi </w:t>
            </w:r>
            <w:r>
              <w:rPr>
                <w:spacing w:val="-4"/>
                <w:sz w:val="20"/>
              </w:rPr>
              <w:t>ons</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78"/>
              <w:ind w:left="26" w:right="106"/>
              <w:rPr>
                <w:sz w:val="20"/>
              </w:rPr>
            </w:pPr>
            <w:r>
              <w:rPr>
                <w:b/>
                <w:sz w:val="20"/>
              </w:rPr>
              <w:t>Description: </w:t>
            </w:r>
            <w:r>
              <w:rPr>
                <w:sz w:val="20"/>
              </w:rPr>
              <w:t>List of conditions</w:t>
            </w:r>
            <w:r>
              <w:rPr>
                <w:spacing w:val="40"/>
                <w:sz w:val="20"/>
              </w:rPr>
              <w:t> </w:t>
            </w:r>
            <w:r>
              <w:rPr>
                <w:sz w:val="20"/>
              </w:rPr>
              <w:t>that</w:t>
            </w:r>
            <w:r>
              <w:rPr>
                <w:spacing w:val="-8"/>
                <w:sz w:val="20"/>
              </w:rPr>
              <w:t> </w:t>
            </w:r>
            <w:r>
              <w:rPr>
                <w:sz w:val="20"/>
              </w:rPr>
              <w:t>support</w:t>
            </w:r>
            <w:r>
              <w:rPr>
                <w:spacing w:val="-9"/>
                <w:sz w:val="20"/>
              </w:rPr>
              <w:t> </w:t>
            </w:r>
            <w:r>
              <w:rPr>
                <w:sz w:val="20"/>
              </w:rPr>
              <w:t>the</w:t>
            </w:r>
            <w:r>
              <w:rPr>
                <w:spacing w:val="-6"/>
                <w:sz w:val="20"/>
              </w:rPr>
              <w:t> </w:t>
            </w:r>
            <w:r>
              <w:rPr>
                <w:sz w:val="20"/>
              </w:rPr>
              <w:t>operational</w:t>
            </w:r>
            <w:r>
              <w:rPr>
                <w:spacing w:val="-8"/>
                <w:sz w:val="20"/>
              </w:rPr>
              <w:t> </w:t>
            </w:r>
            <w:r>
              <w:rPr>
                <w:sz w:val="20"/>
              </w:rPr>
              <w:t>state</w:t>
            </w:r>
            <w:r>
              <w:rPr>
                <w:spacing w:val="-8"/>
                <w:sz w:val="20"/>
              </w:rPr>
              <w:t> </w:t>
            </w:r>
            <w:r>
              <w:rPr>
                <w:sz w:val="20"/>
              </w:rPr>
              <w:t>of the entity.</w:t>
            </w:r>
          </w:p>
        </w:tc>
        <w:tc>
          <w:tcPr>
            <w:tcW w:w="3873" w:type="dxa"/>
            <w:shd w:val="clear" w:color="auto" w:fill="FFF1CC"/>
          </w:tcPr>
          <w:p>
            <w:pPr>
              <w:pStyle w:val="TableParagraph"/>
              <w:numPr>
                <w:ilvl w:val="0"/>
                <w:numId w:val="22"/>
              </w:numPr>
              <w:tabs>
                <w:tab w:pos="283" w:val="left" w:leader="none"/>
              </w:tabs>
              <w:spacing w:line="181" w:lineRule="exact" w:before="181" w:after="0"/>
              <w:ind w:left="283" w:right="0" w:hanging="191"/>
              <w:jc w:val="both"/>
              <w:rPr>
                <w:rFonts w:ascii="Courier New"/>
                <w:sz w:val="16"/>
              </w:rPr>
            </w:pPr>
            <w:r>
              <w:rPr>
                <w:rFonts w:ascii="Courier New"/>
                <w:sz w:val="16"/>
              </w:rPr>
              <w:t>support-qualifier:</w:t>
            </w:r>
            <w:r>
              <w:rPr>
                <w:rFonts w:ascii="Courier New"/>
                <w:spacing w:val="79"/>
                <w:w w:val="150"/>
                <w:sz w:val="16"/>
              </w:rPr>
              <w:t>   </w:t>
            </w:r>
            <w:r>
              <w:rPr>
                <w:rFonts w:ascii="Courier New"/>
                <w:spacing w:val="-10"/>
                <w:sz w:val="16"/>
              </w:rPr>
              <w:t>M</w:t>
            </w:r>
          </w:p>
          <w:p>
            <w:pPr>
              <w:pStyle w:val="TableParagraph"/>
              <w:tabs>
                <w:tab w:pos="2708" w:val="left" w:leader="none"/>
              </w:tabs>
              <w:spacing w:line="181" w:lineRule="exact"/>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numPr>
                <w:ilvl w:val="1"/>
                <w:numId w:val="22"/>
              </w:numPr>
              <w:tabs>
                <w:tab w:pos="378" w:val="left" w:leader="none"/>
                <w:tab w:pos="2701" w:val="left" w:leader="none"/>
              </w:tabs>
              <w:spacing w:line="240" w:lineRule="auto" w:before="1" w:after="0"/>
              <w:ind w:left="92" w:right="679" w:firstLine="0"/>
              <w:jc w:val="both"/>
              <w:rPr>
                <w:rFonts w:ascii="Courier New"/>
                <w:sz w:val="16"/>
              </w:rPr>
            </w:pPr>
            <w:r>
              <w:rPr>
                <w:rFonts w:ascii="Courier New"/>
                <w:spacing w:val="-2"/>
                <w:sz w:val="16"/>
              </w:rPr>
              <w:t>sInvariant:</w:t>
            </w:r>
            <w:r>
              <w:rPr>
                <w:rFonts w:ascii="Courier New"/>
                <w:sz w:val="16"/>
              </w:rPr>
              <w:tab/>
            </w:r>
            <w:r>
              <w:rPr>
                <w:rFonts w:ascii="Courier New"/>
                <w:spacing w:val="-2"/>
                <w:sz w:val="16"/>
              </w:rPr>
              <w:t>False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False</w:t>
            </w:r>
          </w:p>
          <w:p>
            <w:pPr>
              <w:pStyle w:val="TableParagraph"/>
              <w:spacing w:line="180" w:lineRule="exact"/>
              <w:ind w:left="92"/>
              <w:rPr>
                <w:rFonts w:ascii="Courier New"/>
                <w:sz w:val="16"/>
              </w:rPr>
            </w:pPr>
            <w:r>
              <w:rPr>
                <w:rFonts w:ascii="Courier New"/>
                <w:spacing w:val="-2"/>
                <w:sz w:val="16"/>
              </w:rPr>
              <w:t>enum:</w:t>
            </w:r>
          </w:p>
          <w:p>
            <w:pPr>
              <w:pStyle w:val="TableParagraph"/>
              <w:numPr>
                <w:ilvl w:val="2"/>
                <w:numId w:val="22"/>
              </w:numPr>
              <w:tabs>
                <w:tab w:pos="502" w:val="left" w:leader="none"/>
              </w:tabs>
              <w:spacing w:line="181" w:lineRule="exact" w:before="1" w:after="0"/>
              <w:ind w:left="502" w:right="0" w:hanging="191"/>
              <w:jc w:val="left"/>
              <w:rPr>
                <w:rFonts w:ascii="Courier New" w:hAnsi="Courier New"/>
                <w:sz w:val="16"/>
              </w:rPr>
            </w:pPr>
            <w:r>
              <w:rPr>
                <w:rFonts w:ascii="Courier New" w:hAnsi="Courier New"/>
                <w:spacing w:val="-2"/>
                <w:sz w:val="16"/>
              </w:rPr>
              <w:t>UNKNOWN</w:t>
            </w:r>
          </w:p>
          <w:p>
            <w:pPr>
              <w:pStyle w:val="TableParagraph"/>
              <w:numPr>
                <w:ilvl w:val="2"/>
                <w:numId w:val="22"/>
              </w:numPr>
              <w:tabs>
                <w:tab w:pos="502" w:val="left" w:leader="none"/>
              </w:tabs>
              <w:spacing w:line="181" w:lineRule="exact" w:before="0" w:after="0"/>
              <w:ind w:left="502" w:right="0" w:hanging="191"/>
              <w:jc w:val="left"/>
              <w:rPr>
                <w:rFonts w:ascii="Courier New" w:hAnsi="Courier New"/>
                <w:sz w:val="16"/>
              </w:rPr>
            </w:pPr>
            <w:r>
              <w:rPr>
                <w:rFonts w:ascii="Courier New" w:hAnsi="Courier New"/>
                <w:spacing w:val="-2"/>
                <w:sz w:val="16"/>
              </w:rPr>
              <w:t>STARTED</w:t>
            </w:r>
          </w:p>
          <w:p>
            <w:pPr>
              <w:pStyle w:val="TableParagraph"/>
              <w:numPr>
                <w:ilvl w:val="2"/>
                <w:numId w:val="22"/>
              </w:numPr>
              <w:tabs>
                <w:tab w:pos="502" w:val="left" w:leader="none"/>
              </w:tabs>
              <w:spacing w:line="181" w:lineRule="exact" w:before="2" w:after="0"/>
              <w:ind w:left="502" w:right="0" w:hanging="191"/>
              <w:jc w:val="left"/>
              <w:rPr>
                <w:rFonts w:ascii="Courier New" w:hAnsi="Courier New"/>
                <w:sz w:val="16"/>
              </w:rPr>
            </w:pPr>
            <w:r>
              <w:rPr>
                <w:rFonts w:ascii="Courier New" w:hAnsi="Courier New"/>
                <w:spacing w:val="-2"/>
                <w:sz w:val="16"/>
              </w:rPr>
              <w:t>STARTINGUP</w:t>
            </w:r>
          </w:p>
          <w:p>
            <w:pPr>
              <w:pStyle w:val="TableParagraph"/>
              <w:numPr>
                <w:ilvl w:val="2"/>
                <w:numId w:val="22"/>
              </w:numPr>
              <w:tabs>
                <w:tab w:pos="502" w:val="left" w:leader="none"/>
              </w:tabs>
              <w:spacing w:line="163" w:lineRule="exact" w:before="0" w:after="0"/>
              <w:ind w:left="502" w:right="0" w:hanging="191"/>
              <w:jc w:val="left"/>
              <w:rPr>
                <w:rFonts w:ascii="Courier New" w:hAnsi="Courier New"/>
                <w:sz w:val="16"/>
              </w:rPr>
            </w:pPr>
            <w:r>
              <w:rPr>
                <w:rFonts w:ascii="Courier New" w:hAnsi="Courier New"/>
                <w:spacing w:val="-2"/>
                <w:sz w:val="16"/>
              </w:rPr>
              <w:t>SHUTTINGDOWN</w:t>
            </w:r>
          </w:p>
        </w:tc>
      </w:tr>
    </w:tbl>
    <w:p>
      <w:pPr>
        <w:spacing w:after="0" w:line="163" w:lineRule="exact"/>
        <w:jc w:val="left"/>
        <w:rPr>
          <w:rFonts w:ascii="Courier New" w:hAnsi="Courier New"/>
          <w:sz w:val="16"/>
        </w:rPr>
        <w:sectPr>
          <w:pgSz w:w="11910" w:h="16850"/>
          <w:pgMar w:header="946" w:footer="694" w:top="1420" w:bottom="1104"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197"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197"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197" w:lineRule="exact"/>
              <w:ind w:left="0" w:right="71"/>
              <w:jc w:val="center"/>
              <w:rPr>
                <w:rFonts w:ascii="Arial"/>
                <w:b/>
                <w:sz w:val="18"/>
              </w:rPr>
            </w:pPr>
            <w:r>
              <w:rPr>
                <w:rFonts w:ascii="Arial"/>
                <w:b/>
                <w:spacing w:val="-2"/>
                <w:sz w:val="18"/>
              </w:rPr>
              <w:t>Properties</w:t>
            </w:r>
          </w:p>
        </w:tc>
      </w:tr>
      <w:tr>
        <w:trPr>
          <w:trHeight w:val="544" w:hRule="atLeast"/>
        </w:trPr>
        <w:tc>
          <w:tcPr>
            <w:tcW w:w="1707" w:type="dxa"/>
          </w:tcPr>
          <w:p>
            <w:pPr>
              <w:pStyle w:val="TableParagraph"/>
              <w:ind w:left="0"/>
              <w:rPr>
                <w:sz w:val="18"/>
              </w:rPr>
            </w:pPr>
          </w:p>
        </w:tc>
        <w:tc>
          <w:tcPr>
            <w:tcW w:w="2970" w:type="dxa"/>
          </w:tcPr>
          <w:p>
            <w:pPr>
              <w:pStyle w:val="TableParagraph"/>
              <w:ind w:left="0"/>
              <w:rPr>
                <w:sz w:val="18"/>
              </w:rPr>
            </w:pPr>
          </w:p>
        </w:tc>
        <w:tc>
          <w:tcPr>
            <w:tcW w:w="3873" w:type="dxa"/>
            <w:shd w:val="clear" w:color="auto" w:fill="FFF1CC"/>
          </w:tcPr>
          <w:p>
            <w:pPr>
              <w:pStyle w:val="TableParagraph"/>
              <w:spacing w:line="172" w:lineRule="exact"/>
              <w:ind w:left="311"/>
              <w:rPr>
                <w:rFonts w:ascii="Courier New"/>
                <w:sz w:val="16"/>
              </w:rPr>
            </w:pPr>
            <w:r>
              <w:rPr>
                <w:rFonts w:ascii="Courier New"/>
                <w:sz w:val="16"/>
              </w:rPr>
              <w:t>-</w:t>
            </w:r>
            <w:r>
              <w:rPr>
                <w:rFonts w:ascii="Courier New"/>
                <w:spacing w:val="-1"/>
                <w:sz w:val="16"/>
              </w:rPr>
              <w:t> </w:t>
            </w:r>
            <w:r>
              <w:rPr>
                <w:rFonts w:ascii="Courier New"/>
                <w:spacing w:val="-2"/>
                <w:sz w:val="16"/>
              </w:rPr>
              <w:t>STOPPED</w:t>
            </w:r>
          </w:p>
          <w:p>
            <w:pPr>
              <w:pStyle w:val="TableParagraph"/>
              <w:tabs>
                <w:tab w:pos="2701" w:val="left" w:leader="none"/>
              </w:tabs>
              <w:spacing w:line="181" w:lineRule="exact"/>
              <w:ind w:left="92"/>
              <w:rPr>
                <w:rFonts w:ascii="Courier New"/>
                <w:sz w:val="16"/>
              </w:rPr>
            </w:pPr>
            <w:r>
              <w:rPr>
                <w:rFonts w:ascii="Courier New"/>
                <w:spacing w:val="-2"/>
                <w:sz w:val="16"/>
              </w:rPr>
              <w:t>default:</w:t>
            </w:r>
            <w:r>
              <w:rPr>
                <w:rFonts w:ascii="Courier New"/>
                <w:sz w:val="16"/>
              </w:rPr>
              <w:tab/>
            </w:r>
            <w:r>
              <w:rPr>
                <w:rFonts w:ascii="Courier New"/>
                <w:spacing w:val="-2"/>
                <w:sz w:val="16"/>
              </w:rPr>
              <w:t>UNKNOWN</w:t>
            </w:r>
          </w:p>
        </w:tc>
      </w:tr>
      <w:tr>
        <w:trPr>
          <w:trHeight w:val="2356" w:hRule="atLeast"/>
        </w:trPr>
        <w:tc>
          <w:tcPr>
            <w:tcW w:w="1707" w:type="dxa"/>
          </w:tcPr>
          <w:p>
            <w:pPr>
              <w:pStyle w:val="TableParagraph"/>
              <w:spacing w:line="221" w:lineRule="exact"/>
              <w:rPr>
                <w:sz w:val="20"/>
              </w:rPr>
            </w:pPr>
            <w:r>
              <w:rPr>
                <w:spacing w:val="-2"/>
                <w:sz w:val="20"/>
              </w:rPr>
              <w:t>faults</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ight="93"/>
              <w:rPr>
                <w:sz w:val="20"/>
              </w:rPr>
            </w:pPr>
            <w:r>
              <w:rPr>
                <w:b/>
                <w:sz w:val="20"/>
              </w:rPr>
              <w:t>Description:</w:t>
            </w:r>
            <w:r>
              <w:rPr>
                <w:b/>
                <w:spacing w:val="-9"/>
                <w:sz w:val="20"/>
              </w:rPr>
              <w:t> </w:t>
            </w:r>
            <w:r>
              <w:rPr>
                <w:sz w:val="20"/>
              </w:rPr>
              <w:t>The</w:t>
            </w:r>
            <w:r>
              <w:rPr>
                <w:spacing w:val="-10"/>
                <w:sz w:val="20"/>
              </w:rPr>
              <w:t> </w:t>
            </w:r>
            <w:r>
              <w:rPr>
                <w:sz w:val="20"/>
              </w:rPr>
              <w:t>list</w:t>
            </w:r>
            <w:r>
              <w:rPr>
                <w:spacing w:val="-11"/>
                <w:sz w:val="20"/>
              </w:rPr>
              <w:t> </w:t>
            </w:r>
            <w:r>
              <w:rPr>
                <w:sz w:val="20"/>
              </w:rPr>
              <w:t>of</w:t>
            </w:r>
            <w:r>
              <w:rPr>
                <w:spacing w:val="-10"/>
                <w:sz w:val="20"/>
              </w:rPr>
              <w:t> </w:t>
            </w:r>
            <w:r>
              <w:rPr>
                <w:sz w:val="20"/>
              </w:rPr>
              <w:t>current fault conditions.</w:t>
            </w:r>
          </w:p>
        </w:tc>
        <w:tc>
          <w:tcPr>
            <w:tcW w:w="3873" w:type="dxa"/>
            <w:shd w:val="clear" w:color="auto" w:fill="FFF1CC"/>
          </w:tcPr>
          <w:p>
            <w:pPr>
              <w:pStyle w:val="TableParagraph"/>
              <w:tabs>
                <w:tab w:pos="2701" w:val="left" w:leader="none"/>
              </w:tabs>
              <w:spacing w:line="181" w:lineRule="exact"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701" w:val="left" w:leader="none"/>
              </w:tabs>
              <w:spacing w:before="1"/>
              <w:ind w:left="92"/>
              <w:rPr>
                <w:rFonts w:ascii="Courier New"/>
                <w:sz w:val="16"/>
              </w:rPr>
            </w:pPr>
            <w:r>
              <w:rPr>
                <w:rFonts w:ascii="Courier New"/>
                <w:spacing w:val="-2"/>
                <w:sz w:val="16"/>
              </w:rPr>
              <w:t>x-isInvariant:</w:t>
            </w:r>
            <w:r>
              <w:rPr>
                <w:rFonts w:ascii="Courier New"/>
                <w:sz w:val="16"/>
              </w:rPr>
              <w:tab/>
            </w:r>
            <w:r>
              <w:rPr>
                <w:rFonts w:ascii="Courier New"/>
                <w:spacing w:val="-2"/>
                <w:sz w:val="16"/>
              </w:rPr>
              <w:t>False</w:t>
            </w:r>
          </w:p>
          <w:p>
            <w:pPr>
              <w:pStyle w:val="TableParagraph"/>
              <w:tabs>
                <w:tab w:pos="2701" w:val="left" w:leader="none"/>
              </w:tabs>
              <w:spacing w:before="181"/>
              <w:ind w:left="92" w:right="679"/>
              <w:rPr>
                <w:rFonts w:ascii="Courier New"/>
                <w:sz w:val="16"/>
              </w:rPr>
            </w:pPr>
            <w:r>
              <w:rPr>
                <w:rFonts w:ascii="Courier New"/>
                <w:spacing w:val="-2"/>
                <w:sz w:val="16"/>
              </w:rPr>
              <w:t>x-inventoryNotification</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before="2"/>
              <w:ind w:left="92"/>
              <w:rPr>
                <w:rFonts w:ascii="Courier New"/>
                <w:sz w:val="16"/>
              </w:rPr>
            </w:pPr>
            <w:r>
              <w:rPr>
                <w:rFonts w:ascii="Courier New"/>
                <w:spacing w:val="-2"/>
                <w:sz w:val="16"/>
              </w:rPr>
              <w:t>title:</w:t>
            </w:r>
            <w:r>
              <w:rPr>
                <w:rFonts w:ascii="Courier New"/>
                <w:sz w:val="16"/>
              </w:rPr>
              <w:tab/>
            </w:r>
            <w:r>
              <w:rPr>
                <w:rFonts w:ascii="Courier New"/>
                <w:spacing w:val="-2"/>
                <w:sz w:val="16"/>
              </w:rPr>
              <w:t>faults</w:t>
            </w:r>
          </w:p>
          <w:p>
            <w:pPr>
              <w:pStyle w:val="TableParagraph"/>
              <w:tabs>
                <w:tab w:pos="2701" w:val="left" w:leader="none"/>
              </w:tabs>
              <w:spacing w:line="181" w:lineRule="exact"/>
              <w:ind w:left="92"/>
              <w:rPr>
                <w:rFonts w:ascii="Courier New"/>
                <w:sz w:val="16"/>
              </w:rPr>
            </w:pPr>
            <w:r>
              <w:rPr>
                <w:rFonts w:ascii="Courier New"/>
                <w:spacing w:val="-2"/>
                <w:sz w:val="16"/>
              </w:rPr>
              <w:t>maxItems:</w:t>
            </w:r>
            <w:r>
              <w:rPr>
                <w:rFonts w:ascii="Courier New"/>
                <w:sz w:val="16"/>
              </w:rPr>
              <w:tab/>
            </w:r>
            <w:r>
              <w:rPr>
                <w:rFonts w:ascii="Courier New"/>
                <w:spacing w:val="-10"/>
                <w:sz w:val="16"/>
              </w:rPr>
              <w:t>*</w:t>
            </w:r>
          </w:p>
          <w:p>
            <w:pPr>
              <w:pStyle w:val="TableParagraph"/>
              <w:tabs>
                <w:tab w:pos="2701" w:val="left" w:leader="none"/>
              </w:tabs>
              <w:spacing w:line="181" w:lineRule="exact" w:before="1"/>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spacing w:line="181" w:lineRule="exact"/>
              <w:ind w:left="92"/>
              <w:rPr>
                <w:rFonts w:ascii="Courier New"/>
                <w:sz w:val="16"/>
              </w:rPr>
            </w:pPr>
            <w:r>
              <w:rPr>
                <w:rFonts w:ascii="Courier New"/>
                <w:spacing w:val="-2"/>
                <w:sz w:val="16"/>
              </w:rPr>
              <w:t>uniqueItems:</w:t>
            </w:r>
            <w:r>
              <w:rPr>
                <w:rFonts w:ascii="Courier New"/>
                <w:sz w:val="16"/>
              </w:rPr>
              <w:tab/>
            </w:r>
            <w:r>
              <w:rPr>
                <w:rFonts w:ascii="Courier New"/>
                <w:spacing w:val="-4"/>
                <w:sz w:val="16"/>
              </w:rPr>
              <w:t>True</w:t>
            </w:r>
          </w:p>
          <w:p>
            <w:pPr>
              <w:pStyle w:val="TableParagraph"/>
              <w:tabs>
                <w:tab w:pos="2701" w:val="left" w:leader="none"/>
              </w:tabs>
              <w:spacing w:line="171" w:lineRule="exact" w:before="1"/>
              <w:ind w:left="92"/>
              <w:rPr>
                <w:rFonts w:ascii="Courier New"/>
                <w:sz w:val="16"/>
              </w:rPr>
            </w:pPr>
            <w:r>
              <w:rPr>
                <w:rFonts w:ascii="Courier New"/>
                <w:spacing w:val="-2"/>
                <w:sz w:val="16"/>
              </w:rPr>
              <w:t>items:</w:t>
            </w:r>
            <w:r>
              <w:rPr>
                <w:rFonts w:ascii="Courier New"/>
                <w:sz w:val="16"/>
              </w:rPr>
              <w:tab/>
            </w:r>
            <w:r>
              <w:rPr>
                <w:rFonts w:ascii="Courier New"/>
                <w:spacing w:val="-2"/>
                <w:sz w:val="16"/>
              </w:rPr>
              <w:t>Fault</w:t>
            </w:r>
          </w:p>
        </w:tc>
      </w:tr>
      <w:tr>
        <w:trPr>
          <w:trHeight w:val="1994" w:hRule="atLeast"/>
        </w:trPr>
        <w:tc>
          <w:tcPr>
            <w:tcW w:w="1707" w:type="dxa"/>
          </w:tcPr>
          <w:p>
            <w:pPr>
              <w:pStyle w:val="TableParagraph"/>
              <w:spacing w:line="256" w:lineRule="auto"/>
              <w:ind w:right="124"/>
              <w:rPr>
                <w:sz w:val="20"/>
              </w:rPr>
            </w:pPr>
            <w:r>
              <w:rPr>
                <w:spacing w:val="-2"/>
                <w:sz w:val="20"/>
              </w:rPr>
              <w:t>supportedAalProfil </w:t>
            </w:r>
            <w:r>
              <w:rPr>
                <w:spacing w:val="-6"/>
                <w:sz w:val="20"/>
              </w:rPr>
              <w:t>es</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78"/>
              <w:ind w:left="26"/>
              <w:rPr>
                <w:sz w:val="20"/>
              </w:rPr>
            </w:pPr>
            <w:r>
              <w:rPr>
                <w:b/>
                <w:sz w:val="20"/>
              </w:rPr>
              <w:t>Description:</w:t>
            </w:r>
            <w:r>
              <w:rPr>
                <w:b/>
                <w:spacing w:val="-9"/>
                <w:sz w:val="20"/>
              </w:rPr>
              <w:t> </w:t>
            </w:r>
            <w:r>
              <w:rPr>
                <w:sz w:val="20"/>
              </w:rPr>
              <w:t>The</w:t>
            </w:r>
            <w:r>
              <w:rPr>
                <w:spacing w:val="-11"/>
                <w:sz w:val="20"/>
              </w:rPr>
              <w:t> </w:t>
            </w:r>
            <w:r>
              <w:rPr>
                <w:sz w:val="20"/>
              </w:rPr>
              <w:t>list</w:t>
            </w:r>
            <w:r>
              <w:rPr>
                <w:spacing w:val="-11"/>
                <w:sz w:val="20"/>
              </w:rPr>
              <w:t> </w:t>
            </w:r>
            <w:r>
              <w:rPr>
                <w:sz w:val="20"/>
              </w:rPr>
              <w:t>of</w:t>
            </w:r>
            <w:r>
              <w:rPr>
                <w:spacing w:val="-11"/>
                <w:sz w:val="20"/>
              </w:rPr>
              <w:t> </w:t>
            </w:r>
            <w:r>
              <w:rPr>
                <w:sz w:val="20"/>
              </w:rPr>
              <w:t>supported AAL Profiles.</w:t>
            </w:r>
          </w:p>
        </w:tc>
        <w:tc>
          <w:tcPr>
            <w:tcW w:w="3873" w:type="dxa"/>
            <w:shd w:val="clear" w:color="auto" w:fill="FFF1CC"/>
          </w:tcPr>
          <w:p>
            <w:pPr>
              <w:pStyle w:val="TableParagraph"/>
              <w:tabs>
                <w:tab w:pos="2701" w:val="left" w:leader="none"/>
              </w:tabs>
              <w:spacing w:line="181" w:lineRule="exact" w:before="172"/>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ind w:left="92"/>
              <w:rPr>
                <w:rFonts w:ascii="Courier New"/>
                <w:sz w:val="16"/>
              </w:rPr>
            </w:pPr>
            <w:r>
              <w:rPr>
                <w:rFonts w:ascii="Courier New"/>
                <w:spacing w:val="-2"/>
                <w:sz w:val="16"/>
              </w:rPr>
              <w:t>title:</w:t>
            </w:r>
            <w:r>
              <w:rPr>
                <w:rFonts w:ascii="Courier New"/>
                <w:sz w:val="16"/>
              </w:rPr>
              <w:tab/>
            </w:r>
            <w:r>
              <w:rPr>
                <w:rFonts w:ascii="Courier New"/>
                <w:spacing w:val="-5"/>
                <w:sz w:val="16"/>
              </w:rPr>
              <w:t>AAL</w:t>
            </w:r>
          </w:p>
          <w:p>
            <w:pPr>
              <w:pStyle w:val="TableParagraph"/>
              <w:spacing w:before="1"/>
              <w:ind w:left="2701"/>
              <w:rPr>
                <w:rFonts w:ascii="Courier New"/>
                <w:sz w:val="16"/>
              </w:rPr>
            </w:pPr>
            <w:r>
              <w:rPr>
                <w:rFonts w:ascii="Courier New"/>
                <w:spacing w:val="-2"/>
                <w:sz w:val="16"/>
              </w:rPr>
              <w:t>Profiles</w:t>
            </w:r>
          </w:p>
          <w:p>
            <w:pPr>
              <w:pStyle w:val="TableParagraph"/>
              <w:tabs>
                <w:tab w:pos="2701" w:val="left" w:leader="none"/>
              </w:tabs>
              <w:spacing w:line="181" w:lineRule="exact" w:before="2"/>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spacing w:line="181" w:lineRule="exact"/>
              <w:ind w:left="92"/>
              <w:rPr>
                <w:rFonts w:ascii="Courier New"/>
                <w:sz w:val="16"/>
              </w:rPr>
            </w:pPr>
            <w:r>
              <w:rPr>
                <w:rFonts w:ascii="Courier New"/>
                <w:spacing w:val="-2"/>
                <w:sz w:val="16"/>
              </w:rPr>
              <w:t>uniqueItems:</w:t>
            </w:r>
            <w:r>
              <w:rPr>
                <w:rFonts w:ascii="Courier New"/>
                <w:sz w:val="16"/>
              </w:rPr>
              <w:tab/>
            </w:r>
            <w:r>
              <w:rPr>
                <w:rFonts w:ascii="Courier New"/>
                <w:spacing w:val="-4"/>
                <w:sz w:val="16"/>
              </w:rPr>
              <w:t>True</w:t>
            </w:r>
          </w:p>
          <w:p>
            <w:pPr>
              <w:pStyle w:val="TableParagraph"/>
              <w:tabs>
                <w:tab w:pos="2701" w:val="left" w:leader="none"/>
              </w:tabs>
              <w:spacing w:line="171" w:lineRule="exact" w:before="1"/>
              <w:ind w:left="92"/>
              <w:rPr>
                <w:rFonts w:ascii="Courier New"/>
                <w:sz w:val="16"/>
              </w:rPr>
            </w:pPr>
            <w:r>
              <w:rPr>
                <w:rFonts w:ascii="Courier New"/>
                <w:spacing w:val="-2"/>
                <w:sz w:val="16"/>
              </w:rPr>
              <w:t>items:</w:t>
            </w:r>
            <w:r>
              <w:rPr>
                <w:rFonts w:ascii="Courier New"/>
                <w:sz w:val="16"/>
              </w:rPr>
              <w:tab/>
            </w:r>
            <w:r>
              <w:rPr>
                <w:rFonts w:ascii="Courier New"/>
                <w:spacing w:val="-2"/>
                <w:sz w:val="16"/>
              </w:rPr>
              <w:t>AalProfile</w:t>
            </w:r>
          </w:p>
        </w:tc>
      </w:tr>
      <w:tr>
        <w:trPr>
          <w:trHeight w:val="2839" w:hRule="atLeast"/>
        </w:trPr>
        <w:tc>
          <w:tcPr>
            <w:tcW w:w="1707" w:type="dxa"/>
          </w:tcPr>
          <w:p>
            <w:pPr>
              <w:pStyle w:val="TableParagraph"/>
              <w:spacing w:line="221" w:lineRule="exact"/>
              <w:rPr>
                <w:sz w:val="20"/>
              </w:rPr>
            </w:pPr>
            <w:r>
              <w:rPr>
                <w:spacing w:val="-2"/>
                <w:sz w:val="20"/>
              </w:rPr>
              <w:t>imageVersion</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Pr>
                <w:sz w:val="20"/>
              </w:rPr>
            </w:pPr>
            <w:r>
              <w:rPr>
                <w:b/>
                <w:sz w:val="20"/>
              </w:rPr>
              <w:t>Description: </w:t>
            </w:r>
            <w:r>
              <w:rPr>
                <w:sz w:val="20"/>
              </w:rPr>
              <w:t>The version or generation</w:t>
            </w:r>
            <w:r>
              <w:rPr>
                <w:spacing w:val="-10"/>
                <w:sz w:val="20"/>
              </w:rPr>
              <w:t> </w:t>
            </w:r>
            <w:r>
              <w:rPr>
                <w:sz w:val="20"/>
              </w:rPr>
              <w:t>for</w:t>
            </w:r>
            <w:r>
              <w:rPr>
                <w:spacing w:val="-9"/>
                <w:sz w:val="20"/>
              </w:rPr>
              <w:t> </w:t>
            </w:r>
            <w:r>
              <w:rPr>
                <w:sz w:val="20"/>
              </w:rPr>
              <w:t>the</w:t>
            </w:r>
            <w:r>
              <w:rPr>
                <w:spacing w:val="-9"/>
                <w:sz w:val="20"/>
              </w:rPr>
              <w:t> </w:t>
            </w:r>
            <w:r>
              <w:rPr>
                <w:sz w:val="20"/>
              </w:rPr>
              <w:t>image</w:t>
            </w:r>
            <w:r>
              <w:rPr>
                <w:spacing w:val="-9"/>
                <w:sz w:val="20"/>
              </w:rPr>
              <w:t> </w:t>
            </w:r>
            <w:r>
              <w:rPr>
                <w:sz w:val="20"/>
              </w:rPr>
              <w:t>applied</w:t>
            </w:r>
            <w:r>
              <w:rPr>
                <w:spacing w:val="-8"/>
                <w:sz w:val="20"/>
              </w:rPr>
              <w:t> </w:t>
            </w:r>
            <w:r>
              <w:rPr>
                <w:sz w:val="20"/>
              </w:rPr>
              <w:t>to the entity.</w:t>
            </w:r>
          </w:p>
          <w:p>
            <w:pPr>
              <w:pStyle w:val="TableParagraph"/>
              <w:spacing w:before="181"/>
              <w:ind w:left="26" w:right="93"/>
              <w:rPr>
                <w:sz w:val="20"/>
              </w:rPr>
            </w:pPr>
            <w:r>
              <w:rPr>
                <w:sz w:val="20"/>
              </w:rPr>
              <w:t>If</w:t>
            </w:r>
            <w:r>
              <w:rPr>
                <w:spacing w:val="-6"/>
                <w:sz w:val="20"/>
              </w:rPr>
              <w:t> </w:t>
            </w:r>
            <w:r>
              <w:rPr>
                <w:sz w:val="20"/>
              </w:rPr>
              <w:t>an</w:t>
            </w:r>
            <w:r>
              <w:rPr>
                <w:spacing w:val="-6"/>
                <w:sz w:val="20"/>
              </w:rPr>
              <w:t> </w:t>
            </w:r>
            <w:r>
              <w:rPr>
                <w:sz w:val="20"/>
              </w:rPr>
              <w:t>AAL-LPU</w:t>
            </w:r>
            <w:r>
              <w:rPr>
                <w:spacing w:val="-8"/>
                <w:sz w:val="20"/>
              </w:rPr>
              <w:t> </w:t>
            </w:r>
            <w:r>
              <w:rPr>
                <w:sz w:val="20"/>
              </w:rPr>
              <w:t>image</w:t>
            </w:r>
            <w:r>
              <w:rPr>
                <w:spacing w:val="-7"/>
                <w:sz w:val="20"/>
              </w:rPr>
              <w:t> </w:t>
            </w:r>
            <w:r>
              <w:rPr>
                <w:sz w:val="20"/>
              </w:rPr>
              <w:t>is</w:t>
            </w:r>
            <w:r>
              <w:rPr>
                <w:spacing w:val="-8"/>
                <w:sz w:val="20"/>
              </w:rPr>
              <w:t> </w:t>
            </w:r>
            <w:r>
              <w:rPr>
                <w:sz w:val="20"/>
              </w:rPr>
              <w:t>the</w:t>
            </w:r>
            <w:r>
              <w:rPr>
                <w:spacing w:val="-7"/>
                <w:sz w:val="20"/>
              </w:rPr>
              <w:t> </w:t>
            </w:r>
            <w:r>
              <w:rPr>
                <w:sz w:val="20"/>
              </w:rPr>
              <w:t>same as the Accelerator HW's image, then the HW Accelerator's imageVersion attribute and this attribute would contain the same </w:t>
            </w:r>
            <w:r>
              <w:rPr>
                <w:spacing w:val="-2"/>
                <w:sz w:val="20"/>
              </w:rPr>
              <w:t>value.</w:t>
            </w:r>
          </w:p>
        </w:tc>
        <w:tc>
          <w:tcPr>
            <w:tcW w:w="3873" w:type="dxa"/>
            <w:shd w:val="clear" w:color="auto" w:fill="FFF1CC"/>
          </w:tcPr>
          <w:p>
            <w:pPr>
              <w:pStyle w:val="TableParagraph"/>
              <w:tabs>
                <w:tab w:pos="2612" w:val="left" w:leader="none"/>
              </w:tabs>
              <w:spacing w:line="181" w:lineRule="exact"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before="1"/>
              <w:ind w:left="92"/>
              <w:rPr>
                <w:rFonts w:ascii="Courier New" w:hAnsi="Courier New"/>
                <w:sz w:val="16"/>
              </w:rPr>
            </w:pPr>
            <w:r>
              <w:rPr>
                <w:rFonts w:ascii="Courier New" w:hAnsi="Courier New"/>
                <w:spacing w:val="-2"/>
                <w:sz w:val="16"/>
              </w:rPr>
              <w:t>example:</w:t>
            </w:r>
            <w:r>
              <w:rPr>
                <w:rFonts w:ascii="Courier New" w:hAnsi="Courier New"/>
                <w:sz w:val="16"/>
              </w:rPr>
              <w:tab/>
            </w:r>
            <w:r>
              <w:rPr>
                <w:rFonts w:ascii="Courier New" w:hAnsi="Courier New"/>
                <w:spacing w:val="-2"/>
                <w:sz w:val="16"/>
              </w:rPr>
              <w:t>‘1.9.0'</w:t>
            </w:r>
          </w:p>
        </w:tc>
      </w:tr>
      <w:tr>
        <w:trPr>
          <w:trHeight w:val="2611" w:hRule="atLeast"/>
        </w:trPr>
        <w:tc>
          <w:tcPr>
            <w:tcW w:w="1707" w:type="dxa"/>
          </w:tcPr>
          <w:p>
            <w:pPr>
              <w:pStyle w:val="TableParagraph"/>
              <w:spacing w:line="221" w:lineRule="exact"/>
              <w:rPr>
                <w:sz w:val="20"/>
              </w:rPr>
            </w:pPr>
            <w:r>
              <w:rPr>
                <w:spacing w:val="-2"/>
                <w:sz w:val="20"/>
              </w:rPr>
              <w:t>imageLocation</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Pr>
                <w:sz w:val="20"/>
              </w:rPr>
            </w:pPr>
            <w:r>
              <w:rPr>
                <w:b/>
                <w:sz w:val="20"/>
              </w:rPr>
              <w:t>Description:</w:t>
            </w:r>
            <w:r>
              <w:rPr>
                <w:b/>
                <w:spacing w:val="-7"/>
                <w:sz w:val="20"/>
              </w:rPr>
              <w:t> </w:t>
            </w:r>
            <w:r>
              <w:rPr>
                <w:b/>
                <w:sz w:val="20"/>
              </w:rPr>
              <w:t>URI</w:t>
            </w:r>
            <w:r>
              <w:rPr>
                <w:b/>
                <w:spacing w:val="-9"/>
                <w:sz w:val="20"/>
              </w:rPr>
              <w:t> </w:t>
            </w:r>
            <w:hyperlink w:history="true" w:anchor="_bookmark10">
              <w:r>
                <w:rPr>
                  <w:b/>
                  <w:sz w:val="20"/>
                </w:rPr>
                <w:t>[16]</w:t>
              </w:r>
            </w:hyperlink>
            <w:r>
              <w:rPr>
                <w:b/>
                <w:spacing w:val="-8"/>
                <w:sz w:val="20"/>
              </w:rPr>
              <w:t> </w:t>
            </w:r>
            <w:r>
              <w:rPr>
                <w:sz w:val="20"/>
              </w:rPr>
              <w:t>Path</w:t>
            </w:r>
            <w:r>
              <w:rPr>
                <w:spacing w:val="-8"/>
                <w:sz w:val="20"/>
              </w:rPr>
              <w:t> </w:t>
            </w:r>
            <w:r>
              <w:rPr>
                <w:sz w:val="20"/>
              </w:rPr>
              <w:t>to</w:t>
            </w:r>
            <w:r>
              <w:rPr>
                <w:spacing w:val="-8"/>
                <w:sz w:val="20"/>
              </w:rPr>
              <w:t> </w:t>
            </w:r>
            <w:r>
              <w:rPr>
                <w:sz w:val="20"/>
              </w:rPr>
              <w:t>the software/firmware image.</w:t>
            </w:r>
          </w:p>
          <w:p>
            <w:pPr>
              <w:pStyle w:val="TableParagraph"/>
              <w:spacing w:before="179"/>
              <w:ind w:left="26" w:right="93"/>
              <w:rPr>
                <w:sz w:val="20"/>
              </w:rPr>
            </w:pPr>
            <w:r>
              <w:rPr>
                <w:sz w:val="20"/>
              </w:rPr>
              <w:t>If</w:t>
            </w:r>
            <w:r>
              <w:rPr>
                <w:spacing w:val="-6"/>
                <w:sz w:val="20"/>
              </w:rPr>
              <w:t> </w:t>
            </w:r>
            <w:r>
              <w:rPr>
                <w:sz w:val="20"/>
              </w:rPr>
              <w:t>an</w:t>
            </w:r>
            <w:r>
              <w:rPr>
                <w:spacing w:val="-6"/>
                <w:sz w:val="20"/>
              </w:rPr>
              <w:t> </w:t>
            </w:r>
            <w:r>
              <w:rPr>
                <w:sz w:val="20"/>
              </w:rPr>
              <w:t>AAL-LPU</w:t>
            </w:r>
            <w:r>
              <w:rPr>
                <w:spacing w:val="-8"/>
                <w:sz w:val="20"/>
              </w:rPr>
              <w:t> </w:t>
            </w:r>
            <w:r>
              <w:rPr>
                <w:sz w:val="20"/>
              </w:rPr>
              <w:t>image</w:t>
            </w:r>
            <w:r>
              <w:rPr>
                <w:spacing w:val="-7"/>
                <w:sz w:val="20"/>
              </w:rPr>
              <w:t> </w:t>
            </w:r>
            <w:r>
              <w:rPr>
                <w:sz w:val="20"/>
              </w:rPr>
              <w:t>is</w:t>
            </w:r>
            <w:r>
              <w:rPr>
                <w:spacing w:val="-8"/>
                <w:sz w:val="20"/>
              </w:rPr>
              <w:t> </w:t>
            </w:r>
            <w:r>
              <w:rPr>
                <w:sz w:val="20"/>
              </w:rPr>
              <w:t>the</w:t>
            </w:r>
            <w:r>
              <w:rPr>
                <w:spacing w:val="-7"/>
                <w:sz w:val="20"/>
              </w:rPr>
              <w:t> </w:t>
            </w:r>
            <w:r>
              <w:rPr>
                <w:sz w:val="20"/>
              </w:rPr>
              <w:t>same as the Accelerator HW's image, then the HW Accelerator's imageLocation attribute and this attribute would contain the same </w:t>
            </w:r>
            <w:r>
              <w:rPr>
                <w:spacing w:val="-2"/>
                <w:sz w:val="20"/>
              </w:rPr>
              <w:t>value.</w:t>
            </w:r>
          </w:p>
        </w:tc>
        <w:tc>
          <w:tcPr>
            <w:tcW w:w="3873" w:type="dxa"/>
            <w:shd w:val="clear" w:color="auto" w:fill="FFF1CC"/>
          </w:tcPr>
          <w:p>
            <w:pPr>
              <w:pStyle w:val="TableParagraph"/>
              <w:tabs>
                <w:tab w:pos="2612" w:val="left" w:leader="none"/>
              </w:tabs>
              <w:spacing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line="180" w:lineRule="exact"/>
              <w:ind w:left="92"/>
              <w:rPr>
                <w:rFonts w:ascii="Courier New"/>
                <w:sz w:val="16"/>
              </w:rPr>
            </w:pPr>
            <w:r>
              <w:rPr>
                <w:rFonts w:ascii="Courier New"/>
                <w:spacing w:val="-2"/>
                <w:sz w:val="16"/>
              </w:rPr>
              <w:t>format:</w:t>
            </w:r>
            <w:r>
              <w:rPr>
                <w:rFonts w:ascii="Courier New"/>
                <w:sz w:val="16"/>
              </w:rPr>
              <w:tab/>
            </w:r>
            <w:r>
              <w:rPr>
                <w:rFonts w:ascii="Courier New"/>
                <w:spacing w:val="-5"/>
                <w:sz w:val="16"/>
              </w:rPr>
              <w:t>uri</w:t>
            </w:r>
          </w:p>
        </w:tc>
      </w:tr>
      <w:tr>
        <w:trPr>
          <w:trHeight w:val="1509" w:hRule="atLeast"/>
        </w:trPr>
        <w:tc>
          <w:tcPr>
            <w:tcW w:w="1707" w:type="dxa"/>
          </w:tcPr>
          <w:p>
            <w:pPr>
              <w:pStyle w:val="TableParagraph"/>
              <w:spacing w:line="221" w:lineRule="exact"/>
              <w:rPr>
                <w:sz w:val="20"/>
              </w:rPr>
            </w:pPr>
            <w:r>
              <w:rPr>
                <w:spacing w:val="-2"/>
                <w:sz w:val="20"/>
              </w:rPr>
              <w:t>aalLpuConfig</w:t>
            </w:r>
          </w:p>
        </w:tc>
        <w:tc>
          <w:tcPr>
            <w:tcW w:w="2970" w:type="dxa"/>
          </w:tcPr>
          <w:p>
            <w:pPr>
              <w:pStyle w:val="TableParagraph"/>
              <w:spacing w:line="221" w:lineRule="exact"/>
              <w:ind w:left="26"/>
              <w:rPr>
                <w:sz w:val="20"/>
              </w:rPr>
            </w:pPr>
            <w:r>
              <w:rPr>
                <w:b/>
                <w:sz w:val="20"/>
              </w:rPr>
              <w:t>Data</w:t>
            </w:r>
            <w:r>
              <w:rPr>
                <w:b/>
                <w:spacing w:val="-4"/>
                <w:sz w:val="20"/>
              </w:rPr>
              <w:t> </w:t>
            </w:r>
            <w:r>
              <w:rPr>
                <w:b/>
                <w:sz w:val="20"/>
              </w:rPr>
              <w:t>Type:</w:t>
            </w:r>
            <w:r>
              <w:rPr>
                <w:b/>
                <w:spacing w:val="-2"/>
                <w:sz w:val="20"/>
              </w:rPr>
              <w:t> </w:t>
            </w:r>
            <w:r>
              <w:rPr>
                <w:spacing w:val="-2"/>
                <w:sz w:val="20"/>
              </w:rPr>
              <w:t>AalLpuConfig</w:t>
            </w:r>
          </w:p>
          <w:p>
            <w:pPr>
              <w:pStyle w:val="TableParagraph"/>
              <w:spacing w:before="178"/>
              <w:ind w:left="26" w:right="93"/>
              <w:rPr>
                <w:sz w:val="20"/>
              </w:rPr>
            </w:pPr>
            <w:r>
              <w:rPr>
                <w:b/>
                <w:sz w:val="20"/>
              </w:rPr>
              <w:t>Description: </w:t>
            </w:r>
            <w:r>
              <w:rPr>
                <w:sz w:val="20"/>
              </w:rPr>
              <w:t>The common configuration attributes</w:t>
            </w:r>
            <w:r>
              <w:rPr>
                <w:spacing w:val="-1"/>
                <w:sz w:val="20"/>
              </w:rPr>
              <w:t> </w:t>
            </w:r>
            <w:r>
              <w:rPr>
                <w:sz w:val="20"/>
              </w:rPr>
              <w:t>that are common to one or more AAL- LPUs</w:t>
            </w:r>
            <w:r>
              <w:rPr>
                <w:spacing w:val="-9"/>
                <w:sz w:val="20"/>
              </w:rPr>
              <w:t> </w:t>
            </w:r>
            <w:r>
              <w:rPr>
                <w:sz w:val="20"/>
              </w:rPr>
              <w:t>including</w:t>
            </w:r>
            <w:r>
              <w:rPr>
                <w:spacing w:val="-7"/>
                <w:sz w:val="20"/>
              </w:rPr>
              <w:t> </w:t>
            </w:r>
            <w:r>
              <w:rPr>
                <w:sz w:val="20"/>
              </w:rPr>
              <w:t>this</w:t>
            </w:r>
            <w:r>
              <w:rPr>
                <w:spacing w:val="-8"/>
                <w:sz w:val="20"/>
              </w:rPr>
              <w:t> </w:t>
            </w:r>
            <w:r>
              <w:rPr>
                <w:sz w:val="20"/>
              </w:rPr>
              <w:t>AAL-</w:t>
            </w:r>
            <w:r>
              <w:rPr>
                <w:spacing w:val="-4"/>
                <w:sz w:val="20"/>
              </w:rPr>
              <w:t>LPU.</w:t>
            </w:r>
          </w:p>
        </w:tc>
        <w:tc>
          <w:tcPr>
            <w:tcW w:w="3873" w:type="dxa"/>
            <w:shd w:val="clear" w:color="auto" w:fill="FFF1CC"/>
          </w:tcPr>
          <w:p>
            <w:pPr>
              <w:pStyle w:val="TableParagraph"/>
              <w:tabs>
                <w:tab w:pos="2612" w:val="left" w:leader="none"/>
              </w:tabs>
              <w:spacing w:line="181" w:lineRule="exact" w:before="17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tc>
      </w:tr>
    </w:tbl>
    <w:p>
      <w:pPr>
        <w:pStyle w:val="BodyText"/>
        <w:rPr>
          <w:b/>
        </w:rPr>
      </w:pPr>
    </w:p>
    <w:p>
      <w:pPr>
        <w:pStyle w:val="BodyText"/>
        <w:spacing w:before="64"/>
        <w:rPr>
          <w:b/>
        </w:rPr>
      </w:pPr>
    </w:p>
    <w:p>
      <w:pPr>
        <w:pStyle w:val="ListParagraph"/>
        <w:numPr>
          <w:ilvl w:val="5"/>
          <w:numId w:val="12"/>
        </w:numPr>
        <w:tabs>
          <w:tab w:pos="1390" w:val="left" w:leader="none"/>
        </w:tabs>
        <w:spacing w:line="427" w:lineRule="auto" w:before="0" w:after="0"/>
        <w:ind w:left="492" w:right="7817" w:firstLine="0"/>
        <w:jc w:val="left"/>
        <w:rPr>
          <w:sz w:val="20"/>
        </w:rPr>
      </w:pPr>
      <w:r>
        <w:rPr>
          <w:sz w:val="20"/>
        </w:rPr>
        <w:t>Attribute</w:t>
      </w:r>
      <w:r>
        <w:rPr>
          <w:spacing w:val="-13"/>
          <w:sz w:val="20"/>
        </w:rPr>
        <w:t> </w:t>
      </w:r>
      <w:r>
        <w:rPr>
          <w:sz w:val="20"/>
        </w:rPr>
        <w:t>constraints </w:t>
      </w:r>
      <w:r>
        <w:rPr>
          <w:spacing w:val="-4"/>
          <w:sz w:val="20"/>
        </w:rPr>
        <w:t>None</w:t>
      </w:r>
    </w:p>
    <w:p>
      <w:pPr>
        <w:spacing w:after="0" w:line="427" w:lineRule="auto"/>
        <w:jc w:val="left"/>
        <w:rPr>
          <w:sz w:val="20"/>
        </w:rPr>
        <w:sectPr>
          <w:type w:val="continuous"/>
          <w:pgSz w:w="11910" w:h="16850"/>
          <w:pgMar w:header="946" w:footer="694" w:top="1520" w:bottom="880" w:left="640" w:right="420"/>
        </w:sectPr>
      </w:pPr>
    </w:p>
    <w:p>
      <w:pPr>
        <w:pStyle w:val="ListParagraph"/>
        <w:numPr>
          <w:ilvl w:val="5"/>
          <w:numId w:val="12"/>
        </w:numPr>
        <w:tabs>
          <w:tab w:pos="1390" w:val="left" w:leader="none"/>
        </w:tabs>
        <w:spacing w:line="240" w:lineRule="auto" w:before="82" w:after="0"/>
        <w:ind w:left="1390" w:right="0" w:hanging="898"/>
        <w:jc w:val="left"/>
        <w:rPr>
          <w:sz w:val="20"/>
        </w:rPr>
      </w:pPr>
      <w:r>
        <w:rPr>
          <w:sz w:val="20"/>
        </w:rPr>
        <w:t>State</w:t>
      </w:r>
      <w:r>
        <w:rPr>
          <w:spacing w:val="-4"/>
          <w:sz w:val="20"/>
        </w:rPr>
        <w:t> </w:t>
      </w:r>
      <w:r>
        <w:rPr>
          <w:spacing w:val="-2"/>
          <w:sz w:val="20"/>
        </w:rPr>
        <w:t>diagram</w:t>
      </w:r>
    </w:p>
    <w:p>
      <w:pPr>
        <w:pStyle w:val="BodyText"/>
        <w:spacing w:before="70"/>
      </w:pPr>
    </w:p>
    <w:p>
      <w:pPr>
        <w:pStyle w:val="ListParagraph"/>
        <w:numPr>
          <w:ilvl w:val="6"/>
          <w:numId w:val="12"/>
        </w:numPr>
        <w:tabs>
          <w:tab w:pos="1541" w:val="left" w:leader="none"/>
        </w:tabs>
        <w:spacing w:line="240" w:lineRule="auto" w:before="0" w:after="0"/>
        <w:ind w:left="1541" w:right="0" w:hanging="1049"/>
        <w:jc w:val="left"/>
        <w:rPr>
          <w:sz w:val="20"/>
        </w:rPr>
      </w:pPr>
      <w:r>
        <w:rPr>
          <w:spacing w:val="-2"/>
          <w:sz w:val="20"/>
        </w:rPr>
        <w:t>Introduction</w:t>
      </w:r>
    </w:p>
    <w:p>
      <w:pPr>
        <w:pStyle w:val="BodyText"/>
        <w:spacing w:before="178"/>
        <w:ind w:left="492" w:right="775"/>
      </w:pPr>
      <w:r>
        <w:rPr/>
        <w:t>The</w:t>
      </w:r>
      <w:r>
        <w:rPr>
          <w:spacing w:val="-1"/>
        </w:rPr>
        <w:t> </w:t>
      </w:r>
      <w:r>
        <w:rPr/>
        <w:t>AAL-LPU</w:t>
      </w:r>
      <w:r>
        <w:rPr>
          <w:spacing w:val="-2"/>
        </w:rPr>
        <w:t> </w:t>
      </w:r>
      <w:r>
        <w:rPr/>
        <w:t>maintains</w:t>
      </w:r>
      <w:r>
        <w:rPr>
          <w:spacing w:val="-3"/>
        </w:rPr>
        <w:t> </w:t>
      </w:r>
      <w:r>
        <w:rPr/>
        <w:t>an</w:t>
      </w:r>
      <w:r>
        <w:rPr>
          <w:spacing w:val="-1"/>
        </w:rPr>
        <w:t> </w:t>
      </w:r>
      <w:r>
        <w:rPr/>
        <w:t>operational</w:t>
      </w:r>
      <w:r>
        <w:rPr>
          <w:spacing w:val="-2"/>
        </w:rPr>
        <w:t> </w:t>
      </w:r>
      <w:r>
        <w:rPr/>
        <w:t>state</w:t>
      </w:r>
      <w:r>
        <w:rPr>
          <w:spacing w:val="-2"/>
        </w:rPr>
        <w:t> </w:t>
      </w:r>
      <w:r>
        <w:rPr/>
        <w:t>of</w:t>
      </w:r>
      <w:r>
        <w:rPr>
          <w:spacing w:val="-2"/>
        </w:rPr>
        <w:t> </w:t>
      </w:r>
      <w:r>
        <w:rPr/>
        <w:t>the entity</w:t>
      </w:r>
      <w:r>
        <w:rPr>
          <w:spacing w:val="-1"/>
        </w:rPr>
        <w:t> </w:t>
      </w:r>
      <w:r>
        <w:rPr/>
        <w:t>as</w:t>
      </w:r>
      <w:r>
        <w:rPr>
          <w:spacing w:val="-3"/>
        </w:rPr>
        <w:t> </w:t>
      </w:r>
      <w:r>
        <w:rPr/>
        <w:t>defined</w:t>
      </w:r>
      <w:r>
        <w:rPr>
          <w:spacing w:val="-1"/>
        </w:rPr>
        <w:t> </w:t>
      </w:r>
      <w:r>
        <w:rPr/>
        <w:t>in</w:t>
      </w:r>
      <w:r>
        <w:rPr>
          <w:spacing w:val="-1"/>
        </w:rPr>
        <w:t> </w:t>
      </w:r>
      <w:r>
        <w:rPr/>
        <w:t>clause</w:t>
      </w:r>
      <w:r>
        <w:rPr>
          <w:spacing w:val="-2"/>
        </w:rPr>
        <w:t> </w:t>
      </w:r>
      <w:r>
        <w:rPr/>
        <w:t>7.1.1</w:t>
      </w:r>
      <w:r>
        <w:rPr>
          <w:spacing w:val="-3"/>
        </w:rPr>
        <w:t> </w:t>
      </w:r>
      <w:r>
        <w:rPr/>
        <w:t>of</w:t>
      </w:r>
      <w:r>
        <w:rPr>
          <w:spacing w:val="-2"/>
        </w:rPr>
        <w:t> </w:t>
      </w:r>
      <w:r>
        <w:rPr/>
        <w:t>ITU</w:t>
      </w:r>
      <w:r>
        <w:rPr>
          <w:spacing w:val="-4"/>
        </w:rPr>
        <w:t> </w:t>
      </w:r>
      <w:r>
        <w:rPr/>
        <w:t>X.731</w:t>
      </w:r>
      <w:r>
        <w:rPr>
          <w:spacing w:val="-3"/>
        </w:rPr>
        <w:t> </w:t>
      </w:r>
      <w:r>
        <w:rPr/>
        <w:t>[14].</w:t>
      </w:r>
      <w:r>
        <w:rPr>
          <w:spacing w:val="-2"/>
        </w:rPr>
        <w:t> </w:t>
      </w:r>
      <w:r>
        <w:rPr/>
        <w:t>How</w:t>
      </w:r>
      <w:r>
        <w:rPr>
          <w:spacing w:val="-2"/>
        </w:rPr>
        <w:t> </w:t>
      </w:r>
      <w:r>
        <w:rPr/>
        <w:t>the AAL- LPU determines its operational state is implementation specific.</w:t>
      </w:r>
    </w:p>
    <w:p>
      <w:pPr>
        <w:pStyle w:val="BodyText"/>
        <w:spacing w:before="71"/>
      </w:pPr>
    </w:p>
    <w:p>
      <w:pPr>
        <w:pStyle w:val="Heading5"/>
        <w:numPr>
          <w:ilvl w:val="4"/>
          <w:numId w:val="12"/>
        </w:numPr>
        <w:tabs>
          <w:tab w:pos="1343" w:val="left" w:leader="none"/>
        </w:tabs>
        <w:spacing w:line="240" w:lineRule="auto" w:before="1" w:after="0"/>
        <w:ind w:left="1343" w:right="0" w:hanging="851"/>
        <w:jc w:val="left"/>
      </w:pPr>
      <w:r>
        <w:rPr/>
        <w:t>AalProfile</w:t>
      </w:r>
      <w:r>
        <w:rPr>
          <w:spacing w:val="-7"/>
        </w:rPr>
        <w:t> </w:t>
      </w:r>
      <w:r>
        <w:rPr>
          <w:spacing w:val="-2"/>
        </w:rPr>
        <w:t>&lt;&lt;dataType&gt;&gt;</w:t>
      </w:r>
    </w:p>
    <w:p>
      <w:pPr>
        <w:pStyle w:val="BodyText"/>
        <w:spacing w:before="47"/>
        <w:rPr>
          <w:sz w:val="22"/>
        </w:rPr>
      </w:pPr>
    </w:p>
    <w:p>
      <w:pPr>
        <w:pStyle w:val="ListParagraph"/>
        <w:numPr>
          <w:ilvl w:val="5"/>
          <w:numId w:val="12"/>
        </w:numPr>
        <w:tabs>
          <w:tab w:pos="1390" w:val="left" w:leader="none"/>
        </w:tabs>
        <w:spacing w:line="240" w:lineRule="auto" w:before="1" w:after="0"/>
        <w:ind w:left="1390" w:right="0" w:hanging="898"/>
        <w:jc w:val="left"/>
        <w:rPr>
          <w:sz w:val="20"/>
        </w:rPr>
      </w:pPr>
      <w:r>
        <w:rPr>
          <w:spacing w:val="-2"/>
          <w:sz w:val="20"/>
        </w:rPr>
        <w:t>Definition</w:t>
      </w:r>
    </w:p>
    <w:p>
      <w:pPr>
        <w:pStyle w:val="BodyText"/>
        <w:spacing w:before="178"/>
        <w:ind w:left="492"/>
      </w:pPr>
      <w:r>
        <w:rPr/>
        <w:t>The</w:t>
      </w:r>
      <w:r>
        <w:rPr>
          <w:spacing w:val="-7"/>
        </w:rPr>
        <w:t> </w:t>
      </w:r>
      <w:r>
        <w:rPr/>
        <w:t>ORAN.AALI.Mgmt.AalProfile</w:t>
      </w:r>
      <w:r>
        <w:rPr>
          <w:spacing w:val="-6"/>
        </w:rPr>
        <w:t> </w:t>
      </w:r>
      <w:r>
        <w:rPr/>
        <w:t>class</w:t>
      </w:r>
      <w:r>
        <w:rPr>
          <w:spacing w:val="-9"/>
        </w:rPr>
        <w:t> </w:t>
      </w:r>
      <w:r>
        <w:rPr/>
        <w:t>represents</w:t>
      </w:r>
      <w:r>
        <w:rPr>
          <w:spacing w:val="-8"/>
        </w:rPr>
        <w:t> </w:t>
      </w:r>
      <w:r>
        <w:rPr/>
        <w:t>the</w:t>
      </w:r>
      <w:r>
        <w:rPr>
          <w:spacing w:val="-8"/>
        </w:rPr>
        <w:t> </w:t>
      </w:r>
      <w:r>
        <w:rPr/>
        <w:t>AAL-</w:t>
      </w:r>
      <w:r>
        <w:rPr>
          <w:spacing w:val="-2"/>
        </w:rPr>
        <w:t>Profile.</w:t>
      </w:r>
    </w:p>
    <w:p>
      <w:pPr>
        <w:pStyle w:val="BodyText"/>
        <w:spacing w:before="70"/>
      </w:pPr>
    </w:p>
    <w:p>
      <w:pPr>
        <w:pStyle w:val="ListParagraph"/>
        <w:numPr>
          <w:ilvl w:val="5"/>
          <w:numId w:val="12"/>
        </w:numPr>
        <w:tabs>
          <w:tab w:pos="1391" w:val="left" w:leader="none"/>
        </w:tabs>
        <w:spacing w:line="240" w:lineRule="auto" w:before="0" w:after="0"/>
        <w:ind w:left="1391" w:right="0" w:hanging="899"/>
        <w:jc w:val="left"/>
        <w:rPr>
          <w:sz w:val="20"/>
        </w:rPr>
      </w:pPr>
      <w:r>
        <w:rPr>
          <w:spacing w:val="-2"/>
          <w:sz w:val="20"/>
        </w:rPr>
        <w:t>Attributes</w:t>
      </w:r>
    </w:p>
    <w:p>
      <w:pPr>
        <w:spacing w:before="181"/>
        <w:ind w:left="66" w:right="280" w:firstLine="0"/>
        <w:jc w:val="center"/>
        <w:rPr>
          <w:b/>
          <w:sz w:val="20"/>
        </w:rPr>
      </w:pPr>
      <w:r>
        <w:rPr>
          <w:b/>
          <w:sz w:val="20"/>
        </w:rPr>
        <w:t>Table</w:t>
      </w:r>
      <w:r>
        <w:rPr>
          <w:b/>
          <w:spacing w:val="-6"/>
          <w:sz w:val="20"/>
        </w:rPr>
        <w:t> </w:t>
      </w:r>
      <w:r>
        <w:rPr>
          <w:b/>
          <w:sz w:val="20"/>
        </w:rPr>
        <w:t>3.3.2.3.3.2-1</w:t>
      </w:r>
      <w:r>
        <w:rPr>
          <w:b/>
          <w:spacing w:val="-5"/>
          <w:sz w:val="20"/>
        </w:rPr>
        <w:t> </w:t>
      </w:r>
      <w:r>
        <w:rPr>
          <w:b/>
          <w:sz w:val="20"/>
        </w:rPr>
        <w:t>Attributes</w:t>
      </w:r>
      <w:r>
        <w:rPr>
          <w:b/>
          <w:spacing w:val="-7"/>
          <w:sz w:val="20"/>
        </w:rPr>
        <w:t> </w:t>
      </w:r>
      <w:r>
        <w:rPr>
          <w:b/>
          <w:sz w:val="20"/>
        </w:rPr>
        <w:t>Properties</w:t>
      </w:r>
      <w:r>
        <w:rPr>
          <w:b/>
          <w:spacing w:val="-7"/>
          <w:sz w:val="20"/>
        </w:rPr>
        <w:t> </w:t>
      </w:r>
      <w:r>
        <w:rPr>
          <w:b/>
          <w:sz w:val="20"/>
        </w:rPr>
        <w:t>for</w:t>
      </w:r>
      <w:r>
        <w:rPr>
          <w:b/>
          <w:spacing w:val="-4"/>
          <w:sz w:val="20"/>
        </w:rPr>
        <w:t> </w:t>
      </w:r>
      <w:r>
        <w:rPr>
          <w:b/>
          <w:spacing w:val="-2"/>
          <w:sz w:val="20"/>
        </w:rPr>
        <w:t>AalProfile</w:t>
      </w:r>
    </w:p>
    <w:p>
      <w:pPr>
        <w:pStyle w:val="BodyText"/>
        <w:spacing w:before="7" w:after="1"/>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0"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0" w:lineRule="exact"/>
              <w:ind w:left="0" w:right="71"/>
              <w:jc w:val="center"/>
              <w:rPr>
                <w:rFonts w:ascii="Arial"/>
                <w:b/>
                <w:sz w:val="18"/>
              </w:rPr>
            </w:pPr>
            <w:r>
              <w:rPr>
                <w:rFonts w:ascii="Arial"/>
                <w:b/>
                <w:spacing w:val="-2"/>
                <w:sz w:val="18"/>
              </w:rPr>
              <w:t>Properties</w:t>
            </w:r>
          </w:p>
        </w:tc>
      </w:tr>
      <w:tr>
        <w:trPr>
          <w:trHeight w:val="1451" w:hRule="atLeast"/>
        </w:trPr>
        <w:tc>
          <w:tcPr>
            <w:tcW w:w="1707" w:type="dxa"/>
          </w:tcPr>
          <w:p>
            <w:pPr>
              <w:pStyle w:val="TableParagraph"/>
              <w:spacing w:before="2"/>
              <w:rPr>
                <w:sz w:val="20"/>
              </w:rPr>
            </w:pPr>
            <w:r>
              <w:rPr>
                <w:spacing w:val="-4"/>
                <w:sz w:val="20"/>
              </w:rPr>
              <w:t>name</w:t>
            </w:r>
          </w:p>
        </w:tc>
        <w:tc>
          <w:tcPr>
            <w:tcW w:w="2970" w:type="dxa"/>
          </w:tcPr>
          <w:p>
            <w:pPr>
              <w:pStyle w:val="TableParagraph"/>
              <w:spacing w:before="2"/>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ight="202"/>
              <w:rPr>
                <w:sz w:val="20"/>
              </w:rPr>
            </w:pPr>
            <w:r>
              <w:rPr>
                <w:b/>
                <w:sz w:val="20"/>
              </w:rPr>
              <w:t>Description:</w:t>
            </w:r>
            <w:r>
              <w:rPr>
                <w:b/>
                <w:spacing w:val="-13"/>
                <w:sz w:val="20"/>
              </w:rPr>
              <w:t> </w:t>
            </w:r>
            <w:r>
              <w:rPr>
                <w:sz w:val="20"/>
              </w:rPr>
              <w:t>Name</w:t>
            </w:r>
            <w:r>
              <w:rPr>
                <w:spacing w:val="-12"/>
                <w:sz w:val="20"/>
              </w:rPr>
              <w:t> </w:t>
            </w:r>
            <w:r>
              <w:rPr>
                <w:sz w:val="20"/>
              </w:rPr>
              <w:t>identifier</w:t>
            </w:r>
            <w:r>
              <w:rPr>
                <w:spacing w:val="-13"/>
                <w:sz w:val="20"/>
              </w:rPr>
              <w:t> </w:t>
            </w:r>
            <w:r>
              <w:rPr>
                <w:sz w:val="20"/>
              </w:rPr>
              <w:t>of the AAL Profile.</w:t>
            </w:r>
          </w:p>
        </w:tc>
        <w:tc>
          <w:tcPr>
            <w:tcW w:w="3873" w:type="dxa"/>
            <w:shd w:val="clear" w:color="auto" w:fill="FFF1CC"/>
          </w:tcPr>
          <w:p>
            <w:pPr>
              <w:pStyle w:val="TableParagraph"/>
              <w:tabs>
                <w:tab w:pos="2612" w:val="left" w:leader="none"/>
              </w:tabs>
              <w:spacing w:line="181" w:lineRule="exact" w:before="183"/>
              <w:ind w:left="123"/>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line="180" w:lineRule="exact"/>
              <w:ind w:left="92"/>
              <w:rPr>
                <w:rFonts w:ascii="Courier New"/>
                <w:sz w:val="16"/>
              </w:rPr>
            </w:pPr>
            <w:r>
              <w:rPr>
                <w:rFonts w:ascii="Courier New"/>
                <w:spacing w:val="-2"/>
                <w:sz w:val="16"/>
              </w:rPr>
              <w:t>format:</w:t>
            </w:r>
            <w:r>
              <w:rPr>
                <w:rFonts w:ascii="Courier New"/>
                <w:sz w:val="16"/>
              </w:rPr>
              <w:tab/>
            </w:r>
            <w:r>
              <w:rPr>
                <w:rFonts w:ascii="Courier New"/>
                <w:spacing w:val="-2"/>
                <w:sz w:val="16"/>
              </w:rPr>
              <w:t>string</w:t>
            </w:r>
          </w:p>
        </w:tc>
      </w:tr>
      <w:tr>
        <w:trPr>
          <w:trHeight w:val="1087" w:hRule="atLeast"/>
        </w:trPr>
        <w:tc>
          <w:tcPr>
            <w:tcW w:w="1707" w:type="dxa"/>
          </w:tcPr>
          <w:p>
            <w:pPr>
              <w:pStyle w:val="TableParagraph"/>
              <w:rPr>
                <w:sz w:val="20"/>
              </w:rPr>
            </w:pPr>
            <w:r>
              <w:rPr>
                <w:spacing w:val="-2"/>
                <w:sz w:val="20"/>
              </w:rPr>
              <w:t>version</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Pr>
                <w:sz w:val="20"/>
              </w:rPr>
            </w:pPr>
            <w:r>
              <w:rPr>
                <w:b/>
                <w:sz w:val="20"/>
              </w:rPr>
              <w:t>Description:</w:t>
            </w:r>
            <w:r>
              <w:rPr>
                <w:b/>
                <w:spacing w:val="-10"/>
                <w:sz w:val="20"/>
              </w:rPr>
              <w:t> </w:t>
            </w:r>
            <w:r>
              <w:rPr>
                <w:sz w:val="20"/>
              </w:rPr>
              <w:t>The</w:t>
            </w:r>
            <w:r>
              <w:rPr>
                <w:spacing w:val="-11"/>
                <w:sz w:val="20"/>
              </w:rPr>
              <w:t> </w:t>
            </w:r>
            <w:r>
              <w:rPr>
                <w:sz w:val="20"/>
              </w:rPr>
              <w:t>version</w:t>
            </w:r>
            <w:r>
              <w:rPr>
                <w:spacing w:val="-10"/>
                <w:sz w:val="20"/>
              </w:rPr>
              <w:t> </w:t>
            </w:r>
            <w:r>
              <w:rPr>
                <w:sz w:val="20"/>
              </w:rPr>
              <w:t>or</w:t>
            </w:r>
            <w:r>
              <w:rPr>
                <w:spacing w:val="-13"/>
                <w:sz w:val="20"/>
              </w:rPr>
              <w:t> </w:t>
            </w:r>
            <w:r>
              <w:rPr>
                <w:sz w:val="20"/>
              </w:rPr>
              <w:t>AAL </w:t>
            </w:r>
            <w:r>
              <w:rPr>
                <w:spacing w:val="-2"/>
                <w:sz w:val="20"/>
              </w:rPr>
              <w:t>Profile.</w:t>
            </w:r>
          </w:p>
        </w:tc>
        <w:tc>
          <w:tcPr>
            <w:tcW w:w="3873" w:type="dxa"/>
            <w:shd w:val="clear" w:color="auto" w:fill="FFF1CC"/>
          </w:tcPr>
          <w:p>
            <w:pPr>
              <w:pStyle w:val="TableParagraph"/>
              <w:tabs>
                <w:tab w:pos="2612" w:val="left" w:leader="none"/>
              </w:tabs>
              <w:spacing w:line="181" w:lineRule="exact"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61" w:lineRule="exact"/>
              <w:ind w:left="92"/>
              <w:rPr>
                <w:rFonts w:ascii="Courier New" w:hAnsi="Courier New"/>
                <w:sz w:val="16"/>
              </w:rPr>
            </w:pPr>
            <w:r>
              <w:rPr>
                <w:rFonts w:ascii="Courier New" w:hAnsi="Courier New"/>
                <w:spacing w:val="-2"/>
                <w:sz w:val="16"/>
              </w:rPr>
              <w:t>example:</w:t>
            </w:r>
            <w:r>
              <w:rPr>
                <w:rFonts w:ascii="Courier New" w:hAnsi="Courier New"/>
                <w:sz w:val="16"/>
              </w:rPr>
              <w:tab/>
            </w:r>
            <w:r>
              <w:rPr>
                <w:rFonts w:ascii="Courier New" w:hAnsi="Courier New"/>
                <w:spacing w:val="-2"/>
                <w:sz w:val="16"/>
              </w:rPr>
              <w:t>‘1.9.0'</w:t>
            </w:r>
          </w:p>
        </w:tc>
      </w:tr>
      <w:tr>
        <w:trPr>
          <w:trHeight w:val="2610" w:hRule="atLeast"/>
        </w:trPr>
        <w:tc>
          <w:tcPr>
            <w:tcW w:w="1707" w:type="dxa"/>
          </w:tcPr>
          <w:p>
            <w:pPr>
              <w:pStyle w:val="TableParagraph"/>
              <w:rPr>
                <w:sz w:val="20"/>
              </w:rPr>
            </w:pPr>
            <w:r>
              <w:rPr>
                <w:spacing w:val="-2"/>
                <w:sz w:val="20"/>
              </w:rPr>
              <w:t>imageVersion</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93"/>
              <w:rPr>
                <w:sz w:val="20"/>
              </w:rPr>
            </w:pPr>
            <w:r>
              <w:rPr>
                <w:b/>
                <w:sz w:val="20"/>
              </w:rPr>
              <w:t>Description: </w:t>
            </w:r>
            <w:r>
              <w:rPr>
                <w:sz w:val="20"/>
              </w:rPr>
              <w:t>The version or generation</w:t>
            </w:r>
            <w:r>
              <w:rPr>
                <w:spacing w:val="-9"/>
                <w:sz w:val="20"/>
              </w:rPr>
              <w:t> </w:t>
            </w:r>
            <w:r>
              <w:rPr>
                <w:sz w:val="20"/>
              </w:rPr>
              <w:t>for</w:t>
            </w:r>
            <w:r>
              <w:rPr>
                <w:spacing w:val="-8"/>
                <w:sz w:val="20"/>
              </w:rPr>
              <w:t> </w:t>
            </w:r>
            <w:r>
              <w:rPr>
                <w:sz w:val="20"/>
              </w:rPr>
              <w:t>the</w:t>
            </w:r>
            <w:r>
              <w:rPr>
                <w:spacing w:val="-8"/>
                <w:sz w:val="20"/>
              </w:rPr>
              <w:t> </w:t>
            </w:r>
            <w:r>
              <w:rPr>
                <w:sz w:val="20"/>
              </w:rPr>
              <w:t>image</w:t>
            </w:r>
            <w:r>
              <w:rPr>
                <w:spacing w:val="-10"/>
                <w:sz w:val="20"/>
              </w:rPr>
              <w:t> </w:t>
            </w:r>
            <w:r>
              <w:rPr>
                <w:sz w:val="20"/>
              </w:rPr>
              <w:t>of</w:t>
            </w:r>
            <w:r>
              <w:rPr>
                <w:spacing w:val="-8"/>
                <w:sz w:val="20"/>
              </w:rPr>
              <w:t> </w:t>
            </w:r>
            <w:r>
              <w:rPr>
                <w:sz w:val="20"/>
              </w:rPr>
              <w:t>the </w:t>
            </w:r>
            <w:r>
              <w:rPr>
                <w:spacing w:val="-2"/>
                <w:sz w:val="20"/>
              </w:rPr>
              <w:t>entity.</w:t>
            </w:r>
          </w:p>
          <w:p>
            <w:pPr>
              <w:pStyle w:val="TableParagraph"/>
              <w:spacing w:before="179"/>
              <w:ind w:left="26" w:right="102"/>
              <w:rPr>
                <w:sz w:val="20"/>
              </w:rPr>
            </w:pPr>
            <w:r>
              <w:rPr>
                <w:sz w:val="20"/>
              </w:rPr>
              <w:t>If an AAL-Profile image is the same as the AAL-LPU's image then</w:t>
            </w:r>
            <w:r>
              <w:rPr>
                <w:spacing w:val="-13"/>
                <w:sz w:val="20"/>
              </w:rPr>
              <w:t> </w:t>
            </w:r>
            <w:r>
              <w:rPr>
                <w:sz w:val="20"/>
              </w:rPr>
              <w:t>the</w:t>
            </w:r>
            <w:r>
              <w:rPr>
                <w:spacing w:val="-12"/>
                <w:sz w:val="20"/>
              </w:rPr>
              <w:t> </w:t>
            </w:r>
            <w:r>
              <w:rPr>
                <w:sz w:val="20"/>
              </w:rPr>
              <w:t>AAL-LPU's</w:t>
            </w:r>
            <w:r>
              <w:rPr>
                <w:spacing w:val="-13"/>
                <w:sz w:val="20"/>
              </w:rPr>
              <w:t> </w:t>
            </w:r>
            <w:r>
              <w:rPr>
                <w:sz w:val="20"/>
              </w:rPr>
              <w:t>imageVersion attribute and this attribute would contain the same value.</w:t>
            </w:r>
          </w:p>
        </w:tc>
        <w:tc>
          <w:tcPr>
            <w:tcW w:w="3873" w:type="dxa"/>
            <w:shd w:val="clear" w:color="auto" w:fill="FFF1CC"/>
          </w:tcPr>
          <w:p>
            <w:pPr>
              <w:pStyle w:val="TableParagraph"/>
              <w:tabs>
                <w:tab w:pos="2612" w:val="left" w:leader="none"/>
              </w:tabs>
              <w:spacing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0" w:lineRule="exact"/>
              <w:ind w:left="92"/>
              <w:rPr>
                <w:rFonts w:ascii="Courier New" w:hAnsi="Courier New"/>
                <w:sz w:val="16"/>
              </w:rPr>
            </w:pPr>
            <w:r>
              <w:rPr>
                <w:rFonts w:ascii="Courier New" w:hAnsi="Courier New"/>
                <w:spacing w:val="-2"/>
                <w:sz w:val="16"/>
              </w:rPr>
              <w:t>example:</w:t>
            </w:r>
            <w:r>
              <w:rPr>
                <w:rFonts w:ascii="Courier New" w:hAnsi="Courier New"/>
                <w:sz w:val="16"/>
              </w:rPr>
              <w:tab/>
            </w:r>
            <w:r>
              <w:rPr>
                <w:rFonts w:ascii="Courier New" w:hAnsi="Courier New"/>
                <w:spacing w:val="-2"/>
                <w:sz w:val="16"/>
              </w:rPr>
              <w:t>‘1.9.0'</w:t>
            </w:r>
          </w:p>
        </w:tc>
      </w:tr>
      <w:tr>
        <w:trPr>
          <w:trHeight w:val="2609" w:hRule="atLeast"/>
        </w:trPr>
        <w:tc>
          <w:tcPr>
            <w:tcW w:w="1707" w:type="dxa"/>
          </w:tcPr>
          <w:p>
            <w:pPr>
              <w:pStyle w:val="TableParagraph"/>
              <w:rPr>
                <w:sz w:val="20"/>
              </w:rPr>
            </w:pPr>
            <w:r>
              <w:rPr>
                <w:spacing w:val="-2"/>
                <w:sz w:val="20"/>
              </w:rPr>
              <w:t>imageLocation</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Pr>
                <w:sz w:val="20"/>
              </w:rPr>
            </w:pPr>
            <w:r>
              <w:rPr>
                <w:b/>
                <w:sz w:val="20"/>
              </w:rPr>
              <w:t>Description: </w:t>
            </w:r>
            <w:r>
              <w:rPr>
                <w:sz w:val="20"/>
              </w:rPr>
              <w:t>Path to the </w:t>
            </w:r>
            <w:r>
              <w:rPr>
                <w:spacing w:val="-2"/>
                <w:sz w:val="20"/>
              </w:rPr>
              <w:t>software/firmware</w:t>
            </w:r>
            <w:r>
              <w:rPr>
                <w:spacing w:val="21"/>
                <w:sz w:val="20"/>
              </w:rPr>
              <w:t> </w:t>
            </w:r>
            <w:r>
              <w:rPr>
                <w:spacing w:val="-2"/>
                <w:sz w:val="20"/>
              </w:rPr>
              <w:t>image.</w:t>
            </w:r>
          </w:p>
          <w:p>
            <w:pPr>
              <w:pStyle w:val="TableParagraph"/>
              <w:spacing w:before="181"/>
              <w:ind w:left="26" w:right="162"/>
              <w:rPr>
                <w:sz w:val="20"/>
              </w:rPr>
            </w:pPr>
            <w:r>
              <w:rPr>
                <w:sz w:val="20"/>
              </w:rPr>
              <w:t>If an AAL-Profile image is the same as the AAL-LPU's image then the AAL-LPU's imageLocation</w:t>
            </w:r>
            <w:r>
              <w:rPr>
                <w:spacing w:val="-8"/>
                <w:sz w:val="20"/>
              </w:rPr>
              <w:t> </w:t>
            </w:r>
            <w:r>
              <w:rPr>
                <w:sz w:val="20"/>
              </w:rPr>
              <w:t>attribute</w:t>
            </w:r>
            <w:r>
              <w:rPr>
                <w:spacing w:val="-8"/>
                <w:sz w:val="20"/>
              </w:rPr>
              <w:t> </w:t>
            </w:r>
            <w:r>
              <w:rPr>
                <w:sz w:val="20"/>
              </w:rPr>
              <w:t>and</w:t>
            </w:r>
            <w:r>
              <w:rPr>
                <w:spacing w:val="-9"/>
                <w:sz w:val="20"/>
              </w:rPr>
              <w:t> </w:t>
            </w:r>
            <w:r>
              <w:rPr>
                <w:sz w:val="20"/>
              </w:rPr>
              <w:t>this attribute</w:t>
            </w:r>
            <w:r>
              <w:rPr>
                <w:spacing w:val="-11"/>
                <w:sz w:val="20"/>
              </w:rPr>
              <w:t> </w:t>
            </w:r>
            <w:r>
              <w:rPr>
                <w:sz w:val="20"/>
              </w:rPr>
              <w:t>would</w:t>
            </w:r>
            <w:r>
              <w:rPr>
                <w:spacing w:val="-10"/>
                <w:sz w:val="20"/>
              </w:rPr>
              <w:t> </w:t>
            </w:r>
            <w:r>
              <w:rPr>
                <w:sz w:val="20"/>
              </w:rPr>
              <w:t>contain</w:t>
            </w:r>
            <w:r>
              <w:rPr>
                <w:spacing w:val="-10"/>
                <w:sz w:val="20"/>
              </w:rPr>
              <w:t> </w:t>
            </w:r>
            <w:r>
              <w:rPr>
                <w:sz w:val="20"/>
              </w:rPr>
              <w:t>the</w:t>
            </w:r>
            <w:r>
              <w:rPr>
                <w:spacing w:val="-12"/>
                <w:sz w:val="20"/>
              </w:rPr>
              <w:t> </w:t>
            </w:r>
            <w:r>
              <w:rPr>
                <w:sz w:val="20"/>
              </w:rPr>
              <w:t>same </w:t>
            </w:r>
            <w:r>
              <w:rPr>
                <w:spacing w:val="-2"/>
                <w:sz w:val="20"/>
              </w:rPr>
              <w:t>value.</w:t>
            </w:r>
          </w:p>
        </w:tc>
        <w:tc>
          <w:tcPr>
            <w:tcW w:w="3873" w:type="dxa"/>
            <w:shd w:val="clear" w:color="auto" w:fill="FFF1CC"/>
          </w:tcPr>
          <w:p>
            <w:pPr>
              <w:pStyle w:val="TableParagraph"/>
              <w:tabs>
                <w:tab w:pos="2612" w:val="left" w:leader="none"/>
              </w:tabs>
              <w:spacing w:line="181" w:lineRule="exact"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ind w:left="92" w:right="76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before="1"/>
              <w:ind w:left="92"/>
              <w:rPr>
                <w:rFonts w:ascii="Courier New"/>
                <w:sz w:val="16"/>
              </w:rPr>
            </w:pPr>
            <w:r>
              <w:rPr>
                <w:rFonts w:ascii="Courier New"/>
                <w:spacing w:val="-2"/>
                <w:sz w:val="16"/>
              </w:rPr>
              <w:t>format:</w:t>
            </w:r>
            <w:r>
              <w:rPr>
                <w:rFonts w:ascii="Courier New"/>
                <w:sz w:val="16"/>
              </w:rPr>
              <w:tab/>
            </w:r>
            <w:r>
              <w:rPr>
                <w:rFonts w:ascii="Courier New"/>
                <w:spacing w:val="-5"/>
                <w:sz w:val="16"/>
              </w:rPr>
              <w:t>uri</w:t>
            </w:r>
          </w:p>
        </w:tc>
      </w:tr>
      <w:tr>
        <w:trPr>
          <w:trHeight w:val="1994" w:hRule="atLeast"/>
        </w:trPr>
        <w:tc>
          <w:tcPr>
            <w:tcW w:w="1707" w:type="dxa"/>
          </w:tcPr>
          <w:p>
            <w:pPr>
              <w:pStyle w:val="TableParagraph"/>
              <w:rPr>
                <w:sz w:val="20"/>
              </w:rPr>
            </w:pPr>
            <w:r>
              <w:rPr>
                <w:spacing w:val="-2"/>
                <w:sz w:val="20"/>
              </w:rPr>
              <w:t>attributes</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Pr>
                <w:sz w:val="20"/>
              </w:rPr>
            </w:pPr>
            <w:r>
              <w:rPr>
                <w:b/>
                <w:sz w:val="20"/>
              </w:rPr>
              <w:t>Description: </w:t>
            </w:r>
            <w:r>
              <w:rPr>
                <w:sz w:val="20"/>
              </w:rPr>
              <w:t>The list of AAL- Profile</w:t>
            </w:r>
            <w:r>
              <w:rPr>
                <w:spacing w:val="-13"/>
                <w:sz w:val="20"/>
              </w:rPr>
              <w:t> </w:t>
            </w:r>
            <w:r>
              <w:rPr>
                <w:sz w:val="20"/>
              </w:rPr>
              <w:t>attributes</w:t>
            </w:r>
            <w:r>
              <w:rPr>
                <w:spacing w:val="-12"/>
                <w:sz w:val="20"/>
              </w:rPr>
              <w:t> </w:t>
            </w:r>
            <w:r>
              <w:rPr>
                <w:sz w:val="20"/>
              </w:rPr>
              <w:t>represented</w:t>
            </w:r>
            <w:r>
              <w:rPr>
                <w:spacing w:val="-13"/>
                <w:sz w:val="20"/>
              </w:rPr>
              <w:t> </w:t>
            </w:r>
            <w:r>
              <w:rPr>
                <w:sz w:val="20"/>
              </w:rPr>
              <w:t>as key/value pairs.</w:t>
            </w:r>
          </w:p>
          <w:p>
            <w:pPr>
              <w:pStyle w:val="TableParagraph"/>
              <w:spacing w:before="182"/>
              <w:ind w:left="26" w:right="93"/>
              <w:rPr>
                <w:sz w:val="20"/>
              </w:rPr>
            </w:pPr>
            <w:r>
              <w:rPr>
                <w:sz w:val="20"/>
              </w:rPr>
              <w:t>The values for entries in this list that</w:t>
            </w:r>
            <w:r>
              <w:rPr>
                <w:spacing w:val="-7"/>
                <w:sz w:val="20"/>
              </w:rPr>
              <w:t> </w:t>
            </w:r>
            <w:r>
              <w:rPr>
                <w:sz w:val="20"/>
              </w:rPr>
              <w:t>are</w:t>
            </w:r>
            <w:r>
              <w:rPr>
                <w:spacing w:val="-7"/>
                <w:sz w:val="20"/>
              </w:rPr>
              <w:t> </w:t>
            </w:r>
            <w:r>
              <w:rPr>
                <w:sz w:val="20"/>
              </w:rPr>
              <w:t>duplicates</w:t>
            </w:r>
            <w:r>
              <w:rPr>
                <w:spacing w:val="-8"/>
                <w:sz w:val="20"/>
              </w:rPr>
              <w:t> </w:t>
            </w:r>
            <w:r>
              <w:rPr>
                <w:sz w:val="20"/>
              </w:rPr>
              <w:t>of</w:t>
            </w:r>
            <w:r>
              <w:rPr>
                <w:spacing w:val="-7"/>
                <w:sz w:val="20"/>
              </w:rPr>
              <w:t> </w:t>
            </w:r>
            <w:r>
              <w:rPr>
                <w:sz w:val="20"/>
              </w:rPr>
              <w:t>entries</w:t>
            </w:r>
            <w:r>
              <w:rPr>
                <w:spacing w:val="-8"/>
                <w:sz w:val="20"/>
              </w:rPr>
              <w:t> </w:t>
            </w:r>
            <w:r>
              <w:rPr>
                <w:sz w:val="20"/>
              </w:rPr>
              <w:t>in</w:t>
            </w:r>
            <w:r>
              <w:rPr>
                <w:spacing w:val="-6"/>
                <w:sz w:val="20"/>
              </w:rPr>
              <w:t> </w:t>
            </w:r>
            <w:r>
              <w:rPr>
                <w:sz w:val="20"/>
              </w:rPr>
              <w:t>the AALProfileTemplate's attributes</w:t>
            </w:r>
          </w:p>
        </w:tc>
        <w:tc>
          <w:tcPr>
            <w:tcW w:w="3873" w:type="dxa"/>
            <w:shd w:val="clear" w:color="auto" w:fill="FFF1CC"/>
          </w:tcPr>
          <w:p>
            <w:pPr>
              <w:pStyle w:val="TableParagraph"/>
              <w:tabs>
                <w:tab w:pos="2701" w:val="left" w:leader="none"/>
              </w:tabs>
              <w:spacing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before="1"/>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ind w:left="92"/>
              <w:rPr>
                <w:rFonts w:ascii="Courier New"/>
                <w:sz w:val="16"/>
              </w:rPr>
            </w:pPr>
            <w:r>
              <w:rPr>
                <w:rFonts w:ascii="Courier New"/>
                <w:spacing w:val="-2"/>
                <w:sz w:val="16"/>
              </w:rPr>
              <w:t>title:</w:t>
            </w:r>
            <w:r>
              <w:rPr>
                <w:rFonts w:ascii="Courier New"/>
                <w:sz w:val="16"/>
              </w:rPr>
              <w:tab/>
            </w:r>
            <w:r>
              <w:rPr>
                <w:rFonts w:ascii="Courier New"/>
                <w:spacing w:val="-2"/>
                <w:sz w:val="16"/>
              </w:rPr>
              <w:t>Attributes</w:t>
            </w:r>
          </w:p>
          <w:p>
            <w:pPr>
              <w:pStyle w:val="TableParagraph"/>
              <w:tabs>
                <w:tab w:pos="2701" w:val="left" w:leader="none"/>
              </w:tabs>
              <w:spacing w:line="181" w:lineRule="exact" w:before="1"/>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ind w:left="92" w:right="77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spacing w:line="161" w:lineRule="exact"/>
              <w:ind w:left="2701"/>
              <w:rPr>
                <w:rFonts w:ascii="Courier New"/>
                <w:sz w:val="16"/>
              </w:rPr>
            </w:pPr>
            <w:r>
              <w:rPr>
                <w:rFonts w:ascii="Courier New"/>
                <w:spacing w:val="-2"/>
                <w:sz w:val="16"/>
              </w:rPr>
              <w:t>AttributeVa</w:t>
            </w:r>
          </w:p>
        </w:tc>
      </w:tr>
    </w:tbl>
    <w:p>
      <w:pPr>
        <w:spacing w:after="0" w:line="161" w:lineRule="exact"/>
        <w:rPr>
          <w:rFonts w:ascii="Courier New"/>
          <w:sz w:val="16"/>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201"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1"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1" w:lineRule="exact"/>
              <w:ind w:left="0" w:right="71"/>
              <w:jc w:val="center"/>
              <w:rPr>
                <w:rFonts w:ascii="Arial"/>
                <w:b/>
                <w:sz w:val="18"/>
              </w:rPr>
            </w:pPr>
            <w:r>
              <w:rPr>
                <w:rFonts w:ascii="Arial"/>
                <w:b/>
                <w:spacing w:val="-2"/>
                <w:sz w:val="18"/>
              </w:rPr>
              <w:t>Properties</w:t>
            </w:r>
          </w:p>
        </w:tc>
      </w:tr>
      <w:tr>
        <w:trPr>
          <w:trHeight w:val="1098" w:hRule="atLeast"/>
        </w:trPr>
        <w:tc>
          <w:tcPr>
            <w:tcW w:w="1707" w:type="dxa"/>
          </w:tcPr>
          <w:p>
            <w:pPr>
              <w:pStyle w:val="TableParagraph"/>
              <w:ind w:left="0"/>
              <w:rPr>
                <w:sz w:val="18"/>
              </w:rPr>
            </w:pPr>
          </w:p>
        </w:tc>
        <w:tc>
          <w:tcPr>
            <w:tcW w:w="2970" w:type="dxa"/>
          </w:tcPr>
          <w:p>
            <w:pPr>
              <w:pStyle w:val="TableParagraph"/>
              <w:ind w:left="26" w:right="422"/>
              <w:rPr>
                <w:sz w:val="20"/>
              </w:rPr>
            </w:pPr>
            <w:r>
              <w:rPr>
                <w:sz w:val="20"/>
              </w:rPr>
              <w:t>attribute override the value provided by the AALProfileTemplate</w:t>
            </w:r>
            <w:r>
              <w:rPr>
                <w:spacing w:val="-13"/>
                <w:sz w:val="20"/>
              </w:rPr>
              <w:t> </w:t>
            </w:r>
            <w:r>
              <w:rPr>
                <w:sz w:val="20"/>
              </w:rPr>
              <w:t>attributes attribute's entry.</w:t>
            </w:r>
          </w:p>
        </w:tc>
        <w:tc>
          <w:tcPr>
            <w:tcW w:w="3873" w:type="dxa"/>
            <w:shd w:val="clear" w:color="auto" w:fill="FFF1CC"/>
          </w:tcPr>
          <w:p>
            <w:pPr>
              <w:pStyle w:val="TableParagraph"/>
              <w:spacing w:before="1"/>
              <w:ind w:left="0" w:right="487"/>
              <w:jc w:val="right"/>
              <w:rPr>
                <w:rFonts w:ascii="Courier New"/>
                <w:sz w:val="16"/>
              </w:rPr>
            </w:pPr>
            <w:r>
              <w:rPr>
                <w:rFonts w:ascii="Courier New"/>
                <w:spacing w:val="-2"/>
                <w:sz w:val="16"/>
              </w:rPr>
              <w:t>luePair</w:t>
            </w:r>
          </w:p>
        </w:tc>
      </w:tr>
      <w:tr>
        <w:trPr>
          <w:trHeight w:val="3991" w:hRule="atLeast"/>
        </w:trPr>
        <w:tc>
          <w:tcPr>
            <w:tcW w:w="1707" w:type="dxa"/>
          </w:tcPr>
          <w:p>
            <w:pPr>
              <w:pStyle w:val="TableParagraph"/>
              <w:spacing w:before="2"/>
              <w:rPr>
                <w:sz w:val="20"/>
              </w:rPr>
            </w:pPr>
            <w:r>
              <w:rPr>
                <w:spacing w:val="-2"/>
                <w:sz w:val="20"/>
              </w:rPr>
              <w:t>extensions</w:t>
            </w:r>
          </w:p>
        </w:tc>
        <w:tc>
          <w:tcPr>
            <w:tcW w:w="2970" w:type="dxa"/>
          </w:tcPr>
          <w:p>
            <w:pPr>
              <w:pStyle w:val="TableParagraph"/>
              <w:spacing w:before="2"/>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78"/>
              <w:ind w:left="26" w:right="120"/>
              <w:rPr>
                <w:sz w:val="20"/>
              </w:rPr>
            </w:pPr>
            <w:r>
              <w:rPr>
                <w:b/>
                <w:sz w:val="20"/>
              </w:rPr>
              <w:t>Description: </w:t>
            </w:r>
            <w:r>
              <w:rPr>
                <w:sz w:val="20"/>
              </w:rPr>
              <w:t>The list of AAL- Profile unspecified (not standardized) attributes</w:t>
            </w:r>
            <w:r>
              <w:rPr>
                <w:spacing w:val="40"/>
                <w:sz w:val="20"/>
              </w:rPr>
              <w:t> </w:t>
            </w:r>
            <w:r>
              <w:rPr>
                <w:sz w:val="20"/>
              </w:rPr>
              <w:t>represented</w:t>
            </w:r>
            <w:r>
              <w:rPr>
                <w:spacing w:val="-9"/>
                <w:sz w:val="20"/>
              </w:rPr>
              <w:t> </w:t>
            </w:r>
            <w:r>
              <w:rPr>
                <w:sz w:val="20"/>
              </w:rPr>
              <w:t>as</w:t>
            </w:r>
            <w:r>
              <w:rPr>
                <w:spacing w:val="-11"/>
                <w:sz w:val="20"/>
              </w:rPr>
              <w:t> </w:t>
            </w:r>
            <w:r>
              <w:rPr>
                <w:sz w:val="20"/>
              </w:rPr>
              <w:t>key/value</w:t>
            </w:r>
            <w:r>
              <w:rPr>
                <w:spacing w:val="-10"/>
                <w:sz w:val="20"/>
              </w:rPr>
              <w:t> </w:t>
            </w:r>
            <w:r>
              <w:rPr>
                <w:sz w:val="20"/>
              </w:rPr>
              <w:t>pairs.</w:t>
            </w:r>
            <w:r>
              <w:rPr>
                <w:spacing w:val="-8"/>
                <w:sz w:val="20"/>
              </w:rPr>
              <w:t> </w:t>
            </w:r>
            <w:r>
              <w:rPr>
                <w:sz w:val="20"/>
              </w:rPr>
              <w:t>The structure and format of the value attribute is specified as part of the definition of the key.</w:t>
            </w:r>
          </w:p>
          <w:p>
            <w:pPr>
              <w:pStyle w:val="TableParagraph"/>
              <w:spacing w:before="182"/>
              <w:ind w:left="26" w:right="93"/>
              <w:rPr>
                <w:sz w:val="20"/>
              </w:rPr>
            </w:pPr>
            <w:r>
              <w:rPr>
                <w:sz w:val="20"/>
              </w:rPr>
              <w:t>The values for entries in this list that</w:t>
            </w:r>
            <w:r>
              <w:rPr>
                <w:spacing w:val="-7"/>
                <w:sz w:val="20"/>
              </w:rPr>
              <w:t> </w:t>
            </w:r>
            <w:r>
              <w:rPr>
                <w:sz w:val="20"/>
              </w:rPr>
              <w:t>are</w:t>
            </w:r>
            <w:r>
              <w:rPr>
                <w:spacing w:val="-7"/>
                <w:sz w:val="20"/>
              </w:rPr>
              <w:t> </w:t>
            </w:r>
            <w:r>
              <w:rPr>
                <w:sz w:val="20"/>
              </w:rPr>
              <w:t>duplicates</w:t>
            </w:r>
            <w:r>
              <w:rPr>
                <w:spacing w:val="-8"/>
                <w:sz w:val="20"/>
              </w:rPr>
              <w:t> </w:t>
            </w:r>
            <w:r>
              <w:rPr>
                <w:sz w:val="20"/>
              </w:rPr>
              <w:t>of</w:t>
            </w:r>
            <w:r>
              <w:rPr>
                <w:spacing w:val="-7"/>
                <w:sz w:val="20"/>
              </w:rPr>
              <w:t> </w:t>
            </w:r>
            <w:r>
              <w:rPr>
                <w:sz w:val="20"/>
              </w:rPr>
              <w:t>entries</w:t>
            </w:r>
            <w:r>
              <w:rPr>
                <w:spacing w:val="-8"/>
                <w:sz w:val="20"/>
              </w:rPr>
              <w:t> </w:t>
            </w:r>
            <w:r>
              <w:rPr>
                <w:sz w:val="20"/>
              </w:rPr>
              <w:t>in</w:t>
            </w:r>
            <w:r>
              <w:rPr>
                <w:spacing w:val="-6"/>
                <w:sz w:val="20"/>
              </w:rPr>
              <w:t> </w:t>
            </w:r>
            <w:r>
              <w:rPr>
                <w:sz w:val="20"/>
              </w:rPr>
              <w:t>the AALProfileTemplate's</w:t>
            </w:r>
            <w:r>
              <w:rPr>
                <w:spacing w:val="-5"/>
                <w:sz w:val="20"/>
              </w:rPr>
              <w:t> </w:t>
            </w:r>
            <w:r>
              <w:rPr>
                <w:sz w:val="20"/>
              </w:rPr>
              <w:t>extensions attribute override the value provided by the AALProfileTemplate extensions attribute's entry.</w:t>
            </w:r>
          </w:p>
        </w:tc>
        <w:tc>
          <w:tcPr>
            <w:tcW w:w="3873" w:type="dxa"/>
            <w:shd w:val="clear" w:color="auto" w:fill="FFF1CC"/>
          </w:tcPr>
          <w:p>
            <w:pPr>
              <w:pStyle w:val="TableParagraph"/>
              <w:tabs>
                <w:tab w:pos="2701" w:val="left" w:leader="none"/>
              </w:tabs>
              <w:spacing w:line="181" w:lineRule="exact" w:before="183"/>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before="1"/>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ind w:left="92"/>
              <w:rPr>
                <w:rFonts w:ascii="Courier New"/>
                <w:sz w:val="16"/>
              </w:rPr>
            </w:pPr>
            <w:r>
              <w:rPr>
                <w:rFonts w:ascii="Courier New"/>
                <w:spacing w:val="-2"/>
                <w:sz w:val="16"/>
              </w:rPr>
              <w:t>title:</w:t>
            </w:r>
            <w:r>
              <w:rPr>
                <w:rFonts w:ascii="Courier New"/>
                <w:sz w:val="16"/>
              </w:rPr>
              <w:tab/>
            </w:r>
            <w:r>
              <w:rPr>
                <w:rFonts w:ascii="Courier New"/>
                <w:spacing w:val="-2"/>
                <w:sz w:val="16"/>
              </w:rPr>
              <w:t>Extension</w:t>
            </w:r>
          </w:p>
          <w:p>
            <w:pPr>
              <w:pStyle w:val="TableParagraph"/>
              <w:spacing w:line="181" w:lineRule="exact" w:before="1"/>
              <w:ind w:left="2701"/>
              <w:rPr>
                <w:rFonts w:ascii="Courier New"/>
                <w:sz w:val="16"/>
              </w:rPr>
            </w:pPr>
            <w:r>
              <w:rPr>
                <w:rFonts w:ascii="Courier New"/>
                <w:spacing w:val="-2"/>
                <w:sz w:val="16"/>
              </w:rPr>
              <w:t>Attributes</w:t>
            </w:r>
          </w:p>
          <w:p>
            <w:pPr>
              <w:pStyle w:val="TableParagraph"/>
              <w:tabs>
                <w:tab w:pos="2701" w:val="left" w:leader="none"/>
              </w:tabs>
              <w:spacing w:line="181" w:lineRule="exact"/>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spacing w:before="1"/>
              <w:ind w:left="92" w:right="77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ind w:left="2701"/>
              <w:rPr>
                <w:rFonts w:ascii="Courier New"/>
                <w:sz w:val="16"/>
              </w:rPr>
            </w:pPr>
            <w:r>
              <w:rPr>
                <w:rFonts w:ascii="Courier New"/>
                <w:spacing w:val="-2"/>
                <w:sz w:val="16"/>
              </w:rPr>
              <w:t>AttributeVa luePair</w:t>
            </w:r>
          </w:p>
        </w:tc>
      </w:tr>
    </w:tbl>
    <w:p>
      <w:pPr>
        <w:pStyle w:val="BodyText"/>
        <w:rPr>
          <w:b/>
        </w:rPr>
      </w:pPr>
    </w:p>
    <w:p>
      <w:pPr>
        <w:pStyle w:val="BodyText"/>
        <w:spacing w:before="73"/>
        <w:rPr>
          <w:b/>
        </w:rPr>
      </w:pPr>
    </w:p>
    <w:p>
      <w:pPr>
        <w:pStyle w:val="ListParagraph"/>
        <w:numPr>
          <w:ilvl w:val="5"/>
          <w:numId w:val="12"/>
        </w:numPr>
        <w:tabs>
          <w:tab w:pos="1392" w:val="left" w:leader="none"/>
        </w:tabs>
        <w:spacing w:line="427" w:lineRule="auto" w:before="0" w:after="0"/>
        <w:ind w:left="492" w:right="7815" w:firstLine="0"/>
        <w:jc w:val="left"/>
        <w:rPr>
          <w:sz w:val="20"/>
        </w:rPr>
      </w:pPr>
      <w:r>
        <w:rPr>
          <w:sz w:val="20"/>
        </w:rPr>
        <w:t>Attribute</w:t>
      </w:r>
      <w:r>
        <w:rPr>
          <w:spacing w:val="-13"/>
          <w:sz w:val="20"/>
        </w:rPr>
        <w:t> </w:t>
      </w:r>
      <w:r>
        <w:rPr>
          <w:sz w:val="20"/>
        </w:rPr>
        <w:t>constraints </w:t>
      </w:r>
      <w:r>
        <w:rPr>
          <w:spacing w:val="-4"/>
          <w:sz w:val="20"/>
        </w:rPr>
        <w:t>None</w:t>
      </w:r>
    </w:p>
    <w:p>
      <w:pPr>
        <w:pStyle w:val="ListParagraph"/>
        <w:numPr>
          <w:ilvl w:val="5"/>
          <w:numId w:val="12"/>
        </w:numPr>
        <w:tabs>
          <w:tab w:pos="1392" w:val="left" w:leader="none"/>
        </w:tabs>
        <w:spacing w:line="424" w:lineRule="auto" w:before="122" w:after="0"/>
        <w:ind w:left="492" w:right="8344" w:firstLine="0"/>
        <w:jc w:val="left"/>
        <w:rPr>
          <w:sz w:val="20"/>
        </w:rPr>
      </w:pPr>
      <w:r>
        <w:rPr>
          <w:sz w:val="20"/>
        </w:rPr>
        <w:t>State</w:t>
      </w:r>
      <w:r>
        <w:rPr>
          <w:spacing w:val="-13"/>
          <w:sz w:val="20"/>
        </w:rPr>
        <w:t> </w:t>
      </w:r>
      <w:r>
        <w:rPr>
          <w:sz w:val="20"/>
        </w:rPr>
        <w:t>diagram </w:t>
      </w:r>
      <w:r>
        <w:rPr>
          <w:spacing w:val="-4"/>
          <w:sz w:val="20"/>
        </w:rPr>
        <w:t>None</w:t>
      </w:r>
    </w:p>
    <w:p>
      <w:pPr>
        <w:pStyle w:val="Heading5"/>
        <w:numPr>
          <w:ilvl w:val="4"/>
          <w:numId w:val="12"/>
        </w:numPr>
        <w:tabs>
          <w:tab w:pos="1343" w:val="left" w:leader="none"/>
        </w:tabs>
        <w:spacing w:line="240" w:lineRule="auto" w:before="125" w:after="0"/>
        <w:ind w:left="1343" w:right="0" w:hanging="851"/>
        <w:jc w:val="left"/>
      </w:pPr>
      <w:r>
        <w:rPr/>
        <w:t>Fault</w:t>
      </w:r>
      <w:r>
        <w:rPr>
          <w:spacing w:val="-1"/>
        </w:rPr>
        <w:t> </w:t>
      </w:r>
      <w:r>
        <w:rPr>
          <w:spacing w:val="-2"/>
        </w:rPr>
        <w:t>&lt;&lt;dataType&gt;&gt;</w:t>
      </w:r>
    </w:p>
    <w:p>
      <w:pPr>
        <w:pStyle w:val="BodyText"/>
        <w:spacing w:before="48"/>
        <w:rPr>
          <w:sz w:val="22"/>
        </w:rPr>
      </w:pPr>
    </w:p>
    <w:p>
      <w:pPr>
        <w:pStyle w:val="ListParagraph"/>
        <w:numPr>
          <w:ilvl w:val="5"/>
          <w:numId w:val="12"/>
        </w:numPr>
        <w:tabs>
          <w:tab w:pos="1390" w:val="left" w:leader="none"/>
        </w:tabs>
        <w:spacing w:line="240" w:lineRule="auto" w:before="0" w:after="0"/>
        <w:ind w:left="1390" w:right="0" w:hanging="898"/>
        <w:jc w:val="left"/>
        <w:rPr>
          <w:sz w:val="20"/>
        </w:rPr>
      </w:pPr>
      <w:r>
        <w:rPr>
          <w:spacing w:val="-2"/>
          <w:sz w:val="20"/>
        </w:rPr>
        <w:t>Definition</w:t>
      </w:r>
    </w:p>
    <w:p>
      <w:pPr>
        <w:pStyle w:val="BodyText"/>
        <w:spacing w:before="181"/>
        <w:ind w:left="492"/>
      </w:pPr>
      <w:r>
        <w:rPr/>
        <w:t>The</w:t>
      </w:r>
      <w:r>
        <w:rPr>
          <w:spacing w:val="-5"/>
        </w:rPr>
        <w:t> </w:t>
      </w:r>
      <w:r>
        <w:rPr/>
        <w:t>ORAN.AALI.Mgmt.Fault</w:t>
      </w:r>
      <w:r>
        <w:rPr>
          <w:spacing w:val="-5"/>
        </w:rPr>
        <w:t> </w:t>
      </w:r>
      <w:r>
        <w:rPr/>
        <w:t>class</w:t>
      </w:r>
      <w:r>
        <w:rPr>
          <w:spacing w:val="-6"/>
        </w:rPr>
        <w:t> </w:t>
      </w:r>
      <w:r>
        <w:rPr/>
        <w:t>represents</w:t>
      </w:r>
      <w:r>
        <w:rPr>
          <w:spacing w:val="-6"/>
        </w:rPr>
        <w:t> </w:t>
      </w:r>
      <w:r>
        <w:rPr/>
        <w:t>a</w:t>
      </w:r>
      <w:r>
        <w:rPr>
          <w:spacing w:val="-4"/>
        </w:rPr>
        <w:t> </w:t>
      </w:r>
      <w:r>
        <w:rPr/>
        <w:t>current</w:t>
      </w:r>
      <w:r>
        <w:rPr>
          <w:spacing w:val="-6"/>
        </w:rPr>
        <w:t> </w:t>
      </w:r>
      <w:r>
        <w:rPr/>
        <w:t>Fault</w:t>
      </w:r>
      <w:r>
        <w:rPr>
          <w:spacing w:val="-7"/>
        </w:rPr>
        <w:t> </w:t>
      </w:r>
      <w:r>
        <w:rPr/>
        <w:t>condition</w:t>
      </w:r>
      <w:r>
        <w:rPr>
          <w:spacing w:val="-1"/>
        </w:rPr>
        <w:t> </w:t>
      </w:r>
      <w:r>
        <w:rPr/>
        <w:t>associated</w:t>
      </w:r>
      <w:r>
        <w:rPr>
          <w:spacing w:val="-5"/>
        </w:rPr>
        <w:t> </w:t>
      </w:r>
      <w:r>
        <w:rPr/>
        <w:t>with</w:t>
      </w:r>
      <w:r>
        <w:rPr>
          <w:spacing w:val="-4"/>
        </w:rPr>
        <w:t> </w:t>
      </w:r>
      <w:r>
        <w:rPr/>
        <w:t>an</w:t>
      </w:r>
      <w:r>
        <w:rPr>
          <w:spacing w:val="-6"/>
        </w:rPr>
        <w:t> </w:t>
      </w:r>
      <w:r>
        <w:rPr>
          <w:spacing w:val="-2"/>
        </w:rPr>
        <w:t>entity.</w:t>
      </w:r>
    </w:p>
    <w:p>
      <w:pPr>
        <w:pStyle w:val="BodyText"/>
        <w:spacing w:before="67"/>
      </w:pPr>
    </w:p>
    <w:p>
      <w:pPr>
        <w:pStyle w:val="ListParagraph"/>
        <w:numPr>
          <w:ilvl w:val="5"/>
          <w:numId w:val="12"/>
        </w:numPr>
        <w:tabs>
          <w:tab w:pos="1390" w:val="left" w:leader="none"/>
        </w:tabs>
        <w:spacing w:line="240" w:lineRule="auto" w:before="1" w:after="0"/>
        <w:ind w:left="1390" w:right="0" w:hanging="898"/>
        <w:jc w:val="left"/>
        <w:rPr>
          <w:sz w:val="20"/>
        </w:rPr>
      </w:pPr>
      <w:r>
        <w:rPr>
          <w:spacing w:val="-2"/>
          <w:sz w:val="20"/>
        </w:rPr>
        <w:t>Attributes</w:t>
      </w:r>
    </w:p>
    <w:p>
      <w:pPr>
        <w:spacing w:before="180"/>
        <w:ind w:left="66" w:right="280" w:firstLine="0"/>
        <w:jc w:val="center"/>
        <w:rPr>
          <w:b/>
          <w:sz w:val="20"/>
        </w:rPr>
      </w:pPr>
      <w:r>
        <w:rPr>
          <w:b/>
          <w:sz w:val="20"/>
        </w:rPr>
        <w:t>Table</w:t>
      </w:r>
      <w:r>
        <w:rPr>
          <w:b/>
          <w:spacing w:val="-6"/>
          <w:sz w:val="20"/>
        </w:rPr>
        <w:t> </w:t>
      </w:r>
      <w:r>
        <w:rPr>
          <w:b/>
          <w:sz w:val="20"/>
        </w:rPr>
        <w:t>3.3.2.3.4.2-1</w:t>
      </w:r>
      <w:r>
        <w:rPr>
          <w:b/>
          <w:spacing w:val="-6"/>
          <w:sz w:val="20"/>
        </w:rPr>
        <w:t> </w:t>
      </w:r>
      <w:r>
        <w:rPr>
          <w:b/>
          <w:sz w:val="20"/>
        </w:rPr>
        <w:t>Attributes</w:t>
      </w:r>
      <w:r>
        <w:rPr>
          <w:b/>
          <w:spacing w:val="-7"/>
          <w:sz w:val="20"/>
        </w:rPr>
        <w:t> </w:t>
      </w:r>
      <w:r>
        <w:rPr>
          <w:b/>
          <w:sz w:val="20"/>
        </w:rPr>
        <w:t>Properties</w:t>
      </w:r>
      <w:r>
        <w:rPr>
          <w:b/>
          <w:spacing w:val="-6"/>
          <w:sz w:val="20"/>
        </w:rPr>
        <w:t> </w:t>
      </w:r>
      <w:r>
        <w:rPr>
          <w:b/>
          <w:sz w:val="20"/>
        </w:rPr>
        <w:t>for</w:t>
      </w:r>
      <w:r>
        <w:rPr>
          <w:b/>
          <w:spacing w:val="-4"/>
          <w:sz w:val="20"/>
        </w:rPr>
        <w:t> </w:t>
      </w:r>
      <w:r>
        <w:rPr>
          <w:b/>
          <w:spacing w:val="-2"/>
          <w:sz w:val="20"/>
        </w:rPr>
        <w:t>Fault</w:t>
      </w:r>
    </w:p>
    <w:p>
      <w:pPr>
        <w:pStyle w:val="BodyText"/>
        <w:spacing w:before="7"/>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3" w:hRule="atLeast"/>
        </w:trPr>
        <w:tc>
          <w:tcPr>
            <w:tcW w:w="1707" w:type="dxa"/>
            <w:shd w:val="clear" w:color="auto" w:fill="C0C0C0"/>
          </w:tcPr>
          <w:p>
            <w:pPr>
              <w:pStyle w:val="TableParagraph"/>
              <w:spacing w:line="201" w:lineRule="exact" w:before="2"/>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1" w:lineRule="exact" w:before="2"/>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1" w:lineRule="exact" w:before="2"/>
              <w:ind w:left="0" w:right="71"/>
              <w:jc w:val="center"/>
              <w:rPr>
                <w:rFonts w:ascii="Arial"/>
                <w:b/>
                <w:sz w:val="18"/>
              </w:rPr>
            </w:pPr>
            <w:r>
              <w:rPr>
                <w:rFonts w:ascii="Arial"/>
                <w:b/>
                <w:spacing w:val="-2"/>
                <w:sz w:val="18"/>
              </w:rPr>
              <w:t>Properties</w:t>
            </w:r>
          </w:p>
        </w:tc>
      </w:tr>
      <w:tr>
        <w:trPr>
          <w:trHeight w:val="1086" w:hRule="atLeast"/>
        </w:trPr>
        <w:tc>
          <w:tcPr>
            <w:tcW w:w="1707" w:type="dxa"/>
          </w:tcPr>
          <w:p>
            <w:pPr>
              <w:pStyle w:val="TableParagraph"/>
              <w:rPr>
                <w:sz w:val="20"/>
              </w:rPr>
            </w:pPr>
            <w:r>
              <w:rPr>
                <w:spacing w:val="-2"/>
                <w:sz w:val="20"/>
              </w:rPr>
              <w:t>faultId</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Pr>
                <w:sz w:val="20"/>
              </w:rPr>
            </w:pPr>
            <w:r>
              <w:rPr>
                <w:b/>
                <w:sz w:val="20"/>
              </w:rPr>
              <w:t>Description:</w:t>
            </w:r>
            <w:r>
              <w:rPr>
                <w:b/>
                <w:spacing w:val="-9"/>
                <w:sz w:val="20"/>
              </w:rPr>
              <w:t> </w:t>
            </w:r>
            <w:r>
              <w:rPr>
                <w:sz w:val="20"/>
              </w:rPr>
              <w:t>The</w:t>
            </w:r>
            <w:r>
              <w:rPr>
                <w:spacing w:val="-10"/>
                <w:sz w:val="20"/>
              </w:rPr>
              <w:t> </w:t>
            </w:r>
            <w:r>
              <w:rPr>
                <w:sz w:val="20"/>
              </w:rPr>
              <w:t>identifier</w:t>
            </w:r>
            <w:r>
              <w:rPr>
                <w:spacing w:val="-10"/>
                <w:sz w:val="20"/>
              </w:rPr>
              <w:t> </w:t>
            </w:r>
            <w:r>
              <w:rPr>
                <w:sz w:val="20"/>
              </w:rPr>
              <w:t>for</w:t>
            </w:r>
            <w:r>
              <w:rPr>
                <w:spacing w:val="-10"/>
                <w:sz w:val="20"/>
              </w:rPr>
              <w:t> </w:t>
            </w:r>
            <w:r>
              <w:rPr>
                <w:sz w:val="20"/>
              </w:rPr>
              <w:t>the fault condition.</w:t>
            </w:r>
          </w:p>
        </w:tc>
        <w:tc>
          <w:tcPr>
            <w:tcW w:w="3873" w:type="dxa"/>
            <w:shd w:val="clear" w:color="auto" w:fill="FFF1CC"/>
          </w:tcPr>
          <w:p>
            <w:pPr>
              <w:pStyle w:val="TableParagraph"/>
              <w:tabs>
                <w:tab w:pos="2612" w:val="left" w:leader="none"/>
              </w:tabs>
              <w:spacing w:line="181" w:lineRule="exact"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2"/>
                <w:sz w:val="16"/>
              </w:rPr>
              <w:t>Fals</w:t>
            </w:r>
            <w:r>
              <w:rPr>
                <w:rFonts w:ascii="Courier New"/>
                <w:spacing w:val="-2"/>
                <w:sz w:val="16"/>
              </w:rPr>
              <w:t>e</w:t>
            </w:r>
          </w:p>
          <w:p>
            <w:pPr>
              <w:pStyle w:val="TableParagraph"/>
              <w:spacing w:line="161" w:lineRule="exact"/>
              <w:ind w:left="92"/>
              <w:rPr>
                <w:rFonts w:ascii="Courier New"/>
                <w:sz w:val="16"/>
              </w:rPr>
            </w:pPr>
            <w:r>
              <w:rPr>
                <w:rFonts w:ascii="Courier New"/>
                <w:sz w:val="16"/>
              </w:rPr>
              <w:t>nullable:</w:t>
            </w:r>
            <w:r>
              <w:rPr>
                <w:rFonts w:ascii="Courier New"/>
                <w:spacing w:val="68"/>
                <w:w w:val="150"/>
                <w:sz w:val="16"/>
              </w:rPr>
              <w:t> </w:t>
            </w:r>
            <w:r>
              <w:rPr>
                <w:rFonts w:ascii="Courier New"/>
                <w:spacing w:val="-2"/>
                <w:sz w:val="16"/>
              </w:rPr>
              <w:t>False</w:t>
            </w:r>
          </w:p>
        </w:tc>
      </w:tr>
      <w:tr>
        <w:trPr>
          <w:trHeight w:val="1281" w:hRule="atLeast"/>
        </w:trPr>
        <w:tc>
          <w:tcPr>
            <w:tcW w:w="1707" w:type="dxa"/>
          </w:tcPr>
          <w:p>
            <w:pPr>
              <w:pStyle w:val="TableParagraph"/>
              <w:rPr>
                <w:sz w:val="20"/>
              </w:rPr>
            </w:pPr>
            <w:r>
              <w:rPr>
                <w:spacing w:val="-2"/>
                <w:sz w:val="20"/>
              </w:rPr>
              <w:t>detectedTime</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162"/>
              <w:rPr>
                <w:sz w:val="20"/>
              </w:rPr>
            </w:pPr>
            <w:r>
              <w:rPr>
                <w:b/>
                <w:sz w:val="20"/>
              </w:rPr>
              <w:t>Description:</w:t>
            </w:r>
            <w:r>
              <w:rPr>
                <w:b/>
                <w:spacing w:val="35"/>
                <w:sz w:val="20"/>
              </w:rPr>
              <w:t> </w:t>
            </w:r>
            <w:r>
              <w:rPr>
                <w:sz w:val="20"/>
              </w:rPr>
              <w:t>The</w:t>
            </w:r>
            <w:r>
              <w:rPr>
                <w:spacing w:val="-8"/>
                <w:sz w:val="20"/>
              </w:rPr>
              <w:t> </w:t>
            </w:r>
            <w:r>
              <w:rPr>
                <w:sz w:val="20"/>
              </w:rPr>
              <w:t>date</w:t>
            </w:r>
            <w:r>
              <w:rPr>
                <w:spacing w:val="-9"/>
                <w:sz w:val="20"/>
              </w:rPr>
              <w:t> </w:t>
            </w:r>
            <w:r>
              <w:rPr>
                <w:sz w:val="20"/>
              </w:rPr>
              <w:t>and</w:t>
            </w:r>
            <w:r>
              <w:rPr>
                <w:spacing w:val="-7"/>
                <w:sz w:val="20"/>
              </w:rPr>
              <w:t> </w:t>
            </w:r>
            <w:r>
              <w:rPr>
                <w:sz w:val="20"/>
              </w:rPr>
              <w:t>time the fault condition was last </w:t>
            </w:r>
            <w:r>
              <w:rPr>
                <w:spacing w:val="-2"/>
                <w:sz w:val="20"/>
              </w:rPr>
              <w:t>detected.</w:t>
            </w:r>
          </w:p>
        </w:tc>
        <w:tc>
          <w:tcPr>
            <w:tcW w:w="3873" w:type="dxa"/>
            <w:shd w:val="clear" w:color="auto" w:fill="FFF1CC"/>
          </w:tcPr>
          <w:p>
            <w:pPr>
              <w:pStyle w:val="TableParagraph"/>
              <w:spacing w:before="181"/>
              <w:ind w:left="92"/>
              <w:jc w:val="both"/>
              <w:rPr>
                <w:rFonts w:ascii="Courier New"/>
                <w:sz w:val="16"/>
              </w:rPr>
            </w:pPr>
            <w:r>
              <w:rPr>
                <w:rFonts w:ascii="Courier New"/>
                <w:sz w:val="16"/>
              </w:rPr>
              <w:t>x-support-qualifier:</w:t>
            </w:r>
            <w:r>
              <w:rPr>
                <w:rFonts w:ascii="Courier New"/>
                <w:spacing w:val="78"/>
                <w:w w:val="150"/>
                <w:sz w:val="16"/>
              </w:rPr>
              <w:t>   </w:t>
            </w:r>
            <w:r>
              <w:rPr>
                <w:rFonts w:ascii="Courier New"/>
                <w:spacing w:val="-10"/>
                <w:sz w:val="16"/>
              </w:rPr>
              <w:t>M</w:t>
            </w:r>
          </w:p>
          <w:p>
            <w:pPr>
              <w:pStyle w:val="TableParagraph"/>
              <w:tabs>
                <w:tab w:pos="2701" w:val="left" w:leader="none"/>
              </w:tabs>
              <w:spacing w:line="181" w:lineRule="exact" w:before="1"/>
              <w:ind w:left="92"/>
              <w:jc w:val="both"/>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701" w:val="left" w:leader="none"/>
              </w:tabs>
              <w:ind w:left="92" w:right="679"/>
              <w:jc w:val="both"/>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73" w:lineRule="exact"/>
              <w:ind w:left="92"/>
              <w:jc w:val="both"/>
              <w:rPr>
                <w:rFonts w:ascii="Courier New"/>
                <w:sz w:val="16"/>
              </w:rPr>
            </w:pPr>
            <w:r>
              <w:rPr>
                <w:rFonts w:ascii="Courier New"/>
                <w:spacing w:val="-2"/>
                <w:sz w:val="16"/>
              </w:rPr>
              <w:t>format:</w:t>
            </w:r>
            <w:r>
              <w:rPr>
                <w:rFonts w:ascii="Courier New"/>
                <w:sz w:val="16"/>
              </w:rPr>
              <w:tab/>
            </w:r>
            <w:r>
              <w:rPr>
                <w:rFonts w:ascii="Courier New"/>
                <w:spacing w:val="-2"/>
                <w:sz w:val="16"/>
              </w:rPr>
              <w:t>date-</w:t>
            </w:r>
            <w:r>
              <w:rPr>
                <w:rFonts w:ascii="Courier New"/>
                <w:spacing w:val="-4"/>
                <w:sz w:val="16"/>
              </w:rPr>
              <w:t>time</w:t>
            </w:r>
          </w:p>
        </w:tc>
      </w:tr>
    </w:tbl>
    <w:p>
      <w:pPr>
        <w:pStyle w:val="BodyText"/>
        <w:rPr>
          <w:b/>
        </w:rPr>
      </w:pPr>
    </w:p>
    <w:p>
      <w:pPr>
        <w:pStyle w:val="BodyText"/>
        <w:spacing w:before="69"/>
        <w:rPr>
          <w:b/>
        </w:rPr>
      </w:pPr>
    </w:p>
    <w:p>
      <w:pPr>
        <w:pStyle w:val="ListParagraph"/>
        <w:numPr>
          <w:ilvl w:val="5"/>
          <w:numId w:val="12"/>
        </w:numPr>
        <w:tabs>
          <w:tab w:pos="1392" w:val="left" w:leader="none"/>
        </w:tabs>
        <w:spacing w:line="429" w:lineRule="auto" w:before="0" w:after="0"/>
        <w:ind w:left="492" w:right="7815" w:firstLine="0"/>
        <w:jc w:val="left"/>
        <w:rPr>
          <w:sz w:val="20"/>
        </w:rPr>
      </w:pPr>
      <w:r>
        <w:rPr>
          <w:sz w:val="20"/>
        </w:rPr>
        <w:t>Attribute</w:t>
      </w:r>
      <w:r>
        <w:rPr>
          <w:spacing w:val="-13"/>
          <w:sz w:val="20"/>
        </w:rPr>
        <w:t> </w:t>
      </w:r>
      <w:r>
        <w:rPr>
          <w:sz w:val="20"/>
        </w:rPr>
        <w:t>constraints </w:t>
      </w:r>
      <w:r>
        <w:rPr>
          <w:spacing w:val="-4"/>
          <w:sz w:val="20"/>
        </w:rPr>
        <w:t>None</w:t>
      </w:r>
    </w:p>
    <w:p>
      <w:pPr>
        <w:spacing w:after="0" w:line="429" w:lineRule="auto"/>
        <w:jc w:val="left"/>
        <w:rPr>
          <w:sz w:val="20"/>
        </w:rPr>
        <w:sectPr>
          <w:pgSz w:w="11910" w:h="16850"/>
          <w:pgMar w:header="946" w:footer="694" w:top="1420" w:bottom="880" w:left="640" w:right="420"/>
        </w:sectPr>
      </w:pPr>
    </w:p>
    <w:p>
      <w:pPr>
        <w:pStyle w:val="ListParagraph"/>
        <w:numPr>
          <w:ilvl w:val="5"/>
          <w:numId w:val="12"/>
        </w:numPr>
        <w:tabs>
          <w:tab w:pos="1392" w:val="left" w:leader="none"/>
        </w:tabs>
        <w:spacing w:line="427" w:lineRule="auto" w:before="82" w:after="0"/>
        <w:ind w:left="492" w:right="8344" w:firstLine="0"/>
        <w:jc w:val="left"/>
        <w:rPr>
          <w:sz w:val="20"/>
        </w:rPr>
      </w:pPr>
      <w:r>
        <w:rPr>
          <w:sz w:val="20"/>
        </w:rPr>
        <w:t>State</w:t>
      </w:r>
      <w:r>
        <w:rPr>
          <w:spacing w:val="-13"/>
          <w:sz w:val="20"/>
        </w:rPr>
        <w:t> </w:t>
      </w:r>
      <w:r>
        <w:rPr>
          <w:sz w:val="20"/>
        </w:rPr>
        <w:t>diagram </w:t>
      </w:r>
      <w:r>
        <w:rPr>
          <w:spacing w:val="-4"/>
          <w:sz w:val="20"/>
        </w:rPr>
        <w:t>None</w:t>
      </w:r>
    </w:p>
    <w:p>
      <w:pPr>
        <w:pStyle w:val="Heading5"/>
        <w:numPr>
          <w:ilvl w:val="4"/>
          <w:numId w:val="12"/>
        </w:numPr>
        <w:tabs>
          <w:tab w:pos="1343" w:val="left" w:leader="none"/>
        </w:tabs>
        <w:spacing w:line="240" w:lineRule="auto" w:before="120" w:after="0"/>
        <w:ind w:left="1343" w:right="0" w:hanging="851"/>
        <w:jc w:val="left"/>
      </w:pPr>
      <w:r>
        <w:rPr/>
        <w:t>AalLpuConfig</w:t>
      </w:r>
      <w:r>
        <w:rPr>
          <w:spacing w:val="-9"/>
        </w:rPr>
        <w:t> </w:t>
      </w:r>
      <w:r>
        <w:rPr>
          <w:spacing w:val="-2"/>
        </w:rPr>
        <w:t>&lt;&lt;dataType&gt;&gt;</w:t>
      </w:r>
    </w:p>
    <w:p>
      <w:pPr>
        <w:pStyle w:val="BodyText"/>
        <w:spacing w:before="48"/>
        <w:rPr>
          <w:sz w:val="22"/>
        </w:rPr>
      </w:pPr>
    </w:p>
    <w:p>
      <w:pPr>
        <w:pStyle w:val="BodyText"/>
        <w:ind w:left="492"/>
      </w:pPr>
      <w:r>
        <w:rPr/>
        <w:t>3.3.2.3.3.1</w:t>
      </w:r>
      <w:r>
        <w:rPr>
          <w:spacing w:val="-5"/>
        </w:rPr>
        <w:t> </w:t>
      </w:r>
      <w:r>
        <w:rPr>
          <w:spacing w:val="-2"/>
        </w:rPr>
        <w:t>Definition</w:t>
      </w:r>
    </w:p>
    <w:p>
      <w:pPr>
        <w:pStyle w:val="BodyText"/>
        <w:spacing w:before="180"/>
        <w:ind w:left="492" w:right="775"/>
      </w:pPr>
      <w:r>
        <w:rPr/>
        <w:t>The</w:t>
      </w:r>
      <w:r>
        <w:rPr>
          <w:spacing w:val="-3"/>
        </w:rPr>
        <w:t> </w:t>
      </w:r>
      <w:r>
        <w:rPr/>
        <w:t>ORAN.AALI.Mgmt.AalLpuConfig</w:t>
      </w:r>
      <w:r>
        <w:rPr>
          <w:spacing w:val="-1"/>
        </w:rPr>
        <w:t> </w:t>
      </w:r>
      <w:r>
        <w:rPr/>
        <w:t>class</w:t>
      </w:r>
      <w:r>
        <w:rPr>
          <w:spacing w:val="-5"/>
        </w:rPr>
        <w:t> </w:t>
      </w:r>
      <w:r>
        <w:rPr/>
        <w:t>represents</w:t>
      </w:r>
      <w:r>
        <w:rPr>
          <w:spacing w:val="-5"/>
        </w:rPr>
        <w:t> </w:t>
      </w:r>
      <w:r>
        <w:rPr/>
        <w:t>the</w:t>
      </w:r>
      <w:r>
        <w:rPr>
          <w:spacing w:val="-5"/>
        </w:rPr>
        <w:t> </w:t>
      </w:r>
      <w:r>
        <w:rPr/>
        <w:t>AAL-LPU</w:t>
      </w:r>
      <w:r>
        <w:rPr>
          <w:spacing w:val="-5"/>
        </w:rPr>
        <w:t> </w:t>
      </w:r>
      <w:r>
        <w:rPr/>
        <w:t>configuration</w:t>
      </w:r>
      <w:r>
        <w:rPr>
          <w:spacing w:val="-3"/>
        </w:rPr>
        <w:t> </w:t>
      </w:r>
      <w:r>
        <w:rPr/>
        <w:t>settings</w:t>
      </w:r>
      <w:r>
        <w:rPr>
          <w:spacing w:val="-5"/>
        </w:rPr>
        <w:t> </w:t>
      </w:r>
      <w:r>
        <w:rPr/>
        <w:t>to</w:t>
      </w:r>
      <w:r>
        <w:rPr>
          <w:spacing w:val="-3"/>
        </w:rPr>
        <w:t> </w:t>
      </w:r>
      <w:r>
        <w:rPr/>
        <w:t>be</w:t>
      </w:r>
      <w:r>
        <w:rPr>
          <w:spacing w:val="-4"/>
        </w:rPr>
        <w:t> </w:t>
      </w:r>
      <w:r>
        <w:rPr/>
        <w:t>applied</w:t>
      </w:r>
      <w:r>
        <w:rPr>
          <w:spacing w:val="-3"/>
        </w:rPr>
        <w:t> </w:t>
      </w:r>
      <w:r>
        <w:rPr/>
        <w:t>to</w:t>
      </w:r>
      <w:r>
        <w:rPr>
          <w:spacing w:val="-3"/>
        </w:rPr>
        <w:t> </w:t>
      </w:r>
      <w:r>
        <w:rPr/>
        <w:t>an instance of an AAL-LPU.</w:t>
      </w:r>
    </w:p>
    <w:p>
      <w:pPr>
        <w:pStyle w:val="BodyText"/>
        <w:spacing w:before="179"/>
        <w:ind w:left="492" w:right="866"/>
      </w:pPr>
      <w:r>
        <w:rPr/>
        <w:t>The AAL-LPU's HW Accelerator determines how the AAL-LPU configuration settings are applied using the HW Accelerators lpuType and numAalLpusConfigured attributes. If the lpuType attribute's value is "mixed", then each AAL-LPU</w:t>
      </w:r>
      <w:r>
        <w:rPr>
          <w:spacing w:val="-4"/>
        </w:rPr>
        <w:t> </w:t>
      </w:r>
      <w:r>
        <w:rPr/>
        <w:t>for</w:t>
      </w:r>
      <w:r>
        <w:rPr>
          <w:spacing w:val="-3"/>
        </w:rPr>
        <w:t> </w:t>
      </w:r>
      <w:r>
        <w:rPr/>
        <w:t>the</w:t>
      </w:r>
      <w:r>
        <w:rPr>
          <w:spacing w:val="-3"/>
        </w:rPr>
        <w:t> </w:t>
      </w:r>
      <w:r>
        <w:rPr/>
        <w:t>HW</w:t>
      </w:r>
      <w:r>
        <w:rPr>
          <w:spacing w:val="-4"/>
        </w:rPr>
        <w:t> </w:t>
      </w:r>
      <w:r>
        <w:rPr/>
        <w:t>Accelerator</w:t>
      </w:r>
      <w:r>
        <w:rPr>
          <w:spacing w:val="-3"/>
        </w:rPr>
        <w:t> </w:t>
      </w:r>
      <w:r>
        <w:rPr/>
        <w:t>has</w:t>
      </w:r>
      <w:r>
        <w:rPr>
          <w:spacing w:val="-4"/>
        </w:rPr>
        <w:t> </w:t>
      </w:r>
      <w:r>
        <w:rPr/>
        <w:t>a</w:t>
      </w:r>
      <w:r>
        <w:rPr>
          <w:spacing w:val="-3"/>
        </w:rPr>
        <w:t> </w:t>
      </w:r>
      <w:r>
        <w:rPr/>
        <w:t>different</w:t>
      </w:r>
      <w:r>
        <w:rPr>
          <w:spacing w:val="-4"/>
        </w:rPr>
        <w:t> </w:t>
      </w:r>
      <w:r>
        <w:rPr/>
        <w:t>instance</w:t>
      </w:r>
      <w:r>
        <w:rPr>
          <w:spacing w:val="-3"/>
        </w:rPr>
        <w:t> </w:t>
      </w:r>
      <w:r>
        <w:rPr/>
        <w:t>of</w:t>
      </w:r>
      <w:r>
        <w:rPr>
          <w:spacing w:val="-3"/>
        </w:rPr>
        <w:t> </w:t>
      </w:r>
      <w:r>
        <w:rPr/>
        <w:t>the AalLpuConfig</w:t>
      </w:r>
      <w:r>
        <w:rPr>
          <w:spacing w:val="-2"/>
        </w:rPr>
        <w:t> </w:t>
      </w:r>
      <w:r>
        <w:rPr/>
        <w:t>entity.</w:t>
      </w:r>
      <w:r>
        <w:rPr>
          <w:spacing w:val="-5"/>
        </w:rPr>
        <w:t> </w:t>
      </w:r>
      <w:r>
        <w:rPr/>
        <w:t>If</w:t>
      </w:r>
      <w:r>
        <w:rPr>
          <w:spacing w:val="-3"/>
        </w:rPr>
        <w:t> </w:t>
      </w:r>
      <w:r>
        <w:rPr/>
        <w:t>the</w:t>
      </w:r>
      <w:r>
        <w:rPr>
          <w:spacing w:val="-3"/>
        </w:rPr>
        <w:t> </w:t>
      </w:r>
      <w:r>
        <w:rPr/>
        <w:t>lpuType</w:t>
      </w:r>
      <w:r>
        <w:rPr>
          <w:spacing w:val="-3"/>
        </w:rPr>
        <w:t> </w:t>
      </w:r>
      <w:r>
        <w:rPr/>
        <w:t>attribute's</w:t>
      </w:r>
      <w:r>
        <w:rPr>
          <w:spacing w:val="-4"/>
        </w:rPr>
        <w:t> </w:t>
      </w:r>
      <w:r>
        <w:rPr/>
        <w:t>value is "single" then all AAL-LPUs for the HW Accelerator share the same instance of the AalLpuConfig entity.</w:t>
      </w:r>
    </w:p>
    <w:p>
      <w:pPr>
        <w:pStyle w:val="BodyText"/>
        <w:spacing w:before="72"/>
      </w:pPr>
    </w:p>
    <w:p>
      <w:pPr>
        <w:pStyle w:val="ListParagraph"/>
        <w:numPr>
          <w:ilvl w:val="5"/>
          <w:numId w:val="23"/>
        </w:numPr>
        <w:tabs>
          <w:tab w:pos="1390" w:val="left" w:leader="none"/>
        </w:tabs>
        <w:spacing w:line="240" w:lineRule="auto" w:before="0" w:after="0"/>
        <w:ind w:left="1390" w:right="0" w:hanging="898"/>
        <w:jc w:val="left"/>
        <w:rPr>
          <w:sz w:val="20"/>
        </w:rPr>
      </w:pPr>
      <w:r>
        <w:rPr>
          <w:spacing w:val="-2"/>
          <w:sz w:val="20"/>
        </w:rPr>
        <w:t>Attributes</w:t>
      </w:r>
    </w:p>
    <w:p>
      <w:pPr>
        <w:spacing w:before="178"/>
        <w:ind w:left="66" w:right="286" w:firstLine="0"/>
        <w:jc w:val="center"/>
        <w:rPr>
          <w:b/>
          <w:sz w:val="20"/>
        </w:rPr>
      </w:pPr>
      <w:r>
        <w:rPr>
          <w:b/>
          <w:sz w:val="20"/>
        </w:rPr>
        <w:t>Table</w:t>
      </w:r>
      <w:r>
        <w:rPr>
          <w:b/>
          <w:spacing w:val="-6"/>
          <w:sz w:val="20"/>
        </w:rPr>
        <w:t> </w:t>
      </w:r>
      <w:r>
        <w:rPr>
          <w:b/>
          <w:sz w:val="20"/>
        </w:rPr>
        <w:t>3.3.2.3.5.2-1</w:t>
      </w:r>
      <w:r>
        <w:rPr>
          <w:b/>
          <w:spacing w:val="-5"/>
          <w:sz w:val="20"/>
        </w:rPr>
        <w:t> </w:t>
      </w:r>
      <w:r>
        <w:rPr>
          <w:b/>
          <w:sz w:val="20"/>
        </w:rPr>
        <w:t>Attributes</w:t>
      </w:r>
      <w:r>
        <w:rPr>
          <w:b/>
          <w:spacing w:val="-7"/>
          <w:sz w:val="20"/>
        </w:rPr>
        <w:t> </w:t>
      </w:r>
      <w:r>
        <w:rPr>
          <w:b/>
          <w:sz w:val="20"/>
        </w:rPr>
        <w:t>Properties</w:t>
      </w:r>
      <w:r>
        <w:rPr>
          <w:b/>
          <w:spacing w:val="-6"/>
          <w:sz w:val="20"/>
        </w:rPr>
        <w:t> </w:t>
      </w:r>
      <w:r>
        <w:rPr>
          <w:b/>
          <w:sz w:val="20"/>
        </w:rPr>
        <w:t>for</w:t>
      </w:r>
      <w:r>
        <w:rPr>
          <w:b/>
          <w:spacing w:val="-4"/>
          <w:sz w:val="20"/>
        </w:rPr>
        <w:t> </w:t>
      </w:r>
      <w:r>
        <w:rPr>
          <w:b/>
          <w:spacing w:val="-2"/>
          <w:sz w:val="20"/>
        </w:rPr>
        <w:t>AalLpuConfig</w:t>
      </w:r>
    </w:p>
    <w:p>
      <w:pPr>
        <w:pStyle w:val="BodyText"/>
        <w:spacing w:before="10"/>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0"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0" w:lineRule="exact"/>
              <w:ind w:left="0" w:right="71"/>
              <w:jc w:val="center"/>
              <w:rPr>
                <w:rFonts w:ascii="Arial"/>
                <w:b/>
                <w:sz w:val="18"/>
              </w:rPr>
            </w:pPr>
            <w:r>
              <w:rPr>
                <w:rFonts w:ascii="Arial"/>
                <w:b/>
                <w:spacing w:val="-2"/>
                <w:sz w:val="18"/>
              </w:rPr>
              <w:t>Properties</w:t>
            </w:r>
          </w:p>
        </w:tc>
      </w:tr>
      <w:tr>
        <w:trPr>
          <w:trHeight w:val="1269" w:hRule="atLeast"/>
        </w:trPr>
        <w:tc>
          <w:tcPr>
            <w:tcW w:w="1707" w:type="dxa"/>
          </w:tcPr>
          <w:p>
            <w:pPr>
              <w:pStyle w:val="TableParagraph"/>
              <w:spacing w:line="206" w:lineRule="exact"/>
              <w:rPr>
                <w:rFonts w:ascii="Arial"/>
                <w:sz w:val="18"/>
              </w:rPr>
            </w:pPr>
            <w:r>
              <w:rPr>
                <w:rFonts w:ascii="Arial"/>
                <w:spacing w:val="-2"/>
                <w:sz w:val="18"/>
              </w:rPr>
              <w:t>memory</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integer</w:t>
            </w:r>
          </w:p>
          <w:p>
            <w:pPr>
              <w:pStyle w:val="TableParagraph"/>
              <w:spacing w:before="180"/>
              <w:ind w:left="26"/>
              <w:rPr>
                <w:sz w:val="20"/>
              </w:rPr>
            </w:pPr>
            <w:r>
              <w:rPr>
                <w:b/>
                <w:sz w:val="20"/>
              </w:rPr>
              <w:t>Description:</w:t>
            </w:r>
            <w:r>
              <w:rPr>
                <w:b/>
                <w:spacing w:val="-12"/>
                <w:sz w:val="20"/>
              </w:rPr>
              <w:t> </w:t>
            </w:r>
            <w:r>
              <w:rPr>
                <w:sz w:val="20"/>
              </w:rPr>
              <w:t>Memory</w:t>
            </w:r>
            <w:r>
              <w:rPr>
                <w:spacing w:val="-12"/>
                <w:sz w:val="20"/>
              </w:rPr>
              <w:t> </w:t>
            </w:r>
            <w:r>
              <w:rPr>
                <w:sz w:val="20"/>
              </w:rPr>
              <w:t>allocated</w:t>
            </w:r>
            <w:r>
              <w:rPr>
                <w:spacing w:val="-13"/>
                <w:sz w:val="20"/>
              </w:rPr>
              <w:t> </w:t>
            </w:r>
            <w:r>
              <w:rPr>
                <w:sz w:val="20"/>
              </w:rPr>
              <w:t>to this entity.</w:t>
            </w:r>
          </w:p>
        </w:tc>
        <w:tc>
          <w:tcPr>
            <w:tcW w:w="3873" w:type="dxa"/>
            <w:shd w:val="clear" w:color="auto" w:fill="FFF1CC"/>
          </w:tcPr>
          <w:p>
            <w:pPr>
              <w:pStyle w:val="TableParagraph"/>
              <w:tabs>
                <w:tab w:pos="2332" w:val="left" w:leader="none"/>
              </w:tabs>
              <w:spacing w:before="181"/>
              <w:ind w:left="123"/>
              <w:rPr>
                <w:rFonts w:ascii="Courier New"/>
                <w:sz w:val="16"/>
              </w:rPr>
            </w:pPr>
            <w:r>
              <w:rPr>
                <w:rFonts w:ascii="Courier New"/>
                <w:spacing w:val="-2"/>
                <w:sz w:val="16"/>
              </w:rPr>
              <w:t>x-support-qualifier:</w:t>
            </w:r>
            <w:r>
              <w:rPr>
                <w:rFonts w:ascii="Courier New"/>
                <w:sz w:val="16"/>
              </w:rPr>
              <w:tab/>
            </w:r>
            <w:r>
              <w:rPr>
                <w:rFonts w:ascii="Courier New"/>
                <w:spacing w:val="-10"/>
                <w:sz w:val="16"/>
              </w:rPr>
              <w:t>O</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4"/>
                <w:sz w:val="16"/>
              </w:rPr>
              <w:t>True</w:t>
            </w:r>
          </w:p>
          <w:p>
            <w:pPr>
              <w:pStyle w:val="TableParagraph"/>
              <w:tabs>
                <w:tab w:pos="2701" w:val="left" w:leader="none"/>
              </w:tabs>
              <w:spacing w:line="180" w:lineRule="exact"/>
              <w:ind w:left="92"/>
              <w:rPr>
                <w:rFonts w:ascii="Courier New"/>
                <w:sz w:val="16"/>
              </w:rPr>
            </w:pPr>
            <w:r>
              <w:rPr>
                <w:rFonts w:ascii="Courier New"/>
                <w:spacing w:val="-2"/>
                <w:sz w:val="16"/>
              </w:rPr>
              <w:t>format:</w:t>
            </w:r>
            <w:r>
              <w:rPr>
                <w:rFonts w:ascii="Courier New"/>
                <w:sz w:val="16"/>
              </w:rPr>
              <w:tab/>
            </w:r>
            <w:r>
              <w:rPr>
                <w:rFonts w:ascii="Courier New"/>
                <w:spacing w:val="-2"/>
                <w:sz w:val="16"/>
              </w:rPr>
              <w:t>integer64</w:t>
            </w:r>
          </w:p>
          <w:p>
            <w:pPr>
              <w:pStyle w:val="TableParagraph"/>
              <w:tabs>
                <w:tab w:pos="2701" w:val="left" w:leader="none"/>
              </w:tabs>
              <w:spacing w:line="161" w:lineRule="exact" w:before="1"/>
              <w:ind w:left="92"/>
              <w:rPr>
                <w:rFonts w:ascii="Courier New"/>
                <w:sz w:val="16"/>
              </w:rPr>
            </w:pPr>
            <w:r>
              <w:rPr>
                <w:rFonts w:ascii="Courier New"/>
                <w:spacing w:val="-2"/>
                <w:sz w:val="16"/>
              </w:rPr>
              <w:t>x-units:</w:t>
            </w:r>
            <w:r>
              <w:rPr>
                <w:rFonts w:ascii="Courier New"/>
                <w:sz w:val="16"/>
              </w:rPr>
              <w:tab/>
            </w:r>
            <w:r>
              <w:rPr>
                <w:rFonts w:ascii="Courier New"/>
                <w:spacing w:val="-2"/>
                <w:sz w:val="16"/>
              </w:rPr>
              <w:t>bytes</w:t>
            </w:r>
          </w:p>
        </w:tc>
      </w:tr>
      <w:tr>
        <w:trPr>
          <w:trHeight w:val="1269" w:hRule="atLeast"/>
        </w:trPr>
        <w:tc>
          <w:tcPr>
            <w:tcW w:w="1707" w:type="dxa"/>
          </w:tcPr>
          <w:p>
            <w:pPr>
              <w:pStyle w:val="TableParagraph"/>
              <w:spacing w:line="206" w:lineRule="exact"/>
              <w:rPr>
                <w:rFonts w:ascii="Arial"/>
                <w:sz w:val="18"/>
              </w:rPr>
            </w:pPr>
            <w:r>
              <w:rPr>
                <w:rFonts w:ascii="Arial"/>
                <w:spacing w:val="-2"/>
                <w:sz w:val="18"/>
              </w:rPr>
              <w:t>multiprocessorNum</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integer</w:t>
            </w:r>
          </w:p>
          <w:p>
            <w:pPr>
              <w:pStyle w:val="TableParagraph"/>
              <w:spacing w:before="180"/>
              <w:ind w:left="26"/>
              <w:rPr>
                <w:sz w:val="20"/>
              </w:rPr>
            </w:pPr>
            <w:r>
              <w:rPr>
                <w:b/>
                <w:sz w:val="20"/>
              </w:rPr>
              <w:t>Description: </w:t>
            </w:r>
            <w:r>
              <w:rPr>
                <w:sz w:val="20"/>
              </w:rPr>
              <w:t>Number of multi- processors</w:t>
            </w:r>
            <w:r>
              <w:rPr>
                <w:spacing w:val="-11"/>
                <w:sz w:val="20"/>
              </w:rPr>
              <w:t> </w:t>
            </w:r>
            <w:r>
              <w:rPr>
                <w:sz w:val="20"/>
              </w:rPr>
              <w:t>allocated</w:t>
            </w:r>
            <w:r>
              <w:rPr>
                <w:spacing w:val="-10"/>
                <w:sz w:val="20"/>
              </w:rPr>
              <w:t> </w:t>
            </w:r>
            <w:r>
              <w:rPr>
                <w:sz w:val="20"/>
              </w:rPr>
              <w:t>to</w:t>
            </w:r>
            <w:r>
              <w:rPr>
                <w:spacing w:val="-10"/>
                <w:sz w:val="20"/>
              </w:rPr>
              <w:t> </w:t>
            </w:r>
            <w:r>
              <w:rPr>
                <w:sz w:val="20"/>
              </w:rPr>
              <w:t>this</w:t>
            </w:r>
            <w:r>
              <w:rPr>
                <w:spacing w:val="-9"/>
                <w:sz w:val="20"/>
              </w:rPr>
              <w:t> </w:t>
            </w:r>
            <w:r>
              <w:rPr>
                <w:sz w:val="20"/>
              </w:rPr>
              <w:t>entity.</w:t>
            </w:r>
          </w:p>
        </w:tc>
        <w:tc>
          <w:tcPr>
            <w:tcW w:w="3873" w:type="dxa"/>
            <w:shd w:val="clear" w:color="auto" w:fill="FFF1CC"/>
          </w:tcPr>
          <w:p>
            <w:pPr>
              <w:pStyle w:val="TableParagraph"/>
              <w:tabs>
                <w:tab w:pos="2701" w:val="left" w:leader="none"/>
              </w:tabs>
              <w:spacing w:line="181" w:lineRule="exact"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O</w:t>
            </w:r>
          </w:p>
          <w:p>
            <w:pPr>
              <w:pStyle w:val="TableParagraph"/>
              <w:tabs>
                <w:tab w:pos="2701" w:val="left" w:leader="none"/>
              </w:tabs>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4"/>
                <w:sz w:val="16"/>
              </w:rPr>
              <w:t>True</w:t>
            </w:r>
          </w:p>
          <w:p>
            <w:pPr>
              <w:pStyle w:val="TableParagraph"/>
              <w:tabs>
                <w:tab w:pos="2701" w:val="left" w:leader="none"/>
              </w:tabs>
              <w:spacing w:before="1"/>
              <w:ind w:left="92"/>
              <w:rPr>
                <w:rFonts w:ascii="Courier New"/>
                <w:sz w:val="16"/>
              </w:rPr>
            </w:pPr>
            <w:r>
              <w:rPr>
                <w:rFonts w:ascii="Courier New"/>
                <w:spacing w:val="-2"/>
                <w:sz w:val="16"/>
              </w:rPr>
              <w:t>format:</w:t>
            </w:r>
            <w:r>
              <w:rPr>
                <w:rFonts w:ascii="Courier New"/>
                <w:sz w:val="16"/>
              </w:rPr>
              <w:tab/>
            </w:r>
            <w:r>
              <w:rPr>
                <w:rFonts w:ascii="Courier New"/>
                <w:spacing w:val="-2"/>
                <w:sz w:val="16"/>
              </w:rPr>
              <w:t>integer8</w:t>
            </w:r>
          </w:p>
          <w:p>
            <w:pPr>
              <w:pStyle w:val="TableParagraph"/>
              <w:tabs>
                <w:tab w:pos="2798" w:val="right" w:leader="none"/>
              </w:tabs>
              <w:spacing w:line="161" w:lineRule="exact" w:before="1"/>
              <w:ind w:left="92"/>
              <w:rPr>
                <w:rFonts w:ascii="Courier New"/>
                <w:sz w:val="16"/>
              </w:rPr>
            </w:pPr>
            <w:r>
              <w:rPr>
                <w:rFonts w:ascii="Courier New"/>
                <w:spacing w:val="-2"/>
                <w:sz w:val="16"/>
              </w:rPr>
              <w:t>minimum:</w:t>
            </w:r>
            <w:r>
              <w:rPr>
                <w:rFonts w:ascii="Courier New"/>
                <w:sz w:val="16"/>
              </w:rPr>
              <w:tab/>
            </w:r>
            <w:r>
              <w:rPr>
                <w:rFonts w:ascii="Courier New"/>
                <w:spacing w:val="-10"/>
                <w:sz w:val="16"/>
              </w:rPr>
              <w:t>1</w:t>
            </w:r>
          </w:p>
        </w:tc>
      </w:tr>
      <w:tr>
        <w:trPr>
          <w:trHeight w:val="1266" w:hRule="atLeast"/>
        </w:trPr>
        <w:tc>
          <w:tcPr>
            <w:tcW w:w="1707" w:type="dxa"/>
          </w:tcPr>
          <w:p>
            <w:pPr>
              <w:pStyle w:val="TableParagraph"/>
              <w:rPr>
                <w:sz w:val="20"/>
              </w:rPr>
            </w:pPr>
            <w:r>
              <w:rPr>
                <w:spacing w:val="-2"/>
                <w:sz w:val="20"/>
              </w:rPr>
              <w:t>computeSlicesNum</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integer</w:t>
            </w:r>
          </w:p>
          <w:p>
            <w:pPr>
              <w:pStyle w:val="TableParagraph"/>
              <w:spacing w:before="178"/>
              <w:ind w:left="26"/>
              <w:rPr>
                <w:sz w:val="20"/>
              </w:rPr>
            </w:pPr>
            <w:r>
              <w:rPr>
                <w:b/>
                <w:sz w:val="20"/>
              </w:rPr>
              <w:t>Description:</w:t>
            </w:r>
            <w:r>
              <w:rPr>
                <w:b/>
                <w:spacing w:val="-13"/>
                <w:sz w:val="20"/>
              </w:rPr>
              <w:t> </w:t>
            </w:r>
            <w:r>
              <w:rPr>
                <w:sz w:val="20"/>
              </w:rPr>
              <w:t>Number</w:t>
            </w:r>
            <w:r>
              <w:rPr>
                <w:spacing w:val="-12"/>
                <w:sz w:val="20"/>
              </w:rPr>
              <w:t> </w:t>
            </w:r>
            <w:r>
              <w:rPr>
                <w:sz w:val="20"/>
              </w:rPr>
              <w:t>of</w:t>
            </w:r>
            <w:r>
              <w:rPr>
                <w:spacing w:val="-13"/>
                <w:sz w:val="20"/>
              </w:rPr>
              <w:t> </w:t>
            </w:r>
            <w:r>
              <w:rPr>
                <w:sz w:val="20"/>
              </w:rPr>
              <w:t>compute- slices allocated to this entity.</w:t>
            </w:r>
          </w:p>
        </w:tc>
        <w:tc>
          <w:tcPr>
            <w:tcW w:w="3873" w:type="dxa"/>
            <w:shd w:val="clear" w:color="auto" w:fill="FFF1CC"/>
          </w:tcPr>
          <w:p>
            <w:pPr>
              <w:pStyle w:val="TableParagraph"/>
              <w:tabs>
                <w:tab w:pos="2701" w:val="left" w:leader="none"/>
              </w:tabs>
              <w:spacing w:line="181" w:lineRule="exact"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O</w:t>
            </w:r>
          </w:p>
          <w:p>
            <w:pPr>
              <w:pStyle w:val="TableParagraph"/>
              <w:tabs>
                <w:tab w:pos="2701" w:val="left" w:leader="none"/>
              </w:tabs>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4"/>
                <w:sz w:val="16"/>
              </w:rPr>
              <w:t>True</w:t>
            </w:r>
          </w:p>
          <w:p>
            <w:pPr>
              <w:pStyle w:val="TableParagraph"/>
              <w:tabs>
                <w:tab w:pos="2701" w:val="left" w:leader="none"/>
              </w:tabs>
              <w:spacing w:line="181" w:lineRule="exact"/>
              <w:ind w:left="92"/>
              <w:rPr>
                <w:rFonts w:ascii="Courier New"/>
                <w:sz w:val="16"/>
              </w:rPr>
            </w:pPr>
            <w:r>
              <w:rPr>
                <w:rFonts w:ascii="Courier New"/>
                <w:spacing w:val="-2"/>
                <w:sz w:val="16"/>
              </w:rPr>
              <w:t>format:</w:t>
            </w:r>
            <w:r>
              <w:rPr>
                <w:rFonts w:ascii="Courier New"/>
                <w:sz w:val="16"/>
              </w:rPr>
              <w:tab/>
            </w:r>
            <w:r>
              <w:rPr>
                <w:rFonts w:ascii="Courier New"/>
                <w:spacing w:val="-2"/>
                <w:sz w:val="16"/>
              </w:rPr>
              <w:t>integer8</w:t>
            </w:r>
          </w:p>
          <w:p>
            <w:pPr>
              <w:pStyle w:val="TableParagraph"/>
              <w:tabs>
                <w:tab w:pos="2798" w:val="right" w:leader="none"/>
              </w:tabs>
              <w:spacing w:line="160" w:lineRule="exact"/>
              <w:ind w:left="92"/>
              <w:rPr>
                <w:rFonts w:ascii="Courier New"/>
                <w:sz w:val="16"/>
              </w:rPr>
            </w:pPr>
            <w:r>
              <w:rPr>
                <w:rFonts w:ascii="Courier New"/>
                <w:spacing w:val="-2"/>
                <w:sz w:val="16"/>
              </w:rPr>
              <w:t>minimum:</w:t>
            </w:r>
            <w:r>
              <w:rPr>
                <w:rFonts w:ascii="Courier New"/>
                <w:sz w:val="16"/>
              </w:rPr>
              <w:tab/>
            </w:r>
            <w:r>
              <w:rPr>
                <w:rFonts w:ascii="Courier New"/>
                <w:spacing w:val="-10"/>
                <w:sz w:val="16"/>
              </w:rPr>
              <w:t>1</w:t>
            </w:r>
          </w:p>
        </w:tc>
      </w:tr>
      <w:tr>
        <w:trPr>
          <w:trHeight w:val="2177" w:hRule="atLeast"/>
        </w:trPr>
        <w:tc>
          <w:tcPr>
            <w:tcW w:w="1707" w:type="dxa"/>
          </w:tcPr>
          <w:p>
            <w:pPr>
              <w:pStyle w:val="TableParagraph"/>
              <w:rPr>
                <w:sz w:val="20"/>
              </w:rPr>
            </w:pPr>
            <w:r>
              <w:rPr>
                <w:spacing w:val="-2"/>
                <w:sz w:val="20"/>
              </w:rPr>
              <w:t>extensions</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ight="202"/>
              <w:rPr>
                <w:sz w:val="20"/>
              </w:rPr>
            </w:pPr>
            <w:r>
              <w:rPr>
                <w:b/>
                <w:sz w:val="20"/>
              </w:rPr>
              <w:t>Description: </w:t>
            </w:r>
            <w:r>
              <w:rPr>
                <w:sz w:val="20"/>
              </w:rPr>
              <w:t>The list of unspecified (not standardized) properties</w:t>
            </w:r>
            <w:r>
              <w:rPr>
                <w:spacing w:val="-11"/>
                <w:sz w:val="20"/>
              </w:rPr>
              <w:t> </w:t>
            </w:r>
            <w:r>
              <w:rPr>
                <w:sz w:val="20"/>
              </w:rPr>
              <w:t>defined</w:t>
            </w:r>
            <w:r>
              <w:rPr>
                <w:spacing w:val="-11"/>
                <w:sz w:val="20"/>
              </w:rPr>
              <w:t> </w:t>
            </w:r>
            <w:r>
              <w:rPr>
                <w:sz w:val="20"/>
              </w:rPr>
              <w:t>by</w:t>
            </w:r>
            <w:r>
              <w:rPr>
                <w:spacing w:val="-9"/>
                <w:sz w:val="20"/>
              </w:rPr>
              <w:t> </w:t>
            </w:r>
            <w:r>
              <w:rPr>
                <w:sz w:val="20"/>
              </w:rPr>
              <w:t>vendors</w:t>
            </w:r>
            <w:r>
              <w:rPr>
                <w:spacing w:val="-11"/>
                <w:sz w:val="20"/>
              </w:rPr>
              <w:t> </w:t>
            </w:r>
            <w:r>
              <w:rPr>
                <w:sz w:val="20"/>
              </w:rPr>
              <w:t>that used for the configuration of the AAL-LPU.of the AAL-LPU.</w:t>
            </w:r>
          </w:p>
        </w:tc>
        <w:tc>
          <w:tcPr>
            <w:tcW w:w="3873" w:type="dxa"/>
            <w:shd w:val="clear" w:color="auto" w:fill="FFF1CC"/>
          </w:tcPr>
          <w:p>
            <w:pPr>
              <w:pStyle w:val="TableParagraph"/>
              <w:tabs>
                <w:tab w:pos="2701" w:val="left" w:leader="none"/>
              </w:tabs>
              <w:spacing w:line="181" w:lineRule="exact" w:before="183"/>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ind w:left="92" w:right="679"/>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before="1"/>
              <w:ind w:left="92"/>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ind w:left="92"/>
              <w:rPr>
                <w:rFonts w:ascii="Courier New"/>
                <w:sz w:val="16"/>
              </w:rPr>
            </w:pPr>
            <w:r>
              <w:rPr>
                <w:rFonts w:ascii="Courier New"/>
                <w:spacing w:val="-2"/>
                <w:sz w:val="16"/>
              </w:rPr>
              <w:t>title:</w:t>
            </w:r>
            <w:r>
              <w:rPr>
                <w:rFonts w:ascii="Courier New"/>
                <w:sz w:val="16"/>
              </w:rPr>
              <w:tab/>
            </w:r>
            <w:r>
              <w:rPr>
                <w:rFonts w:ascii="Courier New"/>
                <w:spacing w:val="-2"/>
                <w:sz w:val="16"/>
              </w:rPr>
              <w:t>Extensions</w:t>
            </w:r>
          </w:p>
          <w:p>
            <w:pPr>
              <w:pStyle w:val="TableParagraph"/>
              <w:tabs>
                <w:tab w:pos="2701" w:val="left" w:leader="none"/>
              </w:tabs>
              <w:spacing w:line="181" w:lineRule="exact" w:before="1"/>
              <w:ind w:left="92"/>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ind w:left="92" w:right="77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ind w:left="2701"/>
              <w:rPr>
                <w:rFonts w:ascii="Courier New"/>
                <w:sz w:val="16"/>
              </w:rPr>
            </w:pPr>
            <w:r>
              <w:rPr>
                <w:rFonts w:ascii="Courier New"/>
                <w:spacing w:val="-2"/>
                <w:sz w:val="16"/>
              </w:rPr>
              <w:t>AttributeVa</w:t>
            </w:r>
          </w:p>
          <w:p>
            <w:pPr>
              <w:pStyle w:val="TableParagraph"/>
              <w:spacing w:line="161" w:lineRule="exact"/>
              <w:ind w:left="2701"/>
              <w:rPr>
                <w:rFonts w:ascii="Courier New"/>
                <w:sz w:val="16"/>
              </w:rPr>
            </w:pPr>
            <w:r>
              <w:rPr>
                <w:rFonts w:ascii="Courier New"/>
                <w:spacing w:val="-2"/>
                <w:sz w:val="16"/>
              </w:rPr>
              <w:t>luePair</w:t>
            </w:r>
          </w:p>
        </w:tc>
      </w:tr>
    </w:tbl>
    <w:p>
      <w:pPr>
        <w:pStyle w:val="BodyText"/>
        <w:rPr>
          <w:b/>
        </w:rPr>
      </w:pPr>
    </w:p>
    <w:p>
      <w:pPr>
        <w:pStyle w:val="BodyText"/>
        <w:spacing w:before="72"/>
        <w:rPr>
          <w:b/>
        </w:rPr>
      </w:pPr>
    </w:p>
    <w:p>
      <w:pPr>
        <w:pStyle w:val="ListParagraph"/>
        <w:numPr>
          <w:ilvl w:val="5"/>
          <w:numId w:val="23"/>
        </w:numPr>
        <w:tabs>
          <w:tab w:pos="1390" w:val="left" w:leader="none"/>
        </w:tabs>
        <w:spacing w:line="427" w:lineRule="auto" w:before="0" w:after="0"/>
        <w:ind w:left="492" w:right="7817" w:firstLine="0"/>
        <w:jc w:val="left"/>
        <w:rPr>
          <w:sz w:val="20"/>
        </w:rPr>
      </w:pPr>
      <w:r>
        <w:rPr>
          <w:sz w:val="20"/>
        </w:rPr>
        <w:t>Attribute</w:t>
      </w:r>
      <w:r>
        <w:rPr>
          <w:spacing w:val="-13"/>
          <w:sz w:val="20"/>
        </w:rPr>
        <w:t> </w:t>
      </w:r>
      <w:r>
        <w:rPr>
          <w:sz w:val="20"/>
        </w:rPr>
        <w:t>constraints </w:t>
      </w:r>
      <w:r>
        <w:rPr>
          <w:spacing w:val="-4"/>
          <w:sz w:val="20"/>
        </w:rPr>
        <w:t>None</w:t>
      </w:r>
    </w:p>
    <w:p>
      <w:pPr>
        <w:pStyle w:val="ListParagraph"/>
        <w:numPr>
          <w:ilvl w:val="5"/>
          <w:numId w:val="23"/>
        </w:numPr>
        <w:tabs>
          <w:tab w:pos="1390" w:val="left" w:leader="none"/>
        </w:tabs>
        <w:spacing w:line="427" w:lineRule="auto" w:before="120" w:after="0"/>
        <w:ind w:left="492" w:right="8347" w:firstLine="0"/>
        <w:jc w:val="left"/>
        <w:rPr>
          <w:sz w:val="20"/>
        </w:rPr>
      </w:pPr>
      <w:r>
        <w:rPr>
          <w:sz w:val="20"/>
        </w:rPr>
        <w:t>State</w:t>
      </w:r>
      <w:r>
        <w:rPr>
          <w:spacing w:val="-13"/>
          <w:sz w:val="20"/>
        </w:rPr>
        <w:t> </w:t>
      </w:r>
      <w:r>
        <w:rPr>
          <w:sz w:val="20"/>
        </w:rPr>
        <w:t>diagram </w:t>
      </w:r>
      <w:r>
        <w:rPr>
          <w:spacing w:val="-4"/>
          <w:sz w:val="20"/>
        </w:rPr>
        <w:t>None</w:t>
      </w:r>
    </w:p>
    <w:p>
      <w:pPr>
        <w:spacing w:after="0" w:line="427" w:lineRule="auto"/>
        <w:jc w:val="left"/>
        <w:rPr>
          <w:sz w:val="20"/>
        </w:rPr>
        <w:sectPr>
          <w:pgSz w:w="11910" w:h="16850"/>
          <w:pgMar w:header="946" w:footer="694" w:top="1420" w:bottom="880" w:left="640" w:right="420"/>
        </w:sectPr>
      </w:pPr>
    </w:p>
    <w:p>
      <w:pPr>
        <w:pStyle w:val="Heading5"/>
        <w:numPr>
          <w:ilvl w:val="4"/>
          <w:numId w:val="12"/>
        </w:numPr>
        <w:tabs>
          <w:tab w:pos="1343" w:val="left" w:leader="none"/>
        </w:tabs>
        <w:spacing w:line="240" w:lineRule="auto" w:before="82" w:after="0"/>
        <w:ind w:left="1343" w:right="0" w:hanging="851"/>
        <w:jc w:val="left"/>
      </w:pPr>
      <w:r>
        <w:rPr/>
        <w:t>AalProfileTemplate</w:t>
      </w:r>
      <w:r>
        <w:rPr>
          <w:spacing w:val="-13"/>
        </w:rPr>
        <w:t> </w:t>
      </w:r>
      <w:r>
        <w:rPr>
          <w:spacing w:val="-2"/>
        </w:rPr>
        <w:t>&lt;&lt;dataType&gt;&gt;</w:t>
      </w:r>
    </w:p>
    <w:p>
      <w:pPr>
        <w:pStyle w:val="BodyText"/>
        <w:spacing w:before="46"/>
        <w:rPr>
          <w:sz w:val="22"/>
        </w:rPr>
      </w:pPr>
    </w:p>
    <w:p>
      <w:pPr>
        <w:pStyle w:val="ListParagraph"/>
        <w:numPr>
          <w:ilvl w:val="5"/>
          <w:numId w:val="12"/>
        </w:numPr>
        <w:tabs>
          <w:tab w:pos="1392" w:val="left" w:leader="none"/>
        </w:tabs>
        <w:spacing w:line="240" w:lineRule="auto" w:before="0" w:after="0"/>
        <w:ind w:left="1392" w:right="0" w:hanging="900"/>
        <w:jc w:val="left"/>
        <w:rPr>
          <w:sz w:val="20"/>
        </w:rPr>
      </w:pPr>
      <w:r>
        <w:rPr>
          <w:spacing w:val="-2"/>
          <w:sz w:val="20"/>
        </w:rPr>
        <w:t>Definition</w:t>
      </w:r>
    </w:p>
    <w:p>
      <w:pPr>
        <w:pStyle w:val="BodyText"/>
        <w:spacing w:before="180"/>
        <w:ind w:left="492" w:right="775"/>
      </w:pPr>
      <w:r>
        <w:rPr/>
        <w:t>The</w:t>
      </w:r>
      <w:r>
        <w:rPr>
          <w:spacing w:val="-2"/>
        </w:rPr>
        <w:t> </w:t>
      </w:r>
      <w:r>
        <w:rPr/>
        <w:t>ORAN.AALI.Mgmt.AalProfileTemplate</w:t>
      </w:r>
      <w:r>
        <w:rPr>
          <w:spacing w:val="-3"/>
        </w:rPr>
        <w:t> </w:t>
      </w:r>
      <w:r>
        <w:rPr/>
        <w:t>class</w:t>
      </w:r>
      <w:r>
        <w:rPr>
          <w:spacing w:val="-4"/>
        </w:rPr>
        <w:t> </w:t>
      </w:r>
      <w:r>
        <w:rPr/>
        <w:t>represents</w:t>
      </w:r>
      <w:r>
        <w:rPr>
          <w:spacing w:val="-4"/>
        </w:rPr>
        <w:t> </w:t>
      </w:r>
      <w:r>
        <w:rPr/>
        <w:t>the</w:t>
      </w:r>
      <w:r>
        <w:rPr>
          <w:spacing w:val="-3"/>
        </w:rPr>
        <w:t> </w:t>
      </w:r>
      <w:r>
        <w:rPr/>
        <w:t>version</w:t>
      </w:r>
      <w:r>
        <w:rPr>
          <w:spacing w:val="-2"/>
        </w:rPr>
        <w:t> </w:t>
      </w:r>
      <w:r>
        <w:rPr/>
        <w:t>of</w:t>
      </w:r>
      <w:r>
        <w:rPr>
          <w:spacing w:val="-5"/>
        </w:rPr>
        <w:t> </w:t>
      </w:r>
      <w:r>
        <w:rPr/>
        <w:t>the</w:t>
      </w:r>
      <w:r>
        <w:rPr>
          <w:spacing w:val="-3"/>
        </w:rPr>
        <w:t> </w:t>
      </w:r>
      <w:r>
        <w:rPr/>
        <w:t>AAL-Profile</w:t>
      </w:r>
      <w:r>
        <w:rPr>
          <w:spacing w:val="-3"/>
        </w:rPr>
        <w:t> </w:t>
      </w:r>
      <w:r>
        <w:rPr/>
        <w:t>template</w:t>
      </w:r>
      <w:r>
        <w:rPr>
          <w:spacing w:val="-3"/>
        </w:rPr>
        <w:t> </w:t>
      </w:r>
      <w:r>
        <w:rPr/>
        <w:t>for</w:t>
      </w:r>
      <w:r>
        <w:rPr>
          <w:spacing w:val="-3"/>
        </w:rPr>
        <w:t> </w:t>
      </w:r>
      <w:r>
        <w:rPr/>
        <w:t>capabilities and default configurations reported by the HW Accelerator.</w:t>
      </w:r>
    </w:p>
    <w:p>
      <w:pPr>
        <w:pStyle w:val="BodyText"/>
        <w:spacing w:before="71"/>
      </w:pPr>
    </w:p>
    <w:p>
      <w:pPr>
        <w:pStyle w:val="ListParagraph"/>
        <w:numPr>
          <w:ilvl w:val="5"/>
          <w:numId w:val="12"/>
        </w:numPr>
        <w:tabs>
          <w:tab w:pos="1392" w:val="left" w:leader="none"/>
        </w:tabs>
        <w:spacing w:line="240" w:lineRule="auto" w:before="0" w:after="0"/>
        <w:ind w:left="1392" w:right="0" w:hanging="900"/>
        <w:jc w:val="left"/>
        <w:rPr>
          <w:sz w:val="20"/>
        </w:rPr>
      </w:pPr>
      <w:r>
        <w:rPr>
          <w:spacing w:val="-2"/>
          <w:sz w:val="20"/>
        </w:rPr>
        <w:t>Attributes</w:t>
      </w:r>
    </w:p>
    <w:p>
      <w:pPr>
        <w:spacing w:before="181"/>
        <w:ind w:left="66" w:right="283" w:firstLine="0"/>
        <w:jc w:val="center"/>
        <w:rPr>
          <w:b/>
          <w:sz w:val="20"/>
        </w:rPr>
      </w:pPr>
      <w:r>
        <w:rPr>
          <w:b/>
          <w:sz w:val="20"/>
        </w:rPr>
        <w:t>Table</w:t>
      </w:r>
      <w:r>
        <w:rPr>
          <w:b/>
          <w:spacing w:val="-6"/>
          <w:sz w:val="20"/>
        </w:rPr>
        <w:t> </w:t>
      </w:r>
      <w:r>
        <w:rPr>
          <w:b/>
          <w:sz w:val="20"/>
        </w:rPr>
        <w:t>3.3.2.3.6.2-1</w:t>
      </w:r>
      <w:r>
        <w:rPr>
          <w:b/>
          <w:spacing w:val="-5"/>
          <w:sz w:val="20"/>
        </w:rPr>
        <w:t> </w:t>
      </w:r>
      <w:r>
        <w:rPr>
          <w:b/>
          <w:sz w:val="20"/>
        </w:rPr>
        <w:t>Attributes</w:t>
      </w:r>
      <w:r>
        <w:rPr>
          <w:b/>
          <w:spacing w:val="-7"/>
          <w:sz w:val="20"/>
        </w:rPr>
        <w:t> </w:t>
      </w:r>
      <w:r>
        <w:rPr>
          <w:b/>
          <w:sz w:val="20"/>
        </w:rPr>
        <w:t>Properties</w:t>
      </w:r>
      <w:r>
        <w:rPr>
          <w:b/>
          <w:spacing w:val="-7"/>
          <w:sz w:val="20"/>
        </w:rPr>
        <w:t> </w:t>
      </w:r>
      <w:r>
        <w:rPr>
          <w:b/>
          <w:sz w:val="20"/>
        </w:rPr>
        <w:t>for</w:t>
      </w:r>
      <w:r>
        <w:rPr>
          <w:b/>
          <w:spacing w:val="-4"/>
          <w:sz w:val="20"/>
        </w:rPr>
        <w:t> </w:t>
      </w:r>
      <w:r>
        <w:rPr>
          <w:b/>
          <w:spacing w:val="-2"/>
          <w:sz w:val="20"/>
        </w:rPr>
        <w:t>AalProfileTemplate</w:t>
      </w:r>
    </w:p>
    <w:p>
      <w:pPr>
        <w:pStyle w:val="BodyText"/>
        <w:spacing w:before="7"/>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0"/>
        <w:gridCol w:w="3555"/>
        <w:gridCol w:w="4635"/>
      </w:tblGrid>
      <w:tr>
        <w:trPr>
          <w:trHeight w:val="410" w:hRule="atLeast"/>
        </w:trPr>
        <w:tc>
          <w:tcPr>
            <w:tcW w:w="2040" w:type="dxa"/>
            <w:shd w:val="clear" w:color="auto" w:fill="C0C0C0"/>
          </w:tcPr>
          <w:p>
            <w:pPr>
              <w:pStyle w:val="TableParagraph"/>
              <w:rPr>
                <w:b/>
                <w:sz w:val="20"/>
              </w:rPr>
            </w:pPr>
            <w:r>
              <w:rPr>
                <w:b/>
                <w:sz w:val="20"/>
              </w:rPr>
              <w:t>Attribute</w:t>
            </w:r>
            <w:r>
              <w:rPr>
                <w:b/>
                <w:spacing w:val="-8"/>
                <w:sz w:val="20"/>
              </w:rPr>
              <w:t> </w:t>
            </w:r>
            <w:r>
              <w:rPr>
                <w:b/>
                <w:spacing w:val="-4"/>
                <w:sz w:val="20"/>
              </w:rPr>
              <w:t>name</w:t>
            </w:r>
          </w:p>
        </w:tc>
        <w:tc>
          <w:tcPr>
            <w:tcW w:w="3555" w:type="dxa"/>
            <w:shd w:val="clear" w:color="auto" w:fill="C0C0C0"/>
          </w:tcPr>
          <w:p>
            <w:pPr>
              <w:pStyle w:val="TableParagraph"/>
              <w:ind w:left="29"/>
              <w:rPr>
                <w:b/>
                <w:sz w:val="20"/>
              </w:rPr>
            </w:pPr>
            <w:r>
              <w:rPr>
                <w:b/>
                <w:sz w:val="20"/>
              </w:rPr>
              <w:t>Data</w:t>
            </w:r>
            <w:r>
              <w:rPr>
                <w:b/>
                <w:spacing w:val="-3"/>
                <w:sz w:val="20"/>
              </w:rPr>
              <w:t> </w:t>
            </w:r>
            <w:r>
              <w:rPr>
                <w:b/>
                <w:spacing w:val="-2"/>
                <w:sz w:val="20"/>
              </w:rPr>
              <w:t>Type/Description</w:t>
            </w:r>
          </w:p>
        </w:tc>
        <w:tc>
          <w:tcPr>
            <w:tcW w:w="4635" w:type="dxa"/>
            <w:shd w:val="clear" w:color="auto" w:fill="C0C0C0"/>
          </w:tcPr>
          <w:p>
            <w:pPr>
              <w:pStyle w:val="TableParagraph"/>
              <w:ind w:left="29"/>
              <w:rPr>
                <w:b/>
                <w:sz w:val="20"/>
              </w:rPr>
            </w:pPr>
            <w:r>
              <w:rPr>
                <w:b/>
                <w:spacing w:val="-2"/>
                <w:sz w:val="20"/>
              </w:rPr>
              <w:t>Properties</w:t>
            </w:r>
          </w:p>
        </w:tc>
      </w:tr>
      <w:tr>
        <w:trPr>
          <w:trHeight w:val="1922" w:hRule="atLeast"/>
        </w:trPr>
        <w:tc>
          <w:tcPr>
            <w:tcW w:w="2040" w:type="dxa"/>
          </w:tcPr>
          <w:p>
            <w:pPr>
              <w:pStyle w:val="TableParagraph"/>
              <w:rPr>
                <w:sz w:val="20"/>
              </w:rPr>
            </w:pPr>
            <w:r>
              <w:rPr>
                <w:spacing w:val="-4"/>
                <w:sz w:val="20"/>
              </w:rPr>
              <w:t>name</w:t>
            </w:r>
          </w:p>
        </w:tc>
        <w:tc>
          <w:tcPr>
            <w:tcW w:w="3555" w:type="dxa"/>
          </w:tcPr>
          <w:p>
            <w:pPr>
              <w:pStyle w:val="TableParagraph"/>
              <w:ind w:left="29"/>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1"/>
              <w:ind w:left="29"/>
              <w:rPr>
                <w:sz w:val="20"/>
              </w:rPr>
            </w:pPr>
            <w:r>
              <w:rPr>
                <w:b/>
                <w:sz w:val="20"/>
              </w:rPr>
              <w:t>Description:</w:t>
            </w:r>
            <w:r>
              <w:rPr>
                <w:b/>
                <w:spacing w:val="-7"/>
                <w:sz w:val="20"/>
              </w:rPr>
              <w:t> </w:t>
            </w:r>
            <w:r>
              <w:rPr>
                <w:sz w:val="20"/>
              </w:rPr>
              <w:t>Name</w:t>
            </w:r>
            <w:r>
              <w:rPr>
                <w:spacing w:val="-8"/>
                <w:sz w:val="20"/>
              </w:rPr>
              <w:t> </w:t>
            </w:r>
            <w:r>
              <w:rPr>
                <w:sz w:val="20"/>
              </w:rPr>
              <w:t>identifier</w:t>
            </w:r>
            <w:r>
              <w:rPr>
                <w:spacing w:val="-8"/>
                <w:sz w:val="20"/>
              </w:rPr>
              <w:t> </w:t>
            </w:r>
            <w:r>
              <w:rPr>
                <w:sz w:val="20"/>
              </w:rPr>
              <w:t>of</w:t>
            </w:r>
            <w:r>
              <w:rPr>
                <w:spacing w:val="-8"/>
                <w:sz w:val="20"/>
              </w:rPr>
              <w:t> </w:t>
            </w:r>
            <w:r>
              <w:rPr>
                <w:sz w:val="20"/>
              </w:rPr>
              <w:t>the</w:t>
            </w:r>
            <w:r>
              <w:rPr>
                <w:spacing w:val="-8"/>
                <w:sz w:val="20"/>
              </w:rPr>
              <w:t> </w:t>
            </w:r>
            <w:r>
              <w:rPr>
                <w:sz w:val="20"/>
              </w:rPr>
              <w:t>AAL Profile template.</w:t>
            </w:r>
          </w:p>
        </w:tc>
        <w:tc>
          <w:tcPr>
            <w:tcW w:w="4635" w:type="dxa"/>
            <w:shd w:val="clear" w:color="auto" w:fill="FFF1CC"/>
          </w:tcPr>
          <w:p>
            <w:pPr>
              <w:pStyle w:val="TableParagraph"/>
              <w:ind w:left="0"/>
              <w:rPr>
                <w:b/>
                <w:sz w:val="16"/>
              </w:rPr>
            </w:pPr>
          </w:p>
          <w:p>
            <w:pPr>
              <w:pStyle w:val="TableParagraph"/>
              <w:spacing w:before="44"/>
              <w:ind w:left="0"/>
              <w:rPr>
                <w:b/>
                <w:sz w:val="16"/>
              </w:rPr>
            </w:pPr>
          </w:p>
          <w:p>
            <w:pPr>
              <w:pStyle w:val="TableParagraph"/>
              <w:tabs>
                <w:tab w:pos="2703" w:val="left" w:leader="none"/>
              </w:tabs>
              <w:spacing w:line="181" w:lineRule="exact"/>
              <w:ind w:left="94"/>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3" w:val="left" w:leader="none"/>
              </w:tabs>
              <w:spacing w:line="181" w:lineRule="exact"/>
              <w:ind w:left="94"/>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703" w:val="left" w:leader="none"/>
              </w:tabs>
              <w:spacing w:before="1"/>
              <w:ind w:left="94" w:right="143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3" w:val="left" w:leader="none"/>
              </w:tabs>
              <w:spacing w:line="180" w:lineRule="exact"/>
              <w:ind w:left="94"/>
              <w:rPr>
                <w:rFonts w:ascii="Courier New"/>
                <w:sz w:val="16"/>
              </w:rPr>
            </w:pPr>
            <w:r>
              <w:rPr>
                <w:rFonts w:ascii="Courier New"/>
                <w:spacing w:val="-2"/>
                <w:sz w:val="16"/>
              </w:rPr>
              <w:t>format:</w:t>
            </w:r>
            <w:r>
              <w:rPr>
                <w:rFonts w:ascii="Courier New"/>
                <w:sz w:val="16"/>
              </w:rPr>
              <w:tab/>
            </w:r>
            <w:r>
              <w:rPr>
                <w:rFonts w:ascii="Courier New"/>
                <w:spacing w:val="-2"/>
                <w:sz w:val="16"/>
              </w:rPr>
              <w:t>string</w:t>
            </w:r>
          </w:p>
        </w:tc>
      </w:tr>
      <w:tr>
        <w:trPr>
          <w:trHeight w:val="1324" w:hRule="atLeast"/>
        </w:trPr>
        <w:tc>
          <w:tcPr>
            <w:tcW w:w="2040" w:type="dxa"/>
          </w:tcPr>
          <w:p>
            <w:pPr>
              <w:pStyle w:val="TableParagraph"/>
              <w:rPr>
                <w:sz w:val="20"/>
              </w:rPr>
            </w:pPr>
            <w:r>
              <w:rPr>
                <w:spacing w:val="-2"/>
                <w:sz w:val="20"/>
              </w:rPr>
              <w:t>version</w:t>
            </w:r>
          </w:p>
        </w:tc>
        <w:tc>
          <w:tcPr>
            <w:tcW w:w="3555" w:type="dxa"/>
          </w:tcPr>
          <w:p>
            <w:pPr>
              <w:pStyle w:val="TableParagraph"/>
              <w:ind w:left="29"/>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9"/>
              <w:rPr>
                <w:sz w:val="20"/>
              </w:rPr>
            </w:pPr>
            <w:r>
              <w:rPr>
                <w:b/>
                <w:sz w:val="20"/>
              </w:rPr>
              <w:t>Description:</w:t>
            </w:r>
            <w:r>
              <w:rPr>
                <w:b/>
                <w:spacing w:val="-7"/>
                <w:sz w:val="20"/>
              </w:rPr>
              <w:t> </w:t>
            </w:r>
            <w:r>
              <w:rPr>
                <w:sz w:val="20"/>
              </w:rPr>
              <w:t>The</w:t>
            </w:r>
            <w:r>
              <w:rPr>
                <w:spacing w:val="-9"/>
                <w:sz w:val="20"/>
              </w:rPr>
              <w:t> </w:t>
            </w:r>
            <w:r>
              <w:rPr>
                <w:sz w:val="20"/>
              </w:rPr>
              <w:t>version</w:t>
            </w:r>
            <w:r>
              <w:rPr>
                <w:spacing w:val="-8"/>
                <w:sz w:val="20"/>
              </w:rPr>
              <w:t> </w:t>
            </w:r>
            <w:r>
              <w:rPr>
                <w:sz w:val="20"/>
              </w:rPr>
              <w:t>or</w:t>
            </w:r>
            <w:r>
              <w:rPr>
                <w:spacing w:val="-12"/>
                <w:sz w:val="20"/>
              </w:rPr>
              <w:t> </w:t>
            </w:r>
            <w:r>
              <w:rPr>
                <w:sz w:val="20"/>
              </w:rPr>
              <w:t>AAL</w:t>
            </w:r>
            <w:r>
              <w:rPr>
                <w:spacing w:val="-8"/>
                <w:sz w:val="20"/>
              </w:rPr>
              <w:t> </w:t>
            </w:r>
            <w:r>
              <w:rPr>
                <w:sz w:val="20"/>
              </w:rPr>
              <w:t>Profile </w:t>
            </w:r>
            <w:r>
              <w:rPr>
                <w:spacing w:val="-2"/>
                <w:sz w:val="20"/>
              </w:rPr>
              <w:t>Template</w:t>
            </w:r>
          </w:p>
        </w:tc>
        <w:tc>
          <w:tcPr>
            <w:tcW w:w="4635" w:type="dxa"/>
            <w:shd w:val="clear" w:color="auto" w:fill="FFF1CC"/>
          </w:tcPr>
          <w:p>
            <w:pPr>
              <w:pStyle w:val="TableParagraph"/>
              <w:ind w:left="0"/>
              <w:rPr>
                <w:b/>
                <w:sz w:val="16"/>
              </w:rPr>
            </w:pPr>
          </w:p>
          <w:p>
            <w:pPr>
              <w:pStyle w:val="TableParagraph"/>
              <w:spacing w:before="43"/>
              <w:ind w:left="0"/>
              <w:rPr>
                <w:b/>
                <w:sz w:val="16"/>
              </w:rPr>
            </w:pPr>
          </w:p>
          <w:p>
            <w:pPr>
              <w:pStyle w:val="TableParagraph"/>
              <w:tabs>
                <w:tab w:pos="2703" w:val="left" w:leader="none"/>
              </w:tabs>
              <w:spacing w:line="181" w:lineRule="exact"/>
              <w:ind w:left="94"/>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3" w:val="left" w:leader="none"/>
              </w:tabs>
              <w:ind w:left="94" w:right="143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3" w:val="left" w:leader="none"/>
              </w:tabs>
              <w:spacing w:line="168" w:lineRule="exact" w:before="1"/>
              <w:ind w:left="94"/>
              <w:rPr>
                <w:rFonts w:ascii="Courier New" w:hAnsi="Courier New"/>
                <w:sz w:val="16"/>
              </w:rPr>
            </w:pPr>
            <w:r>
              <w:rPr>
                <w:rFonts w:ascii="Courier New" w:hAnsi="Courier New"/>
                <w:spacing w:val="-2"/>
                <w:sz w:val="16"/>
              </w:rPr>
              <w:t>example:</w:t>
            </w:r>
            <w:r>
              <w:rPr>
                <w:rFonts w:ascii="Courier New" w:hAnsi="Courier New"/>
                <w:sz w:val="16"/>
              </w:rPr>
              <w:tab/>
            </w:r>
            <w:r>
              <w:rPr>
                <w:rFonts w:ascii="Courier New" w:hAnsi="Courier New"/>
                <w:spacing w:val="-2"/>
                <w:sz w:val="16"/>
              </w:rPr>
              <w:t>‘1.9.0'</w:t>
            </w:r>
          </w:p>
        </w:tc>
      </w:tr>
      <w:tr>
        <w:trPr>
          <w:trHeight w:val="2623" w:hRule="atLeast"/>
        </w:trPr>
        <w:tc>
          <w:tcPr>
            <w:tcW w:w="2040" w:type="dxa"/>
          </w:tcPr>
          <w:p>
            <w:pPr>
              <w:pStyle w:val="TableParagraph"/>
              <w:rPr>
                <w:sz w:val="20"/>
              </w:rPr>
            </w:pPr>
            <w:r>
              <w:rPr>
                <w:spacing w:val="-2"/>
                <w:sz w:val="20"/>
              </w:rPr>
              <w:t>imageVersion</w:t>
            </w:r>
          </w:p>
        </w:tc>
        <w:tc>
          <w:tcPr>
            <w:tcW w:w="3555" w:type="dxa"/>
          </w:tcPr>
          <w:p>
            <w:pPr>
              <w:pStyle w:val="TableParagraph"/>
              <w:ind w:left="29"/>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9" w:right="188"/>
              <w:rPr>
                <w:sz w:val="20"/>
              </w:rPr>
            </w:pPr>
            <w:r>
              <w:rPr>
                <w:b/>
                <w:sz w:val="20"/>
              </w:rPr>
              <w:t>Description:</w:t>
            </w:r>
            <w:r>
              <w:rPr>
                <w:b/>
                <w:spacing w:val="-9"/>
                <w:sz w:val="20"/>
              </w:rPr>
              <w:t> </w:t>
            </w:r>
            <w:r>
              <w:rPr>
                <w:sz w:val="20"/>
              </w:rPr>
              <w:t>The</w:t>
            </w:r>
            <w:r>
              <w:rPr>
                <w:spacing w:val="-10"/>
                <w:sz w:val="20"/>
              </w:rPr>
              <w:t> </w:t>
            </w:r>
            <w:r>
              <w:rPr>
                <w:sz w:val="20"/>
              </w:rPr>
              <w:t>version</w:t>
            </w:r>
            <w:r>
              <w:rPr>
                <w:spacing w:val="-10"/>
                <w:sz w:val="20"/>
              </w:rPr>
              <w:t> </w:t>
            </w:r>
            <w:r>
              <w:rPr>
                <w:sz w:val="20"/>
              </w:rPr>
              <w:t>or</w:t>
            </w:r>
            <w:r>
              <w:rPr>
                <w:spacing w:val="-10"/>
                <w:sz w:val="20"/>
              </w:rPr>
              <w:t> </w:t>
            </w:r>
            <w:r>
              <w:rPr>
                <w:sz w:val="20"/>
              </w:rPr>
              <w:t>generation for the image of the entity.</w:t>
            </w:r>
          </w:p>
          <w:p>
            <w:pPr>
              <w:pStyle w:val="TableParagraph"/>
              <w:spacing w:before="181"/>
              <w:ind w:left="29" w:right="188"/>
              <w:rPr>
                <w:sz w:val="20"/>
              </w:rPr>
            </w:pPr>
            <w:r>
              <w:rPr>
                <w:sz w:val="20"/>
              </w:rPr>
              <w:t>If</w:t>
            </w:r>
            <w:r>
              <w:rPr>
                <w:spacing w:val="-5"/>
                <w:sz w:val="20"/>
              </w:rPr>
              <w:t> </w:t>
            </w:r>
            <w:r>
              <w:rPr>
                <w:sz w:val="20"/>
              </w:rPr>
              <w:t>an</w:t>
            </w:r>
            <w:r>
              <w:rPr>
                <w:spacing w:val="-4"/>
                <w:sz w:val="20"/>
              </w:rPr>
              <w:t> </w:t>
            </w:r>
            <w:r>
              <w:rPr>
                <w:sz w:val="20"/>
              </w:rPr>
              <w:t>AAL-Profile</w:t>
            </w:r>
            <w:r>
              <w:rPr>
                <w:spacing w:val="-5"/>
                <w:sz w:val="20"/>
              </w:rPr>
              <w:t> </w:t>
            </w:r>
            <w:r>
              <w:rPr>
                <w:sz w:val="20"/>
              </w:rPr>
              <w:t>image</w:t>
            </w:r>
            <w:r>
              <w:rPr>
                <w:spacing w:val="-5"/>
                <w:sz w:val="20"/>
              </w:rPr>
              <w:t> </w:t>
            </w:r>
            <w:r>
              <w:rPr>
                <w:sz w:val="20"/>
              </w:rPr>
              <w:t>is</w:t>
            </w:r>
            <w:r>
              <w:rPr>
                <w:spacing w:val="-6"/>
                <w:sz w:val="20"/>
              </w:rPr>
              <w:t> </w:t>
            </w:r>
            <w:r>
              <w:rPr>
                <w:sz w:val="20"/>
              </w:rPr>
              <w:t>the</w:t>
            </w:r>
            <w:r>
              <w:rPr>
                <w:spacing w:val="-5"/>
                <w:sz w:val="20"/>
              </w:rPr>
              <w:t> </w:t>
            </w:r>
            <w:r>
              <w:rPr>
                <w:sz w:val="20"/>
              </w:rPr>
              <w:t>same</w:t>
            </w:r>
            <w:r>
              <w:rPr>
                <w:spacing w:val="-5"/>
                <w:sz w:val="20"/>
              </w:rPr>
              <w:t> </w:t>
            </w:r>
            <w:r>
              <w:rPr>
                <w:sz w:val="20"/>
              </w:rPr>
              <w:t>as the AAL-LPU's image then the AAL- LPU's imageVersion attribute and this attribute</w:t>
            </w:r>
            <w:r>
              <w:rPr>
                <w:spacing w:val="-5"/>
                <w:sz w:val="20"/>
              </w:rPr>
              <w:t> </w:t>
            </w:r>
            <w:r>
              <w:rPr>
                <w:sz w:val="20"/>
              </w:rPr>
              <w:t>would</w:t>
            </w:r>
            <w:r>
              <w:rPr>
                <w:spacing w:val="-3"/>
                <w:sz w:val="20"/>
              </w:rPr>
              <w:t> </w:t>
            </w:r>
            <w:r>
              <w:rPr>
                <w:sz w:val="20"/>
              </w:rPr>
              <w:t>contain</w:t>
            </w:r>
            <w:r>
              <w:rPr>
                <w:spacing w:val="-3"/>
                <w:sz w:val="20"/>
              </w:rPr>
              <w:t> </w:t>
            </w:r>
            <w:r>
              <w:rPr>
                <w:sz w:val="20"/>
              </w:rPr>
              <w:t>the</w:t>
            </w:r>
            <w:r>
              <w:rPr>
                <w:spacing w:val="-6"/>
                <w:sz w:val="20"/>
              </w:rPr>
              <w:t> </w:t>
            </w:r>
            <w:r>
              <w:rPr>
                <w:sz w:val="20"/>
              </w:rPr>
              <w:t>same</w:t>
            </w:r>
            <w:r>
              <w:rPr>
                <w:spacing w:val="-5"/>
                <w:sz w:val="20"/>
              </w:rPr>
              <w:t> </w:t>
            </w:r>
            <w:r>
              <w:rPr>
                <w:spacing w:val="-2"/>
                <w:sz w:val="20"/>
              </w:rPr>
              <w:t>value.</w:t>
            </w:r>
          </w:p>
        </w:tc>
        <w:tc>
          <w:tcPr>
            <w:tcW w:w="4635" w:type="dxa"/>
            <w:shd w:val="clear" w:color="auto" w:fill="FFF1CC"/>
          </w:tcPr>
          <w:p>
            <w:pPr>
              <w:pStyle w:val="TableParagraph"/>
              <w:spacing w:line="181" w:lineRule="exact" w:before="181"/>
              <w:ind w:left="94"/>
              <w:jc w:val="both"/>
              <w:rPr>
                <w:rFonts w:ascii="Courier New"/>
                <w:sz w:val="16"/>
              </w:rPr>
            </w:pPr>
            <w:r>
              <w:rPr>
                <w:rFonts w:ascii="Courier New"/>
                <w:sz w:val="16"/>
              </w:rPr>
              <w:t>x-support-qualifier:</w:t>
            </w:r>
            <w:r>
              <w:rPr>
                <w:rFonts w:ascii="Courier New"/>
                <w:spacing w:val="78"/>
                <w:w w:val="150"/>
                <w:sz w:val="16"/>
              </w:rPr>
              <w:t>   </w:t>
            </w:r>
            <w:r>
              <w:rPr>
                <w:rFonts w:ascii="Courier New"/>
                <w:spacing w:val="-10"/>
                <w:sz w:val="16"/>
              </w:rPr>
              <w:t>M</w:t>
            </w:r>
          </w:p>
          <w:p>
            <w:pPr>
              <w:pStyle w:val="TableParagraph"/>
              <w:tabs>
                <w:tab w:pos="2703" w:val="left" w:leader="none"/>
              </w:tabs>
              <w:ind w:left="29" w:right="1535" w:firstLine="64"/>
              <w:jc w:val="both"/>
              <w:rPr>
                <w:rFonts w:ascii="Courier New"/>
                <w:sz w:val="16"/>
              </w:rPr>
            </w:pPr>
            <w:r>
              <w:rPr>
                <w:rFonts w:ascii="Courier New"/>
                <w:spacing w:val="-2"/>
                <w:sz w:val="16"/>
              </w:rPr>
              <w:t>x-isInvariant:</w:t>
            </w:r>
            <w:r>
              <w:rPr>
                <w:rFonts w:ascii="Courier New"/>
                <w:sz w:val="16"/>
              </w:rPr>
              <w:tab/>
            </w:r>
            <w:r>
              <w:rPr>
                <w:rFonts w:ascii="Courier New"/>
                <w:spacing w:val="-4"/>
                <w:sz w:val="16"/>
              </w:rPr>
              <w:t>Tru</w:t>
            </w:r>
            <w:r>
              <w:rPr>
                <w:rFonts w:ascii="Courier New"/>
                <w:spacing w:val="-4"/>
                <w:sz w:val="16"/>
              </w:rPr>
              <w:t>e</w:t>
            </w:r>
            <w:r>
              <w:rPr>
                <w:rFonts w:ascii="Courier New"/>
                <w:spacing w:val="-4"/>
                <w:sz w:val="16"/>
              </w:rPr>
              <w:t> </w:t>
            </w:r>
            <w:r>
              <w:rPr>
                <w:rFonts w:ascii="Courier New"/>
                <w:sz w:val="16"/>
              </w:rPr>
              <w:t>x-inventoryNotification True nullable:</w:t>
            </w:r>
            <w:r>
              <w:rPr>
                <w:rFonts w:ascii="Courier New"/>
                <w:spacing w:val="80"/>
                <w:sz w:val="16"/>
              </w:rPr>
              <w:t> </w:t>
            </w:r>
            <w:r>
              <w:rPr>
                <w:rFonts w:ascii="Courier New"/>
                <w:sz w:val="16"/>
              </w:rPr>
              <w:t>False</w:t>
            </w:r>
          </w:p>
          <w:p>
            <w:pPr>
              <w:pStyle w:val="TableParagraph"/>
              <w:spacing w:before="181"/>
              <w:ind w:left="29"/>
              <w:jc w:val="both"/>
              <w:rPr>
                <w:rFonts w:ascii="Courier New" w:hAnsi="Courier New"/>
                <w:sz w:val="16"/>
              </w:rPr>
            </w:pPr>
            <w:r>
              <w:rPr>
                <w:rFonts w:ascii="Courier New" w:hAnsi="Courier New"/>
                <w:sz w:val="16"/>
              </w:rPr>
              <w:t>example:</w:t>
            </w:r>
            <w:r>
              <w:rPr>
                <w:rFonts w:ascii="Courier New" w:hAnsi="Courier New"/>
                <w:spacing w:val="-20"/>
                <w:sz w:val="16"/>
              </w:rPr>
              <w:t> </w:t>
            </w:r>
            <w:r>
              <w:rPr>
                <w:rFonts w:ascii="Courier New" w:hAnsi="Courier New"/>
                <w:spacing w:val="-2"/>
                <w:sz w:val="16"/>
              </w:rPr>
              <w:t>‘1.9.0'</w:t>
            </w:r>
          </w:p>
        </w:tc>
      </w:tr>
      <w:tr>
        <w:trPr>
          <w:trHeight w:val="2150" w:hRule="atLeast"/>
        </w:trPr>
        <w:tc>
          <w:tcPr>
            <w:tcW w:w="2040" w:type="dxa"/>
          </w:tcPr>
          <w:p>
            <w:pPr>
              <w:pStyle w:val="TableParagraph"/>
              <w:rPr>
                <w:sz w:val="20"/>
              </w:rPr>
            </w:pPr>
            <w:r>
              <w:rPr>
                <w:spacing w:val="-2"/>
                <w:sz w:val="20"/>
              </w:rPr>
              <w:t>attributes</w:t>
            </w:r>
          </w:p>
        </w:tc>
        <w:tc>
          <w:tcPr>
            <w:tcW w:w="3555" w:type="dxa"/>
          </w:tcPr>
          <w:p>
            <w:pPr>
              <w:pStyle w:val="TableParagraph"/>
              <w:ind w:left="29"/>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9"/>
              <w:rPr>
                <w:sz w:val="20"/>
              </w:rPr>
            </w:pPr>
            <w:r>
              <w:rPr>
                <w:b/>
                <w:sz w:val="20"/>
              </w:rPr>
              <w:t>Description: </w:t>
            </w:r>
            <w:r>
              <w:rPr>
                <w:sz w:val="20"/>
              </w:rPr>
              <w:t>The list of AAL-Profile attributes</w:t>
            </w:r>
            <w:r>
              <w:rPr>
                <w:spacing w:val="-7"/>
                <w:sz w:val="20"/>
              </w:rPr>
              <w:t> </w:t>
            </w:r>
            <w:r>
              <w:rPr>
                <w:sz w:val="20"/>
              </w:rPr>
              <w:t>represented</w:t>
            </w:r>
            <w:r>
              <w:rPr>
                <w:spacing w:val="-6"/>
                <w:sz w:val="20"/>
              </w:rPr>
              <w:t> </w:t>
            </w:r>
            <w:r>
              <w:rPr>
                <w:sz w:val="20"/>
              </w:rPr>
              <w:t>as</w:t>
            </w:r>
            <w:r>
              <w:rPr>
                <w:spacing w:val="-7"/>
                <w:sz w:val="20"/>
              </w:rPr>
              <w:t> </w:t>
            </w:r>
            <w:r>
              <w:rPr>
                <w:sz w:val="20"/>
              </w:rPr>
              <w:t>key/value</w:t>
            </w:r>
            <w:r>
              <w:rPr>
                <w:spacing w:val="-6"/>
                <w:sz w:val="20"/>
              </w:rPr>
              <w:t> </w:t>
            </w:r>
            <w:r>
              <w:rPr>
                <w:spacing w:val="-2"/>
                <w:sz w:val="20"/>
              </w:rPr>
              <w:t>pairs.</w:t>
            </w:r>
          </w:p>
          <w:p>
            <w:pPr>
              <w:pStyle w:val="TableParagraph"/>
              <w:spacing w:before="181"/>
              <w:ind w:left="29" w:right="188"/>
              <w:rPr>
                <w:sz w:val="20"/>
              </w:rPr>
            </w:pPr>
            <w:r>
              <w:rPr>
                <w:sz w:val="20"/>
              </w:rPr>
              <w:t>Values</w:t>
            </w:r>
            <w:r>
              <w:rPr>
                <w:spacing w:val="-8"/>
                <w:sz w:val="20"/>
              </w:rPr>
              <w:t> </w:t>
            </w:r>
            <w:r>
              <w:rPr>
                <w:sz w:val="20"/>
              </w:rPr>
              <w:t>for</w:t>
            </w:r>
            <w:r>
              <w:rPr>
                <w:spacing w:val="-7"/>
                <w:sz w:val="20"/>
              </w:rPr>
              <w:t> </w:t>
            </w:r>
            <w:r>
              <w:rPr>
                <w:sz w:val="20"/>
              </w:rPr>
              <w:t>entries</w:t>
            </w:r>
            <w:r>
              <w:rPr>
                <w:spacing w:val="-8"/>
                <w:sz w:val="20"/>
              </w:rPr>
              <w:t> </w:t>
            </w:r>
            <w:r>
              <w:rPr>
                <w:sz w:val="20"/>
              </w:rPr>
              <w:t>in</w:t>
            </w:r>
            <w:r>
              <w:rPr>
                <w:spacing w:val="-6"/>
                <w:sz w:val="20"/>
              </w:rPr>
              <w:t> </w:t>
            </w:r>
            <w:r>
              <w:rPr>
                <w:sz w:val="20"/>
              </w:rPr>
              <w:t>this</w:t>
            </w:r>
            <w:r>
              <w:rPr>
                <w:spacing w:val="-8"/>
                <w:sz w:val="20"/>
              </w:rPr>
              <w:t> </w:t>
            </w:r>
            <w:r>
              <w:rPr>
                <w:sz w:val="20"/>
              </w:rPr>
              <w:t>attribute</w:t>
            </w:r>
            <w:r>
              <w:rPr>
                <w:spacing w:val="-7"/>
                <w:sz w:val="20"/>
              </w:rPr>
              <w:t> </w:t>
            </w:r>
            <w:r>
              <w:rPr>
                <w:sz w:val="20"/>
              </w:rPr>
              <w:t>would be considered the initial or default configuration</w:t>
            </w:r>
            <w:r>
              <w:rPr>
                <w:spacing w:val="-5"/>
                <w:sz w:val="20"/>
              </w:rPr>
              <w:t> </w:t>
            </w:r>
            <w:r>
              <w:rPr>
                <w:sz w:val="20"/>
              </w:rPr>
              <w:t>setting</w:t>
            </w:r>
            <w:r>
              <w:rPr>
                <w:spacing w:val="-7"/>
                <w:sz w:val="20"/>
              </w:rPr>
              <w:t> </w:t>
            </w:r>
            <w:r>
              <w:rPr>
                <w:sz w:val="20"/>
              </w:rPr>
              <w:t>for</w:t>
            </w:r>
            <w:r>
              <w:rPr>
                <w:spacing w:val="-8"/>
                <w:sz w:val="20"/>
              </w:rPr>
              <w:t> </w:t>
            </w:r>
            <w:r>
              <w:rPr>
                <w:sz w:val="20"/>
              </w:rPr>
              <w:t>entries</w:t>
            </w:r>
            <w:r>
              <w:rPr>
                <w:spacing w:val="-9"/>
                <w:sz w:val="20"/>
              </w:rPr>
              <w:t> </w:t>
            </w:r>
            <w:r>
              <w:rPr>
                <w:sz w:val="20"/>
              </w:rPr>
              <w:t>with</w:t>
            </w:r>
            <w:r>
              <w:rPr>
                <w:spacing w:val="-7"/>
                <w:sz w:val="20"/>
              </w:rPr>
              <w:t> </w:t>
            </w:r>
            <w:r>
              <w:rPr>
                <w:sz w:val="20"/>
              </w:rPr>
              <w:t>the associated key.</w:t>
            </w:r>
          </w:p>
        </w:tc>
        <w:tc>
          <w:tcPr>
            <w:tcW w:w="4635" w:type="dxa"/>
            <w:shd w:val="clear" w:color="auto" w:fill="FFF1CC"/>
          </w:tcPr>
          <w:p>
            <w:pPr>
              <w:pStyle w:val="TableParagraph"/>
              <w:tabs>
                <w:tab w:pos="2703" w:val="left" w:leader="none"/>
              </w:tabs>
              <w:spacing w:before="181"/>
              <w:ind w:left="94"/>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3" w:val="left" w:leader="none"/>
              </w:tabs>
              <w:spacing w:before="1"/>
              <w:ind w:left="94" w:right="143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3" w:val="left" w:leader="none"/>
              </w:tabs>
              <w:spacing w:line="180" w:lineRule="exact"/>
              <w:ind w:left="94"/>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3" w:val="left" w:leader="none"/>
              </w:tabs>
              <w:spacing w:line="181" w:lineRule="exact" w:before="1"/>
              <w:ind w:left="94"/>
              <w:rPr>
                <w:rFonts w:ascii="Courier New"/>
                <w:sz w:val="16"/>
              </w:rPr>
            </w:pPr>
            <w:r>
              <w:rPr>
                <w:rFonts w:ascii="Courier New"/>
                <w:spacing w:val="-2"/>
                <w:sz w:val="16"/>
              </w:rPr>
              <w:t>title:</w:t>
            </w:r>
            <w:r>
              <w:rPr>
                <w:rFonts w:ascii="Courier New"/>
                <w:sz w:val="16"/>
              </w:rPr>
              <w:tab/>
            </w:r>
            <w:r>
              <w:rPr>
                <w:rFonts w:ascii="Courier New"/>
                <w:spacing w:val="-2"/>
                <w:sz w:val="16"/>
              </w:rPr>
              <w:t>Attributes</w:t>
            </w:r>
          </w:p>
          <w:p>
            <w:pPr>
              <w:pStyle w:val="TableParagraph"/>
              <w:tabs>
                <w:tab w:pos="2703" w:val="left" w:leader="none"/>
              </w:tabs>
              <w:spacing w:line="181" w:lineRule="exact"/>
              <w:ind w:left="94"/>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3" w:val="left" w:leader="none"/>
              </w:tabs>
              <w:spacing w:before="1"/>
              <w:ind w:left="94" w:right="153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ind w:left="2703"/>
              <w:rPr>
                <w:rFonts w:ascii="Courier New"/>
                <w:sz w:val="16"/>
              </w:rPr>
            </w:pPr>
            <w:r>
              <w:rPr>
                <w:rFonts w:ascii="Courier New"/>
                <w:spacing w:val="-2"/>
                <w:sz w:val="16"/>
              </w:rPr>
              <w:t>AttributeValuePair</w:t>
            </w:r>
          </w:p>
        </w:tc>
      </w:tr>
      <w:tr>
        <w:trPr>
          <w:trHeight w:val="2841" w:hRule="atLeast"/>
        </w:trPr>
        <w:tc>
          <w:tcPr>
            <w:tcW w:w="2040" w:type="dxa"/>
          </w:tcPr>
          <w:p>
            <w:pPr>
              <w:pStyle w:val="TableParagraph"/>
              <w:rPr>
                <w:sz w:val="20"/>
              </w:rPr>
            </w:pPr>
            <w:r>
              <w:rPr>
                <w:spacing w:val="-2"/>
                <w:sz w:val="20"/>
              </w:rPr>
              <w:t>extensions</w:t>
            </w:r>
          </w:p>
        </w:tc>
        <w:tc>
          <w:tcPr>
            <w:tcW w:w="3555" w:type="dxa"/>
          </w:tcPr>
          <w:p>
            <w:pPr>
              <w:pStyle w:val="TableParagraph"/>
              <w:ind w:left="29"/>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9" w:right="120"/>
              <w:rPr>
                <w:sz w:val="20"/>
              </w:rPr>
            </w:pPr>
            <w:r>
              <w:rPr>
                <w:b/>
                <w:sz w:val="20"/>
              </w:rPr>
              <w:t>Description: </w:t>
            </w:r>
            <w:r>
              <w:rPr>
                <w:sz w:val="20"/>
              </w:rPr>
              <w:t>The list of AAL-Profile unspecified</w:t>
            </w:r>
            <w:r>
              <w:rPr>
                <w:spacing w:val="-13"/>
                <w:sz w:val="20"/>
              </w:rPr>
              <w:t> </w:t>
            </w:r>
            <w:r>
              <w:rPr>
                <w:sz w:val="20"/>
              </w:rPr>
              <w:t>(not</w:t>
            </w:r>
            <w:r>
              <w:rPr>
                <w:spacing w:val="-12"/>
                <w:sz w:val="20"/>
              </w:rPr>
              <w:t> </w:t>
            </w:r>
            <w:r>
              <w:rPr>
                <w:sz w:val="20"/>
              </w:rPr>
              <w:t>standardized)</w:t>
            </w:r>
            <w:r>
              <w:rPr>
                <w:spacing w:val="-13"/>
                <w:sz w:val="20"/>
              </w:rPr>
              <w:t> </w:t>
            </w:r>
            <w:r>
              <w:rPr>
                <w:sz w:val="20"/>
              </w:rPr>
              <w:t>capabilities and attributes represented as key/value pairs. The structure and format of the value attribute is specified as part of the definition of the key.</w:t>
            </w:r>
          </w:p>
          <w:p>
            <w:pPr>
              <w:pStyle w:val="TableParagraph"/>
              <w:ind w:left="0"/>
              <w:rPr>
                <w:b/>
                <w:sz w:val="20"/>
              </w:rPr>
            </w:pPr>
          </w:p>
          <w:p>
            <w:pPr>
              <w:pStyle w:val="TableParagraph"/>
              <w:spacing w:before="115"/>
              <w:ind w:left="0"/>
              <w:rPr>
                <w:b/>
                <w:sz w:val="20"/>
              </w:rPr>
            </w:pPr>
          </w:p>
          <w:p>
            <w:pPr>
              <w:pStyle w:val="TableParagraph"/>
              <w:spacing w:line="228" w:lineRule="exact"/>
              <w:ind w:left="29"/>
              <w:rPr>
                <w:sz w:val="20"/>
              </w:rPr>
            </w:pPr>
            <w:r>
              <w:rPr>
                <w:sz w:val="20"/>
              </w:rPr>
              <w:t>Values</w:t>
            </w:r>
            <w:r>
              <w:rPr>
                <w:spacing w:val="-8"/>
                <w:sz w:val="20"/>
              </w:rPr>
              <w:t> </w:t>
            </w:r>
            <w:r>
              <w:rPr>
                <w:sz w:val="20"/>
              </w:rPr>
              <w:t>for</w:t>
            </w:r>
            <w:r>
              <w:rPr>
                <w:spacing w:val="-7"/>
                <w:sz w:val="20"/>
              </w:rPr>
              <w:t> </w:t>
            </w:r>
            <w:r>
              <w:rPr>
                <w:sz w:val="20"/>
              </w:rPr>
              <w:t>attribute</w:t>
            </w:r>
            <w:r>
              <w:rPr>
                <w:spacing w:val="-7"/>
                <w:sz w:val="20"/>
              </w:rPr>
              <w:t> </w:t>
            </w:r>
            <w:r>
              <w:rPr>
                <w:sz w:val="20"/>
              </w:rPr>
              <w:t>entries</w:t>
            </w:r>
            <w:r>
              <w:rPr>
                <w:spacing w:val="-8"/>
                <w:sz w:val="20"/>
              </w:rPr>
              <w:t> </w:t>
            </w:r>
            <w:r>
              <w:rPr>
                <w:sz w:val="20"/>
              </w:rPr>
              <w:t>in</w:t>
            </w:r>
            <w:r>
              <w:rPr>
                <w:spacing w:val="-6"/>
                <w:sz w:val="20"/>
              </w:rPr>
              <w:t> </w:t>
            </w:r>
            <w:r>
              <w:rPr>
                <w:sz w:val="20"/>
              </w:rPr>
              <w:t>this</w:t>
            </w:r>
            <w:r>
              <w:rPr>
                <w:spacing w:val="-8"/>
                <w:sz w:val="20"/>
              </w:rPr>
              <w:t> </w:t>
            </w:r>
            <w:r>
              <w:rPr>
                <w:sz w:val="20"/>
              </w:rPr>
              <w:t>attribute would be considered the initial or default</w:t>
            </w:r>
          </w:p>
        </w:tc>
        <w:tc>
          <w:tcPr>
            <w:tcW w:w="4635" w:type="dxa"/>
            <w:shd w:val="clear" w:color="auto" w:fill="FFF1CC"/>
          </w:tcPr>
          <w:p>
            <w:pPr>
              <w:pStyle w:val="TableParagraph"/>
              <w:tabs>
                <w:tab w:pos="2703" w:val="left" w:leader="none"/>
              </w:tabs>
              <w:spacing w:before="181"/>
              <w:ind w:left="94"/>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3" w:val="left" w:leader="none"/>
              </w:tabs>
              <w:spacing w:before="1"/>
              <w:ind w:left="94" w:right="143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3" w:val="left" w:leader="none"/>
              </w:tabs>
              <w:spacing w:line="180" w:lineRule="exact"/>
              <w:ind w:left="94"/>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3" w:val="left" w:leader="none"/>
              </w:tabs>
              <w:spacing w:line="181" w:lineRule="exact" w:before="1"/>
              <w:ind w:left="94"/>
              <w:rPr>
                <w:rFonts w:ascii="Courier New"/>
                <w:sz w:val="16"/>
              </w:rPr>
            </w:pPr>
            <w:r>
              <w:rPr>
                <w:rFonts w:ascii="Courier New"/>
                <w:spacing w:val="-2"/>
                <w:sz w:val="16"/>
              </w:rPr>
              <w:t>title:</w:t>
            </w:r>
            <w:r>
              <w:rPr>
                <w:rFonts w:ascii="Courier New"/>
                <w:sz w:val="16"/>
              </w:rPr>
              <w:tab/>
            </w:r>
            <w:r>
              <w:rPr>
                <w:rFonts w:ascii="Courier New"/>
                <w:spacing w:val="-2"/>
                <w:sz w:val="16"/>
              </w:rPr>
              <w:t>Extension</w:t>
            </w:r>
          </w:p>
          <w:p>
            <w:pPr>
              <w:pStyle w:val="TableParagraph"/>
              <w:ind w:left="2703"/>
              <w:rPr>
                <w:rFonts w:ascii="Courier New"/>
                <w:sz w:val="16"/>
              </w:rPr>
            </w:pPr>
            <w:r>
              <w:rPr>
                <w:rFonts w:ascii="Courier New"/>
                <w:sz w:val="16"/>
              </w:rPr>
              <w:t>Capabilities</w:t>
            </w:r>
            <w:r>
              <w:rPr>
                <w:rFonts w:ascii="Courier New"/>
                <w:spacing w:val="-26"/>
                <w:sz w:val="16"/>
              </w:rPr>
              <w:t> </w:t>
            </w:r>
            <w:r>
              <w:rPr>
                <w:rFonts w:ascii="Courier New"/>
                <w:sz w:val="16"/>
              </w:rPr>
              <w:t>and </w:t>
            </w:r>
            <w:r>
              <w:rPr>
                <w:rFonts w:ascii="Courier New"/>
                <w:spacing w:val="-2"/>
                <w:sz w:val="16"/>
              </w:rPr>
              <w:t>Attributes</w:t>
            </w:r>
          </w:p>
          <w:p>
            <w:pPr>
              <w:pStyle w:val="TableParagraph"/>
              <w:tabs>
                <w:tab w:pos="2703" w:val="left" w:leader="none"/>
              </w:tabs>
              <w:ind w:left="94"/>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3" w:val="left" w:leader="none"/>
              </w:tabs>
              <w:ind w:left="94" w:right="153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ind w:left="2703"/>
              <w:rPr>
                <w:rFonts w:ascii="Courier New"/>
                <w:sz w:val="16"/>
              </w:rPr>
            </w:pPr>
            <w:r>
              <w:rPr>
                <w:rFonts w:ascii="Courier New"/>
                <w:spacing w:val="-2"/>
                <w:sz w:val="16"/>
              </w:rPr>
              <w:t>AttributeValuePair</w:t>
            </w:r>
          </w:p>
        </w:tc>
      </w:tr>
    </w:tbl>
    <w:p>
      <w:pPr>
        <w:spacing w:after="0"/>
        <w:rPr>
          <w:rFonts w:ascii="Courier New"/>
          <w:sz w:val="16"/>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0"/>
        <w:gridCol w:w="3555"/>
        <w:gridCol w:w="4635"/>
      </w:tblGrid>
      <w:tr>
        <w:trPr>
          <w:trHeight w:val="410" w:hRule="atLeast"/>
        </w:trPr>
        <w:tc>
          <w:tcPr>
            <w:tcW w:w="2040" w:type="dxa"/>
            <w:shd w:val="clear" w:color="auto" w:fill="C0C0C0"/>
          </w:tcPr>
          <w:p>
            <w:pPr>
              <w:pStyle w:val="TableParagraph"/>
              <w:rPr>
                <w:b/>
                <w:sz w:val="20"/>
              </w:rPr>
            </w:pPr>
            <w:r>
              <w:rPr>
                <w:b/>
                <w:sz w:val="20"/>
              </w:rPr>
              <w:t>Attribute</w:t>
            </w:r>
            <w:r>
              <w:rPr>
                <w:b/>
                <w:spacing w:val="-8"/>
                <w:sz w:val="20"/>
              </w:rPr>
              <w:t> </w:t>
            </w:r>
            <w:r>
              <w:rPr>
                <w:b/>
                <w:spacing w:val="-4"/>
                <w:sz w:val="20"/>
              </w:rPr>
              <w:t>name</w:t>
            </w:r>
          </w:p>
        </w:tc>
        <w:tc>
          <w:tcPr>
            <w:tcW w:w="3555" w:type="dxa"/>
            <w:shd w:val="clear" w:color="auto" w:fill="C0C0C0"/>
          </w:tcPr>
          <w:p>
            <w:pPr>
              <w:pStyle w:val="TableParagraph"/>
              <w:ind w:left="29"/>
              <w:rPr>
                <w:b/>
                <w:sz w:val="20"/>
              </w:rPr>
            </w:pPr>
            <w:r>
              <w:rPr>
                <w:b/>
                <w:sz w:val="20"/>
              </w:rPr>
              <w:t>Data</w:t>
            </w:r>
            <w:r>
              <w:rPr>
                <w:b/>
                <w:spacing w:val="-3"/>
                <w:sz w:val="20"/>
              </w:rPr>
              <w:t> </w:t>
            </w:r>
            <w:r>
              <w:rPr>
                <w:b/>
                <w:spacing w:val="-2"/>
                <w:sz w:val="20"/>
              </w:rPr>
              <w:t>Type/Description</w:t>
            </w:r>
          </w:p>
        </w:tc>
        <w:tc>
          <w:tcPr>
            <w:tcW w:w="4635" w:type="dxa"/>
            <w:shd w:val="clear" w:color="auto" w:fill="C0C0C0"/>
          </w:tcPr>
          <w:p>
            <w:pPr>
              <w:pStyle w:val="TableParagraph"/>
              <w:ind w:left="29"/>
              <w:rPr>
                <w:b/>
                <w:sz w:val="20"/>
              </w:rPr>
            </w:pPr>
            <w:r>
              <w:rPr>
                <w:b/>
                <w:spacing w:val="-2"/>
                <w:sz w:val="20"/>
              </w:rPr>
              <w:t>Properties</w:t>
            </w:r>
          </w:p>
        </w:tc>
      </w:tr>
      <w:tr>
        <w:trPr>
          <w:trHeight w:val="640" w:hRule="atLeast"/>
        </w:trPr>
        <w:tc>
          <w:tcPr>
            <w:tcW w:w="2040" w:type="dxa"/>
          </w:tcPr>
          <w:p>
            <w:pPr>
              <w:pStyle w:val="TableParagraph"/>
              <w:ind w:left="0"/>
              <w:rPr>
                <w:sz w:val="18"/>
              </w:rPr>
            </w:pPr>
          </w:p>
        </w:tc>
        <w:tc>
          <w:tcPr>
            <w:tcW w:w="3555" w:type="dxa"/>
          </w:tcPr>
          <w:p>
            <w:pPr>
              <w:pStyle w:val="TableParagraph"/>
              <w:ind w:left="29"/>
              <w:rPr>
                <w:sz w:val="20"/>
              </w:rPr>
            </w:pPr>
            <w:r>
              <w:rPr>
                <w:sz w:val="20"/>
              </w:rPr>
              <w:t>configuration</w:t>
            </w:r>
            <w:r>
              <w:rPr>
                <w:spacing w:val="-8"/>
                <w:sz w:val="20"/>
              </w:rPr>
              <w:t> </w:t>
            </w:r>
            <w:r>
              <w:rPr>
                <w:sz w:val="20"/>
              </w:rPr>
              <w:t>setting</w:t>
            </w:r>
            <w:r>
              <w:rPr>
                <w:spacing w:val="-8"/>
                <w:sz w:val="20"/>
              </w:rPr>
              <w:t> </w:t>
            </w:r>
            <w:r>
              <w:rPr>
                <w:sz w:val="20"/>
              </w:rPr>
              <w:t>for</w:t>
            </w:r>
            <w:r>
              <w:rPr>
                <w:spacing w:val="-9"/>
                <w:sz w:val="20"/>
              </w:rPr>
              <w:t> </w:t>
            </w:r>
            <w:r>
              <w:rPr>
                <w:sz w:val="20"/>
              </w:rPr>
              <w:t>entries</w:t>
            </w:r>
            <w:r>
              <w:rPr>
                <w:spacing w:val="-10"/>
                <w:sz w:val="20"/>
              </w:rPr>
              <w:t> </w:t>
            </w:r>
            <w:r>
              <w:rPr>
                <w:sz w:val="20"/>
              </w:rPr>
              <w:t>with</w:t>
            </w:r>
            <w:r>
              <w:rPr>
                <w:spacing w:val="-8"/>
                <w:sz w:val="20"/>
              </w:rPr>
              <w:t> </w:t>
            </w:r>
            <w:r>
              <w:rPr>
                <w:sz w:val="20"/>
              </w:rPr>
              <w:t>the associated key.</w:t>
            </w:r>
          </w:p>
        </w:tc>
        <w:tc>
          <w:tcPr>
            <w:tcW w:w="4635" w:type="dxa"/>
            <w:shd w:val="clear" w:color="auto" w:fill="FFF1CC"/>
          </w:tcPr>
          <w:p>
            <w:pPr>
              <w:pStyle w:val="TableParagraph"/>
              <w:ind w:left="0"/>
              <w:rPr>
                <w:sz w:val="18"/>
              </w:rPr>
            </w:pPr>
          </w:p>
        </w:tc>
      </w:tr>
      <w:tr>
        <w:trPr>
          <w:trHeight w:val="2738" w:hRule="atLeast"/>
        </w:trPr>
        <w:tc>
          <w:tcPr>
            <w:tcW w:w="2040" w:type="dxa"/>
          </w:tcPr>
          <w:p>
            <w:pPr>
              <w:pStyle w:val="TableParagraph"/>
              <w:rPr>
                <w:sz w:val="20"/>
              </w:rPr>
            </w:pPr>
            <w:r>
              <w:rPr>
                <w:spacing w:val="-2"/>
                <w:sz w:val="20"/>
              </w:rPr>
              <w:t>capabilities</w:t>
            </w:r>
          </w:p>
        </w:tc>
        <w:tc>
          <w:tcPr>
            <w:tcW w:w="3555" w:type="dxa"/>
          </w:tcPr>
          <w:p>
            <w:pPr>
              <w:pStyle w:val="TableParagraph"/>
              <w:ind w:left="29"/>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9" w:right="70"/>
              <w:rPr>
                <w:sz w:val="20"/>
              </w:rPr>
            </w:pPr>
            <w:r>
              <w:rPr>
                <w:b/>
                <w:sz w:val="20"/>
              </w:rPr>
              <w:t>Description: </w:t>
            </w:r>
            <w:r>
              <w:rPr>
                <w:sz w:val="20"/>
              </w:rPr>
              <w:t>The list of AAL-Profile specified capabilities represented as key/value pairs. The structure and format of</w:t>
            </w:r>
            <w:r>
              <w:rPr>
                <w:spacing w:val="-5"/>
                <w:sz w:val="20"/>
              </w:rPr>
              <w:t> </w:t>
            </w:r>
            <w:r>
              <w:rPr>
                <w:sz w:val="20"/>
              </w:rPr>
              <w:t>the</w:t>
            </w:r>
            <w:r>
              <w:rPr>
                <w:spacing w:val="-4"/>
                <w:sz w:val="20"/>
              </w:rPr>
              <w:t> </w:t>
            </w:r>
            <w:r>
              <w:rPr>
                <w:sz w:val="20"/>
              </w:rPr>
              <w:t>value</w:t>
            </w:r>
            <w:r>
              <w:rPr>
                <w:spacing w:val="-5"/>
                <w:sz w:val="20"/>
              </w:rPr>
              <w:t> </w:t>
            </w:r>
            <w:r>
              <w:rPr>
                <w:sz w:val="20"/>
              </w:rPr>
              <w:t>attribute</w:t>
            </w:r>
            <w:r>
              <w:rPr>
                <w:spacing w:val="-5"/>
                <w:sz w:val="20"/>
              </w:rPr>
              <w:t> </w:t>
            </w:r>
            <w:r>
              <w:rPr>
                <w:sz w:val="20"/>
              </w:rPr>
              <w:t>is</w:t>
            </w:r>
            <w:r>
              <w:rPr>
                <w:spacing w:val="-6"/>
                <w:sz w:val="20"/>
              </w:rPr>
              <w:t> </w:t>
            </w:r>
            <w:r>
              <w:rPr>
                <w:sz w:val="20"/>
              </w:rPr>
              <w:t>specified</w:t>
            </w:r>
            <w:r>
              <w:rPr>
                <w:spacing w:val="-4"/>
                <w:sz w:val="20"/>
              </w:rPr>
              <w:t> </w:t>
            </w:r>
            <w:r>
              <w:rPr>
                <w:sz w:val="20"/>
              </w:rPr>
              <w:t>as</w:t>
            </w:r>
            <w:r>
              <w:rPr>
                <w:spacing w:val="-6"/>
                <w:sz w:val="20"/>
              </w:rPr>
              <w:t> </w:t>
            </w:r>
            <w:r>
              <w:rPr>
                <w:sz w:val="20"/>
              </w:rPr>
              <w:t>part</w:t>
            </w:r>
            <w:r>
              <w:rPr>
                <w:spacing w:val="-6"/>
                <w:sz w:val="20"/>
              </w:rPr>
              <w:t> </w:t>
            </w:r>
            <w:r>
              <w:rPr>
                <w:sz w:val="20"/>
              </w:rPr>
              <w:t>of the definition of the key in the corresponding AAL Profile specification.</w:t>
            </w:r>
          </w:p>
        </w:tc>
        <w:tc>
          <w:tcPr>
            <w:tcW w:w="4635" w:type="dxa"/>
            <w:shd w:val="clear" w:color="auto" w:fill="FFF1CC"/>
          </w:tcPr>
          <w:p>
            <w:pPr>
              <w:pStyle w:val="TableParagraph"/>
              <w:tabs>
                <w:tab w:pos="2703" w:val="left" w:leader="none"/>
              </w:tabs>
              <w:spacing w:before="181"/>
              <w:ind w:left="94"/>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3" w:val="left" w:leader="none"/>
              </w:tabs>
              <w:spacing w:before="1"/>
              <w:ind w:left="94" w:right="143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3" w:val="left" w:leader="none"/>
              </w:tabs>
              <w:ind w:left="94" w:right="1439"/>
              <w:rPr>
                <w:rFonts w:ascii="Courier New"/>
                <w:sz w:val="16"/>
              </w:rPr>
            </w:pPr>
            <w:r>
              <w:rPr>
                <w:rFonts w:ascii="Courier New"/>
                <w:spacing w:val="-2"/>
                <w:sz w:val="16"/>
              </w:rPr>
              <w:t>x-isOrdered:</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title</w:t>
            </w:r>
          </w:p>
          <w:p>
            <w:pPr>
              <w:pStyle w:val="TableParagraph"/>
              <w:ind w:left="2686"/>
              <w:rPr>
                <w:rFonts w:ascii="Courier New"/>
                <w:sz w:val="16"/>
              </w:rPr>
            </w:pPr>
            <w:r>
              <w:rPr>
                <w:rFonts w:ascii="Courier New"/>
                <w:spacing w:val="-2"/>
                <w:sz w:val="16"/>
              </w:rPr>
              <w:t>Capabilities</w:t>
            </w:r>
          </w:p>
          <w:p>
            <w:pPr>
              <w:pStyle w:val="TableParagraph"/>
              <w:tabs>
                <w:tab w:pos="2703" w:val="left" w:leader="none"/>
              </w:tabs>
              <w:spacing w:line="181" w:lineRule="exact"/>
              <w:ind w:left="94"/>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3" w:val="left" w:leader="none"/>
              </w:tabs>
              <w:ind w:left="94" w:right="1535"/>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spacing w:before="181"/>
              <w:ind w:left="2703"/>
              <w:rPr>
                <w:rFonts w:ascii="Courier New"/>
                <w:sz w:val="16"/>
              </w:rPr>
            </w:pPr>
            <w:r>
              <w:rPr>
                <w:rFonts w:ascii="Courier New"/>
                <w:spacing w:val="-2"/>
                <w:sz w:val="16"/>
              </w:rPr>
              <w:t>AttributeValuePair</w:t>
            </w:r>
          </w:p>
        </w:tc>
      </w:tr>
    </w:tbl>
    <w:p>
      <w:pPr>
        <w:pStyle w:val="BodyText"/>
        <w:rPr>
          <w:b/>
        </w:rPr>
      </w:pPr>
    </w:p>
    <w:p>
      <w:pPr>
        <w:pStyle w:val="BodyText"/>
        <w:rPr>
          <w:b/>
        </w:rPr>
      </w:pPr>
    </w:p>
    <w:p>
      <w:pPr>
        <w:pStyle w:val="BodyText"/>
        <w:rPr>
          <w:b/>
        </w:rPr>
      </w:pPr>
    </w:p>
    <w:p>
      <w:pPr>
        <w:pStyle w:val="BodyText"/>
        <w:spacing w:before="23"/>
        <w:rPr>
          <w:b/>
        </w:rPr>
      </w:pPr>
    </w:p>
    <w:p>
      <w:pPr>
        <w:pStyle w:val="ListParagraph"/>
        <w:numPr>
          <w:ilvl w:val="5"/>
          <w:numId w:val="12"/>
        </w:numPr>
        <w:tabs>
          <w:tab w:pos="1390" w:val="left" w:leader="none"/>
        </w:tabs>
        <w:spacing w:line="427" w:lineRule="auto" w:before="0" w:after="0"/>
        <w:ind w:left="492" w:right="7817" w:firstLine="0"/>
        <w:jc w:val="left"/>
        <w:rPr>
          <w:sz w:val="20"/>
        </w:rPr>
      </w:pPr>
      <w:r>
        <w:rPr>
          <w:sz w:val="20"/>
        </w:rPr>
        <w:t>Attribute</w:t>
      </w:r>
      <w:r>
        <w:rPr>
          <w:spacing w:val="-13"/>
          <w:sz w:val="20"/>
        </w:rPr>
        <w:t> </w:t>
      </w:r>
      <w:r>
        <w:rPr>
          <w:sz w:val="20"/>
        </w:rPr>
        <w:t>constraints </w:t>
      </w:r>
      <w:r>
        <w:rPr>
          <w:spacing w:val="-4"/>
          <w:sz w:val="20"/>
        </w:rPr>
        <w:t>None</w:t>
      </w:r>
    </w:p>
    <w:p>
      <w:pPr>
        <w:pStyle w:val="ListParagraph"/>
        <w:numPr>
          <w:ilvl w:val="5"/>
          <w:numId w:val="12"/>
        </w:numPr>
        <w:tabs>
          <w:tab w:pos="1390" w:val="left" w:leader="none"/>
        </w:tabs>
        <w:spacing w:line="424" w:lineRule="auto" w:before="122" w:after="0"/>
        <w:ind w:left="492" w:right="8347" w:firstLine="0"/>
        <w:jc w:val="left"/>
        <w:rPr>
          <w:sz w:val="20"/>
        </w:rPr>
      </w:pPr>
      <w:r>
        <w:rPr>
          <w:sz w:val="20"/>
        </w:rPr>
        <w:t>State</w:t>
      </w:r>
      <w:r>
        <w:rPr>
          <w:spacing w:val="-13"/>
          <w:sz w:val="20"/>
        </w:rPr>
        <w:t> </w:t>
      </w:r>
      <w:r>
        <w:rPr>
          <w:sz w:val="20"/>
        </w:rPr>
        <w:t>diagram </w:t>
      </w:r>
      <w:r>
        <w:rPr>
          <w:spacing w:val="-4"/>
          <w:sz w:val="20"/>
        </w:rPr>
        <w:t>None</w:t>
      </w:r>
    </w:p>
    <w:p>
      <w:pPr>
        <w:pStyle w:val="Heading5"/>
        <w:numPr>
          <w:ilvl w:val="4"/>
          <w:numId w:val="12"/>
        </w:numPr>
        <w:tabs>
          <w:tab w:pos="1343" w:val="left" w:leader="none"/>
        </w:tabs>
        <w:spacing w:line="240" w:lineRule="auto" w:before="125" w:after="0"/>
        <w:ind w:left="1343" w:right="0" w:hanging="851"/>
        <w:jc w:val="left"/>
      </w:pPr>
      <w:r>
        <w:rPr/>
        <w:t>AalHam</w:t>
      </w:r>
      <w:r>
        <w:rPr>
          <w:spacing w:val="-4"/>
        </w:rPr>
        <w:t> </w:t>
      </w:r>
      <w:r>
        <w:rPr>
          <w:spacing w:val="-2"/>
        </w:rPr>
        <w:t>&lt;&lt;InformationObjectClass&gt;&gt;</w:t>
      </w:r>
    </w:p>
    <w:p>
      <w:pPr>
        <w:pStyle w:val="BodyText"/>
        <w:spacing w:before="48"/>
        <w:rPr>
          <w:sz w:val="22"/>
        </w:rPr>
      </w:pPr>
    </w:p>
    <w:p>
      <w:pPr>
        <w:pStyle w:val="ListParagraph"/>
        <w:numPr>
          <w:ilvl w:val="5"/>
          <w:numId w:val="12"/>
        </w:numPr>
        <w:tabs>
          <w:tab w:pos="1392" w:val="left" w:leader="none"/>
        </w:tabs>
        <w:spacing w:line="240" w:lineRule="auto" w:before="0" w:after="0"/>
        <w:ind w:left="1392" w:right="0" w:hanging="900"/>
        <w:jc w:val="left"/>
        <w:rPr>
          <w:sz w:val="20"/>
        </w:rPr>
      </w:pPr>
      <w:r>
        <w:rPr>
          <w:spacing w:val="-2"/>
          <w:sz w:val="20"/>
        </w:rPr>
        <w:t>Definition</w:t>
      </w:r>
    </w:p>
    <w:p>
      <w:pPr>
        <w:pStyle w:val="BodyText"/>
        <w:spacing w:before="178"/>
        <w:ind w:left="492"/>
      </w:pPr>
      <w:r>
        <w:rPr/>
        <w:t>The</w:t>
      </w:r>
      <w:r>
        <w:rPr>
          <w:spacing w:val="-7"/>
        </w:rPr>
        <w:t> </w:t>
      </w:r>
      <w:r>
        <w:rPr/>
        <w:t>ORAN.AALI.Mgmt.AalHam</w:t>
      </w:r>
      <w:r>
        <w:rPr>
          <w:spacing w:val="-7"/>
        </w:rPr>
        <w:t> </w:t>
      </w:r>
      <w:r>
        <w:rPr/>
        <w:t>class</w:t>
      </w:r>
      <w:r>
        <w:rPr>
          <w:spacing w:val="-8"/>
        </w:rPr>
        <w:t> </w:t>
      </w:r>
      <w:r>
        <w:rPr/>
        <w:t>represents</w:t>
      </w:r>
      <w:r>
        <w:rPr>
          <w:spacing w:val="-8"/>
        </w:rPr>
        <w:t> </w:t>
      </w:r>
      <w:r>
        <w:rPr/>
        <w:t>the</w:t>
      </w:r>
      <w:r>
        <w:rPr>
          <w:spacing w:val="-8"/>
        </w:rPr>
        <w:t> </w:t>
      </w:r>
      <w:r>
        <w:rPr/>
        <w:t>HAM</w:t>
      </w:r>
      <w:r>
        <w:rPr>
          <w:spacing w:val="-7"/>
        </w:rPr>
        <w:t> </w:t>
      </w:r>
      <w:r>
        <w:rPr/>
        <w:t>acceleration</w:t>
      </w:r>
      <w:r>
        <w:rPr>
          <w:spacing w:val="-7"/>
        </w:rPr>
        <w:t> </w:t>
      </w:r>
      <w:r>
        <w:rPr/>
        <w:t>management</w:t>
      </w:r>
      <w:r>
        <w:rPr>
          <w:spacing w:val="-8"/>
        </w:rPr>
        <w:t> </w:t>
      </w:r>
      <w:r>
        <w:rPr>
          <w:spacing w:val="-2"/>
        </w:rPr>
        <w:t>function.</w:t>
      </w:r>
    </w:p>
    <w:p>
      <w:pPr>
        <w:pStyle w:val="BodyText"/>
        <w:spacing w:before="70"/>
      </w:pPr>
    </w:p>
    <w:p>
      <w:pPr>
        <w:pStyle w:val="ListParagraph"/>
        <w:numPr>
          <w:ilvl w:val="5"/>
          <w:numId w:val="12"/>
        </w:numPr>
        <w:tabs>
          <w:tab w:pos="1391" w:val="left" w:leader="none"/>
        </w:tabs>
        <w:spacing w:line="240" w:lineRule="auto" w:before="0" w:after="0"/>
        <w:ind w:left="1391" w:right="0" w:hanging="899"/>
        <w:jc w:val="left"/>
        <w:rPr>
          <w:sz w:val="20"/>
        </w:rPr>
      </w:pPr>
      <w:r>
        <w:rPr>
          <w:spacing w:val="-2"/>
          <w:sz w:val="20"/>
        </w:rPr>
        <w:t>Attributes</w:t>
      </w:r>
    </w:p>
    <w:p>
      <w:pPr>
        <w:spacing w:before="181"/>
        <w:ind w:left="66" w:right="284" w:firstLine="0"/>
        <w:jc w:val="center"/>
        <w:rPr>
          <w:b/>
          <w:sz w:val="20"/>
        </w:rPr>
      </w:pPr>
      <w:r>
        <w:rPr>
          <w:b/>
          <w:sz w:val="20"/>
        </w:rPr>
        <w:t>Table</w:t>
      </w:r>
      <w:r>
        <w:rPr>
          <w:b/>
          <w:spacing w:val="-8"/>
          <w:sz w:val="20"/>
        </w:rPr>
        <w:t> </w:t>
      </w:r>
      <w:r>
        <w:rPr>
          <w:b/>
          <w:sz w:val="20"/>
        </w:rPr>
        <w:t>3.3.2.3.7.2-1</w:t>
      </w:r>
      <w:r>
        <w:rPr>
          <w:b/>
          <w:spacing w:val="-5"/>
          <w:sz w:val="20"/>
        </w:rPr>
        <w:t> </w:t>
      </w:r>
      <w:r>
        <w:rPr>
          <w:b/>
          <w:sz w:val="20"/>
        </w:rPr>
        <w:t>Attributes</w:t>
      </w:r>
      <w:r>
        <w:rPr>
          <w:b/>
          <w:spacing w:val="-7"/>
          <w:sz w:val="20"/>
        </w:rPr>
        <w:t> </w:t>
      </w:r>
      <w:r>
        <w:rPr>
          <w:b/>
          <w:sz w:val="20"/>
        </w:rPr>
        <w:t>Properties</w:t>
      </w:r>
      <w:r>
        <w:rPr>
          <w:b/>
          <w:spacing w:val="-7"/>
          <w:sz w:val="20"/>
        </w:rPr>
        <w:t> </w:t>
      </w:r>
      <w:r>
        <w:rPr>
          <w:b/>
          <w:sz w:val="20"/>
        </w:rPr>
        <w:t>for</w:t>
      </w:r>
      <w:r>
        <w:rPr>
          <w:b/>
          <w:spacing w:val="-7"/>
          <w:sz w:val="20"/>
        </w:rPr>
        <w:t> </w:t>
      </w:r>
      <w:r>
        <w:rPr>
          <w:b/>
          <w:spacing w:val="-2"/>
          <w:sz w:val="20"/>
        </w:rPr>
        <w:t>AalHam</w:t>
      </w:r>
    </w:p>
    <w:p>
      <w:pPr>
        <w:pStyle w:val="BodyText"/>
        <w:spacing w:before="7"/>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410" w:hRule="atLeast"/>
        </w:trPr>
        <w:tc>
          <w:tcPr>
            <w:tcW w:w="1707" w:type="dxa"/>
            <w:shd w:val="clear" w:color="auto" w:fill="C0C0C0"/>
          </w:tcPr>
          <w:p>
            <w:pPr>
              <w:pStyle w:val="TableParagraph"/>
              <w:rPr>
                <w:b/>
                <w:sz w:val="20"/>
              </w:rPr>
            </w:pPr>
            <w:r>
              <w:rPr>
                <w:b/>
                <w:sz w:val="20"/>
              </w:rPr>
              <w:t>Attribute</w:t>
            </w:r>
            <w:r>
              <w:rPr>
                <w:b/>
                <w:spacing w:val="-8"/>
                <w:sz w:val="20"/>
              </w:rPr>
              <w:t> </w:t>
            </w:r>
            <w:r>
              <w:rPr>
                <w:b/>
                <w:spacing w:val="-4"/>
                <w:sz w:val="20"/>
              </w:rPr>
              <w:t>name</w:t>
            </w:r>
          </w:p>
        </w:tc>
        <w:tc>
          <w:tcPr>
            <w:tcW w:w="2970" w:type="dxa"/>
            <w:shd w:val="clear" w:color="auto" w:fill="C0C0C0"/>
          </w:tcPr>
          <w:p>
            <w:pPr>
              <w:pStyle w:val="TableParagraph"/>
              <w:ind w:left="26"/>
              <w:rPr>
                <w:b/>
                <w:sz w:val="20"/>
              </w:rPr>
            </w:pPr>
            <w:r>
              <w:rPr>
                <w:b/>
                <w:sz w:val="20"/>
              </w:rPr>
              <w:t>Data</w:t>
            </w:r>
            <w:r>
              <w:rPr>
                <w:b/>
                <w:spacing w:val="-2"/>
                <w:sz w:val="20"/>
              </w:rPr>
              <w:t> Type/Description</w:t>
            </w:r>
          </w:p>
        </w:tc>
        <w:tc>
          <w:tcPr>
            <w:tcW w:w="3873" w:type="dxa"/>
            <w:shd w:val="clear" w:color="auto" w:fill="C0C0C0"/>
          </w:tcPr>
          <w:p>
            <w:pPr>
              <w:pStyle w:val="TableParagraph"/>
              <w:ind w:left="27"/>
              <w:rPr>
                <w:b/>
                <w:sz w:val="20"/>
              </w:rPr>
            </w:pPr>
            <w:r>
              <w:rPr>
                <w:b/>
                <w:spacing w:val="-2"/>
                <w:sz w:val="20"/>
              </w:rPr>
              <w:t>Properties</w:t>
            </w:r>
          </w:p>
        </w:tc>
      </w:tr>
      <w:tr>
        <w:trPr>
          <w:trHeight w:val="410" w:hRule="atLeast"/>
        </w:trPr>
        <w:tc>
          <w:tcPr>
            <w:tcW w:w="1707" w:type="dxa"/>
          </w:tcPr>
          <w:p>
            <w:pPr>
              <w:pStyle w:val="TableParagraph"/>
              <w:ind w:left="0"/>
              <w:rPr>
                <w:sz w:val="18"/>
              </w:rPr>
            </w:pPr>
          </w:p>
        </w:tc>
        <w:tc>
          <w:tcPr>
            <w:tcW w:w="2970" w:type="dxa"/>
          </w:tcPr>
          <w:p>
            <w:pPr>
              <w:pStyle w:val="TableParagraph"/>
              <w:ind w:left="0"/>
              <w:rPr>
                <w:sz w:val="18"/>
              </w:rPr>
            </w:pPr>
          </w:p>
        </w:tc>
        <w:tc>
          <w:tcPr>
            <w:tcW w:w="3873" w:type="dxa"/>
            <w:shd w:val="clear" w:color="auto" w:fill="FFF1CC"/>
          </w:tcPr>
          <w:p>
            <w:pPr>
              <w:pStyle w:val="TableParagraph"/>
              <w:ind w:left="0"/>
              <w:rPr>
                <w:sz w:val="18"/>
              </w:rPr>
            </w:pPr>
          </w:p>
        </w:tc>
      </w:tr>
      <w:tr>
        <w:trPr>
          <w:trHeight w:val="2176" w:hRule="atLeast"/>
        </w:trPr>
        <w:tc>
          <w:tcPr>
            <w:tcW w:w="1707" w:type="dxa"/>
          </w:tcPr>
          <w:p>
            <w:pPr>
              <w:pStyle w:val="TableParagraph"/>
              <w:rPr>
                <w:sz w:val="20"/>
              </w:rPr>
            </w:pPr>
            <w:r>
              <w:rPr>
                <w:spacing w:val="-2"/>
                <w:sz w:val="20"/>
              </w:rPr>
              <w:t>operationalState</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1"/>
              <w:ind w:left="26" w:right="93"/>
              <w:rPr>
                <w:sz w:val="20"/>
              </w:rPr>
            </w:pPr>
            <w:r>
              <w:rPr>
                <w:b/>
                <w:sz w:val="20"/>
              </w:rPr>
              <w:t>Description:</w:t>
            </w:r>
            <w:r>
              <w:rPr>
                <w:b/>
                <w:spacing w:val="-13"/>
                <w:sz w:val="20"/>
              </w:rPr>
              <w:t> </w:t>
            </w:r>
            <w:r>
              <w:rPr>
                <w:sz w:val="20"/>
              </w:rPr>
              <w:t>Reflects</w:t>
            </w:r>
            <w:r>
              <w:rPr>
                <w:spacing w:val="-12"/>
                <w:sz w:val="20"/>
              </w:rPr>
              <w:t> </w:t>
            </w:r>
            <w:r>
              <w:rPr>
                <w:sz w:val="20"/>
              </w:rPr>
              <w:t>the</w:t>
            </w:r>
            <w:r>
              <w:rPr>
                <w:spacing w:val="-13"/>
                <w:sz w:val="20"/>
              </w:rPr>
              <w:t> </w:t>
            </w:r>
            <w:r>
              <w:rPr>
                <w:sz w:val="20"/>
              </w:rPr>
              <w:t>HAM’s operational state as defined in clause 7.1.1 of ITU X.731.</w:t>
            </w:r>
          </w:p>
        </w:tc>
        <w:tc>
          <w:tcPr>
            <w:tcW w:w="3873" w:type="dxa"/>
            <w:shd w:val="clear" w:color="auto" w:fill="FFF1CC"/>
          </w:tcPr>
          <w:p>
            <w:pPr>
              <w:pStyle w:val="TableParagraph"/>
              <w:numPr>
                <w:ilvl w:val="0"/>
                <w:numId w:val="24"/>
              </w:numPr>
              <w:tabs>
                <w:tab w:pos="283" w:val="left" w:leader="none"/>
                <w:tab w:pos="2701" w:val="left" w:leader="none"/>
              </w:tabs>
              <w:spacing w:line="181" w:lineRule="exact" w:before="183" w:after="0"/>
              <w:ind w:left="283" w:right="0" w:hanging="191"/>
              <w:jc w:val="left"/>
              <w:rPr>
                <w:rFonts w:ascii="Courier New"/>
                <w:sz w:val="16"/>
              </w:rPr>
            </w:pPr>
            <w:r>
              <w:rPr>
                <w:rFonts w:ascii="Courier New"/>
                <w:spacing w:val="-2"/>
                <w:sz w:val="16"/>
              </w:rPr>
              <w:t>support-qualifier:</w:t>
            </w:r>
            <w:r>
              <w:rPr>
                <w:rFonts w:ascii="Courier New"/>
                <w:sz w:val="16"/>
              </w:rPr>
              <w:tab/>
            </w:r>
            <w:r>
              <w:rPr>
                <w:rFonts w:ascii="Courier New"/>
                <w:spacing w:val="-10"/>
                <w:sz w:val="16"/>
              </w:rPr>
              <w:t>M</w:t>
            </w:r>
          </w:p>
          <w:p>
            <w:pPr>
              <w:pStyle w:val="TableParagraph"/>
              <w:tabs>
                <w:tab w:pos="2708"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numPr>
                <w:ilvl w:val="1"/>
                <w:numId w:val="24"/>
              </w:numPr>
              <w:tabs>
                <w:tab w:pos="378" w:val="left" w:leader="none"/>
                <w:tab w:pos="2701" w:val="left" w:leader="none"/>
              </w:tabs>
              <w:spacing w:line="240" w:lineRule="auto" w:before="1" w:after="0"/>
              <w:ind w:left="92" w:right="679" w:firstLine="0"/>
              <w:jc w:val="left"/>
              <w:rPr>
                <w:rFonts w:ascii="Courier New"/>
                <w:sz w:val="16"/>
              </w:rPr>
            </w:pPr>
            <w:r>
              <w:rPr>
                <w:rFonts w:ascii="Courier New"/>
                <w:spacing w:val="-2"/>
                <w:sz w:val="16"/>
              </w:rPr>
              <w:t>sInvariant:</w:t>
            </w:r>
            <w:r>
              <w:rPr>
                <w:rFonts w:ascii="Courier New"/>
                <w:sz w:val="16"/>
              </w:rPr>
              <w:tab/>
            </w:r>
            <w:r>
              <w:rPr>
                <w:rFonts w:ascii="Courier New"/>
                <w:spacing w:val="-2"/>
                <w:sz w:val="16"/>
              </w:rPr>
              <w:t>False x-inventoryNotification</w:t>
            </w:r>
            <w:r>
              <w:rPr>
                <w:rFonts w:ascii="Courier New"/>
                <w:sz w:val="16"/>
              </w:rPr>
              <w:tab/>
            </w:r>
            <w:r>
              <w:rPr>
                <w:rFonts w:ascii="Courier New"/>
                <w:spacing w:val="-2"/>
                <w:sz w:val="16"/>
              </w:rPr>
              <w:t>False </w:t>
            </w:r>
            <w:r>
              <w:rPr>
                <w:rFonts w:ascii="Courier New"/>
                <w:sz w:val="16"/>
              </w:rPr>
              <w:t>x-stateChangeNotification: True </w:t>
            </w:r>
            <w:r>
              <w:rPr>
                <w:rFonts w:ascii="Courier New"/>
                <w:spacing w:val="-2"/>
                <w:sz w:val="16"/>
              </w:rPr>
              <w:t>nullable:</w:t>
            </w:r>
            <w:r>
              <w:rPr>
                <w:rFonts w:ascii="Courier New"/>
                <w:sz w:val="16"/>
              </w:rPr>
              <w:tab/>
            </w:r>
            <w:r>
              <w:rPr>
                <w:rFonts w:ascii="Courier New"/>
                <w:spacing w:val="-2"/>
                <w:sz w:val="16"/>
              </w:rPr>
              <w:t>False</w:t>
            </w:r>
          </w:p>
          <w:p>
            <w:pPr>
              <w:pStyle w:val="TableParagraph"/>
              <w:spacing w:line="180" w:lineRule="exact"/>
              <w:ind w:left="92"/>
              <w:rPr>
                <w:rFonts w:ascii="Courier New"/>
                <w:sz w:val="16"/>
              </w:rPr>
            </w:pPr>
            <w:r>
              <w:rPr>
                <w:rFonts w:ascii="Courier New"/>
                <w:spacing w:val="-2"/>
                <w:sz w:val="16"/>
              </w:rPr>
              <w:t>enum:</w:t>
            </w:r>
          </w:p>
          <w:p>
            <w:pPr>
              <w:pStyle w:val="TableParagraph"/>
              <w:numPr>
                <w:ilvl w:val="2"/>
                <w:numId w:val="24"/>
              </w:numPr>
              <w:tabs>
                <w:tab w:pos="502" w:val="left" w:leader="none"/>
              </w:tabs>
              <w:spacing w:line="181" w:lineRule="exact" w:before="0" w:after="0"/>
              <w:ind w:left="502" w:right="0" w:hanging="191"/>
              <w:jc w:val="left"/>
              <w:rPr>
                <w:rFonts w:ascii="Courier New" w:hAnsi="Courier New"/>
                <w:sz w:val="16"/>
              </w:rPr>
            </w:pPr>
            <w:r>
              <w:rPr>
                <w:rFonts w:ascii="Courier New" w:hAnsi="Courier New"/>
                <w:spacing w:val="-2"/>
                <w:sz w:val="16"/>
              </w:rPr>
              <w:t>DISABLED</w:t>
            </w:r>
          </w:p>
          <w:p>
            <w:pPr>
              <w:pStyle w:val="TableParagraph"/>
              <w:numPr>
                <w:ilvl w:val="2"/>
                <w:numId w:val="24"/>
              </w:numPr>
              <w:tabs>
                <w:tab w:pos="502" w:val="left" w:leader="none"/>
              </w:tabs>
              <w:spacing w:line="181" w:lineRule="exact" w:before="1" w:after="0"/>
              <w:ind w:left="502" w:right="0" w:hanging="191"/>
              <w:jc w:val="left"/>
              <w:rPr>
                <w:rFonts w:ascii="Courier New" w:hAnsi="Courier New"/>
                <w:sz w:val="16"/>
              </w:rPr>
            </w:pPr>
            <w:r>
              <w:rPr>
                <w:rFonts w:ascii="Courier New" w:hAnsi="Courier New"/>
                <w:spacing w:val="-2"/>
                <w:sz w:val="16"/>
              </w:rPr>
              <w:t>ENABLED</w:t>
            </w:r>
          </w:p>
          <w:p>
            <w:pPr>
              <w:pStyle w:val="TableParagraph"/>
              <w:tabs>
                <w:tab w:pos="2701" w:val="left" w:leader="none"/>
              </w:tabs>
              <w:spacing w:line="181" w:lineRule="exact"/>
              <w:ind w:left="92"/>
              <w:rPr>
                <w:rFonts w:ascii="Courier New"/>
                <w:sz w:val="16"/>
              </w:rPr>
            </w:pPr>
            <w:r>
              <w:rPr>
                <w:rFonts w:ascii="Courier New"/>
                <w:spacing w:val="-2"/>
                <w:sz w:val="16"/>
              </w:rPr>
              <w:t>default:</w:t>
            </w:r>
            <w:r>
              <w:rPr>
                <w:rFonts w:ascii="Courier New"/>
                <w:sz w:val="16"/>
              </w:rPr>
              <w:tab/>
            </w:r>
            <w:r>
              <w:rPr>
                <w:rFonts w:ascii="Courier New"/>
                <w:spacing w:val="-2"/>
                <w:sz w:val="16"/>
              </w:rPr>
              <w:t>DISABLED</w:t>
            </w:r>
          </w:p>
        </w:tc>
      </w:tr>
      <w:tr>
        <w:trPr>
          <w:trHeight w:val="1994" w:hRule="atLeast"/>
        </w:trPr>
        <w:tc>
          <w:tcPr>
            <w:tcW w:w="1707" w:type="dxa"/>
          </w:tcPr>
          <w:p>
            <w:pPr>
              <w:pStyle w:val="TableParagraph"/>
              <w:ind w:right="124"/>
              <w:rPr>
                <w:sz w:val="20"/>
              </w:rPr>
            </w:pPr>
            <w:r>
              <w:rPr>
                <w:spacing w:val="-2"/>
                <w:sz w:val="20"/>
              </w:rPr>
              <w:t>imsRegistrationSta </w:t>
            </w:r>
            <w:r>
              <w:rPr>
                <w:spacing w:val="-6"/>
                <w:sz w:val="20"/>
              </w:rPr>
              <w:t>te</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93"/>
              <w:rPr>
                <w:sz w:val="20"/>
              </w:rPr>
            </w:pPr>
            <w:r>
              <w:rPr>
                <w:b/>
                <w:sz w:val="20"/>
              </w:rPr>
              <w:t>Description: </w:t>
            </w:r>
            <w:r>
              <w:rPr>
                <w:sz w:val="20"/>
              </w:rPr>
              <w:t>Reflects the registration</w:t>
            </w:r>
            <w:r>
              <w:rPr>
                <w:spacing w:val="-10"/>
                <w:sz w:val="20"/>
              </w:rPr>
              <w:t> </w:t>
            </w:r>
            <w:r>
              <w:rPr>
                <w:sz w:val="20"/>
              </w:rPr>
              <w:t>state</w:t>
            </w:r>
            <w:r>
              <w:rPr>
                <w:spacing w:val="-10"/>
                <w:sz w:val="20"/>
              </w:rPr>
              <w:t> </w:t>
            </w:r>
            <w:r>
              <w:rPr>
                <w:sz w:val="20"/>
              </w:rPr>
              <w:t>of</w:t>
            </w:r>
            <w:r>
              <w:rPr>
                <w:spacing w:val="-10"/>
                <w:sz w:val="20"/>
              </w:rPr>
              <w:t> </w:t>
            </w:r>
            <w:r>
              <w:rPr>
                <w:sz w:val="20"/>
              </w:rPr>
              <w:t>HAM</w:t>
            </w:r>
            <w:r>
              <w:rPr>
                <w:spacing w:val="-11"/>
                <w:sz w:val="20"/>
              </w:rPr>
              <w:t> </w:t>
            </w:r>
            <w:r>
              <w:rPr>
                <w:sz w:val="20"/>
              </w:rPr>
              <w:t>toward the IMS.</w:t>
            </w:r>
          </w:p>
        </w:tc>
        <w:tc>
          <w:tcPr>
            <w:tcW w:w="3873" w:type="dxa"/>
            <w:shd w:val="clear" w:color="auto" w:fill="FFF1CC"/>
          </w:tcPr>
          <w:p>
            <w:pPr>
              <w:pStyle w:val="TableParagraph"/>
              <w:numPr>
                <w:ilvl w:val="0"/>
                <w:numId w:val="25"/>
              </w:numPr>
              <w:tabs>
                <w:tab w:pos="283" w:val="left" w:leader="none"/>
                <w:tab w:pos="2701" w:val="left" w:leader="none"/>
              </w:tabs>
              <w:spacing w:line="181" w:lineRule="exact" w:before="181" w:after="0"/>
              <w:ind w:left="283" w:right="0" w:hanging="191"/>
              <w:jc w:val="left"/>
              <w:rPr>
                <w:rFonts w:ascii="Courier New"/>
                <w:sz w:val="16"/>
              </w:rPr>
            </w:pPr>
            <w:r>
              <w:rPr>
                <w:rFonts w:ascii="Courier New"/>
                <w:spacing w:val="-2"/>
                <w:sz w:val="16"/>
              </w:rPr>
              <w:t>support-qualifier:</w:t>
            </w:r>
            <w:r>
              <w:rPr>
                <w:rFonts w:ascii="Courier New"/>
                <w:sz w:val="16"/>
              </w:rPr>
              <w:tab/>
            </w:r>
            <w:r>
              <w:rPr>
                <w:rFonts w:ascii="Courier New"/>
                <w:spacing w:val="-10"/>
                <w:sz w:val="16"/>
              </w:rPr>
              <w:t>M</w:t>
            </w:r>
          </w:p>
          <w:p>
            <w:pPr>
              <w:pStyle w:val="TableParagraph"/>
              <w:tabs>
                <w:tab w:pos="2708"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numPr>
                <w:ilvl w:val="1"/>
                <w:numId w:val="25"/>
              </w:numPr>
              <w:tabs>
                <w:tab w:pos="378" w:val="left" w:leader="none"/>
                <w:tab w:pos="2701" w:val="left" w:leader="none"/>
              </w:tabs>
              <w:spacing w:line="240" w:lineRule="auto" w:before="1" w:after="0"/>
              <w:ind w:left="92" w:right="679" w:firstLine="0"/>
              <w:jc w:val="left"/>
              <w:rPr>
                <w:rFonts w:ascii="Courier New"/>
                <w:sz w:val="16"/>
              </w:rPr>
            </w:pPr>
            <w:r>
              <w:rPr>
                <w:rFonts w:ascii="Courier New"/>
                <w:spacing w:val="-2"/>
                <w:sz w:val="16"/>
              </w:rPr>
              <w:t>sInvariant:</w:t>
            </w:r>
            <w:r>
              <w:rPr>
                <w:rFonts w:ascii="Courier New"/>
                <w:sz w:val="16"/>
              </w:rPr>
              <w:tab/>
            </w:r>
            <w:r>
              <w:rPr>
                <w:rFonts w:ascii="Courier New"/>
                <w:spacing w:val="-2"/>
                <w:sz w:val="16"/>
              </w:rPr>
              <w:t>False x-inventoryNotification</w:t>
            </w:r>
            <w:r>
              <w:rPr>
                <w:rFonts w:ascii="Courier New"/>
                <w:sz w:val="16"/>
              </w:rPr>
              <w:tab/>
            </w:r>
            <w:r>
              <w:rPr>
                <w:rFonts w:ascii="Courier New"/>
                <w:spacing w:val="-2"/>
                <w:sz w:val="16"/>
              </w:rPr>
              <w:t>False </w:t>
            </w:r>
            <w:r>
              <w:rPr>
                <w:rFonts w:ascii="Courier New"/>
                <w:sz w:val="16"/>
              </w:rPr>
              <w:t>x-stateChangeNotification: True </w:t>
            </w:r>
            <w:r>
              <w:rPr>
                <w:rFonts w:ascii="Courier New"/>
                <w:spacing w:val="-2"/>
                <w:sz w:val="16"/>
              </w:rPr>
              <w:t>nullable:</w:t>
            </w:r>
            <w:r>
              <w:rPr>
                <w:rFonts w:ascii="Courier New"/>
                <w:sz w:val="16"/>
              </w:rPr>
              <w:tab/>
            </w:r>
            <w:r>
              <w:rPr>
                <w:rFonts w:ascii="Courier New"/>
                <w:spacing w:val="-2"/>
                <w:sz w:val="16"/>
              </w:rPr>
              <w:t>False</w:t>
            </w:r>
          </w:p>
          <w:p>
            <w:pPr>
              <w:pStyle w:val="TableParagraph"/>
              <w:spacing w:line="181" w:lineRule="exact"/>
              <w:ind w:left="92"/>
              <w:rPr>
                <w:rFonts w:ascii="Courier New"/>
                <w:sz w:val="16"/>
              </w:rPr>
            </w:pPr>
            <w:r>
              <w:rPr>
                <w:rFonts w:ascii="Courier New"/>
                <w:spacing w:val="-2"/>
                <w:sz w:val="16"/>
              </w:rPr>
              <w:t>enum:</w:t>
            </w:r>
          </w:p>
          <w:p>
            <w:pPr>
              <w:pStyle w:val="TableParagraph"/>
              <w:numPr>
                <w:ilvl w:val="2"/>
                <w:numId w:val="25"/>
              </w:numPr>
              <w:tabs>
                <w:tab w:pos="502" w:val="left" w:leader="none"/>
              </w:tabs>
              <w:spacing w:line="181" w:lineRule="exact" w:before="1" w:after="0"/>
              <w:ind w:left="502" w:right="0" w:hanging="191"/>
              <w:jc w:val="left"/>
              <w:rPr>
                <w:rFonts w:ascii="Courier New" w:hAnsi="Courier New"/>
                <w:sz w:val="16"/>
              </w:rPr>
            </w:pPr>
            <w:r>
              <w:rPr>
                <w:rFonts w:ascii="Courier New" w:hAnsi="Courier New"/>
                <w:spacing w:val="-2"/>
                <w:sz w:val="16"/>
              </w:rPr>
              <w:t>NOTREGISTERED</w:t>
            </w:r>
          </w:p>
          <w:p>
            <w:pPr>
              <w:pStyle w:val="TableParagraph"/>
              <w:numPr>
                <w:ilvl w:val="2"/>
                <w:numId w:val="25"/>
              </w:numPr>
              <w:tabs>
                <w:tab w:pos="502" w:val="left" w:leader="none"/>
              </w:tabs>
              <w:spacing w:line="181" w:lineRule="exact" w:before="0" w:after="0"/>
              <w:ind w:left="502" w:right="0" w:hanging="191"/>
              <w:jc w:val="left"/>
              <w:rPr>
                <w:rFonts w:ascii="Courier New" w:hAnsi="Courier New"/>
                <w:sz w:val="16"/>
              </w:rPr>
            </w:pPr>
            <w:r>
              <w:rPr>
                <w:rFonts w:ascii="Courier New" w:hAnsi="Courier New"/>
                <w:spacing w:val="-2"/>
                <w:sz w:val="16"/>
              </w:rPr>
              <w:t>REGISTERED</w:t>
            </w:r>
          </w:p>
          <w:p>
            <w:pPr>
              <w:pStyle w:val="TableParagraph"/>
              <w:spacing w:line="161" w:lineRule="exact" w:before="2"/>
              <w:ind w:left="92"/>
              <w:rPr>
                <w:rFonts w:ascii="Courier New"/>
                <w:sz w:val="16"/>
              </w:rPr>
            </w:pPr>
            <w:r>
              <w:rPr>
                <w:rFonts w:ascii="Courier New"/>
                <w:spacing w:val="-2"/>
                <w:sz w:val="16"/>
              </w:rPr>
              <w:t>default:</w:t>
            </w:r>
          </w:p>
        </w:tc>
      </w:tr>
    </w:tbl>
    <w:p>
      <w:pPr>
        <w:spacing w:after="0" w:line="161" w:lineRule="exact"/>
        <w:rPr>
          <w:rFonts w:ascii="Courier New"/>
          <w:sz w:val="16"/>
        </w:rPr>
        <w:sectPr>
          <w:pgSz w:w="11910" w:h="16850"/>
          <w:pgMar w:header="946" w:footer="694" w:top="1420" w:bottom="880" w:left="640" w:right="4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2"/>
        <w:rPr>
          <w:b/>
        </w:rPr>
      </w:pPr>
    </w:p>
    <w:p>
      <w:pPr>
        <w:pStyle w:val="ListParagraph"/>
        <w:numPr>
          <w:ilvl w:val="5"/>
          <w:numId w:val="12"/>
        </w:numPr>
        <w:tabs>
          <w:tab w:pos="10078" w:val="left" w:leader="none"/>
        </w:tabs>
        <w:spacing w:line="240" w:lineRule="auto" w:before="0" w:after="0"/>
        <w:ind w:left="10078" w:right="0" w:hanging="848"/>
        <w:jc w:val="left"/>
        <w:rPr>
          <w:sz w:val="20"/>
        </w:rPr>
      </w:pPr>
      <w:r>
        <w:rPr/>
        <mc:AlternateContent>
          <mc:Choice Requires="wps">
            <w:drawing>
              <wp:anchor distT="0" distB="0" distL="0" distR="0" allowOverlap="1" layoutInCell="1" locked="0" behindDoc="0" simplePos="0" relativeHeight="15735808">
                <wp:simplePos x="0" y="0"/>
                <wp:positionH relativeFrom="page">
                  <wp:posOffset>681227</wp:posOffset>
                </wp:positionH>
                <wp:positionV relativeFrom="paragraph">
                  <wp:posOffset>-2679952</wp:posOffset>
                </wp:positionV>
                <wp:extent cx="5510530" cy="281622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5510530" cy="281622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410" w:hRule="atLeast"/>
                              </w:trPr>
                              <w:tc>
                                <w:tcPr>
                                  <w:tcW w:w="1707" w:type="dxa"/>
                                  <w:shd w:val="clear" w:color="auto" w:fill="C0C0C0"/>
                                </w:tcPr>
                                <w:p>
                                  <w:pPr>
                                    <w:pStyle w:val="TableParagraph"/>
                                    <w:rPr>
                                      <w:b/>
                                      <w:sz w:val="20"/>
                                    </w:rPr>
                                  </w:pPr>
                                  <w:r>
                                    <w:rPr>
                                      <w:b/>
                                      <w:sz w:val="20"/>
                                    </w:rPr>
                                    <w:t>Attribute</w:t>
                                  </w:r>
                                  <w:r>
                                    <w:rPr>
                                      <w:b/>
                                      <w:spacing w:val="-8"/>
                                      <w:sz w:val="20"/>
                                    </w:rPr>
                                    <w:t> </w:t>
                                  </w:r>
                                  <w:r>
                                    <w:rPr>
                                      <w:b/>
                                      <w:spacing w:val="-4"/>
                                      <w:sz w:val="20"/>
                                    </w:rPr>
                                    <w:t>name</w:t>
                                  </w:r>
                                </w:p>
                              </w:tc>
                              <w:tc>
                                <w:tcPr>
                                  <w:tcW w:w="2970" w:type="dxa"/>
                                  <w:shd w:val="clear" w:color="auto" w:fill="C0C0C0"/>
                                </w:tcPr>
                                <w:p>
                                  <w:pPr>
                                    <w:pStyle w:val="TableParagraph"/>
                                    <w:ind w:left="26"/>
                                    <w:rPr>
                                      <w:b/>
                                      <w:sz w:val="20"/>
                                    </w:rPr>
                                  </w:pPr>
                                  <w:r>
                                    <w:rPr>
                                      <w:b/>
                                      <w:sz w:val="20"/>
                                    </w:rPr>
                                    <w:t>Data</w:t>
                                  </w:r>
                                  <w:r>
                                    <w:rPr>
                                      <w:b/>
                                      <w:spacing w:val="-2"/>
                                      <w:sz w:val="20"/>
                                    </w:rPr>
                                    <w:t> Type/Description</w:t>
                                  </w:r>
                                </w:p>
                              </w:tc>
                              <w:tc>
                                <w:tcPr>
                                  <w:tcW w:w="3873" w:type="dxa"/>
                                  <w:shd w:val="clear" w:color="auto" w:fill="C0C0C0"/>
                                </w:tcPr>
                                <w:p>
                                  <w:pPr>
                                    <w:pStyle w:val="TableParagraph"/>
                                    <w:ind w:left="27"/>
                                    <w:rPr>
                                      <w:b/>
                                      <w:sz w:val="20"/>
                                    </w:rPr>
                                  </w:pPr>
                                  <w:r>
                                    <w:rPr>
                                      <w:b/>
                                      <w:spacing w:val="-2"/>
                                      <w:sz w:val="20"/>
                                    </w:rPr>
                                    <w:t>Properties</w:t>
                                  </w:r>
                                </w:p>
                              </w:tc>
                            </w:tr>
                            <w:tr>
                              <w:trPr>
                                <w:trHeight w:val="724" w:hRule="atLeast"/>
                              </w:trPr>
                              <w:tc>
                                <w:tcPr>
                                  <w:tcW w:w="1707" w:type="dxa"/>
                                </w:tcPr>
                                <w:p>
                                  <w:pPr>
                                    <w:pStyle w:val="TableParagraph"/>
                                    <w:ind w:left="0"/>
                                    <w:rPr>
                                      <w:sz w:val="18"/>
                                    </w:rPr>
                                  </w:pPr>
                                </w:p>
                              </w:tc>
                              <w:tc>
                                <w:tcPr>
                                  <w:tcW w:w="2970" w:type="dxa"/>
                                </w:tcPr>
                                <w:p>
                                  <w:pPr>
                                    <w:pStyle w:val="TableParagraph"/>
                                    <w:ind w:left="0"/>
                                    <w:rPr>
                                      <w:sz w:val="18"/>
                                    </w:rPr>
                                  </w:pPr>
                                </w:p>
                              </w:tc>
                              <w:tc>
                                <w:tcPr>
                                  <w:tcW w:w="3873" w:type="dxa"/>
                                  <w:shd w:val="clear" w:color="auto" w:fill="FFF1CC"/>
                                </w:tcPr>
                                <w:p>
                                  <w:pPr>
                                    <w:pStyle w:val="TableParagraph"/>
                                    <w:spacing w:before="181"/>
                                    <w:ind w:left="2701"/>
                                    <w:rPr>
                                      <w:rFonts w:ascii="Courier New"/>
                                      <w:sz w:val="16"/>
                                    </w:rPr>
                                  </w:pPr>
                                  <w:r>
                                    <w:rPr>
                                      <w:rFonts w:ascii="Courier New"/>
                                      <w:spacing w:val="-2"/>
                                      <w:sz w:val="16"/>
                                    </w:rPr>
                                    <w:t>NOTREGISTER </w:t>
                                  </w:r>
                                  <w:r>
                                    <w:rPr>
                                      <w:rFonts w:ascii="Courier New"/>
                                      <w:spacing w:val="-6"/>
                                      <w:sz w:val="16"/>
                                    </w:rPr>
                                    <w:t>ED</w:t>
                                  </w:r>
                                </w:p>
                              </w:tc>
                            </w:tr>
                            <w:tr>
                              <w:trPr>
                                <w:trHeight w:val="1739" w:hRule="atLeast"/>
                              </w:trPr>
                              <w:tc>
                                <w:tcPr>
                                  <w:tcW w:w="1707" w:type="dxa"/>
                                </w:tcPr>
                                <w:p>
                                  <w:pPr>
                                    <w:pStyle w:val="TableParagraph"/>
                                    <w:ind w:right="15"/>
                                    <w:rPr>
                                      <w:sz w:val="20"/>
                                    </w:rPr>
                                  </w:pPr>
                                  <w:r>
                                    <w:rPr>
                                      <w:spacing w:val="-2"/>
                                      <w:sz w:val="20"/>
                                    </w:rPr>
                                    <w:t>localServiceEndpoi </w:t>
                                  </w:r>
                                  <w:r>
                                    <w:rPr>
                                      <w:spacing w:val="-6"/>
                                      <w:sz w:val="20"/>
                                    </w:rPr>
                                    <w:t>nt</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93"/>
                                    <w:rPr>
                                      <w:sz w:val="20"/>
                                    </w:rPr>
                                  </w:pPr>
                                  <w:r>
                                    <w:rPr>
                                      <w:b/>
                                      <w:sz w:val="20"/>
                                    </w:rPr>
                                    <w:t>Description:</w:t>
                                  </w:r>
                                  <w:r>
                                    <w:rPr>
                                      <w:b/>
                                      <w:spacing w:val="-13"/>
                                      <w:sz w:val="20"/>
                                    </w:rPr>
                                    <w:t> </w:t>
                                  </w:r>
                                  <w:r>
                                    <w:rPr>
                                      <w:sz w:val="20"/>
                                    </w:rPr>
                                    <w:t>The</w:t>
                                  </w:r>
                                  <w:r>
                                    <w:rPr>
                                      <w:spacing w:val="-12"/>
                                      <w:sz w:val="20"/>
                                    </w:rPr>
                                    <w:t> </w:t>
                                  </w:r>
                                  <w:r>
                                    <w:rPr>
                                      <w:sz w:val="20"/>
                                    </w:rPr>
                                    <w:t>service</w:t>
                                  </w:r>
                                  <w:r>
                                    <w:rPr>
                                      <w:spacing w:val="-13"/>
                                      <w:sz w:val="20"/>
                                    </w:rPr>
                                    <w:t> </w:t>
                                  </w:r>
                                  <w:r>
                                    <w:rPr>
                                      <w:sz w:val="20"/>
                                    </w:rPr>
                                    <w:t>endpoint that the HAM exposes to the IMS that permits the IMS to send requests to the HAM and receive notifications from the HAM.</w:t>
                                  </w:r>
                                </w:p>
                              </w:tc>
                              <w:tc>
                                <w:tcPr>
                                  <w:tcW w:w="3873" w:type="dxa"/>
                                  <w:shd w:val="clear" w:color="auto" w:fill="FFF1CC"/>
                                </w:tcPr>
                                <w:p>
                                  <w:pPr>
                                    <w:pStyle w:val="TableParagraph"/>
                                    <w:tabs>
                                      <w:tab w:pos="2701" w:val="left" w:leader="none"/>
                                    </w:tabs>
                                    <w:spacing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0" w:lineRule="exact"/>
                                    <w:ind w:left="92"/>
                                    <w:rPr>
                                      <w:rFonts w:ascii="Courier New"/>
                                      <w:sz w:val="16"/>
                                    </w:rPr>
                                  </w:pPr>
                                  <w:r>
                                    <w:rPr>
                                      <w:rFonts w:ascii="Courier New"/>
                                      <w:spacing w:val="-2"/>
                                      <w:sz w:val="16"/>
                                    </w:rPr>
                                    <w:t>format:</w:t>
                                  </w:r>
                                  <w:r>
                                    <w:rPr>
                                      <w:rFonts w:ascii="Courier New"/>
                                      <w:sz w:val="16"/>
                                    </w:rPr>
                                    <w:tab/>
                                  </w:r>
                                  <w:r>
                                    <w:rPr>
                                      <w:rFonts w:ascii="Courier New"/>
                                      <w:spacing w:val="-5"/>
                                      <w:sz w:val="16"/>
                                    </w:rPr>
                                    <w:t>uri</w:t>
                                  </w:r>
                                </w:p>
                              </w:tc>
                            </w:tr>
                            <w:tr>
                              <w:trPr>
                                <w:trHeight w:val="1512" w:hRule="atLeast"/>
                              </w:trPr>
                              <w:tc>
                                <w:tcPr>
                                  <w:tcW w:w="1707" w:type="dxa"/>
                                </w:tcPr>
                                <w:p>
                                  <w:pPr>
                                    <w:pStyle w:val="TableParagraph"/>
                                    <w:rPr>
                                      <w:sz w:val="20"/>
                                    </w:rPr>
                                  </w:pPr>
                                  <w:r>
                                    <w:rPr>
                                      <w:spacing w:val="-2"/>
                                      <w:sz w:val="20"/>
                                    </w:rPr>
                                    <w:t>registrationService Endpoint</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1"/>
                                    <w:ind w:left="26" w:right="149"/>
                                    <w:rPr>
                                      <w:sz w:val="20"/>
                                    </w:rPr>
                                  </w:pPr>
                                  <w:r>
                                    <w:rPr>
                                      <w:b/>
                                      <w:sz w:val="20"/>
                                    </w:rPr>
                                    <w:t>Description:</w:t>
                                  </w:r>
                                  <w:r>
                                    <w:rPr>
                                      <w:b/>
                                      <w:spacing w:val="-13"/>
                                      <w:sz w:val="20"/>
                                    </w:rPr>
                                    <w:t> </w:t>
                                  </w:r>
                                  <w:r>
                                    <w:rPr>
                                      <w:sz w:val="20"/>
                                    </w:rPr>
                                    <w:t>The</w:t>
                                  </w:r>
                                  <w:r>
                                    <w:rPr>
                                      <w:spacing w:val="-12"/>
                                      <w:sz w:val="20"/>
                                    </w:rPr>
                                    <w:t> </w:t>
                                  </w:r>
                                  <w:r>
                                    <w:rPr>
                                      <w:sz w:val="20"/>
                                    </w:rPr>
                                    <w:t>service</w:t>
                                  </w:r>
                                  <w:r>
                                    <w:rPr>
                                      <w:spacing w:val="-13"/>
                                      <w:sz w:val="20"/>
                                    </w:rPr>
                                    <w:t> </w:t>
                                  </w:r>
                                  <w:r>
                                    <w:rPr>
                                      <w:sz w:val="20"/>
                                    </w:rPr>
                                    <w:t>endpoint that the HAM uses register with the IMS in order for the IMS to connect to and manage the HAM.</w:t>
                                  </w:r>
                                </w:p>
                              </w:tc>
                              <w:tc>
                                <w:tcPr>
                                  <w:tcW w:w="3873" w:type="dxa"/>
                                  <w:shd w:val="clear" w:color="auto" w:fill="FFF1CC"/>
                                </w:tcPr>
                                <w:p>
                                  <w:pPr>
                                    <w:pStyle w:val="TableParagraph"/>
                                    <w:tabs>
                                      <w:tab w:pos="2701" w:val="left" w:leader="none"/>
                                    </w:tabs>
                                    <w:spacing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ind w:left="92"/>
                                    <w:rPr>
                                      <w:rFonts w:ascii="Courier New"/>
                                      <w:sz w:val="16"/>
                                    </w:rPr>
                                  </w:pPr>
                                  <w:r>
                                    <w:rPr>
                                      <w:rFonts w:ascii="Courier New"/>
                                      <w:spacing w:val="-2"/>
                                      <w:sz w:val="16"/>
                                    </w:rPr>
                                    <w:t>format:</w:t>
                                  </w:r>
                                  <w:r>
                                    <w:rPr>
                                      <w:rFonts w:ascii="Courier New"/>
                                      <w:sz w:val="16"/>
                                    </w:rPr>
                                    <w:tab/>
                                  </w:r>
                                  <w:r>
                                    <w:rPr>
                                      <w:rFonts w:ascii="Courier New"/>
                                      <w:spacing w:val="-5"/>
                                      <w:sz w:val="16"/>
                                    </w:rPr>
                                    <w:t>uri</w:t>
                                  </w:r>
                                </w:p>
                              </w:tc>
                            </w:tr>
                          </w:tbl>
                          <w:p>
                            <w:pPr>
                              <w:pStyle w:val="BodyText"/>
                            </w:pPr>
                          </w:p>
                        </w:txbxContent>
                      </wps:txbx>
                      <wps:bodyPr wrap="square" lIns="0" tIns="0" rIns="0" bIns="0" rtlCol="0">
                        <a:noAutofit/>
                      </wps:bodyPr>
                    </wps:wsp>
                  </a:graphicData>
                </a:graphic>
              </wp:anchor>
            </w:drawing>
          </mc:Choice>
          <mc:Fallback>
            <w:pict>
              <v:shape style="position:absolute;margin-left:53.639996pt;margin-top:-211.019882pt;width:433.9pt;height:221.75pt;mso-position-horizontal-relative:page;mso-position-vertical-relative:paragraph;z-index:15735808" type="#_x0000_t202" id="docshape167"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410" w:hRule="atLeast"/>
                        </w:trPr>
                        <w:tc>
                          <w:tcPr>
                            <w:tcW w:w="1707" w:type="dxa"/>
                            <w:shd w:val="clear" w:color="auto" w:fill="C0C0C0"/>
                          </w:tcPr>
                          <w:p>
                            <w:pPr>
                              <w:pStyle w:val="TableParagraph"/>
                              <w:rPr>
                                <w:b/>
                                <w:sz w:val="20"/>
                              </w:rPr>
                            </w:pPr>
                            <w:r>
                              <w:rPr>
                                <w:b/>
                                <w:sz w:val="20"/>
                              </w:rPr>
                              <w:t>Attribute</w:t>
                            </w:r>
                            <w:r>
                              <w:rPr>
                                <w:b/>
                                <w:spacing w:val="-8"/>
                                <w:sz w:val="20"/>
                              </w:rPr>
                              <w:t> </w:t>
                            </w:r>
                            <w:r>
                              <w:rPr>
                                <w:b/>
                                <w:spacing w:val="-4"/>
                                <w:sz w:val="20"/>
                              </w:rPr>
                              <w:t>name</w:t>
                            </w:r>
                          </w:p>
                        </w:tc>
                        <w:tc>
                          <w:tcPr>
                            <w:tcW w:w="2970" w:type="dxa"/>
                            <w:shd w:val="clear" w:color="auto" w:fill="C0C0C0"/>
                          </w:tcPr>
                          <w:p>
                            <w:pPr>
                              <w:pStyle w:val="TableParagraph"/>
                              <w:ind w:left="26"/>
                              <w:rPr>
                                <w:b/>
                                <w:sz w:val="20"/>
                              </w:rPr>
                            </w:pPr>
                            <w:r>
                              <w:rPr>
                                <w:b/>
                                <w:sz w:val="20"/>
                              </w:rPr>
                              <w:t>Data</w:t>
                            </w:r>
                            <w:r>
                              <w:rPr>
                                <w:b/>
                                <w:spacing w:val="-2"/>
                                <w:sz w:val="20"/>
                              </w:rPr>
                              <w:t> Type/Description</w:t>
                            </w:r>
                          </w:p>
                        </w:tc>
                        <w:tc>
                          <w:tcPr>
                            <w:tcW w:w="3873" w:type="dxa"/>
                            <w:shd w:val="clear" w:color="auto" w:fill="C0C0C0"/>
                          </w:tcPr>
                          <w:p>
                            <w:pPr>
                              <w:pStyle w:val="TableParagraph"/>
                              <w:ind w:left="27"/>
                              <w:rPr>
                                <w:b/>
                                <w:sz w:val="20"/>
                              </w:rPr>
                            </w:pPr>
                            <w:r>
                              <w:rPr>
                                <w:b/>
                                <w:spacing w:val="-2"/>
                                <w:sz w:val="20"/>
                              </w:rPr>
                              <w:t>Properties</w:t>
                            </w:r>
                          </w:p>
                        </w:tc>
                      </w:tr>
                      <w:tr>
                        <w:trPr>
                          <w:trHeight w:val="724" w:hRule="atLeast"/>
                        </w:trPr>
                        <w:tc>
                          <w:tcPr>
                            <w:tcW w:w="1707" w:type="dxa"/>
                          </w:tcPr>
                          <w:p>
                            <w:pPr>
                              <w:pStyle w:val="TableParagraph"/>
                              <w:ind w:left="0"/>
                              <w:rPr>
                                <w:sz w:val="18"/>
                              </w:rPr>
                            </w:pPr>
                          </w:p>
                        </w:tc>
                        <w:tc>
                          <w:tcPr>
                            <w:tcW w:w="2970" w:type="dxa"/>
                          </w:tcPr>
                          <w:p>
                            <w:pPr>
                              <w:pStyle w:val="TableParagraph"/>
                              <w:ind w:left="0"/>
                              <w:rPr>
                                <w:sz w:val="18"/>
                              </w:rPr>
                            </w:pPr>
                          </w:p>
                        </w:tc>
                        <w:tc>
                          <w:tcPr>
                            <w:tcW w:w="3873" w:type="dxa"/>
                            <w:shd w:val="clear" w:color="auto" w:fill="FFF1CC"/>
                          </w:tcPr>
                          <w:p>
                            <w:pPr>
                              <w:pStyle w:val="TableParagraph"/>
                              <w:spacing w:before="181"/>
                              <w:ind w:left="2701"/>
                              <w:rPr>
                                <w:rFonts w:ascii="Courier New"/>
                                <w:sz w:val="16"/>
                              </w:rPr>
                            </w:pPr>
                            <w:r>
                              <w:rPr>
                                <w:rFonts w:ascii="Courier New"/>
                                <w:spacing w:val="-2"/>
                                <w:sz w:val="16"/>
                              </w:rPr>
                              <w:t>NOTREGISTER </w:t>
                            </w:r>
                            <w:r>
                              <w:rPr>
                                <w:rFonts w:ascii="Courier New"/>
                                <w:spacing w:val="-6"/>
                                <w:sz w:val="16"/>
                              </w:rPr>
                              <w:t>ED</w:t>
                            </w:r>
                          </w:p>
                        </w:tc>
                      </w:tr>
                      <w:tr>
                        <w:trPr>
                          <w:trHeight w:val="1739" w:hRule="atLeast"/>
                        </w:trPr>
                        <w:tc>
                          <w:tcPr>
                            <w:tcW w:w="1707" w:type="dxa"/>
                          </w:tcPr>
                          <w:p>
                            <w:pPr>
                              <w:pStyle w:val="TableParagraph"/>
                              <w:ind w:right="15"/>
                              <w:rPr>
                                <w:sz w:val="20"/>
                              </w:rPr>
                            </w:pPr>
                            <w:r>
                              <w:rPr>
                                <w:spacing w:val="-2"/>
                                <w:sz w:val="20"/>
                              </w:rPr>
                              <w:t>localServiceEndpoi </w:t>
                            </w:r>
                            <w:r>
                              <w:rPr>
                                <w:spacing w:val="-6"/>
                                <w:sz w:val="20"/>
                              </w:rPr>
                              <w:t>nt</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93"/>
                              <w:rPr>
                                <w:sz w:val="20"/>
                              </w:rPr>
                            </w:pPr>
                            <w:r>
                              <w:rPr>
                                <w:b/>
                                <w:sz w:val="20"/>
                              </w:rPr>
                              <w:t>Description:</w:t>
                            </w:r>
                            <w:r>
                              <w:rPr>
                                <w:b/>
                                <w:spacing w:val="-13"/>
                                <w:sz w:val="20"/>
                              </w:rPr>
                              <w:t> </w:t>
                            </w:r>
                            <w:r>
                              <w:rPr>
                                <w:sz w:val="20"/>
                              </w:rPr>
                              <w:t>The</w:t>
                            </w:r>
                            <w:r>
                              <w:rPr>
                                <w:spacing w:val="-12"/>
                                <w:sz w:val="20"/>
                              </w:rPr>
                              <w:t> </w:t>
                            </w:r>
                            <w:r>
                              <w:rPr>
                                <w:sz w:val="20"/>
                              </w:rPr>
                              <w:t>service</w:t>
                            </w:r>
                            <w:r>
                              <w:rPr>
                                <w:spacing w:val="-13"/>
                                <w:sz w:val="20"/>
                              </w:rPr>
                              <w:t> </w:t>
                            </w:r>
                            <w:r>
                              <w:rPr>
                                <w:sz w:val="20"/>
                              </w:rPr>
                              <w:t>endpoint that the HAM exposes to the IMS that permits the IMS to send requests to the HAM and receive notifications from the HAM.</w:t>
                            </w:r>
                          </w:p>
                        </w:tc>
                        <w:tc>
                          <w:tcPr>
                            <w:tcW w:w="3873" w:type="dxa"/>
                            <w:shd w:val="clear" w:color="auto" w:fill="FFF1CC"/>
                          </w:tcPr>
                          <w:p>
                            <w:pPr>
                              <w:pStyle w:val="TableParagraph"/>
                              <w:tabs>
                                <w:tab w:pos="2701" w:val="left" w:leader="none"/>
                              </w:tabs>
                              <w:spacing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0" w:lineRule="exact"/>
                              <w:ind w:left="92"/>
                              <w:rPr>
                                <w:rFonts w:ascii="Courier New"/>
                                <w:sz w:val="16"/>
                              </w:rPr>
                            </w:pPr>
                            <w:r>
                              <w:rPr>
                                <w:rFonts w:ascii="Courier New"/>
                                <w:spacing w:val="-2"/>
                                <w:sz w:val="16"/>
                              </w:rPr>
                              <w:t>format:</w:t>
                            </w:r>
                            <w:r>
                              <w:rPr>
                                <w:rFonts w:ascii="Courier New"/>
                                <w:sz w:val="16"/>
                              </w:rPr>
                              <w:tab/>
                            </w:r>
                            <w:r>
                              <w:rPr>
                                <w:rFonts w:ascii="Courier New"/>
                                <w:spacing w:val="-5"/>
                                <w:sz w:val="16"/>
                              </w:rPr>
                              <w:t>uri</w:t>
                            </w:r>
                          </w:p>
                        </w:tc>
                      </w:tr>
                      <w:tr>
                        <w:trPr>
                          <w:trHeight w:val="1512" w:hRule="atLeast"/>
                        </w:trPr>
                        <w:tc>
                          <w:tcPr>
                            <w:tcW w:w="1707" w:type="dxa"/>
                          </w:tcPr>
                          <w:p>
                            <w:pPr>
                              <w:pStyle w:val="TableParagraph"/>
                              <w:rPr>
                                <w:sz w:val="20"/>
                              </w:rPr>
                            </w:pPr>
                            <w:r>
                              <w:rPr>
                                <w:spacing w:val="-2"/>
                                <w:sz w:val="20"/>
                              </w:rPr>
                              <w:t>registrationService Endpoint</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1"/>
                              <w:ind w:left="26" w:right="149"/>
                              <w:rPr>
                                <w:sz w:val="20"/>
                              </w:rPr>
                            </w:pPr>
                            <w:r>
                              <w:rPr>
                                <w:b/>
                                <w:sz w:val="20"/>
                              </w:rPr>
                              <w:t>Description:</w:t>
                            </w:r>
                            <w:r>
                              <w:rPr>
                                <w:b/>
                                <w:spacing w:val="-13"/>
                                <w:sz w:val="20"/>
                              </w:rPr>
                              <w:t> </w:t>
                            </w:r>
                            <w:r>
                              <w:rPr>
                                <w:sz w:val="20"/>
                              </w:rPr>
                              <w:t>The</w:t>
                            </w:r>
                            <w:r>
                              <w:rPr>
                                <w:spacing w:val="-12"/>
                                <w:sz w:val="20"/>
                              </w:rPr>
                              <w:t> </w:t>
                            </w:r>
                            <w:r>
                              <w:rPr>
                                <w:sz w:val="20"/>
                              </w:rPr>
                              <w:t>service</w:t>
                            </w:r>
                            <w:r>
                              <w:rPr>
                                <w:spacing w:val="-13"/>
                                <w:sz w:val="20"/>
                              </w:rPr>
                              <w:t> </w:t>
                            </w:r>
                            <w:r>
                              <w:rPr>
                                <w:sz w:val="20"/>
                              </w:rPr>
                              <w:t>endpoint that the HAM uses register with the IMS in order for the IMS to connect to and manage the HAM.</w:t>
                            </w:r>
                          </w:p>
                        </w:tc>
                        <w:tc>
                          <w:tcPr>
                            <w:tcW w:w="3873" w:type="dxa"/>
                            <w:shd w:val="clear" w:color="auto" w:fill="FFF1CC"/>
                          </w:tcPr>
                          <w:p>
                            <w:pPr>
                              <w:pStyle w:val="TableParagraph"/>
                              <w:tabs>
                                <w:tab w:pos="2701" w:val="left" w:leader="none"/>
                              </w:tabs>
                              <w:spacing w:before="181"/>
                              <w:ind w:left="92"/>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701" w:val="left" w:leader="none"/>
                              </w:tabs>
                              <w:spacing w:before="1"/>
                              <w:ind w:left="92" w:right="67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4"/>
                                <w:sz w:val="16"/>
                              </w:rPr>
                              <w:t>True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1" w:lineRule="exact"/>
                              <w:ind w:left="92"/>
                              <w:rPr>
                                <w:rFonts w:ascii="Courier New"/>
                                <w:sz w:val="16"/>
                              </w:rPr>
                            </w:pPr>
                            <w:r>
                              <w:rPr>
                                <w:rFonts w:ascii="Courier New"/>
                                <w:spacing w:val="-2"/>
                                <w:sz w:val="16"/>
                              </w:rPr>
                              <w:t>format:</w:t>
                            </w:r>
                            <w:r>
                              <w:rPr>
                                <w:rFonts w:ascii="Courier New"/>
                                <w:sz w:val="16"/>
                              </w:rPr>
                              <w:tab/>
                            </w:r>
                            <w:r>
                              <w:rPr>
                                <w:rFonts w:ascii="Courier New"/>
                                <w:spacing w:val="-5"/>
                                <w:sz w:val="16"/>
                              </w:rPr>
                              <w:t>uri</w:t>
                            </w:r>
                          </w:p>
                        </w:tc>
                      </w:tr>
                    </w:tbl>
                    <w:p>
                      <w:pPr>
                        <w:pStyle w:val="BodyText"/>
                      </w:pPr>
                    </w:p>
                  </w:txbxContent>
                </v:textbox>
                <w10:wrap type="none"/>
              </v:shape>
            </w:pict>
          </mc:Fallback>
        </mc:AlternateContent>
      </w:r>
    </w:p>
    <w:p>
      <w:pPr>
        <w:pStyle w:val="BodyText"/>
        <w:ind w:left="2478"/>
      </w:pPr>
      <w:r>
        <w:rPr/>
        <w:t>Attributes</w:t>
      </w:r>
      <w:r>
        <w:rPr>
          <w:spacing w:val="-6"/>
        </w:rPr>
        <w:t> </w:t>
      </w:r>
      <w:r>
        <w:rPr>
          <w:spacing w:val="-2"/>
        </w:rPr>
        <w:t>Constraints</w:t>
      </w:r>
    </w:p>
    <w:p>
      <w:pPr>
        <w:spacing w:before="181"/>
        <w:ind w:left="66" w:right="286" w:firstLine="0"/>
        <w:jc w:val="center"/>
        <w:rPr>
          <w:b/>
          <w:sz w:val="20"/>
        </w:rPr>
      </w:pPr>
      <w:r>
        <w:rPr>
          <w:b/>
          <w:sz w:val="20"/>
        </w:rPr>
        <w:t>Table</w:t>
      </w:r>
      <w:r>
        <w:rPr>
          <w:b/>
          <w:spacing w:val="-7"/>
          <w:sz w:val="20"/>
        </w:rPr>
        <w:t> </w:t>
      </w:r>
      <w:r>
        <w:rPr>
          <w:b/>
          <w:sz w:val="20"/>
        </w:rPr>
        <w:t>3.3.2.3.7.3</w:t>
      </w:r>
      <w:r>
        <w:rPr>
          <w:b/>
          <w:spacing w:val="-6"/>
          <w:sz w:val="20"/>
        </w:rPr>
        <w:t> </w:t>
      </w:r>
      <w:r>
        <w:rPr>
          <w:b/>
          <w:sz w:val="20"/>
        </w:rPr>
        <w:t>-1</w:t>
      </w:r>
      <w:r>
        <w:rPr>
          <w:b/>
          <w:spacing w:val="-4"/>
          <w:sz w:val="20"/>
        </w:rPr>
        <w:t> </w:t>
      </w:r>
      <w:r>
        <w:rPr>
          <w:b/>
          <w:sz w:val="20"/>
        </w:rPr>
        <w:t>Attributes</w:t>
      </w:r>
      <w:r>
        <w:rPr>
          <w:b/>
          <w:spacing w:val="-6"/>
          <w:sz w:val="20"/>
        </w:rPr>
        <w:t> </w:t>
      </w:r>
      <w:r>
        <w:rPr>
          <w:b/>
          <w:sz w:val="20"/>
        </w:rPr>
        <w:t>Constraints</w:t>
      </w:r>
      <w:r>
        <w:rPr>
          <w:b/>
          <w:spacing w:val="-6"/>
          <w:sz w:val="20"/>
        </w:rPr>
        <w:t> </w:t>
      </w:r>
      <w:r>
        <w:rPr>
          <w:b/>
          <w:sz w:val="20"/>
        </w:rPr>
        <w:t>for</w:t>
      </w:r>
      <w:r>
        <w:rPr>
          <w:b/>
          <w:spacing w:val="-5"/>
          <w:sz w:val="20"/>
        </w:rPr>
        <w:t> </w:t>
      </w:r>
      <w:r>
        <w:rPr>
          <w:b/>
          <w:spacing w:val="-2"/>
          <w:sz w:val="20"/>
        </w:rPr>
        <w:t>AalHam</w:t>
      </w:r>
    </w:p>
    <w:p>
      <w:pPr>
        <w:pStyle w:val="BodyText"/>
        <w:spacing w:before="5"/>
        <w:rPr>
          <w:b/>
          <w:sz w:val="15"/>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0"/>
        <w:gridCol w:w="5531"/>
      </w:tblGrid>
      <w:tr>
        <w:trPr>
          <w:trHeight w:val="409" w:hRule="atLeast"/>
        </w:trPr>
        <w:tc>
          <w:tcPr>
            <w:tcW w:w="3260" w:type="dxa"/>
            <w:tcBorders>
              <w:bottom w:val="single" w:sz="6" w:space="0" w:color="000000"/>
              <w:right w:val="single" w:sz="6" w:space="0" w:color="000000"/>
            </w:tcBorders>
            <w:shd w:val="clear" w:color="auto" w:fill="D9D9D9"/>
          </w:tcPr>
          <w:p>
            <w:pPr>
              <w:pStyle w:val="TableParagraph"/>
              <w:ind w:left="26"/>
              <w:rPr>
                <w:b/>
                <w:sz w:val="20"/>
              </w:rPr>
            </w:pPr>
            <w:r>
              <w:rPr>
                <w:b/>
                <w:spacing w:val="-4"/>
                <w:sz w:val="20"/>
              </w:rPr>
              <w:t>Name</w:t>
            </w:r>
          </w:p>
        </w:tc>
        <w:tc>
          <w:tcPr>
            <w:tcW w:w="5531" w:type="dxa"/>
            <w:tcBorders>
              <w:left w:val="single" w:sz="6" w:space="0" w:color="000000"/>
              <w:bottom w:val="single" w:sz="6" w:space="0" w:color="000000"/>
            </w:tcBorders>
            <w:shd w:val="clear" w:color="auto" w:fill="D9D9D9"/>
          </w:tcPr>
          <w:p>
            <w:pPr>
              <w:pStyle w:val="TableParagraph"/>
              <w:ind w:left="25"/>
              <w:rPr>
                <w:b/>
                <w:sz w:val="20"/>
              </w:rPr>
            </w:pPr>
            <w:r>
              <w:rPr>
                <w:b/>
                <w:spacing w:val="-2"/>
                <w:sz w:val="20"/>
              </w:rPr>
              <w:t>Definition</w:t>
            </w:r>
          </w:p>
        </w:tc>
      </w:tr>
      <w:tr>
        <w:trPr>
          <w:trHeight w:val="1098" w:hRule="atLeast"/>
        </w:trPr>
        <w:tc>
          <w:tcPr>
            <w:tcW w:w="3260" w:type="dxa"/>
            <w:tcBorders>
              <w:top w:val="single" w:sz="6" w:space="0" w:color="000000"/>
              <w:bottom w:val="single" w:sz="6" w:space="0" w:color="000000"/>
              <w:right w:val="single" w:sz="6" w:space="0" w:color="000000"/>
            </w:tcBorders>
          </w:tcPr>
          <w:p>
            <w:pPr>
              <w:pStyle w:val="TableParagraph"/>
              <w:ind w:left="26"/>
              <w:rPr>
                <w:sz w:val="20"/>
              </w:rPr>
            </w:pPr>
            <w:r>
              <w:rPr>
                <w:spacing w:val="-2"/>
                <w:sz w:val="20"/>
              </w:rPr>
              <w:t>imsRegistrationState</w:t>
            </w:r>
          </w:p>
        </w:tc>
        <w:tc>
          <w:tcPr>
            <w:tcW w:w="5531" w:type="dxa"/>
            <w:tcBorders>
              <w:top w:val="single" w:sz="6" w:space="0" w:color="000000"/>
              <w:left w:val="single" w:sz="6" w:space="0" w:color="000000"/>
              <w:bottom w:val="single" w:sz="6" w:space="0" w:color="000000"/>
            </w:tcBorders>
          </w:tcPr>
          <w:p>
            <w:pPr>
              <w:pStyle w:val="TableParagraph"/>
              <w:spacing w:line="229" w:lineRule="exact"/>
              <w:ind w:left="25"/>
              <w:rPr>
                <w:sz w:val="20"/>
              </w:rPr>
            </w:pPr>
            <w:r>
              <w:rPr>
                <w:spacing w:val="-2"/>
                <w:sz w:val="20"/>
              </w:rPr>
              <w:t>Condition:</w:t>
            </w:r>
          </w:p>
          <w:p>
            <w:pPr>
              <w:pStyle w:val="TableParagraph"/>
              <w:ind w:left="25"/>
              <w:rPr>
                <w:sz w:val="20"/>
              </w:rPr>
            </w:pPr>
            <w:r>
              <w:rPr>
                <w:sz w:val="20"/>
              </w:rPr>
              <w:t>Modification of the localServiceEndpoint or registrationServiceEndpoint</w:t>
            </w:r>
            <w:r>
              <w:rPr>
                <w:spacing w:val="-5"/>
                <w:sz w:val="20"/>
              </w:rPr>
              <w:t> </w:t>
            </w:r>
            <w:r>
              <w:rPr>
                <w:sz w:val="20"/>
              </w:rPr>
              <w:t>will</w:t>
            </w:r>
            <w:r>
              <w:rPr>
                <w:spacing w:val="-5"/>
                <w:sz w:val="20"/>
              </w:rPr>
              <w:t> </w:t>
            </w:r>
            <w:r>
              <w:rPr>
                <w:sz w:val="20"/>
              </w:rPr>
              <w:t>cause</w:t>
            </w:r>
            <w:r>
              <w:rPr>
                <w:spacing w:val="-4"/>
                <w:sz w:val="20"/>
              </w:rPr>
              <w:t> </w:t>
            </w:r>
            <w:r>
              <w:rPr>
                <w:sz w:val="20"/>
              </w:rPr>
              <w:t>the</w:t>
            </w:r>
            <w:r>
              <w:rPr>
                <w:spacing w:val="-4"/>
                <w:sz w:val="20"/>
              </w:rPr>
              <w:t> </w:t>
            </w:r>
            <w:r>
              <w:rPr>
                <w:sz w:val="20"/>
              </w:rPr>
              <w:t>HAM</w:t>
            </w:r>
            <w:r>
              <w:rPr>
                <w:spacing w:val="-4"/>
                <w:sz w:val="20"/>
              </w:rPr>
              <w:t> </w:t>
            </w:r>
            <w:r>
              <w:rPr>
                <w:sz w:val="20"/>
              </w:rPr>
              <w:t>to</w:t>
            </w:r>
            <w:r>
              <w:rPr>
                <w:spacing w:val="-3"/>
                <w:sz w:val="20"/>
              </w:rPr>
              <w:t> </w:t>
            </w:r>
            <w:r>
              <w:rPr>
                <w:sz w:val="20"/>
              </w:rPr>
              <w:t>invoke</w:t>
            </w:r>
            <w:r>
              <w:rPr>
                <w:spacing w:val="-6"/>
                <w:sz w:val="20"/>
              </w:rPr>
              <w:t> </w:t>
            </w:r>
            <w:r>
              <w:rPr>
                <w:sz w:val="20"/>
              </w:rPr>
              <w:t>the</w:t>
            </w:r>
            <w:r>
              <w:rPr>
                <w:spacing w:val="-4"/>
                <w:sz w:val="20"/>
              </w:rPr>
              <w:t> </w:t>
            </w:r>
            <w:r>
              <w:rPr>
                <w:sz w:val="20"/>
              </w:rPr>
              <w:t>de- registration transition.</w:t>
            </w:r>
          </w:p>
        </w:tc>
      </w:tr>
    </w:tbl>
    <w:p>
      <w:pPr>
        <w:pStyle w:val="BodyText"/>
        <w:rPr>
          <w:b/>
        </w:rPr>
      </w:pPr>
    </w:p>
    <w:p>
      <w:pPr>
        <w:pStyle w:val="BodyText"/>
        <w:spacing w:before="74"/>
        <w:rPr>
          <w:b/>
        </w:rPr>
      </w:pPr>
    </w:p>
    <w:p>
      <w:pPr>
        <w:pStyle w:val="ListParagraph"/>
        <w:numPr>
          <w:ilvl w:val="5"/>
          <w:numId w:val="12"/>
        </w:numPr>
        <w:tabs>
          <w:tab w:pos="1392" w:val="left" w:leader="none"/>
        </w:tabs>
        <w:spacing w:line="240" w:lineRule="auto" w:before="0" w:after="0"/>
        <w:ind w:left="1392" w:right="0" w:hanging="900"/>
        <w:jc w:val="left"/>
        <w:rPr>
          <w:sz w:val="20"/>
        </w:rPr>
      </w:pPr>
      <w:r>
        <w:rPr>
          <w:sz w:val="20"/>
        </w:rPr>
        <w:t>State</w:t>
      </w:r>
      <w:r>
        <w:rPr>
          <w:spacing w:val="-4"/>
          <w:sz w:val="20"/>
        </w:rPr>
        <w:t> </w:t>
      </w:r>
      <w:r>
        <w:rPr>
          <w:spacing w:val="-2"/>
          <w:sz w:val="20"/>
        </w:rPr>
        <w:t>diagram</w:t>
      </w:r>
    </w:p>
    <w:p>
      <w:pPr>
        <w:pStyle w:val="BodyText"/>
        <w:spacing w:before="71"/>
      </w:pPr>
    </w:p>
    <w:p>
      <w:pPr>
        <w:pStyle w:val="ListParagraph"/>
        <w:numPr>
          <w:ilvl w:val="6"/>
          <w:numId w:val="12"/>
        </w:numPr>
        <w:tabs>
          <w:tab w:pos="1541" w:val="left" w:leader="none"/>
        </w:tabs>
        <w:spacing w:line="240" w:lineRule="auto" w:before="0" w:after="0"/>
        <w:ind w:left="1541" w:right="0" w:hanging="1049"/>
        <w:jc w:val="left"/>
        <w:rPr>
          <w:sz w:val="20"/>
        </w:rPr>
      </w:pPr>
      <w:r>
        <w:rPr>
          <w:spacing w:val="-2"/>
          <w:sz w:val="20"/>
        </w:rPr>
        <w:t>Introduction</w:t>
      </w:r>
    </w:p>
    <w:p>
      <w:pPr>
        <w:pStyle w:val="BodyText"/>
        <w:spacing w:before="180"/>
        <w:ind w:left="492" w:right="775"/>
      </w:pPr>
      <w:r>
        <w:rPr/>
        <w:t>The</w:t>
      </w:r>
      <w:r>
        <w:rPr>
          <w:spacing w:val="-3"/>
        </w:rPr>
        <w:t> </w:t>
      </w:r>
      <w:r>
        <w:rPr/>
        <w:t>HAM</w:t>
      </w:r>
      <w:r>
        <w:rPr>
          <w:spacing w:val="-3"/>
        </w:rPr>
        <w:t> </w:t>
      </w:r>
      <w:r>
        <w:rPr/>
        <w:t>maintains</w:t>
      </w:r>
      <w:r>
        <w:rPr>
          <w:spacing w:val="-4"/>
        </w:rPr>
        <w:t> </w:t>
      </w:r>
      <w:r>
        <w:rPr/>
        <w:t>an</w:t>
      </w:r>
      <w:r>
        <w:rPr>
          <w:spacing w:val="-2"/>
        </w:rPr>
        <w:t> </w:t>
      </w:r>
      <w:r>
        <w:rPr/>
        <w:t>operational</w:t>
      </w:r>
      <w:r>
        <w:rPr>
          <w:spacing w:val="-3"/>
        </w:rPr>
        <w:t> </w:t>
      </w:r>
      <w:r>
        <w:rPr/>
        <w:t>state</w:t>
      </w:r>
      <w:r>
        <w:rPr>
          <w:spacing w:val="-3"/>
        </w:rPr>
        <w:t> </w:t>
      </w:r>
      <w:r>
        <w:rPr/>
        <w:t>of</w:t>
      </w:r>
      <w:r>
        <w:rPr>
          <w:spacing w:val="-3"/>
        </w:rPr>
        <w:t> </w:t>
      </w:r>
      <w:r>
        <w:rPr/>
        <w:t>the</w:t>
      </w:r>
      <w:r>
        <w:rPr>
          <w:spacing w:val="-3"/>
        </w:rPr>
        <w:t> </w:t>
      </w:r>
      <w:r>
        <w:rPr/>
        <w:t>HAM</w:t>
      </w:r>
      <w:r>
        <w:rPr>
          <w:spacing w:val="-3"/>
        </w:rPr>
        <w:t> </w:t>
      </w:r>
      <w:r>
        <w:rPr/>
        <w:t>as</w:t>
      </w:r>
      <w:r>
        <w:rPr>
          <w:spacing w:val="-4"/>
        </w:rPr>
        <w:t> </w:t>
      </w:r>
      <w:r>
        <w:rPr/>
        <w:t>defined</w:t>
      </w:r>
      <w:r>
        <w:rPr>
          <w:spacing w:val="-2"/>
        </w:rPr>
        <w:t> </w:t>
      </w:r>
      <w:r>
        <w:rPr/>
        <w:t>in clause</w:t>
      </w:r>
      <w:r>
        <w:rPr>
          <w:spacing w:val="-3"/>
        </w:rPr>
        <w:t> </w:t>
      </w:r>
      <w:r>
        <w:rPr/>
        <w:t>7.1.1</w:t>
      </w:r>
      <w:r>
        <w:rPr>
          <w:spacing w:val="-4"/>
        </w:rPr>
        <w:t> </w:t>
      </w:r>
      <w:r>
        <w:rPr/>
        <w:t>of</w:t>
      </w:r>
      <w:r>
        <w:rPr>
          <w:spacing w:val="-3"/>
        </w:rPr>
        <w:t> </w:t>
      </w:r>
      <w:r>
        <w:rPr/>
        <w:t>ITU</w:t>
      </w:r>
      <w:r>
        <w:rPr>
          <w:spacing w:val="-3"/>
        </w:rPr>
        <w:t> </w:t>
      </w:r>
      <w:r>
        <w:rPr/>
        <w:t>X.731</w:t>
      </w:r>
      <w:r>
        <w:rPr>
          <w:spacing w:val="-2"/>
        </w:rPr>
        <w:t> </w:t>
      </w:r>
      <w:r>
        <w:rPr/>
        <w:t>[14].</w:t>
      </w:r>
      <w:r>
        <w:rPr>
          <w:spacing w:val="-1"/>
        </w:rPr>
        <w:t> </w:t>
      </w:r>
      <w:r>
        <w:rPr/>
        <w:t>How</w:t>
      </w:r>
      <w:r>
        <w:rPr>
          <w:spacing w:val="-3"/>
        </w:rPr>
        <w:t> </w:t>
      </w:r>
      <w:r>
        <w:rPr/>
        <w:t>the</w:t>
      </w:r>
      <w:r>
        <w:rPr>
          <w:spacing w:val="-3"/>
        </w:rPr>
        <w:t> </w:t>
      </w:r>
      <w:r>
        <w:rPr/>
        <w:t>HAM determines its operational state is implementation specific.</w:t>
      </w:r>
    </w:p>
    <w:p>
      <w:pPr>
        <w:pStyle w:val="BodyText"/>
        <w:spacing w:before="179"/>
        <w:ind w:left="492"/>
      </w:pPr>
      <w:r>
        <w:rPr/>
        <w:t>The</w:t>
      </w:r>
      <w:r>
        <w:rPr>
          <w:spacing w:val="-5"/>
        </w:rPr>
        <w:t> </w:t>
      </w:r>
      <w:r>
        <w:rPr/>
        <w:t>HAM</w:t>
      </w:r>
      <w:r>
        <w:rPr>
          <w:spacing w:val="-4"/>
        </w:rPr>
        <w:t> </w:t>
      </w:r>
      <w:r>
        <w:rPr/>
        <w:t>maintains</w:t>
      </w:r>
      <w:r>
        <w:rPr>
          <w:spacing w:val="-5"/>
        </w:rPr>
        <w:t> </w:t>
      </w:r>
      <w:r>
        <w:rPr/>
        <w:t>an</w:t>
      </w:r>
      <w:r>
        <w:rPr>
          <w:spacing w:val="-4"/>
        </w:rPr>
        <w:t> </w:t>
      </w:r>
      <w:r>
        <w:rPr/>
        <w:t>IMS</w:t>
      </w:r>
      <w:r>
        <w:rPr>
          <w:spacing w:val="-6"/>
        </w:rPr>
        <w:t> </w:t>
      </w:r>
      <w:r>
        <w:rPr/>
        <w:t>Registration</w:t>
      </w:r>
      <w:r>
        <w:rPr>
          <w:spacing w:val="-3"/>
        </w:rPr>
        <w:t> </w:t>
      </w:r>
      <w:r>
        <w:rPr/>
        <w:t>state</w:t>
      </w:r>
      <w:r>
        <w:rPr>
          <w:spacing w:val="-4"/>
        </w:rPr>
        <w:t> </w:t>
      </w:r>
      <w:r>
        <w:rPr/>
        <w:t>that</w:t>
      </w:r>
      <w:r>
        <w:rPr>
          <w:spacing w:val="-5"/>
        </w:rPr>
        <w:t> </w:t>
      </w:r>
      <w:r>
        <w:rPr/>
        <w:t>reflects</w:t>
      </w:r>
      <w:r>
        <w:rPr>
          <w:spacing w:val="-2"/>
        </w:rPr>
        <w:t> </w:t>
      </w:r>
      <w:r>
        <w:rPr/>
        <w:t>the</w:t>
      </w:r>
      <w:r>
        <w:rPr>
          <w:spacing w:val="-5"/>
        </w:rPr>
        <w:t> </w:t>
      </w:r>
      <w:r>
        <w:rPr/>
        <w:t>HAMs</w:t>
      </w:r>
      <w:r>
        <w:rPr>
          <w:spacing w:val="-5"/>
        </w:rPr>
        <w:t> </w:t>
      </w:r>
      <w:r>
        <w:rPr/>
        <w:t>current</w:t>
      </w:r>
      <w:r>
        <w:rPr>
          <w:spacing w:val="-5"/>
        </w:rPr>
        <w:t> </w:t>
      </w:r>
      <w:r>
        <w:rPr/>
        <w:t>registration</w:t>
      </w:r>
      <w:r>
        <w:rPr>
          <w:spacing w:val="-5"/>
        </w:rPr>
        <w:t> </w:t>
      </w:r>
      <w:r>
        <w:rPr/>
        <w:t>with</w:t>
      </w:r>
      <w:r>
        <w:rPr>
          <w:spacing w:val="-4"/>
        </w:rPr>
        <w:t> </w:t>
      </w:r>
      <w:r>
        <w:rPr/>
        <w:t>an</w:t>
      </w:r>
      <w:r>
        <w:rPr>
          <w:spacing w:val="-3"/>
        </w:rPr>
        <w:t> </w:t>
      </w:r>
      <w:r>
        <w:rPr>
          <w:spacing w:val="-4"/>
        </w:rPr>
        <w:t>IMS.</w:t>
      </w:r>
    </w:p>
    <w:p>
      <w:pPr>
        <w:pStyle w:val="BodyText"/>
        <w:spacing w:before="70"/>
      </w:pPr>
    </w:p>
    <w:p>
      <w:pPr>
        <w:pStyle w:val="ListParagraph"/>
        <w:numPr>
          <w:ilvl w:val="6"/>
          <w:numId w:val="12"/>
        </w:numPr>
        <w:tabs>
          <w:tab w:pos="1541" w:val="left" w:leader="none"/>
        </w:tabs>
        <w:spacing w:line="240" w:lineRule="auto" w:before="0" w:after="0"/>
        <w:ind w:left="1541" w:right="0" w:hanging="1049"/>
        <w:jc w:val="left"/>
        <w:rPr>
          <w:sz w:val="20"/>
        </w:rPr>
      </w:pPr>
      <w:r>
        <w:rPr>
          <w:spacing w:val="-2"/>
          <w:sz w:val="20"/>
        </w:rPr>
        <w:t>imsRegistrationState</w:t>
      </w:r>
      <w:r>
        <w:rPr>
          <w:spacing w:val="23"/>
          <w:sz w:val="20"/>
        </w:rPr>
        <w:t> </w:t>
      </w:r>
      <w:r>
        <w:rPr>
          <w:spacing w:val="-2"/>
          <w:sz w:val="20"/>
        </w:rPr>
        <w:t>diagram</w:t>
      </w:r>
    </w:p>
    <w:p>
      <w:pPr>
        <w:pStyle w:val="BodyText"/>
        <w:spacing w:before="6"/>
        <w:rPr>
          <w:sz w:val="13"/>
        </w:rPr>
      </w:pPr>
      <w:r>
        <w:rPr/>
        <mc:AlternateContent>
          <mc:Choice Requires="wps">
            <w:drawing>
              <wp:anchor distT="0" distB="0" distL="0" distR="0" allowOverlap="1" layoutInCell="1" locked="0" behindDoc="1" simplePos="0" relativeHeight="487594496">
                <wp:simplePos x="0" y="0"/>
                <wp:positionH relativeFrom="page">
                  <wp:posOffset>647700</wp:posOffset>
                </wp:positionH>
                <wp:positionV relativeFrom="paragraph">
                  <wp:posOffset>117149</wp:posOffset>
                </wp:positionV>
                <wp:extent cx="6266815" cy="1586865"/>
                <wp:effectExtent l="0" t="0" r="0" b="0"/>
                <wp:wrapTopAndBottom/>
                <wp:docPr id="174" name="Textbox 174"/>
                <wp:cNvGraphicFramePr>
                  <a:graphicFrameLocks/>
                </wp:cNvGraphicFramePr>
                <a:graphic>
                  <a:graphicData uri="http://schemas.microsoft.com/office/word/2010/wordprocessingShape">
                    <wps:wsp>
                      <wps:cNvPr id="174" name="Textbox 174"/>
                      <wps:cNvSpPr txBox="1"/>
                      <wps:spPr>
                        <a:xfrm>
                          <a:off x="0" y="0"/>
                          <a:ext cx="6266815" cy="1586865"/>
                        </a:xfrm>
                        <a:prstGeom prst="rect">
                          <a:avLst/>
                        </a:prstGeom>
                        <a:solidFill>
                          <a:srgbClr val="B9FCB9"/>
                        </a:solidFill>
                        <a:ln w="6096">
                          <a:solidFill>
                            <a:srgbClr val="5BAB3A"/>
                          </a:solidFill>
                          <a:prstDash val="sysDash"/>
                        </a:ln>
                      </wps:spPr>
                      <wps:txbx>
                        <w:txbxContent>
                          <w:p>
                            <w:pPr>
                              <w:spacing w:line="244" w:lineRule="auto" w:before="18"/>
                              <w:ind w:left="107" w:right="8386"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line="237" w:lineRule="auto" w:before="0"/>
                              <w:ind w:left="107" w:right="5127"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color w:val="000000"/>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before="201"/>
                              <w:ind w:left="540" w:right="3267" w:firstLine="0"/>
                              <w:jc w:val="left"/>
                              <w:rPr>
                                <w:rFonts w:ascii="Courier New"/>
                                <w:color w:val="000000"/>
                                <w:sz w:val="18"/>
                              </w:rPr>
                            </w:pPr>
                            <w:r>
                              <w:rPr>
                                <w:rFonts w:ascii="Courier New"/>
                                <w:color w:val="008000"/>
                                <w:sz w:val="18"/>
                              </w:rPr>
                              <w:t>NotRegistered: imsRegistrationState = NOTREGISTERED NotRegistered--&gt; NotRegistered: Registration failure NotRegistered--&gt; Registered: Registration successful Registered : imsRegistrationState = REGISTERED Registered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NotRegistered:</w:t>
                            </w:r>
                            <w:r>
                              <w:rPr>
                                <w:rFonts w:ascii="Courier New"/>
                                <w:color w:val="008000"/>
                                <w:spacing w:val="-10"/>
                                <w:sz w:val="18"/>
                              </w:rPr>
                              <w:t> </w:t>
                            </w:r>
                            <w:r>
                              <w:rPr>
                                <w:rFonts w:ascii="Courier New"/>
                                <w:color w:val="008000"/>
                                <w:sz w:val="18"/>
                              </w:rPr>
                              <w:t>De-Registration</w:t>
                            </w:r>
                            <w:r>
                              <w:rPr>
                                <w:rFonts w:ascii="Courier New"/>
                                <w:color w:val="008000"/>
                                <w:spacing w:val="-10"/>
                                <w:sz w:val="18"/>
                              </w:rPr>
                              <w:t> </w:t>
                            </w:r>
                            <w:r>
                              <w:rPr>
                                <w:rFonts w:ascii="Courier New"/>
                                <w:color w:val="008000"/>
                                <w:sz w:val="18"/>
                              </w:rPr>
                              <w:t>successful</w:t>
                            </w:r>
                          </w:p>
                          <w:p>
                            <w:pPr>
                              <w:spacing w:before="0"/>
                              <w:ind w:left="107"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9.224365pt;width:493.45pt;height:124.95pt;mso-position-horizontal-relative:page;mso-position-vertical-relative:paragraph;z-index:-15721984;mso-wrap-distance-left:0;mso-wrap-distance-right:0" type="#_x0000_t202" id="docshape168" filled="true" fillcolor="#b9fcb9" stroked="true" strokeweight=".48pt" strokecolor="#5bab3a">
                <v:textbox inset="0,0,0,0">
                  <w:txbxContent>
                    <w:p>
                      <w:pPr>
                        <w:spacing w:line="244" w:lineRule="auto" w:before="18"/>
                        <w:ind w:left="107" w:right="8386"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line="237" w:lineRule="auto" w:before="0"/>
                        <w:ind w:left="107" w:right="5127"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color w:val="000000"/>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before="201"/>
                        <w:ind w:left="540" w:right="3267" w:firstLine="0"/>
                        <w:jc w:val="left"/>
                        <w:rPr>
                          <w:rFonts w:ascii="Courier New"/>
                          <w:color w:val="000000"/>
                          <w:sz w:val="18"/>
                        </w:rPr>
                      </w:pPr>
                      <w:r>
                        <w:rPr>
                          <w:rFonts w:ascii="Courier New"/>
                          <w:color w:val="008000"/>
                          <w:sz w:val="18"/>
                        </w:rPr>
                        <w:t>NotRegistered: imsRegistrationState = NOTREGISTERED NotRegistered--&gt; NotRegistered: Registration failure NotRegistered--&gt; Registered: Registration successful Registered : imsRegistrationState = REGISTERED Registered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NotRegistered:</w:t>
                      </w:r>
                      <w:r>
                        <w:rPr>
                          <w:rFonts w:ascii="Courier New"/>
                          <w:color w:val="008000"/>
                          <w:spacing w:val="-10"/>
                          <w:sz w:val="18"/>
                        </w:rPr>
                        <w:t> </w:t>
                      </w:r>
                      <w:r>
                        <w:rPr>
                          <w:rFonts w:ascii="Courier New"/>
                          <w:color w:val="008000"/>
                          <w:sz w:val="18"/>
                        </w:rPr>
                        <w:t>De-Registration</w:t>
                      </w:r>
                      <w:r>
                        <w:rPr>
                          <w:rFonts w:ascii="Courier New"/>
                          <w:color w:val="008000"/>
                          <w:spacing w:val="-10"/>
                          <w:sz w:val="18"/>
                        </w:rPr>
                        <w:t> </w:t>
                      </w:r>
                      <w:r>
                        <w:rPr>
                          <w:rFonts w:ascii="Courier New"/>
                          <w:color w:val="008000"/>
                          <w:sz w:val="18"/>
                        </w:rPr>
                        <w:t>successful</w:t>
                      </w:r>
                    </w:p>
                    <w:p>
                      <w:pPr>
                        <w:spacing w:before="0"/>
                        <w:ind w:left="107"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after="0"/>
        <w:rPr>
          <w:sz w:val="13"/>
        </w:rPr>
        <w:sectPr>
          <w:pgSz w:w="11910" w:h="16850"/>
          <w:pgMar w:header="946" w:footer="694" w:top="1420" w:bottom="880" w:left="640" w:right="420"/>
        </w:sectPr>
      </w:pPr>
    </w:p>
    <w:p>
      <w:pPr>
        <w:pStyle w:val="BodyText"/>
        <w:spacing w:before="10"/>
        <w:rPr>
          <w:sz w:val="14"/>
        </w:rPr>
      </w:pPr>
    </w:p>
    <w:p>
      <w:pPr>
        <w:pStyle w:val="BodyText"/>
        <w:ind w:left="583"/>
      </w:pPr>
      <w:r>
        <w:rPr/>
        <w:drawing>
          <wp:inline distT="0" distB="0" distL="0" distR="0">
            <wp:extent cx="3810521" cy="1771650"/>
            <wp:effectExtent l="0" t="0" r="0" b="0"/>
            <wp:docPr id="175" name="Image 175" descr="Generated by PlantUML"/>
            <wp:cNvGraphicFramePr>
              <a:graphicFrameLocks/>
            </wp:cNvGraphicFramePr>
            <a:graphic>
              <a:graphicData uri="http://schemas.openxmlformats.org/drawingml/2006/picture">
                <pic:pic>
                  <pic:nvPicPr>
                    <pic:cNvPr id="175" name="Image 175" descr="Generated by PlantUML"/>
                    <pic:cNvPicPr/>
                  </pic:nvPicPr>
                  <pic:blipFill>
                    <a:blip r:embed="rId12" cstate="print"/>
                    <a:stretch>
                      <a:fillRect/>
                    </a:stretch>
                  </pic:blipFill>
                  <pic:spPr>
                    <a:xfrm>
                      <a:off x="0" y="0"/>
                      <a:ext cx="3810521" cy="1771650"/>
                    </a:xfrm>
                    <a:prstGeom prst="rect">
                      <a:avLst/>
                    </a:prstGeom>
                  </pic:spPr>
                </pic:pic>
              </a:graphicData>
            </a:graphic>
          </wp:inline>
        </w:drawing>
      </w:r>
      <w:r>
        <w:rPr/>
      </w:r>
    </w:p>
    <w:p>
      <w:pPr>
        <w:pStyle w:val="BodyText"/>
        <w:spacing w:before="130"/>
      </w:pPr>
    </w:p>
    <w:p>
      <w:pPr>
        <w:spacing w:before="1"/>
        <w:ind w:left="66" w:right="287" w:firstLine="0"/>
        <w:jc w:val="center"/>
        <w:rPr>
          <w:b/>
          <w:sz w:val="20"/>
        </w:rPr>
      </w:pPr>
      <w:r>
        <w:rPr>
          <w:b/>
          <w:sz w:val="20"/>
        </w:rPr>
        <w:t>Figure</w:t>
      </w:r>
      <w:r>
        <w:rPr>
          <w:b/>
          <w:spacing w:val="-8"/>
          <w:sz w:val="20"/>
        </w:rPr>
        <w:t> </w:t>
      </w:r>
      <w:r>
        <w:rPr>
          <w:b/>
          <w:sz w:val="20"/>
        </w:rPr>
        <w:t>3.3.3.2.1-1:State</w:t>
      </w:r>
      <w:r>
        <w:rPr>
          <w:b/>
          <w:spacing w:val="-8"/>
          <w:sz w:val="20"/>
        </w:rPr>
        <w:t> </w:t>
      </w:r>
      <w:r>
        <w:rPr>
          <w:b/>
          <w:sz w:val="20"/>
        </w:rPr>
        <w:t>Diagram</w:t>
      </w:r>
      <w:r>
        <w:rPr>
          <w:b/>
          <w:spacing w:val="-6"/>
          <w:sz w:val="20"/>
        </w:rPr>
        <w:t> </w:t>
      </w:r>
      <w:r>
        <w:rPr>
          <w:b/>
          <w:sz w:val="20"/>
        </w:rPr>
        <w:t>for</w:t>
      </w:r>
      <w:r>
        <w:rPr>
          <w:b/>
          <w:spacing w:val="-7"/>
          <w:sz w:val="20"/>
        </w:rPr>
        <w:t> </w:t>
      </w:r>
      <w:r>
        <w:rPr>
          <w:b/>
          <w:sz w:val="20"/>
        </w:rPr>
        <w:t>AalHam</w:t>
      </w:r>
      <w:r>
        <w:rPr>
          <w:b/>
          <w:spacing w:val="-4"/>
          <w:sz w:val="20"/>
        </w:rPr>
        <w:t> </w:t>
      </w:r>
      <w:r>
        <w:rPr>
          <w:b/>
          <w:sz w:val="20"/>
        </w:rPr>
        <w:t>Registration</w:t>
      </w:r>
      <w:r>
        <w:rPr>
          <w:b/>
          <w:spacing w:val="-8"/>
          <w:sz w:val="20"/>
        </w:rPr>
        <w:t> </w:t>
      </w:r>
      <w:r>
        <w:rPr>
          <w:b/>
          <w:sz w:val="20"/>
        </w:rPr>
        <w:t>with</w:t>
      </w:r>
      <w:r>
        <w:rPr>
          <w:b/>
          <w:spacing w:val="-8"/>
          <w:sz w:val="20"/>
        </w:rPr>
        <w:t> </w:t>
      </w:r>
      <w:r>
        <w:rPr>
          <w:b/>
          <w:spacing w:val="-5"/>
          <w:sz w:val="20"/>
        </w:rPr>
        <w:t>IMS</w:t>
      </w:r>
    </w:p>
    <w:p>
      <w:pPr>
        <w:pStyle w:val="BodyText"/>
        <w:spacing w:before="10"/>
        <w:rPr>
          <w:b/>
        </w:rPr>
      </w:pPr>
    </w:p>
    <w:p>
      <w:pPr>
        <w:spacing w:before="1"/>
        <w:ind w:left="492" w:right="0" w:firstLine="0"/>
        <w:jc w:val="left"/>
        <w:rPr>
          <w:sz w:val="20"/>
        </w:rPr>
      </w:pPr>
      <w:r>
        <w:rPr>
          <w:spacing w:val="-10"/>
          <w:sz w:val="20"/>
        </w:rPr>
        <w:t>.</w:t>
      </w:r>
    </w:p>
    <w:p>
      <w:pPr>
        <w:pStyle w:val="BodyText"/>
        <w:spacing w:before="67"/>
      </w:pPr>
    </w:p>
    <w:p>
      <w:pPr>
        <w:pStyle w:val="Heading3"/>
        <w:numPr>
          <w:ilvl w:val="2"/>
          <w:numId w:val="12"/>
        </w:numPr>
        <w:tabs>
          <w:tab w:pos="1121" w:val="left" w:leader="none"/>
        </w:tabs>
        <w:spacing w:line="240" w:lineRule="auto" w:before="0" w:after="0"/>
        <w:ind w:left="1121" w:right="0" w:hanging="629"/>
        <w:jc w:val="left"/>
      </w:pPr>
      <w:bookmarkStart w:name="_bookmark29" w:id="30"/>
      <w:bookmarkEnd w:id="30"/>
      <w:r>
        <w:rPr/>
      </w:r>
      <w:r>
        <w:rPr/>
        <w:t>AALI-C-App</w:t>
      </w:r>
      <w:r>
        <w:rPr>
          <w:spacing w:val="-10"/>
        </w:rPr>
        <w:t> </w:t>
      </w:r>
      <w:r>
        <w:rPr/>
        <w:t>Information</w:t>
      </w:r>
      <w:r>
        <w:rPr>
          <w:spacing w:val="-8"/>
        </w:rPr>
        <w:t> </w:t>
      </w:r>
      <w:r>
        <w:rPr>
          <w:spacing w:val="-4"/>
        </w:rPr>
        <w:t>Model</w:t>
      </w:r>
    </w:p>
    <w:p>
      <w:pPr>
        <w:pStyle w:val="Heading4"/>
        <w:numPr>
          <w:ilvl w:val="3"/>
          <w:numId w:val="12"/>
        </w:numPr>
        <w:tabs>
          <w:tab w:pos="1212" w:val="left" w:leader="none"/>
        </w:tabs>
        <w:spacing w:line="240" w:lineRule="auto" w:before="301" w:after="0"/>
        <w:ind w:left="1212" w:right="0" w:hanging="720"/>
        <w:jc w:val="left"/>
      </w:pPr>
      <w:bookmarkStart w:name="_bookmark30" w:id="31"/>
      <w:bookmarkEnd w:id="31"/>
      <w:r>
        <w:rPr/>
      </w:r>
      <w:r>
        <w:rPr/>
        <w:t>Imported</w:t>
      </w:r>
      <w:r>
        <w:rPr>
          <w:spacing w:val="-2"/>
        </w:rPr>
        <w:t> </w:t>
      </w:r>
      <w:r>
        <w:rPr/>
        <w:t>and</w:t>
      </w:r>
      <w:r>
        <w:rPr>
          <w:spacing w:val="-1"/>
        </w:rPr>
        <w:t> </w:t>
      </w:r>
      <w:r>
        <w:rPr/>
        <w:t>associated</w:t>
      </w:r>
      <w:r>
        <w:rPr>
          <w:spacing w:val="-2"/>
        </w:rPr>
        <w:t> </w:t>
      </w:r>
      <w:r>
        <w:rPr/>
        <w:t>information</w:t>
      </w:r>
      <w:r>
        <w:rPr>
          <w:spacing w:val="-1"/>
        </w:rPr>
        <w:t> </w:t>
      </w:r>
      <w:r>
        <w:rPr>
          <w:spacing w:val="-2"/>
        </w:rPr>
        <w:t>entities</w:t>
      </w:r>
    </w:p>
    <w:p>
      <w:pPr>
        <w:pStyle w:val="BodyText"/>
        <w:spacing w:before="26"/>
        <w:rPr>
          <w:sz w:val="24"/>
        </w:rPr>
      </w:pPr>
    </w:p>
    <w:p>
      <w:pPr>
        <w:pStyle w:val="Heading5"/>
        <w:numPr>
          <w:ilvl w:val="4"/>
          <w:numId w:val="12"/>
        </w:numPr>
        <w:tabs>
          <w:tab w:pos="1343" w:val="left" w:leader="none"/>
        </w:tabs>
        <w:spacing w:line="240" w:lineRule="auto" w:before="0" w:after="0"/>
        <w:ind w:left="1343" w:right="0" w:hanging="851"/>
        <w:jc w:val="left"/>
      </w:pPr>
      <w:r>
        <w:rPr/>
        <w:t>Imported</w:t>
      </w:r>
      <w:r>
        <w:rPr>
          <w:spacing w:val="-6"/>
        </w:rPr>
        <w:t> </w:t>
      </w:r>
      <w:r>
        <w:rPr/>
        <w:t>information</w:t>
      </w:r>
      <w:r>
        <w:rPr>
          <w:spacing w:val="-7"/>
        </w:rPr>
        <w:t> </w:t>
      </w:r>
      <w:r>
        <w:rPr/>
        <w:t>entities</w:t>
      </w:r>
      <w:r>
        <w:rPr>
          <w:spacing w:val="-4"/>
        </w:rPr>
        <w:t> </w:t>
      </w:r>
      <w:r>
        <w:rPr/>
        <w:t>and</w:t>
      </w:r>
      <w:r>
        <w:rPr>
          <w:spacing w:val="-6"/>
        </w:rPr>
        <w:t> </w:t>
      </w:r>
      <w:r>
        <w:rPr/>
        <w:t>local</w:t>
      </w:r>
      <w:r>
        <w:rPr>
          <w:spacing w:val="-5"/>
        </w:rPr>
        <w:t> </w:t>
      </w:r>
      <w:r>
        <w:rPr>
          <w:spacing w:val="-2"/>
        </w:rPr>
        <w:t>labels</w:t>
      </w:r>
    </w:p>
    <w:p>
      <w:pPr>
        <w:pStyle w:val="BodyText"/>
        <w:spacing w:before="179"/>
        <w:ind w:left="492"/>
      </w:pPr>
      <w:r>
        <w:rPr/>
        <w:t>Information</w:t>
      </w:r>
      <w:r>
        <w:rPr>
          <w:spacing w:val="-4"/>
        </w:rPr>
        <w:t> </w:t>
      </w:r>
      <w:r>
        <w:rPr/>
        <w:t>entities</w:t>
      </w:r>
      <w:r>
        <w:rPr>
          <w:spacing w:val="-6"/>
        </w:rPr>
        <w:t> </w:t>
      </w:r>
      <w:r>
        <w:rPr/>
        <w:t>imported</w:t>
      </w:r>
      <w:r>
        <w:rPr>
          <w:spacing w:val="-6"/>
        </w:rPr>
        <w:t> </w:t>
      </w:r>
      <w:r>
        <w:rPr/>
        <w:t>into</w:t>
      </w:r>
      <w:r>
        <w:rPr>
          <w:spacing w:val="-4"/>
        </w:rPr>
        <w:t> </w:t>
      </w:r>
      <w:r>
        <w:rPr/>
        <w:t>the</w:t>
      </w:r>
      <w:r>
        <w:rPr>
          <w:spacing w:val="-5"/>
        </w:rPr>
        <w:t> </w:t>
      </w:r>
      <w:r>
        <w:rPr/>
        <w:t>model</w:t>
      </w:r>
      <w:r>
        <w:rPr>
          <w:spacing w:val="-5"/>
        </w:rPr>
        <w:t> </w:t>
      </w:r>
      <w:r>
        <w:rPr/>
        <w:t>are</w:t>
      </w:r>
      <w:r>
        <w:rPr>
          <w:spacing w:val="-5"/>
        </w:rPr>
        <w:t> </w:t>
      </w:r>
      <w:r>
        <w:rPr/>
        <w:t>used</w:t>
      </w:r>
      <w:r>
        <w:rPr>
          <w:spacing w:val="-5"/>
        </w:rPr>
        <w:t> </w:t>
      </w:r>
      <w:r>
        <w:rPr/>
        <w:t>for</w:t>
      </w:r>
      <w:r>
        <w:rPr>
          <w:spacing w:val="-7"/>
        </w:rPr>
        <w:t> </w:t>
      </w:r>
      <w:r>
        <w:rPr/>
        <w:t>inheritance</w:t>
      </w:r>
      <w:r>
        <w:rPr>
          <w:spacing w:val="-5"/>
        </w:rPr>
        <w:t> </w:t>
      </w:r>
      <w:r>
        <w:rPr>
          <w:spacing w:val="-2"/>
        </w:rPr>
        <w:t>purposes.</w:t>
      </w:r>
    </w:p>
    <w:p>
      <w:pPr>
        <w:spacing w:before="180"/>
        <w:ind w:left="66" w:right="283" w:firstLine="0"/>
        <w:jc w:val="center"/>
        <w:rPr>
          <w:b/>
          <w:sz w:val="20"/>
        </w:rPr>
      </w:pPr>
      <w:r>
        <w:rPr>
          <w:b/>
          <w:sz w:val="20"/>
        </w:rPr>
        <w:t>Table</w:t>
      </w:r>
      <w:r>
        <w:rPr>
          <w:b/>
          <w:spacing w:val="-7"/>
          <w:sz w:val="20"/>
        </w:rPr>
        <w:t> </w:t>
      </w:r>
      <w:r>
        <w:rPr>
          <w:b/>
          <w:sz w:val="20"/>
        </w:rPr>
        <w:t>3.3.3.1.1-1</w:t>
      </w:r>
      <w:r>
        <w:rPr>
          <w:b/>
          <w:spacing w:val="-6"/>
          <w:sz w:val="20"/>
        </w:rPr>
        <w:t> </w:t>
      </w:r>
      <w:r>
        <w:rPr>
          <w:b/>
          <w:sz w:val="20"/>
        </w:rPr>
        <w:t>AALI-C-App</w:t>
      </w:r>
      <w:r>
        <w:rPr>
          <w:b/>
          <w:spacing w:val="-7"/>
          <w:sz w:val="20"/>
        </w:rPr>
        <w:t> </w:t>
      </w:r>
      <w:r>
        <w:rPr>
          <w:b/>
          <w:sz w:val="20"/>
        </w:rPr>
        <w:t>Imported</w:t>
      </w:r>
      <w:r>
        <w:rPr>
          <w:b/>
          <w:spacing w:val="-5"/>
          <w:sz w:val="20"/>
        </w:rPr>
        <w:t> </w:t>
      </w:r>
      <w:r>
        <w:rPr>
          <w:b/>
          <w:sz w:val="20"/>
        </w:rPr>
        <w:t>Information</w:t>
      </w:r>
      <w:r>
        <w:rPr>
          <w:b/>
          <w:spacing w:val="-5"/>
          <w:sz w:val="20"/>
        </w:rPr>
        <w:t> </w:t>
      </w:r>
      <w:r>
        <w:rPr>
          <w:b/>
          <w:sz w:val="20"/>
        </w:rPr>
        <w:t>Entities</w:t>
      </w:r>
      <w:r>
        <w:rPr>
          <w:b/>
          <w:spacing w:val="-7"/>
          <w:sz w:val="20"/>
        </w:rPr>
        <w:t> </w:t>
      </w:r>
      <w:r>
        <w:rPr>
          <w:b/>
          <w:sz w:val="20"/>
        </w:rPr>
        <w:t>and</w:t>
      </w:r>
      <w:r>
        <w:rPr>
          <w:b/>
          <w:spacing w:val="-6"/>
          <w:sz w:val="20"/>
        </w:rPr>
        <w:t> </w:t>
      </w:r>
      <w:r>
        <w:rPr>
          <w:b/>
          <w:sz w:val="20"/>
        </w:rPr>
        <w:t>Local</w:t>
      </w:r>
      <w:r>
        <w:rPr>
          <w:b/>
          <w:spacing w:val="-6"/>
          <w:sz w:val="20"/>
        </w:rPr>
        <w:t> </w:t>
      </w:r>
      <w:r>
        <w:rPr>
          <w:b/>
          <w:spacing w:val="-2"/>
          <w:sz w:val="20"/>
        </w:rPr>
        <w:t>Labels</w:t>
      </w:r>
    </w:p>
    <w:p>
      <w:pPr>
        <w:pStyle w:val="BodyText"/>
        <w:spacing w:before="5"/>
        <w:rPr>
          <w:b/>
          <w:sz w:val="15"/>
        </w:rPr>
      </w:pPr>
    </w:p>
    <w:tbl>
      <w:tblPr>
        <w:tblW w:w="0" w:type="auto"/>
        <w:jc w:val="left"/>
        <w:tblInd w:w="1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06" w:hRule="atLeast"/>
        </w:trPr>
        <w:tc>
          <w:tcPr>
            <w:tcW w:w="4371" w:type="dxa"/>
            <w:tcBorders>
              <w:bottom w:val="single" w:sz="6" w:space="0" w:color="000000"/>
              <w:right w:val="single" w:sz="6" w:space="0" w:color="000000"/>
            </w:tcBorders>
            <w:shd w:val="clear" w:color="auto" w:fill="CCCCCC"/>
          </w:tcPr>
          <w:p>
            <w:pPr>
              <w:pStyle w:val="TableParagraph"/>
              <w:spacing w:line="186"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186" w:lineRule="exact"/>
              <w:ind w:left="0" w:right="30"/>
              <w:jc w:val="center"/>
              <w:rPr>
                <w:rFonts w:ascii="Arial"/>
                <w:b/>
                <w:sz w:val="18"/>
              </w:rPr>
            </w:pPr>
            <w:r>
              <w:rPr>
                <w:rFonts w:ascii="Arial"/>
                <w:b/>
                <w:sz w:val="18"/>
              </w:rPr>
              <w:t>Local </w:t>
            </w:r>
            <w:r>
              <w:rPr>
                <w:rFonts w:ascii="Arial"/>
                <w:b/>
                <w:spacing w:val="-2"/>
                <w:sz w:val="18"/>
              </w:rPr>
              <w:t>label</w:t>
            </w:r>
          </w:p>
        </w:tc>
      </w:tr>
      <w:tr>
        <w:trPr>
          <w:trHeight w:val="414" w:hRule="atLeast"/>
        </w:trPr>
        <w:tc>
          <w:tcPr>
            <w:tcW w:w="4371" w:type="dxa"/>
            <w:tcBorders>
              <w:top w:val="single" w:sz="6" w:space="0" w:color="000000"/>
              <w:bottom w:val="single" w:sz="6" w:space="0" w:color="000000"/>
              <w:right w:val="single" w:sz="6" w:space="0" w:color="000000"/>
            </w:tcBorders>
          </w:tcPr>
          <w:p>
            <w:pPr>
              <w:pStyle w:val="TableParagraph"/>
              <w:spacing w:line="206" w:lineRule="exact"/>
              <w:rPr>
                <w:rFonts w:ascii="Arial"/>
                <w:sz w:val="18"/>
              </w:rPr>
            </w:pPr>
            <w:r>
              <w:rPr>
                <w:rFonts w:ascii="Arial"/>
                <w:sz w:val="18"/>
              </w:rPr>
              <w:t>TS</w:t>
            </w:r>
            <w:r>
              <w:rPr>
                <w:rFonts w:ascii="Arial"/>
                <w:spacing w:val="-4"/>
                <w:sz w:val="18"/>
              </w:rPr>
              <w:t> </w:t>
            </w:r>
            <w:r>
              <w:rPr>
                <w:rFonts w:ascii="Arial"/>
                <w:sz w:val="18"/>
              </w:rPr>
              <w:t>28.622</w:t>
            </w:r>
            <w:r>
              <w:rPr>
                <w:rFonts w:ascii="Arial"/>
                <w:spacing w:val="-4"/>
                <w:sz w:val="18"/>
              </w:rPr>
              <w:t> </w:t>
            </w:r>
            <w:r>
              <w:rPr>
                <w:rFonts w:ascii="Arial"/>
                <w:sz w:val="18"/>
              </w:rPr>
              <w:t>[10]</w:t>
            </w:r>
            <w:r>
              <w:rPr>
                <w:rFonts w:ascii="Arial"/>
                <w:spacing w:val="-4"/>
                <w:sz w:val="18"/>
              </w:rPr>
              <w:t> </w:t>
            </w:r>
            <w:r>
              <w:rPr>
                <w:rFonts w:ascii="Arial"/>
                <w:sz w:val="18"/>
              </w:rPr>
              <w:t>Information</w:t>
            </w:r>
            <w:r>
              <w:rPr>
                <w:rFonts w:ascii="Arial"/>
                <w:spacing w:val="-4"/>
                <w:sz w:val="18"/>
              </w:rPr>
              <w:t> </w:t>
            </w:r>
            <w:r>
              <w:rPr>
                <w:rFonts w:ascii="Arial"/>
                <w:sz w:val="18"/>
              </w:rPr>
              <w:t>Object</w:t>
            </w:r>
            <w:r>
              <w:rPr>
                <w:rFonts w:ascii="Arial"/>
                <w:spacing w:val="-3"/>
                <w:sz w:val="18"/>
              </w:rPr>
              <w:t> </w:t>
            </w:r>
            <w:r>
              <w:rPr>
                <w:rFonts w:ascii="Arial"/>
                <w:sz w:val="18"/>
              </w:rPr>
              <w:t>Class,</w:t>
            </w:r>
            <w:r>
              <w:rPr>
                <w:rFonts w:ascii="Arial"/>
                <w:spacing w:val="-4"/>
                <w:sz w:val="18"/>
              </w:rPr>
              <w:t> </w:t>
            </w:r>
            <w:r>
              <w:rPr>
                <w:rFonts w:ascii="Arial"/>
                <w:sz w:val="18"/>
              </w:rPr>
              <w:t>TS</w:t>
            </w:r>
            <w:r>
              <w:rPr>
                <w:rFonts w:ascii="Arial"/>
                <w:spacing w:val="-6"/>
                <w:sz w:val="18"/>
              </w:rPr>
              <w:t> </w:t>
            </w:r>
            <w:r>
              <w:rPr>
                <w:rFonts w:ascii="Arial"/>
                <w:spacing w:val="-2"/>
                <w:sz w:val="18"/>
              </w:rPr>
              <w:t>28.620</w:t>
            </w:r>
          </w:p>
          <w:p>
            <w:pPr>
              <w:pStyle w:val="TableParagraph"/>
              <w:spacing w:line="187" w:lineRule="exact" w:before="2"/>
              <w:rPr>
                <w:rFonts w:ascii="Arial"/>
                <w:sz w:val="18"/>
              </w:rPr>
            </w:pPr>
            <w:r>
              <w:rPr>
                <w:rFonts w:ascii="Arial"/>
                <w:sz w:val="18"/>
              </w:rPr>
              <w:t>[11]</w:t>
            </w:r>
            <w:r>
              <w:rPr>
                <w:rFonts w:ascii="Arial"/>
                <w:spacing w:val="-3"/>
                <w:sz w:val="18"/>
              </w:rPr>
              <w:t> </w:t>
            </w:r>
            <w:r>
              <w:rPr>
                <w:rFonts w:ascii="Arial"/>
                <w:spacing w:val="-4"/>
                <w:sz w:val="18"/>
              </w:rPr>
              <w:t>Top_</w:t>
            </w:r>
          </w:p>
        </w:tc>
        <w:tc>
          <w:tcPr>
            <w:tcW w:w="4251" w:type="dxa"/>
            <w:tcBorders>
              <w:top w:val="single" w:sz="6" w:space="0" w:color="000000"/>
              <w:left w:val="single" w:sz="6" w:space="0" w:color="000000"/>
              <w:bottom w:val="single" w:sz="6" w:space="0" w:color="000000"/>
            </w:tcBorders>
          </w:tcPr>
          <w:p>
            <w:pPr>
              <w:pStyle w:val="TableParagraph"/>
              <w:spacing w:line="206" w:lineRule="exact"/>
              <w:ind w:left="26"/>
              <w:rPr>
                <w:rFonts w:ascii="Arial"/>
                <w:sz w:val="18"/>
              </w:rPr>
            </w:pPr>
            <w:r>
              <w:rPr>
                <w:rFonts w:ascii="Arial"/>
                <w:spacing w:val="-4"/>
                <w:sz w:val="18"/>
              </w:rPr>
              <w:t>Top_</w:t>
            </w:r>
          </w:p>
        </w:tc>
      </w:tr>
    </w:tbl>
    <w:p>
      <w:pPr>
        <w:pStyle w:val="BodyText"/>
        <w:rPr>
          <w:b/>
        </w:rPr>
      </w:pPr>
    </w:p>
    <w:p>
      <w:pPr>
        <w:pStyle w:val="BodyText"/>
        <w:spacing w:before="74"/>
        <w:rPr>
          <w:b/>
        </w:rPr>
      </w:pPr>
    </w:p>
    <w:p>
      <w:pPr>
        <w:pStyle w:val="Heading5"/>
        <w:numPr>
          <w:ilvl w:val="4"/>
          <w:numId w:val="12"/>
        </w:numPr>
        <w:tabs>
          <w:tab w:pos="1343" w:val="left" w:leader="none"/>
        </w:tabs>
        <w:spacing w:line="240" w:lineRule="auto" w:before="0" w:after="0"/>
        <w:ind w:left="1343" w:right="0" w:hanging="851"/>
        <w:jc w:val="left"/>
      </w:pPr>
      <w:r>
        <w:rPr/>
        <w:t>Associated</w:t>
      </w:r>
      <w:r>
        <w:rPr>
          <w:spacing w:val="-6"/>
        </w:rPr>
        <w:t> </w:t>
      </w:r>
      <w:r>
        <w:rPr/>
        <w:t>information</w:t>
      </w:r>
      <w:r>
        <w:rPr>
          <w:spacing w:val="-5"/>
        </w:rPr>
        <w:t> </w:t>
      </w:r>
      <w:r>
        <w:rPr/>
        <w:t>entities</w:t>
      </w:r>
      <w:r>
        <w:rPr>
          <w:spacing w:val="-5"/>
        </w:rPr>
        <w:t> </w:t>
      </w:r>
      <w:r>
        <w:rPr/>
        <w:t>and</w:t>
      </w:r>
      <w:r>
        <w:rPr>
          <w:spacing w:val="-8"/>
        </w:rPr>
        <w:t> </w:t>
      </w:r>
      <w:r>
        <w:rPr/>
        <w:t>local</w:t>
      </w:r>
      <w:r>
        <w:rPr>
          <w:spacing w:val="-6"/>
        </w:rPr>
        <w:t> </w:t>
      </w:r>
      <w:r>
        <w:rPr>
          <w:spacing w:val="-2"/>
        </w:rPr>
        <w:t>labels</w:t>
      </w:r>
    </w:p>
    <w:p>
      <w:pPr>
        <w:pStyle w:val="BodyText"/>
        <w:spacing w:before="178"/>
        <w:ind w:left="492"/>
      </w:pPr>
      <w:r>
        <w:rPr>
          <w:spacing w:val="-4"/>
        </w:rPr>
        <w:t>None</w:t>
      </w:r>
    </w:p>
    <w:p>
      <w:pPr>
        <w:pStyle w:val="BodyText"/>
        <w:spacing w:before="69"/>
      </w:pPr>
    </w:p>
    <w:p>
      <w:pPr>
        <w:pStyle w:val="Heading4"/>
        <w:numPr>
          <w:ilvl w:val="3"/>
          <w:numId w:val="12"/>
        </w:numPr>
        <w:tabs>
          <w:tab w:pos="1212" w:val="left" w:leader="none"/>
        </w:tabs>
        <w:spacing w:line="240" w:lineRule="auto" w:before="1" w:after="0"/>
        <w:ind w:left="1212" w:right="0" w:hanging="720"/>
        <w:jc w:val="left"/>
      </w:pPr>
      <w:bookmarkStart w:name="_bookmark31" w:id="32"/>
      <w:bookmarkEnd w:id="32"/>
      <w:r>
        <w:rPr/>
      </w:r>
      <w:r>
        <w:rPr/>
        <w:t>Class</w:t>
      </w:r>
      <w:r>
        <w:rPr>
          <w:spacing w:val="-2"/>
        </w:rPr>
        <w:t> Diagram</w:t>
      </w:r>
    </w:p>
    <w:p>
      <w:pPr>
        <w:pStyle w:val="BodyText"/>
        <w:spacing w:before="25"/>
        <w:rPr>
          <w:sz w:val="24"/>
        </w:rPr>
      </w:pPr>
    </w:p>
    <w:p>
      <w:pPr>
        <w:pStyle w:val="Heading5"/>
        <w:numPr>
          <w:ilvl w:val="4"/>
          <w:numId w:val="12"/>
        </w:numPr>
        <w:tabs>
          <w:tab w:pos="1343" w:val="left" w:leader="none"/>
        </w:tabs>
        <w:spacing w:line="240" w:lineRule="auto" w:before="0" w:after="0"/>
        <w:ind w:left="1343" w:right="0" w:hanging="851"/>
        <w:jc w:val="left"/>
      </w:pPr>
      <w:r>
        <w:rPr>
          <w:spacing w:val="-2"/>
        </w:rPr>
        <w:t>Relationships</w:t>
      </w:r>
    </w:p>
    <w:p>
      <w:pPr>
        <w:pStyle w:val="BodyText"/>
        <w:spacing w:before="2"/>
        <w:rPr>
          <w:sz w:val="13"/>
        </w:rPr>
      </w:pPr>
      <w:r>
        <w:rPr/>
        <mc:AlternateContent>
          <mc:Choice Requires="wps">
            <w:drawing>
              <wp:anchor distT="0" distB="0" distL="0" distR="0" allowOverlap="1" layoutInCell="1" locked="0" behindDoc="1" simplePos="0" relativeHeight="487595520">
                <wp:simplePos x="0" y="0"/>
                <wp:positionH relativeFrom="page">
                  <wp:posOffset>644651</wp:posOffset>
                </wp:positionH>
                <wp:positionV relativeFrom="paragraph">
                  <wp:posOffset>114609</wp:posOffset>
                </wp:positionV>
                <wp:extent cx="6272530" cy="2608580"/>
                <wp:effectExtent l="0" t="0" r="0" b="0"/>
                <wp:wrapTopAndBottom/>
                <wp:docPr id="176" name="Group 176"/>
                <wp:cNvGraphicFramePr>
                  <a:graphicFrameLocks/>
                </wp:cNvGraphicFramePr>
                <a:graphic>
                  <a:graphicData uri="http://schemas.microsoft.com/office/word/2010/wordprocessingGroup">
                    <wpg:wgp>
                      <wpg:cNvPr id="176" name="Group 176"/>
                      <wpg:cNvGrpSpPr/>
                      <wpg:grpSpPr>
                        <a:xfrm>
                          <a:off x="0" y="0"/>
                          <a:ext cx="6272530" cy="2608580"/>
                          <a:chExt cx="6272530" cy="2608580"/>
                        </a:xfrm>
                      </wpg:grpSpPr>
                      <wps:wsp>
                        <wps:cNvPr id="177" name="Graphic 177"/>
                        <wps:cNvSpPr/>
                        <wps:spPr>
                          <a:xfrm>
                            <a:off x="6095" y="6095"/>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178" name="Graphic 178"/>
                        <wps:cNvSpPr/>
                        <wps:spPr>
                          <a:xfrm>
                            <a:off x="3047" y="0"/>
                            <a:ext cx="6266815" cy="147955"/>
                          </a:xfrm>
                          <a:custGeom>
                            <a:avLst/>
                            <a:gdLst/>
                            <a:ahLst/>
                            <a:cxnLst/>
                            <a:rect l="l" t="t" r="r" b="b"/>
                            <a:pathLst>
                              <a:path w="6266815" h="147955">
                                <a:moveTo>
                                  <a:pt x="0" y="0"/>
                                </a:moveTo>
                                <a:lnTo>
                                  <a:pt x="0" y="6095"/>
                                </a:lnTo>
                              </a:path>
                              <a:path w="6266815" h="147955">
                                <a:moveTo>
                                  <a:pt x="0" y="0"/>
                                </a:moveTo>
                                <a:lnTo>
                                  <a:pt x="0" y="6095"/>
                                </a:lnTo>
                              </a:path>
                              <a:path w="6266815" h="147955">
                                <a:moveTo>
                                  <a:pt x="3048" y="3047"/>
                                </a:moveTo>
                                <a:lnTo>
                                  <a:pt x="6263385" y="3047"/>
                                </a:lnTo>
                              </a:path>
                              <a:path w="6266815" h="147955">
                                <a:moveTo>
                                  <a:pt x="6266433" y="0"/>
                                </a:moveTo>
                                <a:lnTo>
                                  <a:pt x="6266433" y="6095"/>
                                </a:lnTo>
                              </a:path>
                              <a:path w="6266815" h="147955">
                                <a:moveTo>
                                  <a:pt x="6266433" y="0"/>
                                </a:moveTo>
                                <a:lnTo>
                                  <a:pt x="6266433" y="6095"/>
                                </a:lnTo>
                              </a:path>
                              <a:path w="6266815" h="147955">
                                <a:moveTo>
                                  <a:pt x="0" y="6095"/>
                                </a:moveTo>
                                <a:lnTo>
                                  <a:pt x="0" y="147827"/>
                                </a:lnTo>
                              </a:path>
                              <a:path w="6266815" h="147955">
                                <a:moveTo>
                                  <a:pt x="6266433" y="6095"/>
                                </a:moveTo>
                                <a:lnTo>
                                  <a:pt x="6266433" y="147827"/>
                                </a:lnTo>
                              </a:path>
                            </a:pathLst>
                          </a:custGeom>
                          <a:ln w="6096">
                            <a:solidFill>
                              <a:srgbClr val="5BAB3A"/>
                            </a:solidFill>
                            <a:prstDash val="sysDash"/>
                          </a:ln>
                        </wps:spPr>
                        <wps:bodyPr wrap="square" lIns="0" tIns="0" rIns="0" bIns="0" rtlCol="0">
                          <a:prstTxWarp prst="textNoShape">
                            <a:avLst/>
                          </a:prstTxWarp>
                          <a:noAutofit/>
                        </wps:bodyPr>
                      </wps:wsp>
                      <wps:wsp>
                        <wps:cNvPr id="179" name="Graphic 179"/>
                        <wps:cNvSpPr/>
                        <wps:spPr>
                          <a:xfrm>
                            <a:off x="6095" y="14790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80" name="Graphic 180"/>
                        <wps:cNvSpPr/>
                        <wps:spPr>
                          <a:xfrm>
                            <a:off x="3047" y="147828"/>
                            <a:ext cx="6266815" cy="130175"/>
                          </a:xfrm>
                          <a:custGeom>
                            <a:avLst/>
                            <a:gdLst/>
                            <a:ahLst/>
                            <a:cxnLst/>
                            <a:rect l="l" t="t" r="r" b="b"/>
                            <a:pathLst>
                              <a:path w="6266815" h="130175">
                                <a:moveTo>
                                  <a:pt x="0" y="0"/>
                                </a:moveTo>
                                <a:lnTo>
                                  <a:pt x="0" y="129920"/>
                                </a:lnTo>
                              </a:path>
                              <a:path w="6266815" h="130175">
                                <a:moveTo>
                                  <a:pt x="6266433" y="0"/>
                                </a:moveTo>
                                <a:lnTo>
                                  <a:pt x="6266433" y="129920"/>
                                </a:lnTo>
                              </a:path>
                            </a:pathLst>
                          </a:custGeom>
                          <a:ln w="6096">
                            <a:solidFill>
                              <a:srgbClr val="5BAB3A"/>
                            </a:solidFill>
                            <a:prstDash val="sysDash"/>
                          </a:ln>
                        </wps:spPr>
                        <wps:bodyPr wrap="square" lIns="0" tIns="0" rIns="0" bIns="0" rtlCol="0">
                          <a:prstTxWarp prst="textNoShape">
                            <a:avLst/>
                          </a:prstTxWarp>
                          <a:noAutofit/>
                        </wps:bodyPr>
                      </wps:wsp>
                      <wps:wsp>
                        <wps:cNvPr id="181" name="Graphic 181"/>
                        <wps:cNvSpPr/>
                        <wps:spPr>
                          <a:xfrm>
                            <a:off x="6095" y="2777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82" name="Graphic 182"/>
                        <wps:cNvSpPr/>
                        <wps:spPr>
                          <a:xfrm>
                            <a:off x="3047" y="27774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83" name="Graphic 183"/>
                        <wps:cNvSpPr/>
                        <wps:spPr>
                          <a:xfrm>
                            <a:off x="6095" y="40728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84" name="Graphic 184"/>
                        <wps:cNvSpPr/>
                        <wps:spPr>
                          <a:xfrm>
                            <a:off x="3047" y="40728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85" name="Graphic 185"/>
                        <wps:cNvSpPr/>
                        <wps:spPr>
                          <a:xfrm>
                            <a:off x="6095" y="53682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86" name="Graphic 186"/>
                        <wps:cNvSpPr/>
                        <wps:spPr>
                          <a:xfrm>
                            <a:off x="3047" y="53682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87" name="Graphic 187"/>
                        <wps:cNvSpPr/>
                        <wps:spPr>
                          <a:xfrm>
                            <a:off x="6095" y="66636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88" name="Graphic 188"/>
                        <wps:cNvSpPr/>
                        <wps:spPr>
                          <a:xfrm>
                            <a:off x="3047" y="66636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89" name="Graphic 189"/>
                        <wps:cNvSpPr/>
                        <wps:spPr>
                          <a:xfrm>
                            <a:off x="6095" y="7959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90" name="Graphic 190"/>
                        <wps:cNvSpPr/>
                        <wps:spPr>
                          <a:xfrm>
                            <a:off x="3047" y="7959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91" name="Graphic 191"/>
                        <wps:cNvSpPr/>
                        <wps:spPr>
                          <a:xfrm>
                            <a:off x="6095" y="9254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2" name="Graphic 192"/>
                        <wps:cNvSpPr/>
                        <wps:spPr>
                          <a:xfrm>
                            <a:off x="3047" y="92544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93" name="Graphic 193"/>
                        <wps:cNvSpPr/>
                        <wps:spPr>
                          <a:xfrm>
                            <a:off x="6095" y="105498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94" name="Graphic 194"/>
                        <wps:cNvSpPr/>
                        <wps:spPr>
                          <a:xfrm>
                            <a:off x="3047" y="105498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95" name="Graphic 195"/>
                        <wps:cNvSpPr/>
                        <wps:spPr>
                          <a:xfrm>
                            <a:off x="6095" y="118452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6" name="Graphic 196"/>
                        <wps:cNvSpPr/>
                        <wps:spPr>
                          <a:xfrm>
                            <a:off x="3047" y="118452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97" name="Graphic 197"/>
                        <wps:cNvSpPr/>
                        <wps:spPr>
                          <a:xfrm>
                            <a:off x="6095" y="131406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8" name="Graphic 198"/>
                        <wps:cNvSpPr/>
                        <wps:spPr>
                          <a:xfrm>
                            <a:off x="3047" y="131406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99" name="Graphic 199"/>
                        <wps:cNvSpPr/>
                        <wps:spPr>
                          <a:xfrm>
                            <a:off x="6095" y="14436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00" name="Graphic 200"/>
                        <wps:cNvSpPr/>
                        <wps:spPr>
                          <a:xfrm>
                            <a:off x="3047" y="14436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01" name="Graphic 201"/>
                        <wps:cNvSpPr/>
                        <wps:spPr>
                          <a:xfrm>
                            <a:off x="6095" y="15731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02" name="Graphic 202"/>
                        <wps:cNvSpPr/>
                        <wps:spPr>
                          <a:xfrm>
                            <a:off x="3047" y="157314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03" name="Graphic 203"/>
                        <wps:cNvSpPr/>
                        <wps:spPr>
                          <a:xfrm>
                            <a:off x="6095" y="1702689"/>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204" name="Graphic 204"/>
                        <wps:cNvSpPr/>
                        <wps:spPr>
                          <a:xfrm>
                            <a:off x="3047" y="1702689"/>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205" name="Graphic 205"/>
                        <wps:cNvSpPr/>
                        <wps:spPr>
                          <a:xfrm>
                            <a:off x="6095" y="183070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06" name="Graphic 206"/>
                        <wps:cNvSpPr/>
                        <wps:spPr>
                          <a:xfrm>
                            <a:off x="3047" y="18307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07" name="Graphic 207"/>
                        <wps:cNvSpPr/>
                        <wps:spPr>
                          <a:xfrm>
                            <a:off x="6095" y="19602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08" name="Graphic 208"/>
                        <wps:cNvSpPr/>
                        <wps:spPr>
                          <a:xfrm>
                            <a:off x="3047" y="19602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09" name="Graphic 209"/>
                        <wps:cNvSpPr/>
                        <wps:spPr>
                          <a:xfrm>
                            <a:off x="6095" y="208973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10" name="Graphic 210"/>
                        <wps:cNvSpPr/>
                        <wps:spPr>
                          <a:xfrm>
                            <a:off x="3047" y="2089785"/>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211" name="Graphic 211"/>
                        <wps:cNvSpPr/>
                        <wps:spPr>
                          <a:xfrm>
                            <a:off x="6095" y="221927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212" name="Graphic 212"/>
                        <wps:cNvSpPr/>
                        <wps:spPr>
                          <a:xfrm>
                            <a:off x="3047" y="2219274"/>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213" name="Graphic 213"/>
                        <wps:cNvSpPr/>
                        <wps:spPr>
                          <a:xfrm>
                            <a:off x="6095" y="23491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14" name="Graphic 214"/>
                        <wps:cNvSpPr/>
                        <wps:spPr>
                          <a:xfrm>
                            <a:off x="3047" y="23491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15" name="Graphic 215"/>
                        <wps:cNvSpPr/>
                        <wps:spPr>
                          <a:xfrm>
                            <a:off x="6095" y="247865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16" name="Graphic 216"/>
                        <wps:cNvSpPr/>
                        <wps:spPr>
                          <a:xfrm>
                            <a:off x="3047" y="247865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17" name="Textbox 217"/>
                        <wps:cNvSpPr txBox="1"/>
                        <wps:spPr>
                          <a:xfrm>
                            <a:off x="6095" y="6095"/>
                            <a:ext cx="6260465" cy="2602230"/>
                          </a:xfrm>
                          <a:prstGeom prst="rect">
                            <a:avLst/>
                          </a:prstGeom>
                        </wps:spPr>
                        <wps:txbx>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0"/>
                                <w:ind w:left="107" w:right="4410"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Namespace</w:t>
                              </w:r>
                              <w:r>
                                <w:rPr>
                                  <w:rFonts w:ascii="Courier New"/>
                                  <w:color w:val="008000"/>
                                  <w:spacing w:val="-11"/>
                                  <w:sz w:val="18"/>
                                </w:rPr>
                                <w:t> </w:t>
                              </w:r>
                              <w:r>
                                <w:rPr>
                                  <w:rFonts w:ascii="Courier New"/>
                                  <w:color w:val="008000"/>
                                  <w:sz w:val="18"/>
                                </w:rPr>
                                <w:t>ORAN.AALI.App</w:t>
                              </w:r>
                              <w:r>
                                <w:rPr>
                                  <w:rFonts w:ascii="Courier New"/>
                                  <w:color w:val="008000"/>
                                  <w:spacing w:val="-10"/>
                                  <w:sz w:val="18"/>
                                </w:rPr>
                                <w:t> {</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Class</w:t>
                              </w:r>
                              <w:r>
                                <w:rPr>
                                  <w:rFonts w:ascii="Courier New"/>
                                  <w:color w:val="008000"/>
                                  <w:spacing w:val="-9"/>
                                  <w:sz w:val="18"/>
                                </w:rPr>
                                <w:t> </w:t>
                              </w:r>
                              <w:r>
                                <w:rPr>
                                  <w:rFonts w:ascii="Courier New"/>
                                  <w:color w:val="008000"/>
                                  <w:sz w:val="18"/>
                                </w:rPr>
                                <w:t>"AalLpu</w:t>
                              </w:r>
                              <w:r>
                                <w:rPr>
                                  <w:rFonts w:ascii="Courier New"/>
                                  <w:color w:val="008000"/>
                                  <w:spacing w:val="-6"/>
                                  <w:sz w:val="18"/>
                                </w:rPr>
                                <w:t> </w:t>
                              </w:r>
                              <w:r>
                                <w:rPr>
                                  <w:rFonts w:ascii="Courier New"/>
                                  <w:color w:val="008000"/>
                                  <w:sz w:val="18"/>
                                </w:rPr>
                                <w:t>(AAL-LPU)"</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z w:val="18"/>
                                </w:rPr>
                                <w:t>lpu</w:t>
                              </w:r>
                              <w:r>
                                <w:rPr>
                                  <w:rFonts w:ascii="Courier New"/>
                                  <w:color w:val="008000"/>
                                  <w:spacing w:val="-5"/>
                                  <w:sz w:val="18"/>
                                </w:rPr>
                                <w:t> </w:t>
                              </w:r>
                              <w:r>
                                <w:rPr>
                                  <w:rFonts w:ascii="Courier New"/>
                                  <w:color w:val="008000"/>
                                  <w:sz w:val="18"/>
                                </w:rPr>
                                <w:t>&lt;&lt;Information</w:t>
                              </w:r>
                              <w:r>
                                <w:rPr>
                                  <w:rFonts w:ascii="Courier New"/>
                                  <w:color w:val="008000"/>
                                  <w:spacing w:val="-7"/>
                                  <w:sz w:val="18"/>
                                </w:rPr>
                                <w:t> </w:t>
                              </w:r>
                              <w:r>
                                <w:rPr>
                                  <w:rFonts w:ascii="Courier New"/>
                                  <w:color w:val="008000"/>
                                  <w:sz w:val="18"/>
                                </w:rPr>
                                <w:t>Object</w:t>
                              </w:r>
                              <w:r>
                                <w:rPr>
                                  <w:rFonts w:ascii="Courier New"/>
                                  <w:color w:val="008000"/>
                                  <w:spacing w:val="-6"/>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202"/>
                                <w:rPr>
                                  <w:rFonts w:ascii="Courier New"/>
                                  <w:sz w:val="18"/>
                                </w:rPr>
                              </w:pPr>
                            </w:p>
                            <w:p>
                              <w:pPr>
                                <w:spacing w:before="0"/>
                                <w:ind w:left="107" w:right="197" w:firstLine="0"/>
                                <w:jc w:val="left"/>
                                <w:rPr>
                                  <w:rFonts w:ascii="Courier New" w:hAnsi="Courier New"/>
                                  <w:sz w:val="18"/>
                                </w:rPr>
                              </w:pPr>
                              <w:r>
                                <w:rPr>
                                  <w:rFonts w:ascii="Courier New" w:hAnsi="Courier New"/>
                                  <w:color w:val="008000"/>
                                  <w:sz w:val="18"/>
                                </w:rPr>
                                <w:t>Class</w:t>
                              </w:r>
                              <w:r>
                                <w:rPr>
                                  <w:rFonts w:ascii="Courier New" w:hAnsi="Courier New"/>
                                  <w:color w:val="008000"/>
                                  <w:spacing w:val="-5"/>
                                  <w:sz w:val="18"/>
                                </w:rPr>
                                <w:t> </w:t>
                              </w:r>
                              <w:r>
                                <w:rPr>
                                  <w:rFonts w:ascii="Courier New" w:hAnsi="Courier New"/>
                                  <w:color w:val="008000"/>
                                  <w:sz w:val="18"/>
                                </w:rPr>
                                <w:t>“AalProfileInstance</w:t>
                              </w:r>
                              <w:r>
                                <w:rPr>
                                  <w:rFonts w:ascii="Courier New" w:hAnsi="Courier New"/>
                                  <w:color w:val="008000"/>
                                  <w:spacing w:val="-4"/>
                                  <w:sz w:val="18"/>
                                </w:rPr>
                                <w:t> </w:t>
                              </w:r>
                              <w:r>
                                <w:rPr>
                                  <w:rFonts w:ascii="Courier New" w:hAnsi="Courier New"/>
                                  <w:color w:val="008000"/>
                                  <w:sz w:val="18"/>
                                </w:rPr>
                                <w:t>(AAL</w:t>
                              </w:r>
                              <w:r>
                                <w:rPr>
                                  <w:rFonts w:ascii="Courier New" w:hAnsi="Courier New"/>
                                  <w:color w:val="008000"/>
                                  <w:spacing w:val="-5"/>
                                  <w:sz w:val="18"/>
                                </w:rPr>
                                <w:t> </w:t>
                              </w:r>
                              <w:r>
                                <w:rPr>
                                  <w:rFonts w:ascii="Courier New" w:hAnsi="Courier New"/>
                                  <w:color w:val="008000"/>
                                  <w:sz w:val="18"/>
                                </w:rPr>
                                <w:t>Profile</w:t>
                              </w:r>
                              <w:r>
                                <w:rPr>
                                  <w:rFonts w:ascii="Courier New" w:hAnsi="Courier New"/>
                                  <w:color w:val="008000"/>
                                  <w:spacing w:val="-5"/>
                                  <w:sz w:val="18"/>
                                </w:rPr>
                                <w:t> </w:t>
                              </w:r>
                              <w:r>
                                <w:rPr>
                                  <w:rFonts w:ascii="Courier New" w:hAnsi="Courier New"/>
                                  <w:color w:val="008000"/>
                                  <w:sz w:val="18"/>
                                </w:rPr>
                                <w:t>Instance)”</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w:t>
                              </w:r>
                              <w:r>
                                <w:rPr>
                                  <w:rFonts w:ascii="Courier New" w:hAnsi="Courier New"/>
                                  <w:color w:val="008000"/>
                                  <w:sz w:val="18"/>
                                </w:rPr>
                                <w:t>profilei</w:t>
                              </w:r>
                              <w:r>
                                <w:rPr>
                                  <w:rFonts w:ascii="Courier New" w:hAnsi="Courier New"/>
                                  <w:color w:val="008000"/>
                                  <w:spacing w:val="-5"/>
                                  <w:sz w:val="18"/>
                                </w:rPr>
                                <w:t> </w:t>
                              </w:r>
                              <w:r>
                                <w:rPr>
                                  <w:rFonts w:ascii="Courier New" w:hAnsi="Courier New"/>
                                  <w:color w:val="008000"/>
                                  <w:sz w:val="18"/>
                                </w:rPr>
                                <w:t>&lt;&lt;Information</w:t>
                              </w:r>
                              <w:r>
                                <w:rPr>
                                  <w:rFonts w:ascii="Courier New" w:hAnsi="Courier New"/>
                                  <w:color w:val="008000"/>
                                  <w:spacing w:val="-5"/>
                                  <w:sz w:val="18"/>
                                </w:rPr>
                                <w:t> </w:t>
                              </w:r>
                              <w:r>
                                <w:rPr>
                                  <w:rFonts w:ascii="Courier New" w:hAnsi="Courier New"/>
                                  <w:color w:val="008000"/>
                                  <w:sz w:val="18"/>
                                </w:rPr>
                                <w:t>Object Class&gt;&gt; {</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7"/>
                                  <w:sz w:val="18"/>
                                </w:rPr>
                                <w:t> </w:t>
                              </w:r>
                              <w:r>
                                <w:rPr>
                                  <w:rFonts w:ascii="Courier New" w:hAnsi="Courier New"/>
                                  <w:color w:val="008000"/>
                                  <w:sz w:val="18"/>
                                </w:rPr>
                                <w:t>“AalProfileQueue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7"/>
                                  <w:sz w:val="18"/>
                                </w:rPr>
                                <w:t> </w:t>
                              </w:r>
                              <w:r>
                                <w:rPr>
                                  <w:rFonts w:ascii="Courier New" w:hAnsi="Courier New"/>
                                  <w:color w:val="008000"/>
                                  <w:sz w:val="18"/>
                                </w:rPr>
                                <w:t>Class&gt;&gt;</w:t>
                              </w:r>
                              <w:r>
                                <w:rPr>
                                  <w:rFonts w:ascii="Courier New" w:hAnsi="Courier New"/>
                                  <w:color w:val="008000"/>
                                  <w:spacing w:val="-6"/>
                                  <w:sz w:val="18"/>
                                </w:rPr>
                                <w:t> </w:t>
                              </w:r>
                              <w:r>
                                <w:rPr>
                                  <w:rFonts w:ascii="Courier New" w:hAnsi="Courier New"/>
                                  <w:color w:val="008000"/>
                                  <w:spacing w:val="-10"/>
                                  <w:sz w:val="18"/>
                                </w:rPr>
                                <w:t>{</w:t>
                              </w:r>
                            </w:p>
                            <w:p>
                              <w:pPr>
                                <w:spacing w:before="1"/>
                                <w:ind w:left="107" w:right="0" w:firstLine="0"/>
                                <w:jc w:val="left"/>
                                <w:rPr>
                                  <w:rFonts w:ascii="Courier New"/>
                                  <w:sz w:val="18"/>
                                </w:rPr>
                              </w:pPr>
                              <w:r>
                                <w:rPr>
                                  <w:rFonts w:ascii="Courier New"/>
                                  <w:color w:val="008000"/>
                                  <w:spacing w:val="-10"/>
                                  <w:sz w:val="18"/>
                                </w:rPr>
                                <w:t>}</w:t>
                              </w:r>
                            </w:p>
                          </w:txbxContent>
                        </wps:txbx>
                        <wps:bodyPr wrap="square" lIns="0" tIns="0" rIns="0" bIns="0" rtlCol="0">
                          <a:noAutofit/>
                        </wps:bodyPr>
                      </wps:wsp>
                    </wpg:wgp>
                  </a:graphicData>
                </a:graphic>
              </wp:anchor>
            </w:drawing>
          </mc:Choice>
          <mc:Fallback>
            <w:pict>
              <v:group style="position:absolute;margin-left:50.759998pt;margin-top:9.024365pt;width:493.9pt;height:205.4pt;mso-position-horizontal-relative:page;mso-position-vertical-relative:paragraph;z-index:-15720960;mso-wrap-distance-left:0;mso-wrap-distance-right:0" id="docshapegroup169" coordorigin="1015,180" coordsize="9878,4108">
                <v:rect style="position:absolute;left:1024;top:190;width:9859;height:224" id="docshape170" filled="true" fillcolor="#b9fcb9" stroked="false">
                  <v:fill type="solid"/>
                </v:rect>
                <v:shape style="position:absolute;left:1020;top:180;width:9869;height:233" id="docshape171" coordorigin="1020,180" coordsize="9869,233" path="m1020,180l1020,190m1020,180l1020,190m1025,185l10884,185m10888,180l10888,190m10888,180l10888,190m1020,190l1020,413m10888,190l10888,413e" filled="false" stroked="true" strokeweight=".48pt" strokecolor="#5bab3a">
                  <v:path arrowok="t"/>
                  <v:stroke dashstyle="shortdash"/>
                </v:shape>
                <v:rect style="position:absolute;left:1024;top:413;width:9859;height:205" id="docshape172" filled="true" fillcolor="#b9fcb9" stroked="false">
                  <v:fill type="solid"/>
                </v:rect>
                <v:shape style="position:absolute;left:1020;top:413;width:9869;height:205" id="docshape173" coordorigin="1020,413" coordsize="9869,205" path="m1020,413l1020,618m10888,413l10888,618e" filled="false" stroked="true" strokeweight=".48pt" strokecolor="#5bab3a">
                  <v:path arrowok="t"/>
                  <v:stroke dashstyle="shortdash"/>
                </v:shape>
                <v:rect style="position:absolute;left:1024;top:617;width:9859;height:204" id="docshape174" filled="true" fillcolor="#b9fcb9" stroked="false">
                  <v:fill type="solid"/>
                </v:rect>
                <v:shape style="position:absolute;left:1020;top:617;width:9869;height:204" id="docshape175" coordorigin="1020,618" coordsize="9869,204" path="m1020,618l1020,822m10888,618l10888,822e" filled="false" stroked="true" strokeweight=".48pt" strokecolor="#5bab3a">
                  <v:path arrowok="t"/>
                  <v:stroke dashstyle="shortdash"/>
                </v:shape>
                <v:rect style="position:absolute;left:1024;top:821;width:9859;height:204" id="docshape176" filled="true" fillcolor="#b9fcb9" stroked="false">
                  <v:fill type="solid"/>
                </v:rect>
                <v:shape style="position:absolute;left:1020;top:821;width:9869;height:204" id="docshape177" coordorigin="1020,822" coordsize="9869,204" path="m1020,822l1020,1026m10888,822l10888,1026e" filled="false" stroked="true" strokeweight=".48pt" strokecolor="#5bab3a">
                  <v:path arrowok="t"/>
                  <v:stroke dashstyle="shortdash"/>
                </v:shape>
                <v:rect style="position:absolute;left:1024;top:1025;width:9859;height:204" id="docshape178" filled="true" fillcolor="#b9fcb9" stroked="false">
                  <v:fill type="solid"/>
                </v:rect>
                <v:shape style="position:absolute;left:1020;top:1025;width:9869;height:204" id="docshape179" coordorigin="1020,1026" coordsize="9869,204" path="m1020,1026l1020,1230m10888,1026l10888,1230e" filled="false" stroked="true" strokeweight=".48pt" strokecolor="#5bab3a">
                  <v:path arrowok="t"/>
                  <v:stroke dashstyle="shortdash"/>
                </v:shape>
                <v:rect style="position:absolute;left:1024;top:1229;width:9859;height:204" id="docshape180" filled="true" fillcolor="#b9fcb9" stroked="false">
                  <v:fill type="solid"/>
                </v:rect>
                <v:shape style="position:absolute;left:1020;top:1229;width:9869;height:204" id="docshape181" coordorigin="1020,1230" coordsize="9869,204" path="m1020,1230l1020,1434m10888,1230l10888,1434e" filled="false" stroked="true" strokeweight=".48pt" strokecolor="#5bab3a">
                  <v:path arrowok="t"/>
                  <v:stroke dashstyle="shortdash"/>
                </v:shape>
                <v:rect style="position:absolute;left:1024;top:1433;width:9859;height:204" id="docshape182" filled="true" fillcolor="#b9fcb9" stroked="false">
                  <v:fill type="solid"/>
                </v:rect>
                <v:shape style="position:absolute;left:1020;top:1433;width:9869;height:204" id="docshape183" coordorigin="1020,1434" coordsize="9869,204" path="m1020,1434l1020,1638m10888,1434l10888,1638e" filled="false" stroked="true" strokeweight=".48pt" strokecolor="#5bab3a">
                  <v:path arrowok="t"/>
                  <v:stroke dashstyle="shortdash"/>
                </v:shape>
                <v:rect style="position:absolute;left:1024;top:1637;width:9859;height:204" id="docshape184" filled="true" fillcolor="#b9fcb9" stroked="false">
                  <v:fill type="solid"/>
                </v:rect>
                <v:shape style="position:absolute;left:1020;top:1637;width:9869;height:204" id="docshape185" coordorigin="1020,1638" coordsize="9869,204" path="m1020,1638l1020,1842m10888,1638l10888,1842e" filled="false" stroked="true" strokeweight=".48pt" strokecolor="#5bab3a">
                  <v:path arrowok="t"/>
                  <v:stroke dashstyle="shortdash"/>
                </v:shape>
                <v:rect style="position:absolute;left:1024;top:1841;width:9859;height:204" id="docshape186" filled="true" fillcolor="#b9fcb9" stroked="false">
                  <v:fill type="solid"/>
                </v:rect>
                <v:shape style="position:absolute;left:1020;top:1841;width:9869;height:204" id="docshape187" coordorigin="1020,1842" coordsize="9869,204" path="m1020,1842l1020,2046m10888,1842l10888,2046e" filled="false" stroked="true" strokeweight=".48pt" strokecolor="#5bab3a">
                  <v:path arrowok="t"/>
                  <v:stroke dashstyle="shortdash"/>
                </v:shape>
                <v:rect style="position:absolute;left:1024;top:2045;width:9859;height:204" id="docshape188" filled="true" fillcolor="#b9fcb9" stroked="false">
                  <v:fill type="solid"/>
                </v:rect>
                <v:shape style="position:absolute;left:1020;top:2045;width:9869;height:204" id="docshape189" coordorigin="1020,2046" coordsize="9869,204" path="m1020,2046l1020,2250m10888,2046l10888,2250e" filled="false" stroked="true" strokeweight=".48pt" strokecolor="#5bab3a">
                  <v:path arrowok="t"/>
                  <v:stroke dashstyle="shortdash"/>
                </v:shape>
                <v:rect style="position:absolute;left:1024;top:2249;width:9859;height:204" id="docshape190" filled="true" fillcolor="#b9fcb9" stroked="false">
                  <v:fill type="solid"/>
                </v:rect>
                <v:shape style="position:absolute;left:1020;top:2249;width:9869;height:204" id="docshape191" coordorigin="1020,2250" coordsize="9869,204" path="m1020,2250l1020,2454m10888,2250l10888,2454e" filled="false" stroked="true" strokeweight=".48pt" strokecolor="#5bab3a">
                  <v:path arrowok="t"/>
                  <v:stroke dashstyle="shortdash"/>
                </v:shape>
                <v:rect style="position:absolute;left:1024;top:2453;width:9859;height:204" id="docshape192" filled="true" fillcolor="#b9fcb9" stroked="false">
                  <v:fill type="solid"/>
                </v:rect>
                <v:shape style="position:absolute;left:1020;top:2453;width:9869;height:204" id="docshape193" coordorigin="1020,2454" coordsize="9869,204" path="m1020,2454l1020,2658m10888,2454l10888,2658e" filled="false" stroked="true" strokeweight=".48pt" strokecolor="#5bab3a">
                  <v:path arrowok="t"/>
                  <v:stroke dashstyle="shortdash"/>
                </v:shape>
                <v:rect style="position:absolute;left:1024;top:2657;width:9859;height:204" id="docshape194" filled="true" fillcolor="#b9fcb9" stroked="false">
                  <v:fill type="solid"/>
                </v:rect>
                <v:shape style="position:absolute;left:1020;top:2657;width:9869;height:204" id="docshape195" coordorigin="1020,2658" coordsize="9869,204" path="m1020,2658l1020,2862m10888,2658l10888,2862e" filled="false" stroked="true" strokeweight=".48pt" strokecolor="#5bab3a">
                  <v:path arrowok="t"/>
                  <v:stroke dashstyle="shortdash"/>
                </v:shape>
                <v:rect style="position:absolute;left:1024;top:2861;width:9859;height:202" id="docshape196" filled="true" fillcolor="#b9fcb9" stroked="false">
                  <v:fill type="solid"/>
                </v:rect>
                <v:shape style="position:absolute;left:1020;top:2861;width:9869;height:202" id="docshape197" coordorigin="1020,2862" coordsize="9869,202" path="m1020,2862l1020,3063m10888,2862l10888,3063e" filled="false" stroked="true" strokeweight=".48pt" strokecolor="#5bab3a">
                  <v:path arrowok="t"/>
                  <v:stroke dashstyle="shortdash"/>
                </v:shape>
                <v:rect style="position:absolute;left:1024;top:3063;width:9859;height:204" id="docshape198" filled="true" fillcolor="#b9fcb9" stroked="false">
                  <v:fill type="solid"/>
                </v:rect>
                <v:shape style="position:absolute;left:1020;top:3063;width:9869;height:204" id="docshape199" coordorigin="1020,3063" coordsize="9869,204" path="m1020,3063l1020,3267m10888,3063l10888,3267e" filled="false" stroked="true" strokeweight=".48pt" strokecolor="#5bab3a">
                  <v:path arrowok="t"/>
                  <v:stroke dashstyle="shortdash"/>
                </v:shape>
                <v:rect style="position:absolute;left:1024;top:3267;width:9859;height:204" id="docshape200" filled="true" fillcolor="#b9fcb9" stroked="false">
                  <v:fill type="solid"/>
                </v:rect>
                <v:shape style="position:absolute;left:1020;top:3267;width:9869;height:204" id="docshape201" coordorigin="1020,3267" coordsize="9869,204" path="m1020,3267l1020,3471m10888,3267l10888,3471e" filled="false" stroked="true" strokeweight=".48pt" strokecolor="#5bab3a">
                  <v:path arrowok="t"/>
                  <v:stroke dashstyle="shortdash"/>
                </v:shape>
                <v:rect style="position:absolute;left:1024;top:3471;width:9859;height:204" id="docshape202" filled="true" fillcolor="#b9fcb9" stroked="false">
                  <v:fill type="solid"/>
                </v:rect>
                <v:shape style="position:absolute;left:1020;top:3471;width:9869;height:204" id="docshape203" coordorigin="1020,3471" coordsize="9869,204" path="m1020,3471l1020,3675m10888,3471l10888,3675e" filled="false" stroked="true" strokeweight=".48pt" strokecolor="#5bab3a">
                  <v:path arrowok="t"/>
                  <v:stroke dashstyle="shortdash"/>
                </v:shape>
                <v:rect style="position:absolute;left:1024;top:3675;width:9859;height:205" id="docshape204" filled="true" fillcolor="#b9fcb9" stroked="false">
                  <v:fill type="solid"/>
                </v:rect>
                <v:shape style="position:absolute;left:1020;top:3675;width:9869;height:205" id="docshape205" coordorigin="1020,3675" coordsize="9869,205" path="m1020,3675l1020,3880m10888,3675l10888,3880e" filled="false" stroked="true" strokeweight=".48pt" strokecolor="#5bab3a">
                  <v:path arrowok="t"/>
                  <v:stroke dashstyle="shortdash"/>
                </v:shape>
                <v:rect style="position:absolute;left:1024;top:3879;width:9859;height:204" id="docshape206" filled="true" fillcolor="#b9fcb9" stroked="false">
                  <v:fill type="solid"/>
                </v:rect>
                <v:shape style="position:absolute;left:1020;top:3879;width:9869;height:204" id="docshape207" coordorigin="1020,3880" coordsize="9869,204" path="m1020,3880l1020,4084m10888,3880l10888,4084e" filled="false" stroked="true" strokeweight=".48pt" strokecolor="#5bab3a">
                  <v:path arrowok="t"/>
                  <v:stroke dashstyle="shortdash"/>
                </v:shape>
                <v:rect style="position:absolute;left:1024;top:4083;width:9859;height:204" id="docshape208" filled="true" fillcolor="#b9fcb9" stroked="false">
                  <v:fill type="solid"/>
                </v:rect>
                <v:shape style="position:absolute;left:1020;top:4083;width:9869;height:204" id="docshape209" coordorigin="1020,4084" coordsize="9869,204" path="m1020,4084l1020,4288m10888,4084l10888,4288e" filled="false" stroked="true" strokeweight=".48pt" strokecolor="#5bab3a">
                  <v:path arrowok="t"/>
                  <v:stroke dashstyle="shortdash"/>
                </v:shape>
                <v:shape style="position:absolute;left:1024;top:190;width:9859;height:4098" type="#_x0000_t202" id="docshape210" filled="false" stroked="false">
                  <v:textbox inset="0,0,0,0">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0"/>
                          <w:ind w:left="107" w:right="4410"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Namespace</w:t>
                        </w:r>
                        <w:r>
                          <w:rPr>
                            <w:rFonts w:ascii="Courier New"/>
                            <w:color w:val="008000"/>
                            <w:spacing w:val="-11"/>
                            <w:sz w:val="18"/>
                          </w:rPr>
                          <w:t> </w:t>
                        </w:r>
                        <w:r>
                          <w:rPr>
                            <w:rFonts w:ascii="Courier New"/>
                            <w:color w:val="008000"/>
                            <w:sz w:val="18"/>
                          </w:rPr>
                          <w:t>ORAN.AALI.App</w:t>
                        </w:r>
                        <w:r>
                          <w:rPr>
                            <w:rFonts w:ascii="Courier New"/>
                            <w:color w:val="008000"/>
                            <w:spacing w:val="-10"/>
                            <w:sz w:val="18"/>
                          </w:rPr>
                          <w:t> {</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Class</w:t>
                        </w:r>
                        <w:r>
                          <w:rPr>
                            <w:rFonts w:ascii="Courier New"/>
                            <w:color w:val="008000"/>
                            <w:spacing w:val="-9"/>
                            <w:sz w:val="18"/>
                          </w:rPr>
                          <w:t> </w:t>
                        </w:r>
                        <w:r>
                          <w:rPr>
                            <w:rFonts w:ascii="Courier New"/>
                            <w:color w:val="008000"/>
                            <w:sz w:val="18"/>
                          </w:rPr>
                          <w:t>"AalLpu</w:t>
                        </w:r>
                        <w:r>
                          <w:rPr>
                            <w:rFonts w:ascii="Courier New"/>
                            <w:color w:val="008000"/>
                            <w:spacing w:val="-6"/>
                            <w:sz w:val="18"/>
                          </w:rPr>
                          <w:t> </w:t>
                        </w:r>
                        <w:r>
                          <w:rPr>
                            <w:rFonts w:ascii="Courier New"/>
                            <w:color w:val="008000"/>
                            <w:sz w:val="18"/>
                          </w:rPr>
                          <w:t>(AAL-LPU)"</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z w:val="18"/>
                          </w:rPr>
                          <w:t>lpu</w:t>
                        </w:r>
                        <w:r>
                          <w:rPr>
                            <w:rFonts w:ascii="Courier New"/>
                            <w:color w:val="008000"/>
                            <w:spacing w:val="-5"/>
                            <w:sz w:val="18"/>
                          </w:rPr>
                          <w:t> </w:t>
                        </w:r>
                        <w:r>
                          <w:rPr>
                            <w:rFonts w:ascii="Courier New"/>
                            <w:color w:val="008000"/>
                            <w:sz w:val="18"/>
                          </w:rPr>
                          <w:t>&lt;&lt;Information</w:t>
                        </w:r>
                        <w:r>
                          <w:rPr>
                            <w:rFonts w:ascii="Courier New"/>
                            <w:color w:val="008000"/>
                            <w:spacing w:val="-7"/>
                            <w:sz w:val="18"/>
                          </w:rPr>
                          <w:t> </w:t>
                        </w:r>
                        <w:r>
                          <w:rPr>
                            <w:rFonts w:ascii="Courier New"/>
                            <w:color w:val="008000"/>
                            <w:sz w:val="18"/>
                          </w:rPr>
                          <w:t>Object</w:t>
                        </w:r>
                        <w:r>
                          <w:rPr>
                            <w:rFonts w:ascii="Courier New"/>
                            <w:color w:val="008000"/>
                            <w:spacing w:val="-6"/>
                            <w:sz w:val="18"/>
                          </w:rPr>
                          <w:t> </w:t>
                        </w:r>
                        <w:r>
                          <w:rPr>
                            <w:rFonts w:ascii="Courier New"/>
                            <w:color w:val="008000"/>
                            <w:sz w:val="18"/>
                          </w:rPr>
                          <w:t>Class&gt;&gt;</w:t>
                        </w:r>
                        <w:r>
                          <w:rPr>
                            <w:rFonts w:ascii="Courier New"/>
                            <w:color w:val="008000"/>
                            <w:spacing w:val="-6"/>
                            <w:sz w:val="18"/>
                          </w:rPr>
                          <w:t> </w:t>
                        </w:r>
                        <w:r>
                          <w:rPr>
                            <w:rFonts w:ascii="Courier New"/>
                            <w:color w:val="008000"/>
                            <w:spacing w:val="-10"/>
                            <w:sz w:val="18"/>
                          </w:rPr>
                          <w:t>{</w:t>
                        </w:r>
                      </w:p>
                      <w:p>
                        <w:pPr>
                          <w:spacing w:before="0"/>
                          <w:ind w:left="107" w:right="0" w:firstLine="0"/>
                          <w:jc w:val="left"/>
                          <w:rPr>
                            <w:rFonts w:ascii="Courier New"/>
                            <w:sz w:val="18"/>
                          </w:rPr>
                        </w:pPr>
                        <w:r>
                          <w:rPr>
                            <w:rFonts w:ascii="Courier New"/>
                            <w:color w:val="008000"/>
                            <w:spacing w:val="-10"/>
                            <w:sz w:val="18"/>
                          </w:rPr>
                          <w:t>}</w:t>
                        </w:r>
                      </w:p>
                      <w:p>
                        <w:pPr>
                          <w:spacing w:line="240" w:lineRule="auto" w:before="202"/>
                          <w:rPr>
                            <w:rFonts w:ascii="Courier New"/>
                            <w:sz w:val="18"/>
                          </w:rPr>
                        </w:pPr>
                      </w:p>
                      <w:p>
                        <w:pPr>
                          <w:spacing w:before="0"/>
                          <w:ind w:left="107" w:right="197" w:firstLine="0"/>
                          <w:jc w:val="left"/>
                          <w:rPr>
                            <w:rFonts w:ascii="Courier New" w:hAnsi="Courier New"/>
                            <w:sz w:val="18"/>
                          </w:rPr>
                        </w:pPr>
                        <w:r>
                          <w:rPr>
                            <w:rFonts w:ascii="Courier New" w:hAnsi="Courier New"/>
                            <w:color w:val="008000"/>
                            <w:sz w:val="18"/>
                          </w:rPr>
                          <w:t>Class</w:t>
                        </w:r>
                        <w:r>
                          <w:rPr>
                            <w:rFonts w:ascii="Courier New" w:hAnsi="Courier New"/>
                            <w:color w:val="008000"/>
                            <w:spacing w:val="-5"/>
                            <w:sz w:val="18"/>
                          </w:rPr>
                          <w:t> </w:t>
                        </w:r>
                        <w:r>
                          <w:rPr>
                            <w:rFonts w:ascii="Courier New" w:hAnsi="Courier New"/>
                            <w:color w:val="008000"/>
                            <w:sz w:val="18"/>
                          </w:rPr>
                          <w:t>“AalProfileInstance</w:t>
                        </w:r>
                        <w:r>
                          <w:rPr>
                            <w:rFonts w:ascii="Courier New" w:hAnsi="Courier New"/>
                            <w:color w:val="008000"/>
                            <w:spacing w:val="-4"/>
                            <w:sz w:val="18"/>
                          </w:rPr>
                          <w:t> </w:t>
                        </w:r>
                        <w:r>
                          <w:rPr>
                            <w:rFonts w:ascii="Courier New" w:hAnsi="Courier New"/>
                            <w:color w:val="008000"/>
                            <w:sz w:val="18"/>
                          </w:rPr>
                          <w:t>(AAL</w:t>
                        </w:r>
                        <w:r>
                          <w:rPr>
                            <w:rFonts w:ascii="Courier New" w:hAnsi="Courier New"/>
                            <w:color w:val="008000"/>
                            <w:spacing w:val="-5"/>
                            <w:sz w:val="18"/>
                          </w:rPr>
                          <w:t> </w:t>
                        </w:r>
                        <w:r>
                          <w:rPr>
                            <w:rFonts w:ascii="Courier New" w:hAnsi="Courier New"/>
                            <w:color w:val="008000"/>
                            <w:sz w:val="18"/>
                          </w:rPr>
                          <w:t>Profile</w:t>
                        </w:r>
                        <w:r>
                          <w:rPr>
                            <w:rFonts w:ascii="Courier New" w:hAnsi="Courier New"/>
                            <w:color w:val="008000"/>
                            <w:spacing w:val="-5"/>
                            <w:sz w:val="18"/>
                          </w:rPr>
                          <w:t> </w:t>
                        </w:r>
                        <w:r>
                          <w:rPr>
                            <w:rFonts w:ascii="Courier New" w:hAnsi="Courier New"/>
                            <w:color w:val="008000"/>
                            <w:sz w:val="18"/>
                          </w:rPr>
                          <w:t>Instance)”</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w:t>
                        </w:r>
                        <w:r>
                          <w:rPr>
                            <w:rFonts w:ascii="Courier New" w:hAnsi="Courier New"/>
                            <w:color w:val="008000"/>
                            <w:sz w:val="18"/>
                          </w:rPr>
                          <w:t>profilei</w:t>
                        </w:r>
                        <w:r>
                          <w:rPr>
                            <w:rFonts w:ascii="Courier New" w:hAnsi="Courier New"/>
                            <w:color w:val="008000"/>
                            <w:spacing w:val="-5"/>
                            <w:sz w:val="18"/>
                          </w:rPr>
                          <w:t> </w:t>
                        </w:r>
                        <w:r>
                          <w:rPr>
                            <w:rFonts w:ascii="Courier New" w:hAnsi="Courier New"/>
                            <w:color w:val="008000"/>
                            <w:sz w:val="18"/>
                          </w:rPr>
                          <w:t>&lt;&lt;Information</w:t>
                        </w:r>
                        <w:r>
                          <w:rPr>
                            <w:rFonts w:ascii="Courier New" w:hAnsi="Courier New"/>
                            <w:color w:val="008000"/>
                            <w:spacing w:val="-5"/>
                            <w:sz w:val="18"/>
                          </w:rPr>
                          <w:t> </w:t>
                        </w:r>
                        <w:r>
                          <w:rPr>
                            <w:rFonts w:ascii="Courier New" w:hAnsi="Courier New"/>
                            <w:color w:val="008000"/>
                            <w:sz w:val="18"/>
                          </w:rPr>
                          <w:t>Object Class&gt;&gt; {</w:t>
                        </w:r>
                      </w:p>
                      <w:p>
                        <w:pPr>
                          <w:spacing w:before="0"/>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Class</w:t>
                        </w:r>
                        <w:r>
                          <w:rPr>
                            <w:rFonts w:ascii="Courier New" w:hAnsi="Courier New"/>
                            <w:color w:val="008000"/>
                            <w:spacing w:val="-7"/>
                            <w:sz w:val="18"/>
                          </w:rPr>
                          <w:t> </w:t>
                        </w:r>
                        <w:r>
                          <w:rPr>
                            <w:rFonts w:ascii="Courier New" w:hAnsi="Courier New"/>
                            <w:color w:val="008000"/>
                            <w:sz w:val="18"/>
                          </w:rPr>
                          <w:t>“AalProfileQueue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7"/>
                            <w:sz w:val="18"/>
                          </w:rPr>
                          <w:t> </w:t>
                        </w:r>
                        <w:r>
                          <w:rPr>
                            <w:rFonts w:ascii="Courier New" w:hAnsi="Courier New"/>
                            <w:color w:val="008000"/>
                            <w:sz w:val="18"/>
                          </w:rPr>
                          <w:t>Class&gt;&gt;</w:t>
                        </w:r>
                        <w:r>
                          <w:rPr>
                            <w:rFonts w:ascii="Courier New" w:hAnsi="Courier New"/>
                            <w:color w:val="008000"/>
                            <w:spacing w:val="-6"/>
                            <w:sz w:val="18"/>
                          </w:rPr>
                          <w:t> </w:t>
                        </w:r>
                        <w:r>
                          <w:rPr>
                            <w:rFonts w:ascii="Courier New" w:hAnsi="Courier New"/>
                            <w:color w:val="008000"/>
                            <w:spacing w:val="-10"/>
                            <w:sz w:val="18"/>
                          </w:rPr>
                          <w:t>{</w:t>
                        </w:r>
                      </w:p>
                      <w:p>
                        <w:pPr>
                          <w:spacing w:before="1"/>
                          <w:ind w:left="107" w:right="0" w:firstLine="0"/>
                          <w:jc w:val="left"/>
                          <w:rPr>
                            <w:rFonts w:ascii="Courier New"/>
                            <w:sz w:val="18"/>
                          </w:rPr>
                        </w:pPr>
                        <w:r>
                          <w:rPr>
                            <w:rFonts w:ascii="Courier New"/>
                            <w:color w:val="008000"/>
                            <w:spacing w:val="-10"/>
                            <w:sz w:val="18"/>
                          </w:rPr>
                          <w:t>}</w:t>
                        </w:r>
                      </w:p>
                    </w:txbxContent>
                  </v:textbox>
                  <w10:wrap type="none"/>
                </v:shape>
                <w10:wrap type="topAndBottom"/>
              </v:group>
            </w:pict>
          </mc:Fallback>
        </mc:AlternateContent>
      </w:r>
    </w:p>
    <w:p>
      <w:pPr>
        <w:spacing w:after="0"/>
        <w:rPr>
          <w:sz w:val="13"/>
        </w:rPr>
        <w:sectPr>
          <w:pgSz w:w="11910" w:h="16850"/>
          <w:pgMar w:header="946" w:footer="694" w:top="1420" w:bottom="880" w:left="640" w:right="420"/>
        </w:sectPr>
      </w:pPr>
    </w:p>
    <w:p>
      <w:pPr>
        <w:pStyle w:val="BodyText"/>
        <w:spacing w:before="7"/>
        <w:rPr>
          <w:sz w:val="6"/>
        </w:rPr>
      </w:pPr>
    </w:p>
    <w:p>
      <w:pPr>
        <w:pStyle w:val="BodyText"/>
        <w:ind w:left="370"/>
      </w:pPr>
      <w:r>
        <w:rPr/>
        <mc:AlternateContent>
          <mc:Choice Requires="wps">
            <w:drawing>
              <wp:inline distT="0" distB="0" distL="0" distR="0">
                <wp:extent cx="6272530" cy="925830"/>
                <wp:effectExtent l="9525" t="0" r="0" b="7619"/>
                <wp:docPr id="218" name="Group 218"/>
                <wp:cNvGraphicFramePr>
                  <a:graphicFrameLocks/>
                </wp:cNvGraphicFramePr>
                <a:graphic>
                  <a:graphicData uri="http://schemas.microsoft.com/office/word/2010/wordprocessingGroup">
                    <wpg:wgp>
                      <wpg:cNvPr id="218" name="Group 218"/>
                      <wpg:cNvGrpSpPr/>
                      <wpg:grpSpPr>
                        <a:xfrm>
                          <a:off x="0" y="0"/>
                          <a:ext cx="6272530" cy="925830"/>
                          <a:chExt cx="6272530" cy="925830"/>
                        </a:xfrm>
                      </wpg:grpSpPr>
                      <wps:wsp>
                        <wps:cNvPr id="219" name="Graphic 219"/>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220" name="Graphic 220"/>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221" name="Graphic 221"/>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22" name="Graphic 222"/>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23" name="Graphic 223"/>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24" name="Graphic 224"/>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25" name="Graphic 225"/>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26" name="Graphic 226"/>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27" name="Graphic 227"/>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28" name="Graphic 228"/>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29" name="Graphic 229"/>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30" name="Graphic 230"/>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31" name="Graphic 231"/>
                        <wps:cNvSpPr/>
                        <wps:spPr>
                          <a:xfrm>
                            <a:off x="6095" y="777544"/>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232" name="Graphic 232"/>
                        <wps:cNvSpPr/>
                        <wps:spPr>
                          <a:xfrm>
                            <a:off x="0" y="777544"/>
                            <a:ext cx="6272530" cy="144780"/>
                          </a:xfrm>
                          <a:custGeom>
                            <a:avLst/>
                            <a:gdLst/>
                            <a:ahLst/>
                            <a:cxnLst/>
                            <a:rect l="l" t="t" r="r" b="b"/>
                            <a:pathLst>
                              <a:path w="6272530" h="144780">
                                <a:moveTo>
                                  <a:pt x="0" y="144779"/>
                                </a:moveTo>
                                <a:lnTo>
                                  <a:pt x="6096" y="144779"/>
                                </a:lnTo>
                              </a:path>
                              <a:path w="6272530" h="144780">
                                <a:moveTo>
                                  <a:pt x="0" y="144779"/>
                                </a:moveTo>
                                <a:lnTo>
                                  <a:pt x="6096" y="144779"/>
                                </a:lnTo>
                              </a:path>
                              <a:path w="6272530" h="144780">
                                <a:moveTo>
                                  <a:pt x="6096" y="144779"/>
                                </a:moveTo>
                                <a:lnTo>
                                  <a:pt x="6266433" y="144779"/>
                                </a:lnTo>
                              </a:path>
                              <a:path w="6272530" h="144780">
                                <a:moveTo>
                                  <a:pt x="6266433" y="144779"/>
                                </a:moveTo>
                                <a:lnTo>
                                  <a:pt x="6272530" y="144779"/>
                                </a:lnTo>
                              </a:path>
                              <a:path w="6272530" h="144780">
                                <a:moveTo>
                                  <a:pt x="6266433" y="144779"/>
                                </a:moveTo>
                                <a:lnTo>
                                  <a:pt x="6272530" y="144779"/>
                                </a:lnTo>
                              </a:path>
                              <a:path w="6272530" h="144780">
                                <a:moveTo>
                                  <a:pt x="3048" y="0"/>
                                </a:moveTo>
                                <a:lnTo>
                                  <a:pt x="3048" y="141731"/>
                                </a:lnTo>
                              </a:path>
                              <a:path w="6272530" h="144780">
                                <a:moveTo>
                                  <a:pt x="6269482" y="0"/>
                                </a:moveTo>
                                <a:lnTo>
                                  <a:pt x="6269482" y="141731"/>
                                </a:lnTo>
                              </a:path>
                            </a:pathLst>
                          </a:custGeom>
                          <a:ln w="6096">
                            <a:solidFill>
                              <a:srgbClr val="5BAB3A"/>
                            </a:solidFill>
                            <a:prstDash val="sysDash"/>
                          </a:ln>
                        </wps:spPr>
                        <wps:bodyPr wrap="square" lIns="0" tIns="0" rIns="0" bIns="0" rtlCol="0">
                          <a:prstTxWarp prst="textNoShape">
                            <a:avLst/>
                          </a:prstTxWarp>
                          <a:noAutofit/>
                        </wps:bodyPr>
                      </wps:wsp>
                      <wps:wsp>
                        <wps:cNvPr id="233" name="Textbox 233"/>
                        <wps:cNvSpPr txBox="1"/>
                        <wps:spPr>
                          <a:xfrm>
                            <a:off x="6095" y="0"/>
                            <a:ext cx="6260465" cy="919480"/>
                          </a:xfrm>
                          <a:prstGeom prst="rect">
                            <a:avLst/>
                          </a:prstGeom>
                        </wps:spPr>
                        <wps:txbx>
                          <w:txbxContent>
                            <w:p>
                              <w:pPr>
                                <w:spacing w:before="0"/>
                                <w:ind w:left="107" w:right="4086" w:firstLine="0"/>
                                <w:jc w:val="left"/>
                                <w:rPr>
                                  <w:rFonts w:ascii="Courier New" w:hAnsi="Courier New"/>
                                  <w:sz w:val="18"/>
                                </w:rPr>
                              </w:pPr>
                              <w:r>
                                <w:rPr>
                                  <w:rFonts w:ascii="Courier New" w:hAnsi="Courier New"/>
                                  <w:color w:val="008000"/>
                                  <w:sz w:val="18"/>
                                </w:rPr>
                                <w:t>lpu “1” *-- “0..n” profilei: aalProfileInstances profilei</w:t>
                              </w:r>
                              <w:r>
                                <w:rPr>
                                  <w:rFonts w:ascii="Courier New" w:hAnsi="Courier New"/>
                                  <w:color w:val="008000"/>
                                  <w:spacing w:val="-8"/>
                                  <w:sz w:val="18"/>
                                </w:rPr>
                                <w:t> </w:t>
                              </w:r>
                              <w:r>
                                <w:rPr>
                                  <w:rFonts w:ascii="Courier New" w:hAnsi="Courier New"/>
                                  <w:color w:val="008000"/>
                                  <w:sz w:val="18"/>
                                </w:rPr>
                                <w:t>“1”</w:t>
                              </w:r>
                              <w:r>
                                <w:rPr>
                                  <w:rFonts w:ascii="Courier New" w:hAnsi="Courier New"/>
                                  <w:color w:val="008000"/>
                                  <w:spacing w:val="-8"/>
                                  <w:sz w:val="18"/>
                                </w:rPr>
                                <w:t> </w:t>
                              </w:r>
                              <w:r>
                                <w:rPr>
                                  <w:rFonts w:ascii="Courier New" w:hAnsi="Courier New"/>
                                  <w:color w:val="008000"/>
                                  <w:sz w:val="18"/>
                                </w:rPr>
                                <w:t>*-down-</w:t>
                              </w:r>
                              <w:r>
                                <w:rPr>
                                  <w:rFonts w:ascii="Courier New" w:hAnsi="Courier New"/>
                                  <w:color w:val="008000"/>
                                  <w:spacing w:val="-8"/>
                                  <w:sz w:val="18"/>
                                </w:rPr>
                                <w:t> </w:t>
                              </w:r>
                              <w:r>
                                <w:rPr>
                                  <w:rFonts w:ascii="Courier New" w:hAnsi="Courier New"/>
                                  <w:color w:val="008000"/>
                                  <w:sz w:val="18"/>
                                </w:rPr>
                                <w:t>“0..n”</w:t>
                              </w:r>
                              <w:r>
                                <w:rPr>
                                  <w:rFonts w:ascii="Courier New" w:hAnsi="Courier New"/>
                                  <w:color w:val="008000"/>
                                  <w:spacing w:val="-8"/>
                                  <w:sz w:val="18"/>
                                </w:rPr>
                                <w:t> </w:t>
                              </w:r>
                              <w:r>
                                <w:rPr>
                                  <w:rFonts w:ascii="Courier New" w:hAnsi="Courier New"/>
                                  <w:color w:val="008000"/>
                                  <w:sz w:val="18"/>
                                </w:rPr>
                                <w:t>queue:</w:t>
                              </w:r>
                              <w:r>
                                <w:rPr>
                                  <w:rFonts w:ascii="Courier New" w:hAnsi="Courier New"/>
                                  <w:color w:val="008000"/>
                                  <w:spacing w:val="-8"/>
                                  <w:sz w:val="18"/>
                                </w:rPr>
                                <w:t> </w:t>
                              </w:r>
                              <w:r>
                                <w:rPr>
                                  <w:rFonts w:ascii="Courier New" w:hAnsi="Courier New"/>
                                  <w:color w:val="008000"/>
                                  <w:sz w:val="18"/>
                                </w:rPr>
                                <w:t>aalProfileQueues</w:t>
                              </w:r>
                            </w:p>
                            <w:p>
                              <w:pPr>
                                <w:spacing w:before="203"/>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72.9pt;mso-position-horizontal-relative:char;mso-position-vertical-relative:line" id="docshapegroup211" coordorigin="0,0" coordsize="9878,1458">
                <v:rect style="position:absolute;left:9;top:0;width:9859;height:205" id="docshape212" filled="true" fillcolor="#b9fcb9" stroked="false">
                  <v:fill type="solid"/>
                </v:rect>
                <v:shape style="position:absolute;left:4;top:0;width:9869;height:205" id="docshape213" coordorigin="5,0" coordsize="9869,205" path="m5,0l5,204m9873,0l9873,204e" filled="false" stroked="true" strokeweight=".48pt" strokecolor="#5bab3a">
                  <v:path arrowok="t"/>
                  <v:stroke dashstyle="shortdash"/>
                </v:shape>
                <v:rect style="position:absolute;left:9;top:204;width:9859;height:204" id="docshape214" filled="true" fillcolor="#b9fcb9" stroked="false">
                  <v:fill type="solid"/>
                </v:rect>
                <v:shape style="position:absolute;left:4;top:204;width:9869;height:204" id="docshape215" coordorigin="5,204" coordsize="9869,204" path="m5,204l5,408m9873,204l9873,408e" filled="false" stroked="true" strokeweight=".48pt" strokecolor="#5bab3a">
                  <v:path arrowok="t"/>
                  <v:stroke dashstyle="shortdash"/>
                </v:shape>
                <v:rect style="position:absolute;left:9;top:408;width:9859;height:204" id="docshape216" filled="true" fillcolor="#b9fcb9" stroked="false">
                  <v:fill type="solid"/>
                </v:rect>
                <v:shape style="position:absolute;left:4;top:408;width:9869;height:204" id="docshape217" coordorigin="5,408" coordsize="9869,204" path="m5,408l5,612m9873,408l9873,612e" filled="false" stroked="true" strokeweight=".48pt" strokecolor="#5bab3a">
                  <v:path arrowok="t"/>
                  <v:stroke dashstyle="shortdash"/>
                </v:shape>
                <v:rect style="position:absolute;left:9;top:612;width:9859;height:204" id="docshape218" filled="true" fillcolor="#b9fcb9" stroked="false">
                  <v:fill type="solid"/>
                </v:rect>
                <v:shape style="position:absolute;left:4;top:612;width:9869;height:204" id="docshape219" coordorigin="5,612" coordsize="9869,204" path="m5,612l5,816m9873,612l9873,816e" filled="false" stroked="true" strokeweight=".48pt" strokecolor="#5bab3a">
                  <v:path arrowok="t"/>
                  <v:stroke dashstyle="shortdash"/>
                </v:shape>
                <v:rect style="position:absolute;left:9;top:816;width:9859;height:204" id="docshape220" filled="true" fillcolor="#b9fcb9" stroked="false">
                  <v:fill type="solid"/>
                </v:rect>
                <v:shape style="position:absolute;left:4;top:816;width:9869;height:204" id="docshape221" coordorigin="5,816" coordsize="9869,204" path="m5,816l5,1020m9873,816l9873,1020e" filled="false" stroked="true" strokeweight=".48pt" strokecolor="#5bab3a">
                  <v:path arrowok="t"/>
                  <v:stroke dashstyle="shortdash"/>
                </v:shape>
                <v:rect style="position:absolute;left:9;top:1020;width:9859;height:204" id="docshape222" filled="true" fillcolor="#b9fcb9" stroked="false">
                  <v:fill type="solid"/>
                </v:rect>
                <v:shape style="position:absolute;left:4;top:1020;width:9869;height:204" id="docshape223" coordorigin="5,1020" coordsize="9869,204" path="m5,1020l5,1224m9873,1020l9873,1224e" filled="false" stroked="true" strokeweight=".48pt" strokecolor="#5bab3a">
                  <v:path arrowok="t"/>
                  <v:stroke dashstyle="shortdash"/>
                </v:shape>
                <v:rect style="position:absolute;left:9;top:1224;width:9859;height:224" id="docshape224" filled="true" fillcolor="#b9fcb9" stroked="false">
                  <v:fill type="solid"/>
                </v:rect>
                <v:shape style="position:absolute;left:0;top:1224;width:9878;height:228" id="docshape225" coordorigin="0,1224" coordsize="9878,228" path="m0,1452l10,1452m0,1452l10,1452m10,1452l9868,1452m9868,1452l9878,1452m9868,1452l9878,1452m5,1224l5,1448m9873,1224l9873,1448e" filled="false" stroked="true" strokeweight=".48pt" strokecolor="#5bab3a">
                  <v:path arrowok="t"/>
                  <v:stroke dashstyle="shortdash"/>
                </v:shape>
                <v:shape style="position:absolute;left:9;top:0;width:9859;height:1448" type="#_x0000_t202" id="docshape226" filled="false" stroked="false">
                  <v:textbox inset="0,0,0,0">
                    <w:txbxContent>
                      <w:p>
                        <w:pPr>
                          <w:spacing w:before="0"/>
                          <w:ind w:left="107" w:right="4086" w:firstLine="0"/>
                          <w:jc w:val="left"/>
                          <w:rPr>
                            <w:rFonts w:ascii="Courier New" w:hAnsi="Courier New"/>
                            <w:sz w:val="18"/>
                          </w:rPr>
                        </w:pPr>
                        <w:r>
                          <w:rPr>
                            <w:rFonts w:ascii="Courier New" w:hAnsi="Courier New"/>
                            <w:color w:val="008000"/>
                            <w:sz w:val="18"/>
                          </w:rPr>
                          <w:t>lpu “1” *-- “0..n” profilei: aalProfileInstances profilei</w:t>
                        </w:r>
                        <w:r>
                          <w:rPr>
                            <w:rFonts w:ascii="Courier New" w:hAnsi="Courier New"/>
                            <w:color w:val="008000"/>
                            <w:spacing w:val="-8"/>
                            <w:sz w:val="18"/>
                          </w:rPr>
                          <w:t> </w:t>
                        </w:r>
                        <w:r>
                          <w:rPr>
                            <w:rFonts w:ascii="Courier New" w:hAnsi="Courier New"/>
                            <w:color w:val="008000"/>
                            <w:sz w:val="18"/>
                          </w:rPr>
                          <w:t>“1”</w:t>
                        </w:r>
                        <w:r>
                          <w:rPr>
                            <w:rFonts w:ascii="Courier New" w:hAnsi="Courier New"/>
                            <w:color w:val="008000"/>
                            <w:spacing w:val="-8"/>
                            <w:sz w:val="18"/>
                          </w:rPr>
                          <w:t> </w:t>
                        </w:r>
                        <w:r>
                          <w:rPr>
                            <w:rFonts w:ascii="Courier New" w:hAnsi="Courier New"/>
                            <w:color w:val="008000"/>
                            <w:sz w:val="18"/>
                          </w:rPr>
                          <w:t>*-down-</w:t>
                        </w:r>
                        <w:r>
                          <w:rPr>
                            <w:rFonts w:ascii="Courier New" w:hAnsi="Courier New"/>
                            <w:color w:val="008000"/>
                            <w:spacing w:val="-8"/>
                            <w:sz w:val="18"/>
                          </w:rPr>
                          <w:t> </w:t>
                        </w:r>
                        <w:r>
                          <w:rPr>
                            <w:rFonts w:ascii="Courier New" w:hAnsi="Courier New"/>
                            <w:color w:val="008000"/>
                            <w:sz w:val="18"/>
                          </w:rPr>
                          <w:t>“0..n”</w:t>
                        </w:r>
                        <w:r>
                          <w:rPr>
                            <w:rFonts w:ascii="Courier New" w:hAnsi="Courier New"/>
                            <w:color w:val="008000"/>
                            <w:spacing w:val="-8"/>
                            <w:sz w:val="18"/>
                          </w:rPr>
                          <w:t> </w:t>
                        </w:r>
                        <w:r>
                          <w:rPr>
                            <w:rFonts w:ascii="Courier New" w:hAnsi="Courier New"/>
                            <w:color w:val="008000"/>
                            <w:sz w:val="18"/>
                          </w:rPr>
                          <w:t>queue:</w:t>
                        </w:r>
                        <w:r>
                          <w:rPr>
                            <w:rFonts w:ascii="Courier New" w:hAnsi="Courier New"/>
                            <w:color w:val="008000"/>
                            <w:spacing w:val="-8"/>
                            <w:sz w:val="18"/>
                          </w:rPr>
                          <w:t> </w:t>
                        </w:r>
                        <w:r>
                          <w:rPr>
                            <w:rFonts w:ascii="Courier New" w:hAnsi="Courier New"/>
                            <w:color w:val="008000"/>
                            <w:sz w:val="18"/>
                          </w:rPr>
                          <w:t>aalProfileQueues</w:t>
                        </w:r>
                      </w:p>
                      <w:p>
                        <w:pPr>
                          <w:spacing w:before="203"/>
                          <w:ind w:left="107" w:right="0" w:firstLine="0"/>
                          <w:jc w:val="left"/>
                          <w:rPr>
                            <w:rFonts w:ascii="Courier New"/>
                            <w:sz w:val="18"/>
                          </w:rPr>
                        </w:pPr>
                        <w:r>
                          <w:rPr>
                            <w:rFonts w:ascii="Courier New"/>
                            <w:color w:val="008000"/>
                            <w:spacing w:val="-10"/>
                            <w:sz w:val="18"/>
                          </w:rPr>
                          <w:t>}</w:t>
                        </w:r>
                      </w:p>
                      <w:p>
                        <w:pPr>
                          <w:spacing w:line="240" w:lineRule="auto" w:before="0"/>
                          <w:rPr>
                            <w:rFonts w:ascii="Courier New"/>
                            <w:sz w:val="18"/>
                          </w:rPr>
                        </w:pP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
    </w:p>
    <w:p>
      <w:pPr>
        <w:pStyle w:val="BodyText"/>
        <w:spacing w:before="7"/>
        <w:rPr>
          <w:sz w:val="3"/>
        </w:rPr>
      </w:pPr>
    </w:p>
    <w:p>
      <w:pPr>
        <w:pStyle w:val="BodyText"/>
        <w:ind w:left="718"/>
      </w:pPr>
      <w:r>
        <w:rPr/>
        <w:drawing>
          <wp:inline distT="0" distB="0" distL="0" distR="0">
            <wp:extent cx="2809875" cy="3238500"/>
            <wp:effectExtent l="0" t="0" r="0" b="0"/>
            <wp:docPr id="234" name="Image 234" descr="Generated by PlantUML"/>
            <wp:cNvGraphicFramePr>
              <a:graphicFrameLocks/>
            </wp:cNvGraphicFramePr>
            <a:graphic>
              <a:graphicData uri="http://schemas.openxmlformats.org/drawingml/2006/picture">
                <pic:pic>
                  <pic:nvPicPr>
                    <pic:cNvPr id="234" name="Image 234" descr="Generated by PlantUML"/>
                    <pic:cNvPicPr/>
                  </pic:nvPicPr>
                  <pic:blipFill>
                    <a:blip r:embed="rId13" cstate="print"/>
                    <a:stretch>
                      <a:fillRect/>
                    </a:stretch>
                  </pic:blipFill>
                  <pic:spPr>
                    <a:xfrm>
                      <a:off x="0" y="0"/>
                      <a:ext cx="2809875" cy="3238500"/>
                    </a:xfrm>
                    <a:prstGeom prst="rect">
                      <a:avLst/>
                    </a:prstGeom>
                  </pic:spPr>
                </pic:pic>
              </a:graphicData>
            </a:graphic>
          </wp:inline>
        </w:drawing>
      </w:r>
      <w:r>
        <w:rPr/>
      </w:r>
    </w:p>
    <w:p>
      <w:pPr>
        <w:pStyle w:val="BodyText"/>
        <w:spacing w:before="148"/>
      </w:pPr>
    </w:p>
    <w:p>
      <w:pPr>
        <w:spacing w:before="0"/>
        <w:ind w:left="66" w:right="284" w:firstLine="0"/>
        <w:jc w:val="center"/>
        <w:rPr>
          <w:b/>
          <w:sz w:val="20"/>
        </w:rPr>
      </w:pPr>
      <w:r>
        <w:rPr>
          <w:b/>
          <w:sz w:val="20"/>
        </w:rPr>
        <w:t>Figure</w:t>
      </w:r>
      <w:r>
        <w:rPr>
          <w:b/>
          <w:spacing w:val="-9"/>
          <w:sz w:val="20"/>
        </w:rPr>
        <w:t> </w:t>
      </w:r>
      <w:r>
        <w:rPr>
          <w:b/>
          <w:sz w:val="20"/>
        </w:rPr>
        <w:t>3.3.3.2.1-1:</w:t>
      </w:r>
      <w:r>
        <w:rPr>
          <w:b/>
          <w:spacing w:val="-6"/>
          <w:sz w:val="20"/>
        </w:rPr>
        <w:t> </w:t>
      </w:r>
      <w:r>
        <w:rPr>
          <w:b/>
          <w:sz w:val="20"/>
        </w:rPr>
        <w:t>AALI-C-App</w:t>
      </w:r>
      <w:r>
        <w:rPr>
          <w:b/>
          <w:spacing w:val="-8"/>
          <w:sz w:val="20"/>
        </w:rPr>
        <w:t> </w:t>
      </w:r>
      <w:r>
        <w:rPr>
          <w:b/>
          <w:sz w:val="20"/>
        </w:rPr>
        <w:t>Class</w:t>
      </w:r>
      <w:r>
        <w:rPr>
          <w:b/>
          <w:spacing w:val="-8"/>
          <w:sz w:val="20"/>
        </w:rPr>
        <w:t> </w:t>
      </w:r>
      <w:r>
        <w:rPr>
          <w:b/>
          <w:spacing w:val="-2"/>
          <w:sz w:val="20"/>
        </w:rPr>
        <w:t>Relationships</w:t>
      </w:r>
    </w:p>
    <w:p>
      <w:pPr>
        <w:pStyle w:val="BodyText"/>
        <w:spacing w:before="105"/>
        <w:rPr>
          <w:b/>
          <w:sz w:val="22"/>
        </w:rPr>
      </w:pPr>
    </w:p>
    <w:p>
      <w:pPr>
        <w:pStyle w:val="Heading5"/>
        <w:numPr>
          <w:ilvl w:val="4"/>
          <w:numId w:val="12"/>
        </w:numPr>
        <w:tabs>
          <w:tab w:pos="1343" w:val="left" w:leader="none"/>
        </w:tabs>
        <w:spacing w:line="240" w:lineRule="auto" w:before="1" w:after="0"/>
        <w:ind w:left="1343" w:right="0" w:hanging="851"/>
        <w:jc w:val="left"/>
      </w:pPr>
      <w:r>
        <w:rPr>
          <w:spacing w:val="-2"/>
        </w:rPr>
        <w:t>Inheritance</w:t>
      </w:r>
    </w:p>
    <w:p>
      <w:pPr>
        <w:pStyle w:val="BodyText"/>
        <w:spacing w:before="6"/>
        <w:rPr>
          <w:sz w:val="13"/>
        </w:rPr>
      </w:pPr>
      <w:r>
        <w:rPr/>
        <mc:AlternateContent>
          <mc:Choice Requires="wps">
            <w:drawing>
              <wp:anchor distT="0" distB="0" distL="0" distR="0" allowOverlap="1" layoutInCell="1" locked="0" behindDoc="1" simplePos="0" relativeHeight="487596544">
                <wp:simplePos x="0" y="0"/>
                <wp:positionH relativeFrom="page">
                  <wp:posOffset>647700</wp:posOffset>
                </wp:positionH>
                <wp:positionV relativeFrom="paragraph">
                  <wp:posOffset>117149</wp:posOffset>
                </wp:positionV>
                <wp:extent cx="6266815" cy="3010535"/>
                <wp:effectExtent l="0" t="0" r="0" b="0"/>
                <wp:wrapTopAndBottom/>
                <wp:docPr id="235" name="Textbox 235"/>
                <wp:cNvGraphicFramePr>
                  <a:graphicFrameLocks/>
                </wp:cNvGraphicFramePr>
                <a:graphic>
                  <a:graphicData uri="http://schemas.microsoft.com/office/word/2010/wordprocessingShape">
                    <wps:wsp>
                      <wps:cNvPr id="235" name="Textbox 235"/>
                      <wps:cNvSpPr txBox="1"/>
                      <wps:spPr>
                        <a:xfrm>
                          <a:off x="0" y="0"/>
                          <a:ext cx="6266815" cy="3010535"/>
                        </a:xfrm>
                        <a:prstGeom prst="rect">
                          <a:avLst/>
                        </a:prstGeom>
                        <a:solidFill>
                          <a:srgbClr val="B9FCB9"/>
                        </a:solidFill>
                        <a:ln w="6096">
                          <a:solidFill>
                            <a:srgbClr val="5BAB3A"/>
                          </a:solidFill>
                          <a:prstDash val="sysDash"/>
                        </a:ln>
                      </wps:spPr>
                      <wps:txbx>
                        <w:txbxContent>
                          <w:p>
                            <w:pPr>
                              <w:spacing w:before="18"/>
                              <w:ind w:left="107" w:right="8386"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107" w:right="5127"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color w:val="000000"/>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pStyle w:val="BodyText"/>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abstract</w:t>
                            </w:r>
                            <w:r>
                              <w:rPr>
                                <w:rFonts w:ascii="Courier New" w:hAnsi="Courier New"/>
                                <w:color w:val="008000"/>
                                <w:spacing w:val="-7"/>
                                <w:sz w:val="18"/>
                              </w:rPr>
                              <w:t> </w:t>
                            </w:r>
                            <w:r>
                              <w:rPr>
                                <w:rFonts w:ascii="Courier New" w:hAnsi="Courier New"/>
                                <w:color w:val="008000"/>
                                <w:sz w:val="18"/>
                              </w:rPr>
                              <w:t>class</w:t>
                            </w:r>
                            <w:r>
                              <w:rPr>
                                <w:rFonts w:ascii="Courier New" w:hAnsi="Courier New"/>
                                <w:color w:val="008000"/>
                                <w:spacing w:val="-6"/>
                                <w:sz w:val="18"/>
                              </w:rPr>
                              <w:t> </w:t>
                            </w:r>
                            <w:r>
                              <w:rPr>
                                <w:rFonts w:ascii="Courier New" w:hAnsi="Courier New"/>
                                <w:color w:val="008000"/>
                                <w:sz w:val="18"/>
                              </w:rPr>
                              <w:t>”Top_”</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top</w:t>
                            </w:r>
                            <w:r>
                              <w:rPr>
                                <w:rFonts w:ascii="Courier New" w:hAnsi="Courier New"/>
                                <w:color w:val="008000"/>
                                <w:spacing w:val="-5"/>
                                <w:sz w:val="18"/>
                              </w:rPr>
                              <w:t> </w:t>
                            </w:r>
                            <w:r>
                              <w:rPr>
                                <w:rFonts w:ascii="Courier New" w:hAnsi="Courier New"/>
                                <w:color w:val="008000"/>
                                <w:sz w:val="18"/>
                              </w:rPr>
                              <w:t>&lt;&lt;Information</w:t>
                            </w:r>
                            <w:r>
                              <w:rPr>
                                <w:rFonts w:ascii="Courier New" w:hAnsi="Courier New"/>
                                <w:color w:val="008000"/>
                                <w:spacing w:val="-6"/>
                                <w:sz w:val="18"/>
                              </w:rPr>
                              <w:t> </w:t>
                            </w:r>
                            <w:r>
                              <w:rPr>
                                <w:rFonts w:ascii="Courier New" w:hAnsi="Courier New"/>
                                <w:color w:val="008000"/>
                                <w:sz w:val="18"/>
                              </w:rPr>
                              <w:t>Object</w:t>
                            </w:r>
                            <w:r>
                              <w:rPr>
                                <w:rFonts w:ascii="Courier New" w:hAnsi="Courier New"/>
                                <w:color w:val="008000"/>
                                <w:spacing w:val="-6"/>
                                <w:sz w:val="18"/>
                              </w:rPr>
                              <w:t> </w:t>
                            </w:r>
                            <w:r>
                              <w:rPr>
                                <w:rFonts w:ascii="Courier New" w:hAnsi="Courier New"/>
                                <w:color w:val="008000"/>
                                <w:spacing w:val="-2"/>
                                <w:sz w:val="18"/>
                              </w:rPr>
                              <w:t>Class&gt;&gt;</w:t>
                            </w:r>
                          </w:p>
                          <w:p>
                            <w:pPr>
                              <w:spacing w:before="1"/>
                              <w:ind w:left="107" w:right="0" w:firstLine="0"/>
                              <w:jc w:val="left"/>
                              <w:rPr>
                                <w:rFonts w:ascii="Courier New" w:hAnsi="Courier New"/>
                                <w:color w:val="000000"/>
                                <w:sz w:val="18"/>
                              </w:rPr>
                            </w:pPr>
                            <w:r>
                              <w:rPr>
                                <w:rFonts w:ascii="Courier New" w:hAnsi="Courier New"/>
                                <w:color w:val="008000"/>
                                <w:sz w:val="18"/>
                              </w:rPr>
                              <w:t>class</w:t>
                            </w:r>
                            <w:r>
                              <w:rPr>
                                <w:rFonts w:ascii="Courier New" w:hAnsi="Courier New"/>
                                <w:color w:val="008000"/>
                                <w:spacing w:val="-9"/>
                                <w:sz w:val="18"/>
                              </w:rPr>
                              <w:t> </w:t>
                            </w:r>
                            <w:r>
                              <w:rPr>
                                <w:rFonts w:ascii="Courier New" w:hAnsi="Courier New"/>
                                <w:color w:val="008000"/>
                                <w:sz w:val="18"/>
                              </w:rPr>
                              <w:t>“AalLpu</w:t>
                            </w:r>
                            <w:r>
                              <w:rPr>
                                <w:rFonts w:ascii="Courier New" w:hAnsi="Courier New"/>
                                <w:color w:val="008000"/>
                                <w:spacing w:val="-6"/>
                                <w:sz w:val="18"/>
                              </w:rPr>
                              <w:t> </w:t>
                            </w:r>
                            <w:r>
                              <w:rPr>
                                <w:rFonts w:ascii="Courier New" w:hAnsi="Courier New"/>
                                <w:color w:val="008000"/>
                                <w:sz w:val="18"/>
                              </w:rPr>
                              <w:t>(AAL-LPU)”</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lpu</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6"/>
                                <w:sz w:val="18"/>
                              </w:rPr>
                              <w:t> </w:t>
                            </w:r>
                            <w:r>
                              <w:rPr>
                                <w:rFonts w:ascii="Courier New" w:hAnsi="Courier New"/>
                                <w:color w:val="008000"/>
                                <w:sz w:val="18"/>
                              </w:rPr>
                              <w:t>Object</w:t>
                            </w:r>
                            <w:r>
                              <w:rPr>
                                <w:rFonts w:ascii="Courier New" w:hAnsi="Courier New"/>
                                <w:color w:val="008000"/>
                                <w:spacing w:val="-6"/>
                                <w:sz w:val="18"/>
                              </w:rPr>
                              <w:t> </w:t>
                            </w:r>
                            <w:r>
                              <w:rPr>
                                <w:rFonts w:ascii="Courier New" w:hAnsi="Courier New"/>
                                <w:color w:val="008000"/>
                                <w:spacing w:val="-2"/>
                                <w:sz w:val="18"/>
                              </w:rPr>
                              <w:t>Class&gt;&gt;</w:t>
                            </w:r>
                          </w:p>
                          <w:p>
                            <w:pPr>
                              <w:spacing w:before="0"/>
                              <w:ind w:left="107" w:right="0" w:firstLine="0"/>
                              <w:jc w:val="left"/>
                              <w:rPr>
                                <w:rFonts w:ascii="Courier New" w:hAnsi="Courier New"/>
                                <w:color w:val="000000"/>
                                <w:sz w:val="18"/>
                              </w:rPr>
                            </w:pPr>
                            <w:r>
                              <w:rPr>
                                <w:rFonts w:ascii="Courier New" w:hAnsi="Courier New"/>
                                <w:color w:val="008000"/>
                                <w:sz w:val="18"/>
                              </w:rPr>
                              <w:t>class</w:t>
                            </w:r>
                            <w:r>
                              <w:rPr>
                                <w:rFonts w:ascii="Courier New" w:hAnsi="Courier New"/>
                                <w:color w:val="008000"/>
                                <w:spacing w:val="-11"/>
                                <w:sz w:val="18"/>
                              </w:rPr>
                              <w:t> </w:t>
                            </w:r>
                            <w:r>
                              <w:rPr>
                                <w:rFonts w:ascii="Courier New" w:hAnsi="Courier New"/>
                                <w:color w:val="008000"/>
                                <w:sz w:val="18"/>
                              </w:rPr>
                              <w:t>“AalProfileInstance</w:t>
                            </w:r>
                            <w:r>
                              <w:rPr>
                                <w:rFonts w:ascii="Courier New" w:hAnsi="Courier New"/>
                                <w:color w:val="008000"/>
                                <w:spacing w:val="-8"/>
                                <w:sz w:val="18"/>
                              </w:rPr>
                              <w:t> </w:t>
                            </w:r>
                            <w:r>
                              <w:rPr>
                                <w:rFonts w:ascii="Courier New" w:hAnsi="Courier New"/>
                                <w:color w:val="008000"/>
                                <w:sz w:val="18"/>
                              </w:rPr>
                              <w:t>(AAL</w:t>
                            </w:r>
                            <w:r>
                              <w:rPr>
                                <w:rFonts w:ascii="Courier New" w:hAnsi="Courier New"/>
                                <w:color w:val="008000"/>
                                <w:spacing w:val="-9"/>
                                <w:sz w:val="18"/>
                              </w:rPr>
                              <w:t> </w:t>
                            </w:r>
                            <w:r>
                              <w:rPr>
                                <w:rFonts w:ascii="Courier New" w:hAnsi="Courier New"/>
                                <w:color w:val="008000"/>
                                <w:sz w:val="18"/>
                              </w:rPr>
                              <w:t>Profile</w:t>
                            </w:r>
                            <w:r>
                              <w:rPr>
                                <w:rFonts w:ascii="Courier New" w:hAnsi="Courier New"/>
                                <w:color w:val="008000"/>
                                <w:spacing w:val="-8"/>
                                <w:sz w:val="18"/>
                              </w:rPr>
                              <w:t> </w:t>
                            </w:r>
                            <w:r>
                              <w:rPr>
                                <w:rFonts w:ascii="Courier New" w:hAnsi="Courier New"/>
                                <w:color w:val="008000"/>
                                <w:sz w:val="18"/>
                              </w:rPr>
                              <w:t>Instance)”</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profilei</w:t>
                            </w:r>
                            <w:r>
                              <w:rPr>
                                <w:rFonts w:ascii="Courier New" w:hAnsi="Courier New"/>
                                <w:color w:val="008000"/>
                                <w:spacing w:val="-9"/>
                                <w:sz w:val="18"/>
                              </w:rPr>
                              <w:t> </w:t>
                            </w:r>
                            <w:r>
                              <w:rPr>
                                <w:rFonts w:ascii="Courier New" w:hAnsi="Courier New"/>
                                <w:color w:val="008000"/>
                                <w:sz w:val="18"/>
                              </w:rPr>
                              <w:t>&lt;&lt;Information</w:t>
                            </w:r>
                            <w:r>
                              <w:rPr>
                                <w:rFonts w:ascii="Courier New" w:hAnsi="Courier New"/>
                                <w:color w:val="008000"/>
                                <w:spacing w:val="-8"/>
                                <w:sz w:val="18"/>
                              </w:rPr>
                              <w:t> </w:t>
                            </w:r>
                            <w:r>
                              <w:rPr>
                                <w:rFonts w:ascii="Courier New" w:hAnsi="Courier New"/>
                                <w:color w:val="008000"/>
                                <w:spacing w:val="-2"/>
                                <w:sz w:val="18"/>
                              </w:rPr>
                              <w:t>Object</w:t>
                            </w:r>
                          </w:p>
                          <w:p>
                            <w:pPr>
                              <w:spacing w:before="0"/>
                              <w:ind w:left="107" w:right="0" w:firstLine="0"/>
                              <w:jc w:val="left"/>
                              <w:rPr>
                                <w:rFonts w:ascii="Courier New"/>
                                <w:color w:val="000000"/>
                                <w:sz w:val="18"/>
                              </w:rPr>
                            </w:pPr>
                            <w:r>
                              <w:rPr>
                                <w:rFonts w:ascii="Courier New"/>
                                <w:color w:val="008000"/>
                                <w:spacing w:val="-2"/>
                                <w:sz w:val="18"/>
                              </w:rPr>
                              <w:t>Class&gt;&gt;</w:t>
                            </w:r>
                          </w:p>
                          <w:p>
                            <w:pPr>
                              <w:spacing w:before="0"/>
                              <w:ind w:left="107" w:right="0" w:firstLine="0"/>
                              <w:jc w:val="left"/>
                              <w:rPr>
                                <w:rFonts w:ascii="Courier New" w:hAnsi="Courier New"/>
                                <w:color w:val="000000"/>
                                <w:sz w:val="18"/>
                              </w:rPr>
                            </w:pPr>
                            <w:r>
                              <w:rPr>
                                <w:rFonts w:ascii="Courier New" w:hAnsi="Courier New"/>
                                <w:color w:val="008000"/>
                                <w:sz w:val="18"/>
                              </w:rPr>
                              <w:t>class</w:t>
                            </w:r>
                            <w:r>
                              <w:rPr>
                                <w:rFonts w:ascii="Courier New" w:hAnsi="Courier New"/>
                                <w:color w:val="008000"/>
                                <w:spacing w:val="-8"/>
                                <w:sz w:val="18"/>
                              </w:rPr>
                              <w:t> </w:t>
                            </w:r>
                            <w:r>
                              <w:rPr>
                                <w:rFonts w:ascii="Courier New" w:hAnsi="Courier New"/>
                                <w:color w:val="008000"/>
                                <w:sz w:val="18"/>
                              </w:rPr>
                              <w:t>“AalProfileQueue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7"/>
                                <w:sz w:val="18"/>
                              </w:rPr>
                              <w:t> </w:t>
                            </w:r>
                            <w:r>
                              <w:rPr>
                                <w:rFonts w:ascii="Courier New" w:hAnsi="Courier New"/>
                                <w:color w:val="008000"/>
                                <w:spacing w:val="-2"/>
                                <w:sz w:val="18"/>
                              </w:rPr>
                              <w:t>Class&gt;&gt;</w:t>
                            </w:r>
                          </w:p>
                          <w:p>
                            <w:pPr>
                              <w:pStyle w:val="BodyText"/>
                              <w:rPr>
                                <w:rFonts w:ascii="Courier New"/>
                                <w:color w:val="000000"/>
                                <w:sz w:val="18"/>
                              </w:rPr>
                            </w:pPr>
                          </w:p>
                          <w:p>
                            <w:pPr>
                              <w:spacing w:before="1"/>
                              <w:ind w:left="324" w:right="7748" w:hanging="217"/>
                              <w:jc w:val="left"/>
                              <w:rPr>
                                <w:rFonts w:ascii="Courier New"/>
                                <w:color w:val="000000"/>
                                <w:sz w:val="18"/>
                              </w:rPr>
                            </w:pPr>
                            <w:r>
                              <w:rPr>
                                <w:rFonts w:ascii="Courier New"/>
                                <w:color w:val="008000"/>
                                <w:sz w:val="18"/>
                              </w:rPr>
                              <w:t>note</w:t>
                            </w:r>
                            <w:r>
                              <w:rPr>
                                <w:rFonts w:ascii="Courier New"/>
                                <w:color w:val="008000"/>
                                <w:spacing w:val="-13"/>
                                <w:sz w:val="18"/>
                              </w:rPr>
                              <w:t> </w:t>
                            </w:r>
                            <w:r>
                              <w:rPr>
                                <w:rFonts w:ascii="Courier New"/>
                                <w:color w:val="008000"/>
                                <w:sz w:val="18"/>
                              </w:rPr>
                              <w:t>right</w:t>
                            </w:r>
                            <w:r>
                              <w:rPr>
                                <w:rFonts w:ascii="Courier New"/>
                                <w:color w:val="008000"/>
                                <w:spacing w:val="-13"/>
                                <w:sz w:val="18"/>
                              </w:rPr>
                              <w:t> </w:t>
                            </w:r>
                            <w:r>
                              <w:rPr>
                                <w:rFonts w:ascii="Courier New"/>
                                <w:color w:val="008000"/>
                                <w:sz w:val="18"/>
                              </w:rPr>
                              <w:t>of</w:t>
                            </w:r>
                            <w:r>
                              <w:rPr>
                                <w:rFonts w:ascii="Courier New"/>
                                <w:color w:val="008000"/>
                                <w:spacing w:val="-13"/>
                                <w:sz w:val="18"/>
                              </w:rPr>
                              <w:t> </w:t>
                            </w:r>
                            <w:r>
                              <w:rPr>
                                <w:rFonts w:ascii="Courier New"/>
                                <w:color w:val="008000"/>
                                <w:sz w:val="18"/>
                              </w:rPr>
                              <w:t>top defined in</w:t>
                            </w:r>
                          </w:p>
                          <w:p>
                            <w:pPr>
                              <w:spacing w:before="0"/>
                              <w:ind w:left="540" w:right="0" w:firstLine="0"/>
                              <w:jc w:val="left"/>
                              <w:rPr>
                                <w:rFonts w:ascii="Courier New"/>
                                <w:color w:val="000000"/>
                                <w:sz w:val="18"/>
                              </w:rPr>
                            </w:pPr>
                            <w:r>
                              <w:rPr>
                                <w:rFonts w:ascii="Courier New"/>
                                <w:color w:val="008000"/>
                                <w:sz w:val="18"/>
                              </w:rPr>
                              <w:t>3GPP</w:t>
                            </w:r>
                            <w:r>
                              <w:rPr>
                                <w:rFonts w:ascii="Courier New"/>
                                <w:color w:val="008000"/>
                                <w:spacing w:val="-3"/>
                                <w:sz w:val="18"/>
                              </w:rPr>
                              <w:t> </w:t>
                            </w:r>
                            <w:r>
                              <w:rPr>
                                <w:rFonts w:ascii="Courier New"/>
                                <w:color w:val="008000"/>
                                <w:sz w:val="18"/>
                              </w:rPr>
                              <w:t>TS</w:t>
                            </w:r>
                            <w:r>
                              <w:rPr>
                                <w:rFonts w:ascii="Courier New"/>
                                <w:color w:val="008000"/>
                                <w:spacing w:val="-3"/>
                                <w:sz w:val="18"/>
                              </w:rPr>
                              <w:t> </w:t>
                            </w:r>
                            <w:r>
                              <w:rPr>
                                <w:rFonts w:ascii="Courier New"/>
                                <w:color w:val="008000"/>
                                <w:spacing w:val="-2"/>
                                <w:sz w:val="18"/>
                              </w:rPr>
                              <w:t>28.620</w:t>
                            </w:r>
                          </w:p>
                          <w:p>
                            <w:pPr>
                              <w:spacing w:before="0"/>
                              <w:ind w:left="324" w:right="7748" w:firstLine="216"/>
                              <w:jc w:val="left"/>
                              <w:rPr>
                                <w:rFonts w:ascii="Courier New"/>
                                <w:color w:val="000000"/>
                                <w:sz w:val="18"/>
                              </w:rPr>
                            </w:pPr>
                            <w:r>
                              <w:rPr>
                                <w:rFonts w:ascii="Courier New"/>
                                <w:color w:val="008000"/>
                                <w:sz w:val="18"/>
                              </w:rPr>
                              <w:t>clause</w:t>
                            </w:r>
                            <w:r>
                              <w:rPr>
                                <w:rFonts w:ascii="Courier New"/>
                                <w:color w:val="008000"/>
                                <w:spacing w:val="-29"/>
                                <w:sz w:val="18"/>
                              </w:rPr>
                              <w:t> </w:t>
                            </w:r>
                            <w:r>
                              <w:rPr>
                                <w:rFonts w:ascii="Courier New"/>
                                <w:color w:val="008000"/>
                                <w:sz w:val="18"/>
                              </w:rPr>
                              <w:t>4.3.8 end note</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top</w:t>
                            </w:r>
                            <w:r>
                              <w:rPr>
                                <w:rFonts w:ascii="Courier New"/>
                                <w:color w:val="008000"/>
                                <w:spacing w:val="-4"/>
                                <w:sz w:val="18"/>
                              </w:rPr>
                              <w:t> </w:t>
                            </w:r>
                            <w:r>
                              <w:rPr>
                                <w:rFonts w:ascii="Courier New"/>
                                <w:color w:val="008000"/>
                                <w:sz w:val="18"/>
                              </w:rPr>
                              <w:t>&lt;|-d-</w:t>
                            </w:r>
                            <w:r>
                              <w:rPr>
                                <w:rFonts w:ascii="Courier New"/>
                                <w:color w:val="008000"/>
                                <w:spacing w:val="-3"/>
                                <w:sz w:val="18"/>
                              </w:rPr>
                              <w:t> </w:t>
                            </w:r>
                            <w:r>
                              <w:rPr>
                                <w:rFonts w:ascii="Courier New"/>
                                <w:color w:val="008000"/>
                                <w:spacing w:val="-5"/>
                                <w:sz w:val="18"/>
                              </w:rPr>
                              <w:t>lpu</w:t>
                            </w:r>
                          </w:p>
                          <w:p>
                            <w:pPr>
                              <w:spacing w:line="237" w:lineRule="auto" w:before="2"/>
                              <w:ind w:left="107" w:right="7748" w:firstLine="0"/>
                              <w:jc w:val="left"/>
                              <w:rPr>
                                <w:rFonts w:ascii="Courier New"/>
                                <w:color w:val="000000"/>
                                <w:sz w:val="18"/>
                              </w:rPr>
                            </w:pPr>
                            <w:r>
                              <w:rPr>
                                <w:rFonts w:ascii="Courier New"/>
                                <w:color w:val="008000"/>
                                <w:sz w:val="18"/>
                              </w:rPr>
                              <w:t>top</w:t>
                            </w:r>
                            <w:r>
                              <w:rPr>
                                <w:rFonts w:ascii="Courier New"/>
                                <w:color w:val="008000"/>
                                <w:spacing w:val="-19"/>
                                <w:sz w:val="18"/>
                              </w:rPr>
                              <w:t> </w:t>
                            </w:r>
                            <w:r>
                              <w:rPr>
                                <w:rFonts w:ascii="Courier New"/>
                                <w:color w:val="008000"/>
                                <w:sz w:val="18"/>
                              </w:rPr>
                              <w:t>&lt;|-d-</w:t>
                            </w:r>
                            <w:r>
                              <w:rPr>
                                <w:rFonts w:ascii="Courier New"/>
                                <w:color w:val="008000"/>
                                <w:spacing w:val="-19"/>
                                <w:sz w:val="18"/>
                              </w:rPr>
                              <w:t> </w:t>
                            </w:r>
                            <w:r>
                              <w:rPr>
                                <w:rFonts w:ascii="Courier New"/>
                                <w:color w:val="008000"/>
                                <w:sz w:val="18"/>
                              </w:rPr>
                              <w:t>profilei top &lt;|-d- queue</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9.224365pt;width:493.45pt;height:237.05pt;mso-position-horizontal-relative:page;mso-position-vertical-relative:paragraph;z-index:-15719936;mso-wrap-distance-left:0;mso-wrap-distance-right:0" type="#_x0000_t202" id="docshape227" filled="true" fillcolor="#b9fcb9" stroked="true" strokeweight=".48pt" strokecolor="#5bab3a">
                <v:textbox inset="0,0,0,0">
                  <w:txbxContent>
                    <w:p>
                      <w:pPr>
                        <w:spacing w:before="18"/>
                        <w:ind w:left="107" w:right="8386"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0"/>
                        <w:ind w:left="107" w:right="5127"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ClassStereotypeFontStyle</w:t>
                      </w:r>
                      <w:r>
                        <w:rPr>
                          <w:rFonts w:ascii="Courier New"/>
                          <w:color w:val="008000"/>
                          <w:spacing w:val="-19"/>
                          <w:sz w:val="18"/>
                        </w:rPr>
                        <w:t> </w:t>
                      </w:r>
                      <w:r>
                        <w:rPr>
                          <w:rFonts w:ascii="Courier New"/>
                          <w:color w:val="008000"/>
                          <w:sz w:val="18"/>
                        </w:rPr>
                        <w:t>normal skinparam style strictuml</w:t>
                      </w:r>
                    </w:p>
                    <w:p>
                      <w:pPr>
                        <w:spacing w:before="0"/>
                        <w:ind w:left="107" w:right="0" w:firstLine="0"/>
                        <w:jc w:val="left"/>
                        <w:rPr>
                          <w:rFonts w:ascii="Courier New"/>
                          <w:color w:val="000000"/>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pStyle w:val="BodyText"/>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abstract</w:t>
                      </w:r>
                      <w:r>
                        <w:rPr>
                          <w:rFonts w:ascii="Courier New" w:hAnsi="Courier New"/>
                          <w:color w:val="008000"/>
                          <w:spacing w:val="-7"/>
                          <w:sz w:val="18"/>
                        </w:rPr>
                        <w:t> </w:t>
                      </w:r>
                      <w:r>
                        <w:rPr>
                          <w:rFonts w:ascii="Courier New" w:hAnsi="Courier New"/>
                          <w:color w:val="008000"/>
                          <w:sz w:val="18"/>
                        </w:rPr>
                        <w:t>class</w:t>
                      </w:r>
                      <w:r>
                        <w:rPr>
                          <w:rFonts w:ascii="Courier New" w:hAnsi="Courier New"/>
                          <w:color w:val="008000"/>
                          <w:spacing w:val="-6"/>
                          <w:sz w:val="18"/>
                        </w:rPr>
                        <w:t> </w:t>
                      </w:r>
                      <w:r>
                        <w:rPr>
                          <w:rFonts w:ascii="Courier New" w:hAnsi="Courier New"/>
                          <w:color w:val="008000"/>
                          <w:sz w:val="18"/>
                        </w:rPr>
                        <w:t>”Top_”</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top</w:t>
                      </w:r>
                      <w:r>
                        <w:rPr>
                          <w:rFonts w:ascii="Courier New" w:hAnsi="Courier New"/>
                          <w:color w:val="008000"/>
                          <w:spacing w:val="-5"/>
                          <w:sz w:val="18"/>
                        </w:rPr>
                        <w:t> </w:t>
                      </w:r>
                      <w:r>
                        <w:rPr>
                          <w:rFonts w:ascii="Courier New" w:hAnsi="Courier New"/>
                          <w:color w:val="008000"/>
                          <w:sz w:val="18"/>
                        </w:rPr>
                        <w:t>&lt;&lt;Information</w:t>
                      </w:r>
                      <w:r>
                        <w:rPr>
                          <w:rFonts w:ascii="Courier New" w:hAnsi="Courier New"/>
                          <w:color w:val="008000"/>
                          <w:spacing w:val="-6"/>
                          <w:sz w:val="18"/>
                        </w:rPr>
                        <w:t> </w:t>
                      </w:r>
                      <w:r>
                        <w:rPr>
                          <w:rFonts w:ascii="Courier New" w:hAnsi="Courier New"/>
                          <w:color w:val="008000"/>
                          <w:sz w:val="18"/>
                        </w:rPr>
                        <w:t>Object</w:t>
                      </w:r>
                      <w:r>
                        <w:rPr>
                          <w:rFonts w:ascii="Courier New" w:hAnsi="Courier New"/>
                          <w:color w:val="008000"/>
                          <w:spacing w:val="-6"/>
                          <w:sz w:val="18"/>
                        </w:rPr>
                        <w:t> </w:t>
                      </w:r>
                      <w:r>
                        <w:rPr>
                          <w:rFonts w:ascii="Courier New" w:hAnsi="Courier New"/>
                          <w:color w:val="008000"/>
                          <w:spacing w:val="-2"/>
                          <w:sz w:val="18"/>
                        </w:rPr>
                        <w:t>Class&gt;&gt;</w:t>
                      </w:r>
                    </w:p>
                    <w:p>
                      <w:pPr>
                        <w:spacing w:before="1"/>
                        <w:ind w:left="107" w:right="0" w:firstLine="0"/>
                        <w:jc w:val="left"/>
                        <w:rPr>
                          <w:rFonts w:ascii="Courier New" w:hAnsi="Courier New"/>
                          <w:color w:val="000000"/>
                          <w:sz w:val="18"/>
                        </w:rPr>
                      </w:pPr>
                      <w:r>
                        <w:rPr>
                          <w:rFonts w:ascii="Courier New" w:hAnsi="Courier New"/>
                          <w:color w:val="008000"/>
                          <w:sz w:val="18"/>
                        </w:rPr>
                        <w:t>class</w:t>
                      </w:r>
                      <w:r>
                        <w:rPr>
                          <w:rFonts w:ascii="Courier New" w:hAnsi="Courier New"/>
                          <w:color w:val="008000"/>
                          <w:spacing w:val="-9"/>
                          <w:sz w:val="18"/>
                        </w:rPr>
                        <w:t> </w:t>
                      </w:r>
                      <w:r>
                        <w:rPr>
                          <w:rFonts w:ascii="Courier New" w:hAnsi="Courier New"/>
                          <w:color w:val="008000"/>
                          <w:sz w:val="18"/>
                        </w:rPr>
                        <w:t>“AalLpu</w:t>
                      </w:r>
                      <w:r>
                        <w:rPr>
                          <w:rFonts w:ascii="Courier New" w:hAnsi="Courier New"/>
                          <w:color w:val="008000"/>
                          <w:spacing w:val="-6"/>
                          <w:sz w:val="18"/>
                        </w:rPr>
                        <w:t> </w:t>
                      </w:r>
                      <w:r>
                        <w:rPr>
                          <w:rFonts w:ascii="Courier New" w:hAnsi="Courier New"/>
                          <w:color w:val="008000"/>
                          <w:sz w:val="18"/>
                        </w:rPr>
                        <w:t>(AAL-LPU)”</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lpu</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6"/>
                          <w:sz w:val="18"/>
                        </w:rPr>
                        <w:t> </w:t>
                      </w:r>
                      <w:r>
                        <w:rPr>
                          <w:rFonts w:ascii="Courier New" w:hAnsi="Courier New"/>
                          <w:color w:val="008000"/>
                          <w:sz w:val="18"/>
                        </w:rPr>
                        <w:t>Object</w:t>
                      </w:r>
                      <w:r>
                        <w:rPr>
                          <w:rFonts w:ascii="Courier New" w:hAnsi="Courier New"/>
                          <w:color w:val="008000"/>
                          <w:spacing w:val="-6"/>
                          <w:sz w:val="18"/>
                        </w:rPr>
                        <w:t> </w:t>
                      </w:r>
                      <w:r>
                        <w:rPr>
                          <w:rFonts w:ascii="Courier New" w:hAnsi="Courier New"/>
                          <w:color w:val="008000"/>
                          <w:spacing w:val="-2"/>
                          <w:sz w:val="18"/>
                        </w:rPr>
                        <w:t>Class&gt;&gt;</w:t>
                      </w:r>
                    </w:p>
                    <w:p>
                      <w:pPr>
                        <w:spacing w:before="0"/>
                        <w:ind w:left="107" w:right="0" w:firstLine="0"/>
                        <w:jc w:val="left"/>
                        <w:rPr>
                          <w:rFonts w:ascii="Courier New" w:hAnsi="Courier New"/>
                          <w:color w:val="000000"/>
                          <w:sz w:val="18"/>
                        </w:rPr>
                      </w:pPr>
                      <w:r>
                        <w:rPr>
                          <w:rFonts w:ascii="Courier New" w:hAnsi="Courier New"/>
                          <w:color w:val="008000"/>
                          <w:sz w:val="18"/>
                        </w:rPr>
                        <w:t>class</w:t>
                      </w:r>
                      <w:r>
                        <w:rPr>
                          <w:rFonts w:ascii="Courier New" w:hAnsi="Courier New"/>
                          <w:color w:val="008000"/>
                          <w:spacing w:val="-11"/>
                          <w:sz w:val="18"/>
                        </w:rPr>
                        <w:t> </w:t>
                      </w:r>
                      <w:r>
                        <w:rPr>
                          <w:rFonts w:ascii="Courier New" w:hAnsi="Courier New"/>
                          <w:color w:val="008000"/>
                          <w:sz w:val="18"/>
                        </w:rPr>
                        <w:t>“AalProfileInstance</w:t>
                      </w:r>
                      <w:r>
                        <w:rPr>
                          <w:rFonts w:ascii="Courier New" w:hAnsi="Courier New"/>
                          <w:color w:val="008000"/>
                          <w:spacing w:val="-8"/>
                          <w:sz w:val="18"/>
                        </w:rPr>
                        <w:t> </w:t>
                      </w:r>
                      <w:r>
                        <w:rPr>
                          <w:rFonts w:ascii="Courier New" w:hAnsi="Courier New"/>
                          <w:color w:val="008000"/>
                          <w:sz w:val="18"/>
                        </w:rPr>
                        <w:t>(AAL</w:t>
                      </w:r>
                      <w:r>
                        <w:rPr>
                          <w:rFonts w:ascii="Courier New" w:hAnsi="Courier New"/>
                          <w:color w:val="008000"/>
                          <w:spacing w:val="-9"/>
                          <w:sz w:val="18"/>
                        </w:rPr>
                        <w:t> </w:t>
                      </w:r>
                      <w:r>
                        <w:rPr>
                          <w:rFonts w:ascii="Courier New" w:hAnsi="Courier New"/>
                          <w:color w:val="008000"/>
                          <w:sz w:val="18"/>
                        </w:rPr>
                        <w:t>Profile</w:t>
                      </w:r>
                      <w:r>
                        <w:rPr>
                          <w:rFonts w:ascii="Courier New" w:hAnsi="Courier New"/>
                          <w:color w:val="008000"/>
                          <w:spacing w:val="-8"/>
                          <w:sz w:val="18"/>
                        </w:rPr>
                        <w:t> </w:t>
                      </w:r>
                      <w:r>
                        <w:rPr>
                          <w:rFonts w:ascii="Courier New" w:hAnsi="Courier New"/>
                          <w:color w:val="008000"/>
                          <w:sz w:val="18"/>
                        </w:rPr>
                        <w:t>Instance)”</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profilei</w:t>
                      </w:r>
                      <w:r>
                        <w:rPr>
                          <w:rFonts w:ascii="Courier New" w:hAnsi="Courier New"/>
                          <w:color w:val="008000"/>
                          <w:spacing w:val="-9"/>
                          <w:sz w:val="18"/>
                        </w:rPr>
                        <w:t> </w:t>
                      </w:r>
                      <w:r>
                        <w:rPr>
                          <w:rFonts w:ascii="Courier New" w:hAnsi="Courier New"/>
                          <w:color w:val="008000"/>
                          <w:sz w:val="18"/>
                        </w:rPr>
                        <w:t>&lt;&lt;Information</w:t>
                      </w:r>
                      <w:r>
                        <w:rPr>
                          <w:rFonts w:ascii="Courier New" w:hAnsi="Courier New"/>
                          <w:color w:val="008000"/>
                          <w:spacing w:val="-8"/>
                          <w:sz w:val="18"/>
                        </w:rPr>
                        <w:t> </w:t>
                      </w:r>
                      <w:r>
                        <w:rPr>
                          <w:rFonts w:ascii="Courier New" w:hAnsi="Courier New"/>
                          <w:color w:val="008000"/>
                          <w:spacing w:val="-2"/>
                          <w:sz w:val="18"/>
                        </w:rPr>
                        <w:t>Object</w:t>
                      </w:r>
                    </w:p>
                    <w:p>
                      <w:pPr>
                        <w:spacing w:before="0"/>
                        <w:ind w:left="107" w:right="0" w:firstLine="0"/>
                        <w:jc w:val="left"/>
                        <w:rPr>
                          <w:rFonts w:ascii="Courier New"/>
                          <w:color w:val="000000"/>
                          <w:sz w:val="18"/>
                        </w:rPr>
                      </w:pPr>
                      <w:r>
                        <w:rPr>
                          <w:rFonts w:ascii="Courier New"/>
                          <w:color w:val="008000"/>
                          <w:spacing w:val="-2"/>
                          <w:sz w:val="18"/>
                        </w:rPr>
                        <w:t>Class&gt;&gt;</w:t>
                      </w:r>
                    </w:p>
                    <w:p>
                      <w:pPr>
                        <w:spacing w:before="0"/>
                        <w:ind w:left="107" w:right="0" w:firstLine="0"/>
                        <w:jc w:val="left"/>
                        <w:rPr>
                          <w:rFonts w:ascii="Courier New" w:hAnsi="Courier New"/>
                          <w:color w:val="000000"/>
                          <w:sz w:val="18"/>
                        </w:rPr>
                      </w:pPr>
                      <w:r>
                        <w:rPr>
                          <w:rFonts w:ascii="Courier New" w:hAnsi="Courier New"/>
                          <w:color w:val="008000"/>
                          <w:sz w:val="18"/>
                        </w:rPr>
                        <w:t>class</w:t>
                      </w:r>
                      <w:r>
                        <w:rPr>
                          <w:rFonts w:ascii="Courier New" w:hAnsi="Courier New"/>
                          <w:color w:val="008000"/>
                          <w:spacing w:val="-8"/>
                          <w:sz w:val="18"/>
                        </w:rPr>
                        <w:t> </w:t>
                      </w:r>
                      <w:r>
                        <w:rPr>
                          <w:rFonts w:ascii="Courier New" w:hAnsi="Courier New"/>
                          <w:color w:val="008000"/>
                          <w:sz w:val="18"/>
                        </w:rPr>
                        <w:t>“AalProfileQueue</w:t>
                      </w:r>
                      <w:r>
                        <w:rPr>
                          <w:rFonts w:ascii="Courier New" w:hAnsi="Courier New"/>
                          <w:color w:val="008000"/>
                          <w:spacing w:val="-7"/>
                          <w:sz w:val="18"/>
                        </w:rPr>
                        <w:t> </w:t>
                      </w:r>
                      <w:r>
                        <w:rPr>
                          <w:rFonts w:ascii="Courier New" w:hAnsi="Courier New"/>
                          <w:color w:val="008000"/>
                          <w:sz w:val="18"/>
                        </w:rPr>
                        <w:t>(AAL</w:t>
                      </w:r>
                      <w:r>
                        <w:rPr>
                          <w:rFonts w:ascii="Courier New" w:hAnsi="Courier New"/>
                          <w:color w:val="008000"/>
                          <w:spacing w:val="-7"/>
                          <w:sz w:val="18"/>
                        </w:rPr>
                        <w:t> </w:t>
                      </w:r>
                      <w:r>
                        <w:rPr>
                          <w:rFonts w:ascii="Courier New" w:hAnsi="Courier New"/>
                          <w:color w:val="008000"/>
                          <w:sz w:val="18"/>
                        </w:rPr>
                        <w:t>Profile</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queue</w:t>
                      </w:r>
                      <w:r>
                        <w:rPr>
                          <w:rFonts w:ascii="Courier New" w:hAnsi="Courier New"/>
                          <w:color w:val="008000"/>
                          <w:spacing w:val="-7"/>
                          <w:sz w:val="18"/>
                        </w:rPr>
                        <w:t> </w:t>
                      </w:r>
                      <w:r>
                        <w:rPr>
                          <w:rFonts w:ascii="Courier New" w:hAnsi="Courier New"/>
                          <w:color w:val="008000"/>
                          <w:sz w:val="18"/>
                        </w:rPr>
                        <w:t>&lt;&lt;Information</w:t>
                      </w:r>
                      <w:r>
                        <w:rPr>
                          <w:rFonts w:ascii="Courier New" w:hAnsi="Courier New"/>
                          <w:color w:val="008000"/>
                          <w:spacing w:val="-7"/>
                          <w:sz w:val="18"/>
                        </w:rPr>
                        <w:t> </w:t>
                      </w:r>
                      <w:r>
                        <w:rPr>
                          <w:rFonts w:ascii="Courier New" w:hAnsi="Courier New"/>
                          <w:color w:val="008000"/>
                          <w:sz w:val="18"/>
                        </w:rPr>
                        <w:t>Object</w:t>
                      </w:r>
                      <w:r>
                        <w:rPr>
                          <w:rFonts w:ascii="Courier New" w:hAnsi="Courier New"/>
                          <w:color w:val="008000"/>
                          <w:spacing w:val="-7"/>
                          <w:sz w:val="18"/>
                        </w:rPr>
                        <w:t> </w:t>
                      </w:r>
                      <w:r>
                        <w:rPr>
                          <w:rFonts w:ascii="Courier New" w:hAnsi="Courier New"/>
                          <w:color w:val="008000"/>
                          <w:spacing w:val="-2"/>
                          <w:sz w:val="18"/>
                        </w:rPr>
                        <w:t>Class&gt;&gt;</w:t>
                      </w:r>
                    </w:p>
                    <w:p>
                      <w:pPr>
                        <w:pStyle w:val="BodyText"/>
                        <w:rPr>
                          <w:rFonts w:ascii="Courier New"/>
                          <w:color w:val="000000"/>
                          <w:sz w:val="18"/>
                        </w:rPr>
                      </w:pPr>
                    </w:p>
                    <w:p>
                      <w:pPr>
                        <w:spacing w:before="1"/>
                        <w:ind w:left="324" w:right="7748" w:hanging="217"/>
                        <w:jc w:val="left"/>
                        <w:rPr>
                          <w:rFonts w:ascii="Courier New"/>
                          <w:color w:val="000000"/>
                          <w:sz w:val="18"/>
                        </w:rPr>
                      </w:pPr>
                      <w:r>
                        <w:rPr>
                          <w:rFonts w:ascii="Courier New"/>
                          <w:color w:val="008000"/>
                          <w:sz w:val="18"/>
                        </w:rPr>
                        <w:t>note</w:t>
                      </w:r>
                      <w:r>
                        <w:rPr>
                          <w:rFonts w:ascii="Courier New"/>
                          <w:color w:val="008000"/>
                          <w:spacing w:val="-13"/>
                          <w:sz w:val="18"/>
                        </w:rPr>
                        <w:t> </w:t>
                      </w:r>
                      <w:r>
                        <w:rPr>
                          <w:rFonts w:ascii="Courier New"/>
                          <w:color w:val="008000"/>
                          <w:sz w:val="18"/>
                        </w:rPr>
                        <w:t>right</w:t>
                      </w:r>
                      <w:r>
                        <w:rPr>
                          <w:rFonts w:ascii="Courier New"/>
                          <w:color w:val="008000"/>
                          <w:spacing w:val="-13"/>
                          <w:sz w:val="18"/>
                        </w:rPr>
                        <w:t> </w:t>
                      </w:r>
                      <w:r>
                        <w:rPr>
                          <w:rFonts w:ascii="Courier New"/>
                          <w:color w:val="008000"/>
                          <w:sz w:val="18"/>
                        </w:rPr>
                        <w:t>of</w:t>
                      </w:r>
                      <w:r>
                        <w:rPr>
                          <w:rFonts w:ascii="Courier New"/>
                          <w:color w:val="008000"/>
                          <w:spacing w:val="-13"/>
                          <w:sz w:val="18"/>
                        </w:rPr>
                        <w:t> </w:t>
                      </w:r>
                      <w:r>
                        <w:rPr>
                          <w:rFonts w:ascii="Courier New"/>
                          <w:color w:val="008000"/>
                          <w:sz w:val="18"/>
                        </w:rPr>
                        <w:t>top defined in</w:t>
                      </w:r>
                    </w:p>
                    <w:p>
                      <w:pPr>
                        <w:spacing w:before="0"/>
                        <w:ind w:left="540" w:right="0" w:firstLine="0"/>
                        <w:jc w:val="left"/>
                        <w:rPr>
                          <w:rFonts w:ascii="Courier New"/>
                          <w:color w:val="000000"/>
                          <w:sz w:val="18"/>
                        </w:rPr>
                      </w:pPr>
                      <w:r>
                        <w:rPr>
                          <w:rFonts w:ascii="Courier New"/>
                          <w:color w:val="008000"/>
                          <w:sz w:val="18"/>
                        </w:rPr>
                        <w:t>3GPP</w:t>
                      </w:r>
                      <w:r>
                        <w:rPr>
                          <w:rFonts w:ascii="Courier New"/>
                          <w:color w:val="008000"/>
                          <w:spacing w:val="-3"/>
                          <w:sz w:val="18"/>
                        </w:rPr>
                        <w:t> </w:t>
                      </w:r>
                      <w:r>
                        <w:rPr>
                          <w:rFonts w:ascii="Courier New"/>
                          <w:color w:val="008000"/>
                          <w:sz w:val="18"/>
                        </w:rPr>
                        <w:t>TS</w:t>
                      </w:r>
                      <w:r>
                        <w:rPr>
                          <w:rFonts w:ascii="Courier New"/>
                          <w:color w:val="008000"/>
                          <w:spacing w:val="-3"/>
                          <w:sz w:val="18"/>
                        </w:rPr>
                        <w:t> </w:t>
                      </w:r>
                      <w:r>
                        <w:rPr>
                          <w:rFonts w:ascii="Courier New"/>
                          <w:color w:val="008000"/>
                          <w:spacing w:val="-2"/>
                          <w:sz w:val="18"/>
                        </w:rPr>
                        <w:t>28.620</w:t>
                      </w:r>
                    </w:p>
                    <w:p>
                      <w:pPr>
                        <w:spacing w:before="0"/>
                        <w:ind w:left="324" w:right="7748" w:firstLine="216"/>
                        <w:jc w:val="left"/>
                        <w:rPr>
                          <w:rFonts w:ascii="Courier New"/>
                          <w:color w:val="000000"/>
                          <w:sz w:val="18"/>
                        </w:rPr>
                      </w:pPr>
                      <w:r>
                        <w:rPr>
                          <w:rFonts w:ascii="Courier New"/>
                          <w:color w:val="008000"/>
                          <w:sz w:val="18"/>
                        </w:rPr>
                        <w:t>clause</w:t>
                      </w:r>
                      <w:r>
                        <w:rPr>
                          <w:rFonts w:ascii="Courier New"/>
                          <w:color w:val="008000"/>
                          <w:spacing w:val="-29"/>
                          <w:sz w:val="18"/>
                        </w:rPr>
                        <w:t> </w:t>
                      </w:r>
                      <w:r>
                        <w:rPr>
                          <w:rFonts w:ascii="Courier New"/>
                          <w:color w:val="008000"/>
                          <w:sz w:val="18"/>
                        </w:rPr>
                        <w:t>4.3.8 end note</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top</w:t>
                      </w:r>
                      <w:r>
                        <w:rPr>
                          <w:rFonts w:ascii="Courier New"/>
                          <w:color w:val="008000"/>
                          <w:spacing w:val="-4"/>
                          <w:sz w:val="18"/>
                        </w:rPr>
                        <w:t> </w:t>
                      </w:r>
                      <w:r>
                        <w:rPr>
                          <w:rFonts w:ascii="Courier New"/>
                          <w:color w:val="008000"/>
                          <w:sz w:val="18"/>
                        </w:rPr>
                        <w:t>&lt;|-d-</w:t>
                      </w:r>
                      <w:r>
                        <w:rPr>
                          <w:rFonts w:ascii="Courier New"/>
                          <w:color w:val="008000"/>
                          <w:spacing w:val="-3"/>
                          <w:sz w:val="18"/>
                        </w:rPr>
                        <w:t> </w:t>
                      </w:r>
                      <w:r>
                        <w:rPr>
                          <w:rFonts w:ascii="Courier New"/>
                          <w:color w:val="008000"/>
                          <w:spacing w:val="-5"/>
                          <w:sz w:val="18"/>
                        </w:rPr>
                        <w:t>lpu</w:t>
                      </w:r>
                    </w:p>
                    <w:p>
                      <w:pPr>
                        <w:spacing w:line="237" w:lineRule="auto" w:before="2"/>
                        <w:ind w:left="107" w:right="7748" w:firstLine="0"/>
                        <w:jc w:val="left"/>
                        <w:rPr>
                          <w:rFonts w:ascii="Courier New"/>
                          <w:color w:val="000000"/>
                          <w:sz w:val="18"/>
                        </w:rPr>
                      </w:pPr>
                      <w:r>
                        <w:rPr>
                          <w:rFonts w:ascii="Courier New"/>
                          <w:color w:val="008000"/>
                          <w:sz w:val="18"/>
                        </w:rPr>
                        <w:t>top</w:t>
                      </w:r>
                      <w:r>
                        <w:rPr>
                          <w:rFonts w:ascii="Courier New"/>
                          <w:color w:val="008000"/>
                          <w:spacing w:val="-19"/>
                          <w:sz w:val="18"/>
                        </w:rPr>
                        <w:t> </w:t>
                      </w:r>
                      <w:r>
                        <w:rPr>
                          <w:rFonts w:ascii="Courier New"/>
                          <w:color w:val="008000"/>
                          <w:sz w:val="18"/>
                        </w:rPr>
                        <w:t>&lt;|-d-</w:t>
                      </w:r>
                      <w:r>
                        <w:rPr>
                          <w:rFonts w:ascii="Courier New"/>
                          <w:color w:val="008000"/>
                          <w:spacing w:val="-19"/>
                          <w:sz w:val="18"/>
                        </w:rPr>
                        <w:t> </w:t>
                      </w:r>
                      <w:r>
                        <w:rPr>
                          <w:rFonts w:ascii="Courier New"/>
                          <w:color w:val="008000"/>
                          <w:sz w:val="18"/>
                        </w:rPr>
                        <w:t>profilei top &lt;|-d- queue</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after="0"/>
        <w:rPr>
          <w:sz w:val="13"/>
        </w:rPr>
        <w:sectPr>
          <w:pgSz w:w="11910" w:h="16850"/>
          <w:pgMar w:header="946" w:footer="694" w:top="1420" w:bottom="880" w:left="640" w:right="420"/>
        </w:sectPr>
      </w:pPr>
    </w:p>
    <w:p>
      <w:pPr>
        <w:pStyle w:val="BodyText"/>
        <w:spacing w:before="8" w:after="1"/>
        <w:rPr>
          <w:sz w:val="12"/>
        </w:rPr>
      </w:pPr>
    </w:p>
    <w:p>
      <w:pPr>
        <w:pStyle w:val="BodyText"/>
        <w:ind w:left="584"/>
      </w:pPr>
      <w:r>
        <w:rPr/>
        <w:drawing>
          <wp:inline distT="0" distB="0" distL="0" distR="0">
            <wp:extent cx="5992342" cy="1350740"/>
            <wp:effectExtent l="0" t="0" r="0" b="0"/>
            <wp:docPr id="236" name="Image 236" descr="Generated by PlantUML"/>
            <wp:cNvGraphicFramePr>
              <a:graphicFrameLocks/>
            </wp:cNvGraphicFramePr>
            <a:graphic>
              <a:graphicData uri="http://schemas.openxmlformats.org/drawingml/2006/picture">
                <pic:pic>
                  <pic:nvPicPr>
                    <pic:cNvPr id="236" name="Image 236" descr="Generated by PlantUML"/>
                    <pic:cNvPicPr/>
                  </pic:nvPicPr>
                  <pic:blipFill>
                    <a:blip r:embed="rId14" cstate="print"/>
                    <a:stretch>
                      <a:fillRect/>
                    </a:stretch>
                  </pic:blipFill>
                  <pic:spPr>
                    <a:xfrm>
                      <a:off x="0" y="0"/>
                      <a:ext cx="5992342" cy="1350740"/>
                    </a:xfrm>
                    <a:prstGeom prst="rect">
                      <a:avLst/>
                    </a:prstGeom>
                  </pic:spPr>
                </pic:pic>
              </a:graphicData>
            </a:graphic>
          </wp:inline>
        </w:drawing>
      </w:r>
      <w:r>
        <w:rPr/>
      </w:r>
    </w:p>
    <w:p>
      <w:pPr>
        <w:pStyle w:val="BodyText"/>
        <w:spacing w:before="133"/>
      </w:pPr>
    </w:p>
    <w:p>
      <w:pPr>
        <w:spacing w:before="0"/>
        <w:ind w:left="66" w:right="282" w:firstLine="0"/>
        <w:jc w:val="center"/>
        <w:rPr>
          <w:b/>
          <w:sz w:val="20"/>
        </w:rPr>
      </w:pPr>
      <w:r>
        <w:rPr>
          <w:b/>
          <w:sz w:val="20"/>
        </w:rPr>
        <w:t>Figure</w:t>
      </w:r>
      <w:r>
        <w:rPr>
          <w:b/>
          <w:spacing w:val="-9"/>
          <w:sz w:val="20"/>
        </w:rPr>
        <w:t> </w:t>
      </w:r>
      <w:r>
        <w:rPr>
          <w:b/>
          <w:sz w:val="20"/>
        </w:rPr>
        <w:t>3.3.3.2.2-1:</w:t>
      </w:r>
      <w:r>
        <w:rPr>
          <w:b/>
          <w:spacing w:val="-6"/>
          <w:sz w:val="20"/>
        </w:rPr>
        <w:t> </w:t>
      </w:r>
      <w:r>
        <w:rPr>
          <w:b/>
          <w:sz w:val="20"/>
        </w:rPr>
        <w:t>AALI-C-App</w:t>
      </w:r>
      <w:r>
        <w:rPr>
          <w:b/>
          <w:spacing w:val="-7"/>
          <w:sz w:val="20"/>
        </w:rPr>
        <w:t> </w:t>
      </w:r>
      <w:r>
        <w:rPr>
          <w:b/>
          <w:sz w:val="20"/>
        </w:rPr>
        <w:t>Class</w:t>
      </w:r>
      <w:r>
        <w:rPr>
          <w:b/>
          <w:spacing w:val="-8"/>
          <w:sz w:val="20"/>
        </w:rPr>
        <w:t> </w:t>
      </w:r>
      <w:r>
        <w:rPr>
          <w:b/>
          <w:spacing w:val="-2"/>
          <w:sz w:val="20"/>
        </w:rPr>
        <w:t>Inheritance</w:t>
      </w:r>
    </w:p>
    <w:p>
      <w:pPr>
        <w:pStyle w:val="BodyText"/>
        <w:spacing w:before="83"/>
        <w:rPr>
          <w:b/>
          <w:sz w:val="24"/>
        </w:rPr>
      </w:pPr>
    </w:p>
    <w:p>
      <w:pPr>
        <w:pStyle w:val="Heading4"/>
        <w:numPr>
          <w:ilvl w:val="3"/>
          <w:numId w:val="12"/>
        </w:numPr>
        <w:tabs>
          <w:tab w:pos="1212" w:val="left" w:leader="none"/>
        </w:tabs>
        <w:spacing w:line="240" w:lineRule="auto" w:before="0" w:after="0"/>
        <w:ind w:left="1212" w:right="0" w:hanging="720"/>
        <w:jc w:val="left"/>
      </w:pPr>
      <w:bookmarkStart w:name="_bookmark32" w:id="33"/>
      <w:bookmarkEnd w:id="33"/>
      <w:r>
        <w:rPr/>
      </w:r>
      <w:r>
        <w:rPr/>
        <w:t>Class </w:t>
      </w:r>
      <w:r>
        <w:rPr>
          <w:spacing w:val="-2"/>
        </w:rPr>
        <w:t>Definitions</w:t>
      </w:r>
    </w:p>
    <w:p>
      <w:pPr>
        <w:pStyle w:val="BodyText"/>
        <w:spacing w:before="26"/>
        <w:rPr>
          <w:sz w:val="24"/>
        </w:rPr>
      </w:pPr>
    </w:p>
    <w:p>
      <w:pPr>
        <w:pStyle w:val="Heading5"/>
        <w:numPr>
          <w:ilvl w:val="4"/>
          <w:numId w:val="12"/>
        </w:numPr>
        <w:tabs>
          <w:tab w:pos="1343" w:val="left" w:leader="none"/>
        </w:tabs>
        <w:spacing w:line="240" w:lineRule="auto" w:before="1" w:after="0"/>
        <w:ind w:left="1343" w:right="0" w:hanging="851"/>
        <w:jc w:val="left"/>
      </w:pPr>
      <w:r>
        <w:rPr/>
        <w:t>AalLpu</w:t>
      </w:r>
      <w:r>
        <w:rPr>
          <w:spacing w:val="-3"/>
        </w:rPr>
        <w:t> </w:t>
      </w:r>
      <w:r>
        <w:rPr>
          <w:spacing w:val="-2"/>
        </w:rPr>
        <w:t>&lt;&lt;InformationObjectClass&gt;&gt;</w:t>
      </w:r>
    </w:p>
    <w:p>
      <w:pPr>
        <w:pStyle w:val="BodyText"/>
        <w:spacing w:before="45"/>
        <w:rPr>
          <w:sz w:val="22"/>
        </w:rPr>
      </w:pPr>
    </w:p>
    <w:p>
      <w:pPr>
        <w:pStyle w:val="ListParagraph"/>
        <w:numPr>
          <w:ilvl w:val="5"/>
          <w:numId w:val="12"/>
        </w:numPr>
        <w:tabs>
          <w:tab w:pos="1392" w:val="left" w:leader="none"/>
        </w:tabs>
        <w:spacing w:line="240" w:lineRule="auto" w:before="0" w:after="0"/>
        <w:ind w:left="1392" w:right="0" w:hanging="900"/>
        <w:jc w:val="left"/>
        <w:rPr>
          <w:sz w:val="20"/>
        </w:rPr>
      </w:pPr>
      <w:r>
        <w:rPr>
          <w:spacing w:val="-2"/>
          <w:sz w:val="20"/>
        </w:rPr>
        <w:t>Definition</w:t>
      </w:r>
    </w:p>
    <w:p>
      <w:pPr>
        <w:pStyle w:val="BodyText"/>
        <w:spacing w:before="181"/>
        <w:ind w:left="492"/>
      </w:pPr>
      <w:r>
        <w:rPr/>
        <w:t>The</w:t>
      </w:r>
      <w:r>
        <w:rPr>
          <w:spacing w:val="-5"/>
        </w:rPr>
        <w:t> </w:t>
      </w:r>
      <w:r>
        <w:rPr/>
        <w:t>ORAN.AALI.App.AalLpu</w:t>
      </w:r>
      <w:r>
        <w:rPr>
          <w:spacing w:val="-4"/>
        </w:rPr>
        <w:t> </w:t>
      </w:r>
      <w:r>
        <w:rPr/>
        <w:t>class</w:t>
      </w:r>
      <w:r>
        <w:rPr>
          <w:spacing w:val="-3"/>
        </w:rPr>
        <w:t> </w:t>
      </w:r>
      <w:r>
        <w:rPr/>
        <w:t>represents</w:t>
      </w:r>
      <w:r>
        <w:rPr>
          <w:spacing w:val="-6"/>
        </w:rPr>
        <w:t> </w:t>
      </w:r>
      <w:r>
        <w:rPr/>
        <w:t>the</w:t>
      </w:r>
      <w:r>
        <w:rPr>
          <w:spacing w:val="-5"/>
        </w:rPr>
        <w:t> </w:t>
      </w:r>
      <w:r>
        <w:rPr/>
        <w:t>runtime</w:t>
      </w:r>
      <w:r>
        <w:rPr>
          <w:spacing w:val="-7"/>
        </w:rPr>
        <w:t> </w:t>
      </w:r>
      <w:r>
        <w:rPr/>
        <w:t>instance</w:t>
      </w:r>
      <w:r>
        <w:rPr>
          <w:spacing w:val="-5"/>
        </w:rPr>
        <w:t> </w:t>
      </w:r>
      <w:r>
        <w:rPr/>
        <w:t>of</w:t>
      </w:r>
      <w:r>
        <w:rPr>
          <w:spacing w:val="-5"/>
        </w:rPr>
        <w:t> </w:t>
      </w:r>
      <w:r>
        <w:rPr/>
        <w:t>an</w:t>
      </w:r>
      <w:r>
        <w:rPr>
          <w:spacing w:val="-4"/>
        </w:rPr>
        <w:t> </w:t>
      </w:r>
      <w:r>
        <w:rPr/>
        <w:t>AAL-LPU</w:t>
      </w:r>
      <w:r>
        <w:rPr>
          <w:spacing w:val="-6"/>
        </w:rPr>
        <w:t> </w:t>
      </w:r>
      <w:r>
        <w:rPr>
          <w:spacing w:val="-2"/>
        </w:rPr>
        <w:t>entity.</w:t>
      </w:r>
    </w:p>
    <w:p>
      <w:pPr>
        <w:pStyle w:val="BodyText"/>
        <w:spacing w:before="70"/>
      </w:pPr>
    </w:p>
    <w:p>
      <w:pPr>
        <w:pStyle w:val="ListParagraph"/>
        <w:numPr>
          <w:ilvl w:val="5"/>
          <w:numId w:val="12"/>
        </w:numPr>
        <w:tabs>
          <w:tab w:pos="1390" w:val="left" w:leader="none"/>
        </w:tabs>
        <w:spacing w:line="240" w:lineRule="auto" w:before="0" w:after="0"/>
        <w:ind w:left="1390" w:right="0" w:hanging="898"/>
        <w:jc w:val="left"/>
        <w:rPr>
          <w:sz w:val="20"/>
        </w:rPr>
      </w:pPr>
      <w:r>
        <w:rPr>
          <w:spacing w:val="-2"/>
          <w:sz w:val="20"/>
        </w:rPr>
        <w:t>Attributes</w:t>
      </w:r>
    </w:p>
    <w:p>
      <w:pPr>
        <w:spacing w:before="180"/>
        <w:ind w:left="66" w:right="283" w:firstLine="0"/>
        <w:jc w:val="center"/>
        <w:rPr>
          <w:b/>
          <w:sz w:val="20"/>
        </w:rPr>
      </w:pPr>
      <w:r>
        <w:rPr>
          <w:b/>
          <w:sz w:val="20"/>
        </w:rPr>
        <w:t>Table</w:t>
      </w:r>
      <w:r>
        <w:rPr>
          <w:b/>
          <w:spacing w:val="-6"/>
          <w:sz w:val="20"/>
        </w:rPr>
        <w:t> </w:t>
      </w:r>
      <w:r>
        <w:rPr>
          <w:b/>
          <w:sz w:val="20"/>
        </w:rPr>
        <w:t>3.3.3.3.1.2-1</w:t>
      </w:r>
      <w:r>
        <w:rPr>
          <w:b/>
          <w:spacing w:val="-6"/>
          <w:sz w:val="20"/>
        </w:rPr>
        <w:t> </w:t>
      </w:r>
      <w:r>
        <w:rPr>
          <w:b/>
          <w:sz w:val="20"/>
        </w:rPr>
        <w:t>Attributes</w:t>
      </w:r>
      <w:r>
        <w:rPr>
          <w:b/>
          <w:spacing w:val="-7"/>
          <w:sz w:val="20"/>
        </w:rPr>
        <w:t> </w:t>
      </w:r>
      <w:r>
        <w:rPr>
          <w:b/>
          <w:sz w:val="20"/>
        </w:rPr>
        <w:t>Properties</w:t>
      </w:r>
      <w:r>
        <w:rPr>
          <w:b/>
          <w:spacing w:val="-6"/>
          <w:sz w:val="20"/>
        </w:rPr>
        <w:t> </w:t>
      </w:r>
      <w:r>
        <w:rPr>
          <w:b/>
          <w:sz w:val="20"/>
        </w:rPr>
        <w:t>for</w:t>
      </w:r>
      <w:r>
        <w:rPr>
          <w:b/>
          <w:spacing w:val="-4"/>
          <w:sz w:val="20"/>
        </w:rPr>
        <w:t> </w:t>
      </w:r>
      <w:r>
        <w:rPr>
          <w:b/>
          <w:spacing w:val="-2"/>
          <w:sz w:val="20"/>
        </w:rPr>
        <w:t>AalLpu</w:t>
      </w:r>
    </w:p>
    <w:p>
      <w:pPr>
        <w:pStyle w:val="BodyText"/>
        <w:spacing w:before="5"/>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2" w:hRule="atLeast"/>
        </w:trPr>
        <w:tc>
          <w:tcPr>
            <w:tcW w:w="1707" w:type="dxa"/>
            <w:shd w:val="clear" w:color="auto" w:fill="C0C0C0"/>
          </w:tcPr>
          <w:p>
            <w:pPr>
              <w:pStyle w:val="TableParagraph"/>
              <w:spacing w:line="201" w:lineRule="exact" w:before="1"/>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1" w:lineRule="exact" w:before="1"/>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1" w:lineRule="exact" w:before="1"/>
              <w:ind w:left="0" w:right="71"/>
              <w:jc w:val="center"/>
              <w:rPr>
                <w:rFonts w:ascii="Arial"/>
                <w:b/>
                <w:sz w:val="18"/>
              </w:rPr>
            </w:pPr>
            <w:r>
              <w:rPr>
                <w:rFonts w:ascii="Arial"/>
                <w:b/>
                <w:spacing w:val="-2"/>
                <w:sz w:val="18"/>
              </w:rPr>
              <w:t>Properties</w:t>
            </w:r>
          </w:p>
        </w:tc>
      </w:tr>
      <w:tr>
        <w:trPr>
          <w:trHeight w:val="3249" w:hRule="atLeast"/>
        </w:trPr>
        <w:tc>
          <w:tcPr>
            <w:tcW w:w="1707" w:type="dxa"/>
          </w:tcPr>
          <w:p>
            <w:pPr>
              <w:pStyle w:val="TableParagraph"/>
              <w:rPr>
                <w:sz w:val="20"/>
              </w:rPr>
            </w:pPr>
            <w:r>
              <w:rPr>
                <w:spacing w:val="-2"/>
                <w:sz w:val="20"/>
              </w:rPr>
              <w:t>aalLpuHandle</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ight="93"/>
              <w:rPr>
                <w:sz w:val="20"/>
              </w:rPr>
            </w:pPr>
            <w:r>
              <w:rPr>
                <w:b/>
                <w:sz w:val="20"/>
              </w:rPr>
              <w:t>Description: </w:t>
            </w:r>
            <w:r>
              <w:rPr>
                <w:sz w:val="20"/>
              </w:rPr>
              <w:t>Identifier that represents</w:t>
            </w:r>
            <w:r>
              <w:rPr>
                <w:spacing w:val="-11"/>
                <w:sz w:val="20"/>
              </w:rPr>
              <w:t> </w:t>
            </w:r>
            <w:r>
              <w:rPr>
                <w:sz w:val="20"/>
              </w:rPr>
              <w:t>the</w:t>
            </w:r>
            <w:r>
              <w:rPr>
                <w:spacing w:val="-10"/>
                <w:sz w:val="20"/>
              </w:rPr>
              <w:t> </w:t>
            </w:r>
            <w:r>
              <w:rPr>
                <w:sz w:val="20"/>
              </w:rPr>
              <w:t>handle</w:t>
            </w:r>
            <w:r>
              <w:rPr>
                <w:spacing w:val="-10"/>
                <w:sz w:val="20"/>
              </w:rPr>
              <w:t> </w:t>
            </w:r>
            <w:r>
              <w:rPr>
                <w:sz w:val="20"/>
              </w:rPr>
              <w:t>(e.g.,</w:t>
            </w:r>
            <w:r>
              <w:rPr>
                <w:spacing w:val="-10"/>
                <w:sz w:val="20"/>
              </w:rPr>
              <w:t> </w:t>
            </w:r>
            <w:r>
              <w:rPr>
                <w:sz w:val="20"/>
              </w:rPr>
              <w:t>pointer) that the AAL Application uses to access the AAL-LPU exposed by the AAL Implementation</w:t>
            </w:r>
          </w:p>
          <w:p>
            <w:pPr>
              <w:pStyle w:val="TableParagraph"/>
              <w:spacing w:before="180"/>
              <w:ind w:left="26" w:right="281"/>
              <w:jc w:val="both"/>
              <w:rPr>
                <w:sz w:val="20"/>
              </w:rPr>
            </w:pPr>
            <w:r>
              <w:rPr>
                <w:sz w:val="20"/>
              </w:rPr>
              <w:t>This</w:t>
            </w:r>
            <w:r>
              <w:rPr>
                <w:spacing w:val="-5"/>
                <w:sz w:val="20"/>
              </w:rPr>
              <w:t> </w:t>
            </w:r>
            <w:r>
              <w:rPr>
                <w:sz w:val="20"/>
              </w:rPr>
              <w:t>identifier</w:t>
            </w:r>
            <w:r>
              <w:rPr>
                <w:spacing w:val="-5"/>
                <w:sz w:val="20"/>
              </w:rPr>
              <w:t> </w:t>
            </w:r>
            <w:r>
              <w:rPr>
                <w:sz w:val="20"/>
              </w:rPr>
              <w:t>is</w:t>
            </w:r>
            <w:r>
              <w:rPr>
                <w:spacing w:val="-5"/>
                <w:sz w:val="20"/>
              </w:rPr>
              <w:t> </w:t>
            </w:r>
            <w:r>
              <w:rPr>
                <w:sz w:val="20"/>
              </w:rPr>
              <w:t>unique</w:t>
            </w:r>
            <w:r>
              <w:rPr>
                <w:spacing w:val="-6"/>
                <w:sz w:val="20"/>
              </w:rPr>
              <w:t> </w:t>
            </w:r>
            <w:r>
              <w:rPr>
                <w:sz w:val="20"/>
              </w:rPr>
              <w:t>between the</w:t>
            </w:r>
            <w:r>
              <w:rPr>
                <w:spacing w:val="-11"/>
                <w:sz w:val="20"/>
              </w:rPr>
              <w:t> </w:t>
            </w:r>
            <w:r>
              <w:rPr>
                <w:sz w:val="20"/>
              </w:rPr>
              <w:t>AAL</w:t>
            </w:r>
            <w:r>
              <w:rPr>
                <w:spacing w:val="-10"/>
                <w:sz w:val="20"/>
              </w:rPr>
              <w:t> </w:t>
            </w:r>
            <w:r>
              <w:rPr>
                <w:sz w:val="20"/>
              </w:rPr>
              <w:t>Implementation</w:t>
            </w:r>
            <w:r>
              <w:rPr>
                <w:spacing w:val="-10"/>
                <w:sz w:val="20"/>
              </w:rPr>
              <w:t> </w:t>
            </w:r>
            <w:r>
              <w:rPr>
                <w:sz w:val="20"/>
              </w:rPr>
              <w:t>and</w:t>
            </w:r>
            <w:r>
              <w:rPr>
                <w:spacing w:val="-13"/>
                <w:sz w:val="20"/>
              </w:rPr>
              <w:t> </w:t>
            </w:r>
            <w:r>
              <w:rPr>
                <w:sz w:val="20"/>
              </w:rPr>
              <w:t>the AAL Application.</w:t>
            </w:r>
          </w:p>
          <w:p>
            <w:pPr>
              <w:pStyle w:val="TableParagraph"/>
              <w:spacing w:before="181"/>
              <w:ind w:left="26" w:right="375"/>
              <w:jc w:val="both"/>
              <w:rPr>
                <w:sz w:val="20"/>
              </w:rPr>
            </w:pPr>
            <w:r>
              <w:rPr>
                <w:sz w:val="20"/>
              </w:rPr>
              <w:t>The</w:t>
            </w:r>
            <w:r>
              <w:rPr>
                <w:spacing w:val="-9"/>
                <w:sz w:val="20"/>
              </w:rPr>
              <w:t> </w:t>
            </w:r>
            <w:r>
              <w:rPr>
                <w:sz w:val="20"/>
              </w:rPr>
              <w:t>identifier</w:t>
            </w:r>
            <w:r>
              <w:rPr>
                <w:spacing w:val="-9"/>
                <w:sz w:val="20"/>
              </w:rPr>
              <w:t> </w:t>
            </w:r>
            <w:r>
              <w:rPr>
                <w:sz w:val="20"/>
              </w:rPr>
              <w:t>is</w:t>
            </w:r>
            <w:r>
              <w:rPr>
                <w:spacing w:val="-10"/>
                <w:sz w:val="20"/>
              </w:rPr>
              <w:t> </w:t>
            </w:r>
            <w:r>
              <w:rPr>
                <w:sz w:val="20"/>
              </w:rPr>
              <w:t>assigned</w:t>
            </w:r>
            <w:r>
              <w:rPr>
                <w:spacing w:val="-8"/>
                <w:sz w:val="20"/>
              </w:rPr>
              <w:t> </w:t>
            </w:r>
            <w:r>
              <w:rPr>
                <w:sz w:val="20"/>
              </w:rPr>
              <w:t>by</w:t>
            </w:r>
            <w:r>
              <w:rPr>
                <w:spacing w:val="-8"/>
                <w:sz w:val="20"/>
              </w:rPr>
              <w:t> </w:t>
            </w:r>
            <w:r>
              <w:rPr>
                <w:sz w:val="20"/>
              </w:rPr>
              <w:t>the AAL Implementation.</w:t>
            </w:r>
          </w:p>
        </w:tc>
        <w:tc>
          <w:tcPr>
            <w:tcW w:w="3873" w:type="dxa"/>
            <w:shd w:val="clear" w:color="auto" w:fill="FFF1CC"/>
          </w:tcPr>
          <w:p>
            <w:pPr>
              <w:pStyle w:val="TableParagraph"/>
              <w:tabs>
                <w:tab w:pos="2612" w:val="left" w:leader="none"/>
              </w:tabs>
              <w:spacing w:line="181" w:lineRule="exact" w:before="181"/>
              <w:ind w:left="123"/>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line="180" w:lineRule="exact"/>
              <w:ind w:left="92"/>
              <w:rPr>
                <w:rFonts w:ascii="Courier New"/>
                <w:sz w:val="16"/>
              </w:rPr>
            </w:pPr>
            <w:r>
              <w:rPr>
                <w:rFonts w:ascii="Courier New"/>
                <w:spacing w:val="-2"/>
                <w:sz w:val="16"/>
              </w:rPr>
              <w:t>format:</w:t>
            </w:r>
            <w:r>
              <w:rPr>
                <w:rFonts w:ascii="Courier New"/>
                <w:sz w:val="16"/>
              </w:rPr>
              <w:tab/>
            </w:r>
            <w:r>
              <w:rPr>
                <w:rFonts w:ascii="Courier New"/>
                <w:spacing w:val="-2"/>
                <w:sz w:val="16"/>
              </w:rPr>
              <w:t>binary</w:t>
            </w:r>
          </w:p>
        </w:tc>
      </w:tr>
      <w:tr>
        <w:trPr>
          <w:trHeight w:val="1994" w:hRule="atLeast"/>
        </w:trPr>
        <w:tc>
          <w:tcPr>
            <w:tcW w:w="1707" w:type="dxa"/>
          </w:tcPr>
          <w:p>
            <w:pPr>
              <w:pStyle w:val="TableParagraph"/>
              <w:rPr>
                <w:sz w:val="20"/>
              </w:rPr>
            </w:pPr>
            <w:r>
              <w:rPr>
                <w:spacing w:val="-2"/>
                <w:sz w:val="20"/>
              </w:rPr>
              <w:t>aalProfileInstances</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ight="93"/>
              <w:rPr>
                <w:sz w:val="20"/>
              </w:rPr>
            </w:pPr>
            <w:r>
              <w:rPr>
                <w:b/>
                <w:sz w:val="20"/>
              </w:rPr>
              <w:t>Description: </w:t>
            </w:r>
            <w:r>
              <w:rPr>
                <w:sz w:val="20"/>
              </w:rPr>
              <w:t>The list of AAL- Profile instances created by the AAL</w:t>
            </w:r>
            <w:r>
              <w:rPr>
                <w:spacing w:val="-9"/>
                <w:sz w:val="20"/>
              </w:rPr>
              <w:t> </w:t>
            </w:r>
            <w:r>
              <w:rPr>
                <w:sz w:val="20"/>
              </w:rPr>
              <w:t>Application</w:t>
            </w:r>
            <w:r>
              <w:rPr>
                <w:spacing w:val="-9"/>
                <w:sz w:val="20"/>
              </w:rPr>
              <w:t> </w:t>
            </w:r>
            <w:r>
              <w:rPr>
                <w:sz w:val="20"/>
              </w:rPr>
              <w:t>for</w:t>
            </w:r>
            <w:r>
              <w:rPr>
                <w:spacing w:val="-11"/>
                <w:sz w:val="20"/>
              </w:rPr>
              <w:t> </w:t>
            </w:r>
            <w:r>
              <w:rPr>
                <w:sz w:val="20"/>
              </w:rPr>
              <w:t>this</w:t>
            </w:r>
            <w:r>
              <w:rPr>
                <w:spacing w:val="-10"/>
                <w:sz w:val="20"/>
              </w:rPr>
              <w:t> </w:t>
            </w:r>
            <w:r>
              <w:rPr>
                <w:sz w:val="20"/>
              </w:rPr>
              <w:t>AAL- </w:t>
            </w:r>
            <w:r>
              <w:rPr>
                <w:spacing w:val="-4"/>
                <w:sz w:val="20"/>
              </w:rPr>
              <w:t>LPU.</w:t>
            </w:r>
          </w:p>
        </w:tc>
        <w:tc>
          <w:tcPr>
            <w:tcW w:w="3873" w:type="dxa"/>
            <w:shd w:val="clear" w:color="auto" w:fill="FFF1CC"/>
          </w:tcPr>
          <w:p>
            <w:pPr>
              <w:pStyle w:val="TableParagraph"/>
              <w:spacing w:line="181" w:lineRule="exact" w:before="181"/>
              <w:ind w:left="92"/>
              <w:jc w:val="both"/>
              <w:rPr>
                <w:rFonts w:ascii="Courier New"/>
                <w:sz w:val="16"/>
              </w:rPr>
            </w:pPr>
            <w:r>
              <w:rPr>
                <w:rFonts w:ascii="Courier New"/>
                <w:sz w:val="16"/>
              </w:rPr>
              <w:t>x-support-qualifier:</w:t>
            </w:r>
            <w:r>
              <w:rPr>
                <w:rFonts w:ascii="Courier New"/>
                <w:spacing w:val="78"/>
                <w:w w:val="150"/>
                <w:sz w:val="16"/>
              </w:rPr>
              <w:t>   </w:t>
            </w:r>
            <w:r>
              <w:rPr>
                <w:rFonts w:ascii="Courier New"/>
                <w:spacing w:val="-10"/>
                <w:sz w:val="16"/>
              </w:rPr>
              <w:t>M</w:t>
            </w:r>
          </w:p>
          <w:p>
            <w:pPr>
              <w:pStyle w:val="TableParagraph"/>
              <w:tabs>
                <w:tab w:pos="2701" w:val="left" w:leader="none"/>
              </w:tabs>
              <w:ind w:left="92" w:right="679"/>
              <w:jc w:val="both"/>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before="1"/>
              <w:ind w:left="92"/>
              <w:jc w:val="both"/>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before="1"/>
              <w:ind w:left="92"/>
              <w:jc w:val="both"/>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ind w:left="27" w:right="775" w:firstLine="64"/>
              <w:jc w:val="both"/>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ind w:left="2613"/>
              <w:rPr>
                <w:rFonts w:ascii="Courier New"/>
                <w:sz w:val="16"/>
              </w:rPr>
            </w:pPr>
            <w:r>
              <w:rPr>
                <w:rFonts w:ascii="Courier New"/>
                <w:spacing w:val="-2"/>
                <w:sz w:val="16"/>
              </w:rPr>
              <w:t>AalProfileI</w:t>
            </w:r>
          </w:p>
          <w:p>
            <w:pPr>
              <w:pStyle w:val="TableParagraph"/>
              <w:spacing w:line="161" w:lineRule="exact"/>
              <w:ind w:left="27"/>
              <w:rPr>
                <w:rFonts w:ascii="Courier New"/>
                <w:sz w:val="16"/>
              </w:rPr>
            </w:pPr>
            <w:r>
              <w:rPr>
                <w:rFonts w:ascii="Courier New"/>
                <w:spacing w:val="-2"/>
                <w:sz w:val="16"/>
              </w:rPr>
              <w:t>nstance</w:t>
            </w:r>
          </w:p>
        </w:tc>
      </w:tr>
    </w:tbl>
    <w:p>
      <w:pPr>
        <w:pStyle w:val="BodyText"/>
        <w:rPr>
          <w:b/>
        </w:rPr>
      </w:pPr>
    </w:p>
    <w:p>
      <w:pPr>
        <w:pStyle w:val="BodyText"/>
        <w:spacing w:before="72"/>
        <w:rPr>
          <w:b/>
        </w:rPr>
      </w:pPr>
    </w:p>
    <w:p>
      <w:pPr>
        <w:pStyle w:val="BodyText"/>
        <w:spacing w:line="424" w:lineRule="auto"/>
        <w:ind w:left="492" w:right="7489"/>
      </w:pPr>
      <w:r>
        <w:rPr/>
        <w:t>3.3.3.3.2.3</w:t>
      </w:r>
      <w:r>
        <w:rPr>
          <w:spacing w:val="-13"/>
        </w:rPr>
        <w:t> </w:t>
      </w:r>
      <w:r>
        <w:rPr/>
        <w:t>Attribute</w:t>
      </w:r>
      <w:r>
        <w:rPr>
          <w:spacing w:val="-12"/>
        </w:rPr>
        <w:t> </w:t>
      </w:r>
      <w:r>
        <w:rPr/>
        <w:t>constraints</w:t>
      </w:r>
      <w:r>
        <w:rPr/>
        <w:t> </w:t>
      </w:r>
      <w:r>
        <w:rPr>
          <w:spacing w:val="-4"/>
        </w:rPr>
        <w:t>None</w:t>
      </w:r>
    </w:p>
    <w:p>
      <w:pPr>
        <w:pStyle w:val="BodyText"/>
        <w:spacing w:before="124"/>
        <w:ind w:left="492"/>
      </w:pPr>
      <w:r>
        <w:rPr/>
        <w:t>3.3.3.3.1.4</w:t>
      </w:r>
      <w:r>
        <w:rPr>
          <w:spacing w:val="-3"/>
        </w:rPr>
        <w:t> </w:t>
      </w:r>
      <w:r>
        <w:rPr/>
        <w:t>State</w:t>
      </w:r>
      <w:r>
        <w:rPr>
          <w:spacing w:val="-6"/>
        </w:rPr>
        <w:t> </w:t>
      </w:r>
      <w:r>
        <w:rPr>
          <w:spacing w:val="-2"/>
        </w:rPr>
        <w:t>diagram</w:t>
      </w:r>
    </w:p>
    <w:p>
      <w:pPr>
        <w:pStyle w:val="BodyText"/>
        <w:spacing w:before="181"/>
        <w:ind w:left="492"/>
      </w:pPr>
      <w:r>
        <w:rPr/>
        <w:t>Section</w:t>
      </w:r>
      <w:r>
        <w:rPr>
          <w:spacing w:val="-4"/>
        </w:rPr>
        <w:t> </w:t>
      </w:r>
      <w:r>
        <w:rPr/>
        <w:t>5.3.1</w:t>
      </w:r>
      <w:r>
        <w:rPr>
          <w:spacing w:val="-3"/>
        </w:rPr>
        <w:t> </w:t>
      </w:r>
      <w:r>
        <w:rPr/>
        <w:t>of</w:t>
      </w:r>
      <w:r>
        <w:rPr>
          <w:spacing w:val="-4"/>
        </w:rPr>
        <w:t> </w:t>
      </w:r>
      <w:r>
        <w:rPr/>
        <w:t>this</w:t>
      </w:r>
      <w:r>
        <w:rPr>
          <w:spacing w:val="-5"/>
        </w:rPr>
        <w:t> </w:t>
      </w:r>
      <w:r>
        <w:rPr/>
        <w:t>present</w:t>
      </w:r>
      <w:r>
        <w:rPr>
          <w:spacing w:val="-4"/>
        </w:rPr>
        <w:t> </w:t>
      </w:r>
      <w:r>
        <w:rPr/>
        <w:t>document</w:t>
      </w:r>
      <w:r>
        <w:rPr>
          <w:spacing w:val="-7"/>
        </w:rPr>
        <w:t> </w:t>
      </w:r>
      <w:r>
        <w:rPr/>
        <w:t>describes</w:t>
      </w:r>
      <w:r>
        <w:rPr>
          <w:spacing w:val="-5"/>
        </w:rPr>
        <w:t> </w:t>
      </w:r>
      <w:r>
        <w:rPr/>
        <w:t>the</w:t>
      </w:r>
      <w:r>
        <w:rPr>
          <w:spacing w:val="-4"/>
        </w:rPr>
        <w:t> </w:t>
      </w:r>
      <w:r>
        <w:rPr/>
        <w:t>state</w:t>
      </w:r>
      <w:r>
        <w:rPr>
          <w:spacing w:val="-4"/>
        </w:rPr>
        <w:t> </w:t>
      </w:r>
      <w:r>
        <w:rPr/>
        <w:t>diagram</w:t>
      </w:r>
      <w:r>
        <w:rPr>
          <w:spacing w:val="-3"/>
        </w:rPr>
        <w:t> </w:t>
      </w:r>
      <w:r>
        <w:rPr/>
        <w:t>for</w:t>
      </w:r>
      <w:r>
        <w:rPr>
          <w:spacing w:val="-4"/>
        </w:rPr>
        <w:t> </w:t>
      </w:r>
      <w:r>
        <w:rPr/>
        <w:t>this</w:t>
      </w:r>
      <w:r>
        <w:rPr>
          <w:spacing w:val="-5"/>
        </w:rPr>
        <w:t> </w:t>
      </w:r>
      <w:r>
        <w:rPr>
          <w:spacing w:val="-2"/>
        </w:rPr>
        <w:t>entity.</w:t>
      </w:r>
    </w:p>
    <w:p>
      <w:pPr>
        <w:spacing w:after="0"/>
        <w:sectPr>
          <w:pgSz w:w="11910" w:h="16850"/>
          <w:pgMar w:header="946" w:footer="694" w:top="1420" w:bottom="880" w:left="640" w:right="420"/>
        </w:sectPr>
      </w:pPr>
    </w:p>
    <w:p>
      <w:pPr>
        <w:pStyle w:val="Heading5"/>
        <w:numPr>
          <w:ilvl w:val="4"/>
          <w:numId w:val="12"/>
        </w:numPr>
        <w:tabs>
          <w:tab w:pos="1343" w:val="left" w:leader="none"/>
        </w:tabs>
        <w:spacing w:line="240" w:lineRule="auto" w:before="82" w:after="0"/>
        <w:ind w:left="1343" w:right="0" w:hanging="851"/>
        <w:jc w:val="left"/>
      </w:pPr>
      <w:r>
        <w:rPr/>
        <w:t>AalProfileInstance</w:t>
      </w:r>
      <w:r>
        <w:rPr>
          <w:spacing w:val="-11"/>
        </w:rPr>
        <w:t> </w:t>
      </w:r>
      <w:r>
        <w:rPr>
          <w:spacing w:val="-2"/>
        </w:rPr>
        <w:t>&lt;&lt;InformationObjectClass&gt;&gt;</w:t>
      </w:r>
    </w:p>
    <w:p>
      <w:pPr>
        <w:pStyle w:val="BodyText"/>
        <w:spacing w:before="46"/>
        <w:rPr>
          <w:sz w:val="22"/>
        </w:rPr>
      </w:pPr>
    </w:p>
    <w:p>
      <w:pPr>
        <w:pStyle w:val="ListParagraph"/>
        <w:numPr>
          <w:ilvl w:val="5"/>
          <w:numId w:val="12"/>
        </w:numPr>
        <w:tabs>
          <w:tab w:pos="1392" w:val="left" w:leader="none"/>
        </w:tabs>
        <w:spacing w:line="240" w:lineRule="auto" w:before="0" w:after="0"/>
        <w:ind w:left="1392" w:right="0" w:hanging="900"/>
        <w:jc w:val="left"/>
        <w:rPr>
          <w:sz w:val="20"/>
        </w:rPr>
      </w:pPr>
      <w:r>
        <w:rPr>
          <w:spacing w:val="-2"/>
          <w:sz w:val="20"/>
        </w:rPr>
        <w:t>Definition</w:t>
      </w:r>
    </w:p>
    <w:p>
      <w:pPr>
        <w:pStyle w:val="BodyText"/>
        <w:spacing w:before="180"/>
        <w:ind w:left="492"/>
      </w:pPr>
      <w:r>
        <w:rPr/>
        <w:t>The</w:t>
      </w:r>
      <w:r>
        <w:rPr>
          <w:spacing w:val="-5"/>
        </w:rPr>
        <w:t> </w:t>
      </w:r>
      <w:r>
        <w:rPr/>
        <w:t>ORAN.AALI.App.</w:t>
      </w:r>
      <w:r>
        <w:rPr>
          <w:spacing w:val="-4"/>
        </w:rPr>
        <w:t> </w:t>
      </w:r>
      <w:r>
        <w:rPr/>
        <w:t>AalProfileInstance</w:t>
      </w:r>
      <w:r>
        <w:rPr>
          <w:spacing w:val="-3"/>
        </w:rPr>
        <w:t> </w:t>
      </w:r>
      <w:r>
        <w:rPr/>
        <w:t>class</w:t>
      </w:r>
      <w:r>
        <w:rPr>
          <w:spacing w:val="-7"/>
        </w:rPr>
        <w:t> </w:t>
      </w:r>
      <w:r>
        <w:rPr/>
        <w:t>represents</w:t>
      </w:r>
      <w:r>
        <w:rPr>
          <w:spacing w:val="-6"/>
        </w:rPr>
        <w:t> </w:t>
      </w:r>
      <w:r>
        <w:rPr/>
        <w:t>the</w:t>
      </w:r>
      <w:r>
        <w:rPr>
          <w:spacing w:val="-6"/>
        </w:rPr>
        <w:t> </w:t>
      </w:r>
      <w:r>
        <w:rPr/>
        <w:t>runtime</w:t>
      </w:r>
      <w:r>
        <w:rPr>
          <w:spacing w:val="-5"/>
        </w:rPr>
        <w:t> </w:t>
      </w:r>
      <w:r>
        <w:rPr/>
        <w:t>instance</w:t>
      </w:r>
      <w:r>
        <w:rPr>
          <w:spacing w:val="-6"/>
        </w:rPr>
        <w:t> </w:t>
      </w:r>
      <w:r>
        <w:rPr/>
        <w:t>of</w:t>
      </w:r>
      <w:r>
        <w:rPr>
          <w:spacing w:val="-6"/>
        </w:rPr>
        <w:t> </w:t>
      </w:r>
      <w:r>
        <w:rPr/>
        <w:t>an</w:t>
      </w:r>
      <w:r>
        <w:rPr>
          <w:spacing w:val="-4"/>
        </w:rPr>
        <w:t> </w:t>
      </w:r>
      <w:r>
        <w:rPr/>
        <w:t>AAL-Profile</w:t>
      </w:r>
      <w:r>
        <w:rPr>
          <w:spacing w:val="-6"/>
        </w:rPr>
        <w:t> </w:t>
      </w:r>
      <w:r>
        <w:rPr>
          <w:spacing w:val="-2"/>
        </w:rPr>
        <w:t>entity.</w:t>
      </w:r>
    </w:p>
    <w:p>
      <w:pPr>
        <w:pStyle w:val="BodyText"/>
        <w:spacing w:before="71"/>
      </w:pPr>
    </w:p>
    <w:p>
      <w:pPr>
        <w:pStyle w:val="ListParagraph"/>
        <w:numPr>
          <w:ilvl w:val="5"/>
          <w:numId w:val="12"/>
        </w:numPr>
        <w:tabs>
          <w:tab w:pos="1390" w:val="left" w:leader="none"/>
        </w:tabs>
        <w:spacing w:line="240" w:lineRule="auto" w:before="0" w:after="0"/>
        <w:ind w:left="1390" w:right="0" w:hanging="898"/>
        <w:jc w:val="left"/>
        <w:rPr>
          <w:sz w:val="20"/>
        </w:rPr>
      </w:pPr>
      <w:r>
        <w:rPr>
          <w:spacing w:val="-2"/>
          <w:sz w:val="20"/>
        </w:rPr>
        <w:t>Attributes</w:t>
      </w:r>
    </w:p>
    <w:p>
      <w:pPr>
        <w:spacing w:before="180"/>
        <w:ind w:left="66" w:right="286" w:firstLine="0"/>
        <w:jc w:val="center"/>
        <w:rPr>
          <w:b/>
          <w:sz w:val="20"/>
        </w:rPr>
      </w:pPr>
      <w:r>
        <w:rPr>
          <w:b/>
          <w:sz w:val="20"/>
        </w:rPr>
        <w:t>Table</w:t>
      </w:r>
      <w:r>
        <w:rPr>
          <w:b/>
          <w:spacing w:val="-6"/>
          <w:sz w:val="20"/>
        </w:rPr>
        <w:t> </w:t>
      </w:r>
      <w:r>
        <w:rPr>
          <w:b/>
          <w:sz w:val="20"/>
        </w:rPr>
        <w:t>3.3.3.3.2.2-1</w:t>
      </w:r>
      <w:r>
        <w:rPr>
          <w:b/>
          <w:spacing w:val="-5"/>
          <w:sz w:val="20"/>
        </w:rPr>
        <w:t> </w:t>
      </w:r>
      <w:r>
        <w:rPr>
          <w:b/>
          <w:sz w:val="20"/>
        </w:rPr>
        <w:t>Attributes</w:t>
      </w:r>
      <w:r>
        <w:rPr>
          <w:b/>
          <w:spacing w:val="-7"/>
          <w:sz w:val="20"/>
        </w:rPr>
        <w:t> </w:t>
      </w:r>
      <w:r>
        <w:rPr>
          <w:b/>
          <w:sz w:val="20"/>
        </w:rPr>
        <w:t>Properties</w:t>
      </w:r>
      <w:r>
        <w:rPr>
          <w:b/>
          <w:spacing w:val="-6"/>
          <w:sz w:val="20"/>
        </w:rPr>
        <w:t> </w:t>
      </w:r>
      <w:r>
        <w:rPr>
          <w:b/>
          <w:sz w:val="20"/>
        </w:rPr>
        <w:t>for</w:t>
      </w:r>
      <w:r>
        <w:rPr>
          <w:b/>
          <w:spacing w:val="-4"/>
          <w:sz w:val="20"/>
        </w:rPr>
        <w:t> </w:t>
      </w:r>
      <w:r>
        <w:rPr>
          <w:b/>
          <w:spacing w:val="-2"/>
          <w:sz w:val="20"/>
        </w:rPr>
        <w:t>AalProfileInstance</w:t>
      </w:r>
    </w:p>
    <w:p>
      <w:pPr>
        <w:pStyle w:val="BodyText"/>
        <w:spacing w:before="7" w:after="1"/>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0"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0" w:lineRule="exact"/>
              <w:ind w:left="0" w:right="71"/>
              <w:jc w:val="center"/>
              <w:rPr>
                <w:rFonts w:ascii="Arial"/>
                <w:b/>
                <w:sz w:val="18"/>
              </w:rPr>
            </w:pPr>
            <w:r>
              <w:rPr>
                <w:rFonts w:ascii="Arial"/>
                <w:b/>
                <w:spacing w:val="-2"/>
                <w:sz w:val="18"/>
              </w:rPr>
              <w:t>Properties</w:t>
            </w:r>
          </w:p>
        </w:tc>
      </w:tr>
      <w:tr>
        <w:trPr>
          <w:trHeight w:val="3480" w:hRule="atLeast"/>
        </w:trPr>
        <w:tc>
          <w:tcPr>
            <w:tcW w:w="1707" w:type="dxa"/>
          </w:tcPr>
          <w:p>
            <w:pPr>
              <w:pStyle w:val="TableParagraph"/>
              <w:spacing w:line="254" w:lineRule="auto"/>
              <w:rPr>
                <w:sz w:val="20"/>
              </w:rPr>
            </w:pPr>
            <w:r>
              <w:rPr>
                <w:spacing w:val="-2"/>
                <w:sz w:val="20"/>
              </w:rPr>
              <w:t>aalProfileInstance Handle</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93"/>
              <w:rPr>
                <w:sz w:val="20"/>
              </w:rPr>
            </w:pPr>
            <w:r>
              <w:rPr>
                <w:b/>
                <w:sz w:val="20"/>
              </w:rPr>
              <w:t>Description: </w:t>
            </w:r>
            <w:r>
              <w:rPr>
                <w:sz w:val="20"/>
              </w:rPr>
              <w:t>Identifier that represents</w:t>
            </w:r>
            <w:r>
              <w:rPr>
                <w:spacing w:val="-11"/>
                <w:sz w:val="20"/>
              </w:rPr>
              <w:t> </w:t>
            </w:r>
            <w:r>
              <w:rPr>
                <w:sz w:val="20"/>
              </w:rPr>
              <w:t>the</w:t>
            </w:r>
            <w:r>
              <w:rPr>
                <w:spacing w:val="-10"/>
                <w:sz w:val="20"/>
              </w:rPr>
              <w:t> </w:t>
            </w:r>
            <w:r>
              <w:rPr>
                <w:sz w:val="20"/>
              </w:rPr>
              <w:t>handle</w:t>
            </w:r>
            <w:r>
              <w:rPr>
                <w:spacing w:val="-10"/>
                <w:sz w:val="20"/>
              </w:rPr>
              <w:t> </w:t>
            </w:r>
            <w:r>
              <w:rPr>
                <w:sz w:val="20"/>
              </w:rPr>
              <w:t>(e.g.,</w:t>
            </w:r>
            <w:r>
              <w:rPr>
                <w:spacing w:val="-10"/>
                <w:sz w:val="20"/>
              </w:rPr>
              <w:t> </w:t>
            </w:r>
            <w:r>
              <w:rPr>
                <w:sz w:val="20"/>
              </w:rPr>
              <w:t>pointer) that the AAL Application uses to access the AAL-Profile instance exposed by the AAL </w:t>
            </w:r>
            <w:r>
              <w:rPr>
                <w:spacing w:val="-2"/>
                <w:sz w:val="20"/>
              </w:rPr>
              <w:t>Implementation</w:t>
            </w:r>
          </w:p>
          <w:p>
            <w:pPr>
              <w:pStyle w:val="TableParagraph"/>
              <w:spacing w:before="179"/>
              <w:ind w:left="26" w:right="281"/>
              <w:jc w:val="both"/>
              <w:rPr>
                <w:sz w:val="20"/>
              </w:rPr>
            </w:pPr>
            <w:r>
              <w:rPr>
                <w:sz w:val="20"/>
              </w:rPr>
              <w:t>This</w:t>
            </w:r>
            <w:r>
              <w:rPr>
                <w:spacing w:val="-5"/>
                <w:sz w:val="20"/>
              </w:rPr>
              <w:t> </w:t>
            </w:r>
            <w:r>
              <w:rPr>
                <w:sz w:val="20"/>
              </w:rPr>
              <w:t>identifier</w:t>
            </w:r>
            <w:r>
              <w:rPr>
                <w:spacing w:val="-5"/>
                <w:sz w:val="20"/>
              </w:rPr>
              <w:t> </w:t>
            </w:r>
            <w:r>
              <w:rPr>
                <w:sz w:val="20"/>
              </w:rPr>
              <w:t>is</w:t>
            </w:r>
            <w:r>
              <w:rPr>
                <w:spacing w:val="-5"/>
                <w:sz w:val="20"/>
              </w:rPr>
              <w:t> </w:t>
            </w:r>
            <w:r>
              <w:rPr>
                <w:sz w:val="20"/>
              </w:rPr>
              <w:t>unique</w:t>
            </w:r>
            <w:r>
              <w:rPr>
                <w:spacing w:val="-6"/>
                <w:sz w:val="20"/>
              </w:rPr>
              <w:t> </w:t>
            </w:r>
            <w:r>
              <w:rPr>
                <w:sz w:val="20"/>
              </w:rPr>
              <w:t>between the</w:t>
            </w:r>
            <w:r>
              <w:rPr>
                <w:spacing w:val="-11"/>
                <w:sz w:val="20"/>
              </w:rPr>
              <w:t> </w:t>
            </w:r>
            <w:r>
              <w:rPr>
                <w:sz w:val="20"/>
              </w:rPr>
              <w:t>AAL</w:t>
            </w:r>
            <w:r>
              <w:rPr>
                <w:spacing w:val="-10"/>
                <w:sz w:val="20"/>
              </w:rPr>
              <w:t> </w:t>
            </w:r>
            <w:r>
              <w:rPr>
                <w:sz w:val="20"/>
              </w:rPr>
              <w:t>Implementation</w:t>
            </w:r>
            <w:r>
              <w:rPr>
                <w:spacing w:val="-10"/>
                <w:sz w:val="20"/>
              </w:rPr>
              <w:t> </w:t>
            </w:r>
            <w:r>
              <w:rPr>
                <w:sz w:val="20"/>
              </w:rPr>
              <w:t>and</w:t>
            </w:r>
            <w:r>
              <w:rPr>
                <w:spacing w:val="-13"/>
                <w:sz w:val="20"/>
              </w:rPr>
              <w:t> </w:t>
            </w:r>
            <w:r>
              <w:rPr>
                <w:sz w:val="20"/>
              </w:rPr>
              <w:t>the AAL Application.</w:t>
            </w:r>
          </w:p>
          <w:p>
            <w:pPr>
              <w:pStyle w:val="TableParagraph"/>
              <w:spacing w:before="181"/>
              <w:ind w:left="26" w:right="375"/>
              <w:jc w:val="both"/>
              <w:rPr>
                <w:sz w:val="20"/>
              </w:rPr>
            </w:pPr>
            <w:r>
              <w:rPr>
                <w:sz w:val="20"/>
              </w:rPr>
              <w:t>The</w:t>
            </w:r>
            <w:r>
              <w:rPr>
                <w:spacing w:val="-9"/>
                <w:sz w:val="20"/>
              </w:rPr>
              <w:t> </w:t>
            </w:r>
            <w:r>
              <w:rPr>
                <w:sz w:val="20"/>
              </w:rPr>
              <w:t>identifier</w:t>
            </w:r>
            <w:r>
              <w:rPr>
                <w:spacing w:val="-9"/>
                <w:sz w:val="20"/>
              </w:rPr>
              <w:t> </w:t>
            </w:r>
            <w:r>
              <w:rPr>
                <w:sz w:val="20"/>
              </w:rPr>
              <w:t>is</w:t>
            </w:r>
            <w:r>
              <w:rPr>
                <w:spacing w:val="-10"/>
                <w:sz w:val="20"/>
              </w:rPr>
              <w:t> </w:t>
            </w:r>
            <w:r>
              <w:rPr>
                <w:sz w:val="20"/>
              </w:rPr>
              <w:t>assigned</w:t>
            </w:r>
            <w:r>
              <w:rPr>
                <w:spacing w:val="-8"/>
                <w:sz w:val="20"/>
              </w:rPr>
              <w:t> </w:t>
            </w:r>
            <w:r>
              <w:rPr>
                <w:sz w:val="20"/>
              </w:rPr>
              <w:t>by</w:t>
            </w:r>
            <w:r>
              <w:rPr>
                <w:spacing w:val="-8"/>
                <w:sz w:val="20"/>
              </w:rPr>
              <w:t> </w:t>
            </w:r>
            <w:r>
              <w:rPr>
                <w:sz w:val="20"/>
              </w:rPr>
              <w:t>the AAL Implementation.</w:t>
            </w:r>
          </w:p>
        </w:tc>
        <w:tc>
          <w:tcPr>
            <w:tcW w:w="3873" w:type="dxa"/>
            <w:shd w:val="clear" w:color="auto" w:fill="FFF1CC"/>
          </w:tcPr>
          <w:p>
            <w:pPr>
              <w:pStyle w:val="TableParagraph"/>
              <w:tabs>
                <w:tab w:pos="2612" w:val="left" w:leader="none"/>
              </w:tabs>
              <w:spacing w:line="181" w:lineRule="exact" w:before="181"/>
              <w:ind w:left="123"/>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before="1"/>
              <w:ind w:left="92"/>
              <w:rPr>
                <w:rFonts w:ascii="Courier New"/>
                <w:sz w:val="16"/>
              </w:rPr>
            </w:pPr>
            <w:r>
              <w:rPr>
                <w:rFonts w:ascii="Courier New"/>
                <w:spacing w:val="-2"/>
                <w:sz w:val="16"/>
              </w:rPr>
              <w:t>format:</w:t>
            </w:r>
            <w:r>
              <w:rPr>
                <w:rFonts w:ascii="Courier New"/>
                <w:sz w:val="16"/>
              </w:rPr>
              <w:tab/>
            </w:r>
            <w:r>
              <w:rPr>
                <w:rFonts w:ascii="Courier New"/>
                <w:spacing w:val="-2"/>
                <w:sz w:val="16"/>
              </w:rPr>
              <w:t>binary</w:t>
            </w:r>
          </w:p>
        </w:tc>
      </w:tr>
      <w:tr>
        <w:trPr>
          <w:trHeight w:val="1269" w:hRule="atLeast"/>
        </w:trPr>
        <w:tc>
          <w:tcPr>
            <w:tcW w:w="1707" w:type="dxa"/>
          </w:tcPr>
          <w:p>
            <w:pPr>
              <w:pStyle w:val="TableParagraph"/>
              <w:rPr>
                <w:sz w:val="20"/>
              </w:rPr>
            </w:pPr>
            <w:r>
              <w:rPr>
                <w:spacing w:val="-2"/>
                <w:sz w:val="20"/>
              </w:rPr>
              <w:t>aalProfileName</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ight="202"/>
              <w:rPr>
                <w:sz w:val="20"/>
              </w:rPr>
            </w:pPr>
            <w:r>
              <w:rPr>
                <w:b/>
                <w:sz w:val="20"/>
              </w:rPr>
              <w:t>Description:</w:t>
            </w:r>
            <w:r>
              <w:rPr>
                <w:b/>
                <w:spacing w:val="-13"/>
                <w:sz w:val="20"/>
              </w:rPr>
              <w:t> </w:t>
            </w:r>
            <w:r>
              <w:rPr>
                <w:sz w:val="20"/>
              </w:rPr>
              <w:t>Name</w:t>
            </w:r>
            <w:r>
              <w:rPr>
                <w:spacing w:val="-12"/>
                <w:sz w:val="20"/>
              </w:rPr>
              <w:t> </w:t>
            </w:r>
            <w:r>
              <w:rPr>
                <w:sz w:val="20"/>
              </w:rPr>
              <w:t>identifier</w:t>
            </w:r>
            <w:r>
              <w:rPr>
                <w:spacing w:val="-13"/>
                <w:sz w:val="20"/>
              </w:rPr>
              <w:t> </w:t>
            </w:r>
            <w:r>
              <w:rPr>
                <w:sz w:val="20"/>
              </w:rPr>
              <w:t>of the AAL Profile.</w:t>
            </w:r>
          </w:p>
        </w:tc>
        <w:tc>
          <w:tcPr>
            <w:tcW w:w="3873" w:type="dxa"/>
            <w:shd w:val="clear" w:color="auto" w:fill="FFF1CC"/>
          </w:tcPr>
          <w:p>
            <w:pPr>
              <w:pStyle w:val="TableParagraph"/>
              <w:spacing w:line="181" w:lineRule="exact" w:before="181"/>
              <w:ind w:left="123"/>
              <w:jc w:val="both"/>
              <w:rPr>
                <w:rFonts w:ascii="Courier New"/>
                <w:sz w:val="16"/>
              </w:rPr>
            </w:pPr>
            <w:r>
              <w:rPr>
                <w:rFonts w:ascii="Courier New"/>
                <w:sz w:val="16"/>
              </w:rPr>
              <w:t>x-support-qualifier:</w:t>
            </w:r>
            <w:r>
              <w:rPr>
                <w:rFonts w:ascii="Courier New"/>
                <w:spacing w:val="38"/>
                <w:w w:val="150"/>
                <w:sz w:val="16"/>
              </w:rPr>
              <w:t>   </w:t>
            </w:r>
            <w:r>
              <w:rPr>
                <w:rFonts w:ascii="Courier New"/>
                <w:spacing w:val="-10"/>
                <w:sz w:val="16"/>
              </w:rPr>
              <w:t>M</w:t>
            </w:r>
          </w:p>
          <w:p>
            <w:pPr>
              <w:pStyle w:val="TableParagraph"/>
              <w:tabs>
                <w:tab w:pos="2612" w:val="left" w:leader="none"/>
              </w:tabs>
              <w:ind w:left="92" w:right="769"/>
              <w:jc w:val="both"/>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before="1"/>
              <w:ind w:left="92"/>
              <w:jc w:val="both"/>
              <w:rPr>
                <w:rFonts w:ascii="Courier New"/>
                <w:sz w:val="16"/>
              </w:rPr>
            </w:pPr>
            <w:r>
              <w:rPr>
                <w:rFonts w:ascii="Courier New"/>
                <w:spacing w:val="-2"/>
                <w:sz w:val="16"/>
              </w:rPr>
              <w:t>format:</w:t>
            </w:r>
            <w:r>
              <w:rPr>
                <w:rFonts w:ascii="Courier New"/>
                <w:sz w:val="16"/>
              </w:rPr>
              <w:tab/>
            </w:r>
            <w:r>
              <w:rPr>
                <w:rFonts w:ascii="Courier New"/>
                <w:spacing w:val="-2"/>
                <w:sz w:val="16"/>
              </w:rPr>
              <w:t>string</w:t>
            </w:r>
          </w:p>
        </w:tc>
      </w:tr>
      <w:tr>
        <w:trPr>
          <w:trHeight w:val="1086" w:hRule="atLeast"/>
        </w:trPr>
        <w:tc>
          <w:tcPr>
            <w:tcW w:w="1707" w:type="dxa"/>
          </w:tcPr>
          <w:p>
            <w:pPr>
              <w:pStyle w:val="TableParagraph"/>
              <w:rPr>
                <w:sz w:val="20"/>
              </w:rPr>
            </w:pPr>
            <w:r>
              <w:rPr>
                <w:spacing w:val="-2"/>
                <w:sz w:val="20"/>
              </w:rPr>
              <w:t>aalProfileVersion</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6" w:right="93"/>
              <w:rPr>
                <w:sz w:val="20"/>
              </w:rPr>
            </w:pPr>
            <w:r>
              <w:rPr>
                <w:b/>
                <w:sz w:val="20"/>
              </w:rPr>
              <w:t>Description:</w:t>
            </w:r>
            <w:r>
              <w:rPr>
                <w:b/>
                <w:spacing w:val="-9"/>
                <w:sz w:val="20"/>
              </w:rPr>
              <w:t> </w:t>
            </w:r>
            <w:r>
              <w:rPr>
                <w:sz w:val="20"/>
              </w:rPr>
              <w:t>The</w:t>
            </w:r>
            <w:r>
              <w:rPr>
                <w:spacing w:val="-10"/>
                <w:sz w:val="20"/>
              </w:rPr>
              <w:t> </w:t>
            </w:r>
            <w:r>
              <w:rPr>
                <w:sz w:val="20"/>
              </w:rPr>
              <w:t>version</w:t>
            </w:r>
            <w:r>
              <w:rPr>
                <w:spacing w:val="-9"/>
                <w:sz w:val="20"/>
              </w:rPr>
              <w:t> </w:t>
            </w:r>
            <w:r>
              <w:rPr>
                <w:sz w:val="20"/>
              </w:rPr>
              <w:t>of</w:t>
            </w:r>
            <w:r>
              <w:rPr>
                <w:spacing w:val="-12"/>
                <w:sz w:val="20"/>
              </w:rPr>
              <w:t> </w:t>
            </w:r>
            <w:r>
              <w:rPr>
                <w:sz w:val="20"/>
              </w:rPr>
              <w:t>the AAL Profile.</w:t>
            </w:r>
          </w:p>
        </w:tc>
        <w:tc>
          <w:tcPr>
            <w:tcW w:w="3873" w:type="dxa"/>
            <w:shd w:val="clear" w:color="auto" w:fill="FFF1CC"/>
          </w:tcPr>
          <w:p>
            <w:pPr>
              <w:pStyle w:val="TableParagraph"/>
              <w:spacing w:line="181" w:lineRule="exact" w:before="181"/>
              <w:ind w:left="92"/>
              <w:jc w:val="both"/>
              <w:rPr>
                <w:rFonts w:ascii="Courier New"/>
                <w:sz w:val="16"/>
              </w:rPr>
            </w:pPr>
            <w:r>
              <w:rPr>
                <w:rFonts w:ascii="Courier New"/>
                <w:sz w:val="16"/>
              </w:rPr>
              <w:t>x-support-qualifier:</w:t>
            </w:r>
            <w:r>
              <w:rPr>
                <w:rFonts w:ascii="Courier New"/>
                <w:spacing w:val="49"/>
                <w:w w:val="150"/>
                <w:sz w:val="16"/>
              </w:rPr>
              <w:t>   </w:t>
            </w:r>
            <w:r>
              <w:rPr>
                <w:rFonts w:ascii="Courier New"/>
                <w:spacing w:val="-10"/>
                <w:sz w:val="16"/>
              </w:rPr>
              <w:t>M</w:t>
            </w:r>
          </w:p>
          <w:p>
            <w:pPr>
              <w:pStyle w:val="TableParagraph"/>
              <w:tabs>
                <w:tab w:pos="2612" w:val="left" w:leader="none"/>
              </w:tabs>
              <w:ind w:left="92" w:right="769"/>
              <w:jc w:val="both"/>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line="161" w:lineRule="exact"/>
              <w:ind w:left="123"/>
              <w:jc w:val="both"/>
              <w:rPr>
                <w:rFonts w:ascii="Courier New" w:hAnsi="Courier New"/>
                <w:sz w:val="16"/>
              </w:rPr>
            </w:pPr>
            <w:r>
              <w:rPr>
                <w:rFonts w:ascii="Courier New" w:hAnsi="Courier New"/>
                <w:spacing w:val="-2"/>
                <w:sz w:val="16"/>
              </w:rPr>
              <w:t>example:</w:t>
            </w:r>
            <w:r>
              <w:rPr>
                <w:rFonts w:ascii="Courier New" w:hAnsi="Courier New"/>
                <w:sz w:val="16"/>
              </w:rPr>
              <w:tab/>
            </w:r>
            <w:r>
              <w:rPr>
                <w:rFonts w:ascii="Courier New" w:hAnsi="Courier New"/>
                <w:spacing w:val="-2"/>
                <w:sz w:val="16"/>
              </w:rPr>
              <w:t>‘1.9.0'</w:t>
            </w:r>
          </w:p>
        </w:tc>
      </w:tr>
      <w:tr>
        <w:trPr>
          <w:trHeight w:val="2174" w:hRule="atLeast"/>
        </w:trPr>
        <w:tc>
          <w:tcPr>
            <w:tcW w:w="1707" w:type="dxa"/>
          </w:tcPr>
          <w:p>
            <w:pPr>
              <w:pStyle w:val="TableParagraph"/>
              <w:rPr>
                <w:sz w:val="20"/>
              </w:rPr>
            </w:pPr>
            <w:r>
              <w:rPr>
                <w:spacing w:val="-2"/>
                <w:sz w:val="20"/>
              </w:rPr>
              <w:t>aalProfileQueues</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array</w:t>
            </w:r>
          </w:p>
          <w:p>
            <w:pPr>
              <w:pStyle w:val="TableParagraph"/>
              <w:spacing w:before="180"/>
              <w:ind w:left="26"/>
              <w:rPr>
                <w:sz w:val="20"/>
              </w:rPr>
            </w:pPr>
            <w:r>
              <w:rPr>
                <w:b/>
                <w:sz w:val="20"/>
              </w:rPr>
              <w:t>Description: </w:t>
            </w:r>
            <w:r>
              <w:rPr>
                <w:sz w:val="20"/>
              </w:rPr>
              <w:t>The list of AAL- Profile</w:t>
            </w:r>
            <w:r>
              <w:rPr>
                <w:spacing w:val="-8"/>
                <w:sz w:val="20"/>
              </w:rPr>
              <w:t> </w:t>
            </w:r>
            <w:r>
              <w:rPr>
                <w:sz w:val="20"/>
              </w:rPr>
              <w:t>Queues</w:t>
            </w:r>
            <w:r>
              <w:rPr>
                <w:spacing w:val="-9"/>
                <w:sz w:val="20"/>
              </w:rPr>
              <w:t> </w:t>
            </w:r>
            <w:r>
              <w:rPr>
                <w:sz w:val="20"/>
              </w:rPr>
              <w:t>created</w:t>
            </w:r>
            <w:r>
              <w:rPr>
                <w:spacing w:val="-9"/>
                <w:sz w:val="20"/>
              </w:rPr>
              <w:t> </w:t>
            </w:r>
            <w:r>
              <w:rPr>
                <w:sz w:val="20"/>
              </w:rPr>
              <w:t>by</w:t>
            </w:r>
            <w:r>
              <w:rPr>
                <w:spacing w:val="-7"/>
                <w:sz w:val="20"/>
              </w:rPr>
              <w:t> </w:t>
            </w:r>
            <w:r>
              <w:rPr>
                <w:sz w:val="20"/>
              </w:rPr>
              <w:t>the</w:t>
            </w:r>
            <w:r>
              <w:rPr>
                <w:spacing w:val="-10"/>
                <w:sz w:val="20"/>
              </w:rPr>
              <w:t> </w:t>
            </w:r>
            <w:r>
              <w:rPr>
                <w:sz w:val="20"/>
              </w:rPr>
              <w:t>AAL Application for this AAL-Profile </w:t>
            </w:r>
            <w:r>
              <w:rPr>
                <w:spacing w:val="-2"/>
                <w:sz w:val="20"/>
              </w:rPr>
              <w:t>instance.</w:t>
            </w:r>
          </w:p>
        </w:tc>
        <w:tc>
          <w:tcPr>
            <w:tcW w:w="3873" w:type="dxa"/>
            <w:shd w:val="clear" w:color="auto" w:fill="FFF1CC"/>
          </w:tcPr>
          <w:p>
            <w:pPr>
              <w:pStyle w:val="TableParagraph"/>
              <w:spacing w:before="181"/>
              <w:ind w:left="92"/>
              <w:jc w:val="both"/>
              <w:rPr>
                <w:rFonts w:ascii="Courier New"/>
                <w:sz w:val="16"/>
              </w:rPr>
            </w:pPr>
            <w:r>
              <w:rPr>
                <w:rFonts w:ascii="Courier New"/>
                <w:sz w:val="16"/>
              </w:rPr>
              <w:t>x-support-qualifier:</w:t>
            </w:r>
            <w:r>
              <w:rPr>
                <w:rFonts w:ascii="Courier New"/>
                <w:spacing w:val="78"/>
                <w:w w:val="150"/>
                <w:sz w:val="16"/>
              </w:rPr>
              <w:t>   </w:t>
            </w:r>
            <w:r>
              <w:rPr>
                <w:rFonts w:ascii="Courier New"/>
                <w:spacing w:val="-10"/>
                <w:sz w:val="16"/>
              </w:rPr>
              <w:t>M</w:t>
            </w:r>
          </w:p>
          <w:p>
            <w:pPr>
              <w:pStyle w:val="TableParagraph"/>
              <w:tabs>
                <w:tab w:pos="2701" w:val="left" w:leader="none"/>
              </w:tabs>
              <w:spacing w:before="1"/>
              <w:ind w:left="92" w:right="679"/>
              <w:jc w:val="both"/>
              <w:rPr>
                <w:rFonts w:ascii="Courier New"/>
                <w:sz w:val="16"/>
              </w:rPr>
            </w:pPr>
            <w:r>
              <w:rPr>
                <w:rFonts w:ascii="Courier New"/>
                <w:spacing w:val="-2"/>
                <w:sz w:val="16"/>
              </w:rPr>
              <w:t>x-isInvariant:</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w:t>
            </w:r>
            <w:r>
              <w:rPr>
                <w:rFonts w:ascii="Courier New"/>
                <w:sz w:val="16"/>
              </w:rPr>
              <w:t>x-inventoryNotification False </w:t>
            </w:r>
            <w:r>
              <w:rPr>
                <w:rFonts w:ascii="Courier New"/>
                <w:spacing w:val="-2"/>
                <w:sz w:val="16"/>
              </w:rPr>
              <w:t>nullable:</w:t>
            </w:r>
            <w:r>
              <w:rPr>
                <w:rFonts w:ascii="Courier New"/>
                <w:sz w:val="16"/>
              </w:rPr>
              <w:tab/>
            </w:r>
            <w:r>
              <w:rPr>
                <w:rFonts w:ascii="Courier New"/>
                <w:spacing w:val="-2"/>
                <w:sz w:val="16"/>
              </w:rPr>
              <w:t>Fals</w:t>
            </w:r>
            <w:r>
              <w:rPr>
                <w:rFonts w:ascii="Courier New"/>
                <w:spacing w:val="-2"/>
                <w:sz w:val="16"/>
              </w:rPr>
              <w:t>e</w:t>
            </w:r>
          </w:p>
          <w:p>
            <w:pPr>
              <w:pStyle w:val="TableParagraph"/>
              <w:tabs>
                <w:tab w:pos="2701" w:val="left" w:leader="none"/>
              </w:tabs>
              <w:spacing w:line="180" w:lineRule="exact"/>
              <w:ind w:left="92"/>
              <w:jc w:val="both"/>
              <w:rPr>
                <w:rFonts w:ascii="Courier New"/>
                <w:sz w:val="16"/>
              </w:rPr>
            </w:pPr>
            <w:r>
              <w:rPr>
                <w:rFonts w:ascii="Courier New"/>
                <w:spacing w:val="-2"/>
                <w:sz w:val="16"/>
              </w:rPr>
              <w:t>x-isOrdered:</w:t>
            </w:r>
            <w:r>
              <w:rPr>
                <w:rFonts w:ascii="Courier New"/>
                <w:sz w:val="16"/>
              </w:rPr>
              <w:tab/>
            </w:r>
            <w:r>
              <w:rPr>
                <w:rFonts w:ascii="Courier New"/>
                <w:spacing w:val="-2"/>
                <w:sz w:val="16"/>
              </w:rPr>
              <w:t>False</w:t>
            </w:r>
          </w:p>
          <w:p>
            <w:pPr>
              <w:pStyle w:val="TableParagraph"/>
              <w:tabs>
                <w:tab w:pos="2701" w:val="left" w:leader="none"/>
              </w:tabs>
              <w:spacing w:line="181" w:lineRule="exact" w:before="1"/>
              <w:ind w:left="92"/>
              <w:jc w:val="both"/>
              <w:rPr>
                <w:rFonts w:ascii="Courier New"/>
                <w:sz w:val="16"/>
              </w:rPr>
            </w:pPr>
            <w:r>
              <w:rPr>
                <w:rFonts w:ascii="Courier New"/>
                <w:spacing w:val="-2"/>
                <w:sz w:val="16"/>
              </w:rPr>
              <w:t>minItems:</w:t>
            </w:r>
            <w:r>
              <w:rPr>
                <w:rFonts w:ascii="Courier New"/>
                <w:sz w:val="16"/>
              </w:rPr>
              <w:tab/>
            </w:r>
            <w:r>
              <w:rPr>
                <w:rFonts w:ascii="Courier New"/>
                <w:spacing w:val="-10"/>
                <w:sz w:val="16"/>
              </w:rPr>
              <w:t>0</w:t>
            </w:r>
          </w:p>
          <w:p>
            <w:pPr>
              <w:pStyle w:val="TableParagraph"/>
              <w:tabs>
                <w:tab w:pos="2701" w:val="left" w:leader="none"/>
              </w:tabs>
              <w:ind w:left="92" w:right="775"/>
              <w:jc w:val="both"/>
              <w:rPr>
                <w:rFonts w:ascii="Courier New"/>
                <w:sz w:val="16"/>
              </w:rPr>
            </w:pPr>
            <w:r>
              <w:rPr>
                <w:rFonts w:ascii="Courier New"/>
                <w:spacing w:val="-2"/>
                <w:sz w:val="16"/>
              </w:rPr>
              <w:t>uniqueItems:</w:t>
            </w:r>
            <w:r>
              <w:rPr>
                <w:rFonts w:ascii="Courier New"/>
                <w:sz w:val="16"/>
              </w:rPr>
              <w:tab/>
            </w:r>
            <w:r>
              <w:rPr>
                <w:rFonts w:ascii="Courier New"/>
                <w:spacing w:val="-4"/>
                <w:sz w:val="16"/>
              </w:rPr>
              <w:t>True </w:t>
            </w:r>
            <w:r>
              <w:rPr>
                <w:rFonts w:ascii="Courier New"/>
                <w:spacing w:val="-2"/>
                <w:sz w:val="16"/>
              </w:rPr>
              <w:t>items:</w:t>
            </w:r>
          </w:p>
          <w:p>
            <w:pPr>
              <w:pStyle w:val="TableParagraph"/>
              <w:spacing w:line="180" w:lineRule="exact" w:before="163"/>
              <w:ind w:left="2701"/>
              <w:rPr>
                <w:rFonts w:ascii="Courier New"/>
                <w:sz w:val="16"/>
              </w:rPr>
            </w:pPr>
            <w:r>
              <w:rPr>
                <w:rFonts w:ascii="Courier New"/>
                <w:spacing w:val="-2"/>
                <w:sz w:val="16"/>
              </w:rPr>
              <w:t>AalProfileQ </w:t>
            </w:r>
            <w:r>
              <w:rPr>
                <w:rFonts w:ascii="Courier New"/>
                <w:spacing w:val="-4"/>
                <w:sz w:val="16"/>
              </w:rPr>
              <w:t>ueue</w:t>
            </w:r>
          </w:p>
        </w:tc>
      </w:tr>
    </w:tbl>
    <w:p>
      <w:pPr>
        <w:pStyle w:val="BodyText"/>
        <w:rPr>
          <w:b/>
        </w:rPr>
      </w:pPr>
    </w:p>
    <w:p>
      <w:pPr>
        <w:pStyle w:val="BodyText"/>
        <w:spacing w:before="73"/>
        <w:rPr>
          <w:b/>
        </w:rPr>
      </w:pPr>
    </w:p>
    <w:p>
      <w:pPr>
        <w:pStyle w:val="ListParagraph"/>
        <w:numPr>
          <w:ilvl w:val="5"/>
          <w:numId w:val="12"/>
        </w:numPr>
        <w:tabs>
          <w:tab w:pos="1392" w:val="left" w:leader="none"/>
        </w:tabs>
        <w:spacing w:line="427" w:lineRule="auto" w:before="0" w:after="0"/>
        <w:ind w:left="492" w:right="7815" w:firstLine="0"/>
        <w:jc w:val="left"/>
        <w:rPr>
          <w:sz w:val="20"/>
        </w:rPr>
      </w:pPr>
      <w:r>
        <w:rPr>
          <w:sz w:val="20"/>
        </w:rPr>
        <w:t>Attribute</w:t>
      </w:r>
      <w:r>
        <w:rPr>
          <w:spacing w:val="-13"/>
          <w:sz w:val="20"/>
        </w:rPr>
        <w:t> </w:t>
      </w:r>
      <w:r>
        <w:rPr>
          <w:sz w:val="20"/>
        </w:rPr>
        <w:t>constraints </w:t>
      </w:r>
      <w:r>
        <w:rPr>
          <w:spacing w:val="-4"/>
          <w:sz w:val="20"/>
        </w:rPr>
        <w:t>None</w:t>
      </w:r>
    </w:p>
    <w:p>
      <w:pPr>
        <w:pStyle w:val="ListParagraph"/>
        <w:numPr>
          <w:ilvl w:val="5"/>
          <w:numId w:val="12"/>
        </w:numPr>
        <w:tabs>
          <w:tab w:pos="1392" w:val="left" w:leader="none"/>
        </w:tabs>
        <w:spacing w:line="240" w:lineRule="auto" w:before="122" w:after="0"/>
        <w:ind w:left="1392" w:right="0" w:hanging="900"/>
        <w:jc w:val="left"/>
        <w:rPr>
          <w:sz w:val="20"/>
        </w:rPr>
      </w:pPr>
      <w:r>
        <w:rPr>
          <w:sz w:val="20"/>
        </w:rPr>
        <w:t>State</w:t>
      </w:r>
      <w:r>
        <w:rPr>
          <w:spacing w:val="-4"/>
          <w:sz w:val="20"/>
        </w:rPr>
        <w:t> </w:t>
      </w:r>
      <w:r>
        <w:rPr>
          <w:spacing w:val="-2"/>
          <w:sz w:val="20"/>
        </w:rPr>
        <w:t>diagram</w:t>
      </w:r>
    </w:p>
    <w:p>
      <w:pPr>
        <w:pStyle w:val="BodyText"/>
        <w:spacing w:before="180"/>
        <w:ind w:left="492"/>
      </w:pPr>
      <w:r>
        <w:rPr/>
        <w:t>Section</w:t>
      </w:r>
      <w:r>
        <w:rPr>
          <w:spacing w:val="-3"/>
        </w:rPr>
        <w:t> </w:t>
      </w:r>
      <w:r>
        <w:rPr/>
        <w:t>5.3.1</w:t>
      </w:r>
      <w:r>
        <w:rPr>
          <w:spacing w:val="-3"/>
        </w:rPr>
        <w:t> </w:t>
      </w:r>
      <w:r>
        <w:rPr/>
        <w:t>of</w:t>
      </w:r>
      <w:r>
        <w:rPr>
          <w:spacing w:val="-4"/>
        </w:rPr>
        <w:t> </w:t>
      </w:r>
      <w:r>
        <w:rPr/>
        <w:t>this</w:t>
      </w:r>
      <w:r>
        <w:rPr>
          <w:spacing w:val="-5"/>
        </w:rPr>
        <w:t> </w:t>
      </w:r>
      <w:r>
        <w:rPr/>
        <w:t>present</w:t>
      </w:r>
      <w:r>
        <w:rPr>
          <w:spacing w:val="-4"/>
        </w:rPr>
        <w:t> </w:t>
      </w:r>
      <w:r>
        <w:rPr/>
        <w:t>document</w:t>
      </w:r>
      <w:r>
        <w:rPr>
          <w:spacing w:val="-7"/>
        </w:rPr>
        <w:t> </w:t>
      </w:r>
      <w:r>
        <w:rPr/>
        <w:t>describes</w:t>
      </w:r>
      <w:r>
        <w:rPr>
          <w:spacing w:val="-5"/>
        </w:rPr>
        <w:t> </w:t>
      </w:r>
      <w:r>
        <w:rPr/>
        <w:t>the</w:t>
      </w:r>
      <w:r>
        <w:rPr>
          <w:spacing w:val="-4"/>
        </w:rPr>
        <w:t> </w:t>
      </w:r>
      <w:r>
        <w:rPr/>
        <w:t>state</w:t>
      </w:r>
      <w:r>
        <w:rPr>
          <w:spacing w:val="-4"/>
        </w:rPr>
        <w:t> </w:t>
      </w:r>
      <w:r>
        <w:rPr/>
        <w:t>diagram</w:t>
      </w:r>
      <w:r>
        <w:rPr>
          <w:spacing w:val="-3"/>
        </w:rPr>
        <w:t> </w:t>
      </w:r>
      <w:r>
        <w:rPr/>
        <w:t>for</w:t>
      </w:r>
      <w:r>
        <w:rPr>
          <w:spacing w:val="-4"/>
        </w:rPr>
        <w:t> </w:t>
      </w:r>
      <w:r>
        <w:rPr/>
        <w:t>this</w:t>
      </w:r>
      <w:r>
        <w:rPr>
          <w:spacing w:val="-5"/>
        </w:rPr>
        <w:t> </w:t>
      </w:r>
      <w:r>
        <w:rPr>
          <w:spacing w:val="-2"/>
        </w:rPr>
        <w:t>entity.</w:t>
      </w:r>
    </w:p>
    <w:p>
      <w:pPr>
        <w:spacing w:after="0"/>
        <w:sectPr>
          <w:pgSz w:w="11910" w:h="16850"/>
          <w:pgMar w:header="946" w:footer="694" w:top="1420" w:bottom="880" w:left="640" w:right="420"/>
        </w:sectPr>
      </w:pPr>
    </w:p>
    <w:p>
      <w:pPr>
        <w:pStyle w:val="Heading5"/>
        <w:numPr>
          <w:ilvl w:val="4"/>
          <w:numId w:val="12"/>
        </w:numPr>
        <w:tabs>
          <w:tab w:pos="1343" w:val="left" w:leader="none"/>
        </w:tabs>
        <w:spacing w:line="240" w:lineRule="auto" w:before="82" w:after="0"/>
        <w:ind w:left="1343" w:right="0" w:hanging="851"/>
        <w:jc w:val="left"/>
      </w:pPr>
      <w:r>
        <w:rPr/>
        <w:t>AalProfileQueue</w:t>
      </w:r>
      <w:r>
        <w:rPr>
          <w:spacing w:val="-8"/>
        </w:rPr>
        <w:t> </w:t>
      </w:r>
      <w:r>
        <w:rPr>
          <w:spacing w:val="-2"/>
        </w:rPr>
        <w:t>&lt;&lt;InformationObjectClass&gt;&gt;</w:t>
      </w:r>
    </w:p>
    <w:p>
      <w:pPr>
        <w:pStyle w:val="BodyText"/>
        <w:spacing w:before="46"/>
        <w:rPr>
          <w:sz w:val="22"/>
        </w:rPr>
      </w:pPr>
    </w:p>
    <w:p>
      <w:pPr>
        <w:pStyle w:val="ListParagraph"/>
        <w:numPr>
          <w:ilvl w:val="5"/>
          <w:numId w:val="12"/>
        </w:numPr>
        <w:tabs>
          <w:tab w:pos="1392" w:val="left" w:leader="none"/>
        </w:tabs>
        <w:spacing w:line="240" w:lineRule="auto" w:before="0" w:after="0"/>
        <w:ind w:left="1392" w:right="0" w:hanging="900"/>
        <w:jc w:val="left"/>
        <w:rPr>
          <w:sz w:val="20"/>
        </w:rPr>
      </w:pPr>
      <w:r>
        <w:rPr>
          <w:spacing w:val="-2"/>
          <w:sz w:val="20"/>
        </w:rPr>
        <w:t>Definition</w:t>
      </w:r>
    </w:p>
    <w:p>
      <w:pPr>
        <w:pStyle w:val="BodyText"/>
        <w:spacing w:before="180"/>
        <w:ind w:left="492"/>
      </w:pPr>
      <w:r>
        <w:rPr/>
        <w:t>The</w:t>
      </w:r>
      <w:r>
        <w:rPr>
          <w:spacing w:val="-6"/>
        </w:rPr>
        <w:t> </w:t>
      </w:r>
      <w:r>
        <w:rPr/>
        <w:t>ORAN.AALI.App.AalProfileQueue</w:t>
      </w:r>
      <w:r>
        <w:rPr>
          <w:spacing w:val="-4"/>
        </w:rPr>
        <w:t> </w:t>
      </w:r>
      <w:r>
        <w:rPr/>
        <w:t>class</w:t>
      </w:r>
      <w:r>
        <w:rPr>
          <w:spacing w:val="-8"/>
        </w:rPr>
        <w:t> </w:t>
      </w:r>
      <w:r>
        <w:rPr/>
        <w:t>represents</w:t>
      </w:r>
      <w:r>
        <w:rPr>
          <w:spacing w:val="-7"/>
        </w:rPr>
        <w:t> </w:t>
      </w:r>
      <w:r>
        <w:rPr/>
        <w:t>the</w:t>
      </w:r>
      <w:r>
        <w:rPr>
          <w:spacing w:val="-6"/>
        </w:rPr>
        <w:t> </w:t>
      </w:r>
      <w:r>
        <w:rPr/>
        <w:t>runtime</w:t>
      </w:r>
      <w:r>
        <w:rPr>
          <w:spacing w:val="-6"/>
        </w:rPr>
        <w:t> </w:t>
      </w:r>
      <w:r>
        <w:rPr/>
        <w:t>instance</w:t>
      </w:r>
      <w:r>
        <w:rPr>
          <w:spacing w:val="-8"/>
        </w:rPr>
        <w:t> </w:t>
      </w:r>
      <w:r>
        <w:rPr/>
        <w:t>of</w:t>
      </w:r>
      <w:r>
        <w:rPr>
          <w:spacing w:val="-7"/>
        </w:rPr>
        <w:t> </w:t>
      </w:r>
      <w:r>
        <w:rPr/>
        <w:t>an</w:t>
      </w:r>
      <w:r>
        <w:rPr>
          <w:spacing w:val="-5"/>
        </w:rPr>
        <w:t> </w:t>
      </w:r>
      <w:r>
        <w:rPr/>
        <w:t>AAL-Profile-Queue</w:t>
      </w:r>
      <w:r>
        <w:rPr>
          <w:spacing w:val="-6"/>
        </w:rPr>
        <w:t> </w:t>
      </w:r>
      <w:r>
        <w:rPr>
          <w:spacing w:val="-2"/>
        </w:rPr>
        <w:t>entity.</w:t>
      </w:r>
    </w:p>
    <w:p>
      <w:pPr>
        <w:pStyle w:val="BodyText"/>
        <w:spacing w:before="71"/>
      </w:pPr>
    </w:p>
    <w:p>
      <w:pPr>
        <w:pStyle w:val="ListParagraph"/>
        <w:numPr>
          <w:ilvl w:val="5"/>
          <w:numId w:val="12"/>
        </w:numPr>
        <w:tabs>
          <w:tab w:pos="1390" w:val="left" w:leader="none"/>
        </w:tabs>
        <w:spacing w:line="240" w:lineRule="auto" w:before="0" w:after="0"/>
        <w:ind w:left="1390" w:right="0" w:hanging="898"/>
        <w:jc w:val="left"/>
        <w:rPr>
          <w:sz w:val="20"/>
        </w:rPr>
      </w:pPr>
      <w:r>
        <w:rPr>
          <w:spacing w:val="-2"/>
          <w:sz w:val="20"/>
        </w:rPr>
        <w:t>Attributes</w:t>
      </w:r>
    </w:p>
    <w:p>
      <w:pPr>
        <w:spacing w:before="180"/>
        <w:ind w:left="66" w:right="285" w:firstLine="0"/>
        <w:jc w:val="center"/>
        <w:rPr>
          <w:b/>
          <w:sz w:val="20"/>
        </w:rPr>
      </w:pPr>
      <w:r>
        <w:rPr>
          <w:b/>
          <w:sz w:val="20"/>
        </w:rPr>
        <w:t>Table</w:t>
      </w:r>
      <w:r>
        <w:rPr>
          <w:b/>
          <w:spacing w:val="-6"/>
          <w:sz w:val="20"/>
        </w:rPr>
        <w:t> </w:t>
      </w:r>
      <w:r>
        <w:rPr>
          <w:b/>
          <w:sz w:val="20"/>
        </w:rPr>
        <w:t>3.3.3.3.3.2-1</w:t>
      </w:r>
      <w:r>
        <w:rPr>
          <w:b/>
          <w:spacing w:val="-5"/>
          <w:sz w:val="20"/>
        </w:rPr>
        <w:t> </w:t>
      </w:r>
      <w:r>
        <w:rPr>
          <w:b/>
          <w:sz w:val="20"/>
        </w:rPr>
        <w:t>Attributes</w:t>
      </w:r>
      <w:r>
        <w:rPr>
          <w:b/>
          <w:spacing w:val="-7"/>
          <w:sz w:val="20"/>
        </w:rPr>
        <w:t> </w:t>
      </w:r>
      <w:r>
        <w:rPr>
          <w:b/>
          <w:sz w:val="20"/>
        </w:rPr>
        <w:t>Properties</w:t>
      </w:r>
      <w:r>
        <w:rPr>
          <w:b/>
          <w:spacing w:val="-6"/>
          <w:sz w:val="20"/>
        </w:rPr>
        <w:t> </w:t>
      </w:r>
      <w:r>
        <w:rPr>
          <w:b/>
          <w:sz w:val="20"/>
        </w:rPr>
        <w:t>for</w:t>
      </w:r>
      <w:r>
        <w:rPr>
          <w:b/>
          <w:spacing w:val="-4"/>
          <w:sz w:val="20"/>
        </w:rPr>
        <w:t> </w:t>
      </w:r>
      <w:r>
        <w:rPr>
          <w:b/>
          <w:spacing w:val="-2"/>
          <w:sz w:val="20"/>
        </w:rPr>
        <w:t>AalProfileQueue</w:t>
      </w:r>
    </w:p>
    <w:p>
      <w:pPr>
        <w:pStyle w:val="BodyText"/>
        <w:spacing w:before="7" w:after="1"/>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2970"/>
        <w:gridCol w:w="3873"/>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2970" w:type="dxa"/>
            <w:shd w:val="clear" w:color="auto" w:fill="C0C0C0"/>
          </w:tcPr>
          <w:p>
            <w:pPr>
              <w:pStyle w:val="TableParagraph"/>
              <w:spacing w:line="200" w:lineRule="exact"/>
              <w:ind w:left="491"/>
              <w:rPr>
                <w:rFonts w:ascii="Arial"/>
                <w:b/>
                <w:sz w:val="18"/>
              </w:rPr>
            </w:pPr>
            <w:r>
              <w:rPr>
                <w:rFonts w:ascii="Arial"/>
                <w:b/>
                <w:sz w:val="18"/>
              </w:rPr>
              <w:t>Data</w:t>
            </w:r>
            <w:r>
              <w:rPr>
                <w:rFonts w:ascii="Arial"/>
                <w:b/>
                <w:spacing w:val="-8"/>
                <w:sz w:val="18"/>
              </w:rPr>
              <w:t> </w:t>
            </w:r>
            <w:r>
              <w:rPr>
                <w:rFonts w:ascii="Arial"/>
                <w:b/>
                <w:spacing w:val="-2"/>
                <w:sz w:val="18"/>
              </w:rPr>
              <w:t>Type/Description</w:t>
            </w:r>
          </w:p>
        </w:tc>
        <w:tc>
          <w:tcPr>
            <w:tcW w:w="3873" w:type="dxa"/>
            <w:shd w:val="clear" w:color="auto" w:fill="C0C0C0"/>
          </w:tcPr>
          <w:p>
            <w:pPr>
              <w:pStyle w:val="TableParagraph"/>
              <w:spacing w:line="200" w:lineRule="exact"/>
              <w:ind w:left="0" w:right="71"/>
              <w:jc w:val="center"/>
              <w:rPr>
                <w:rFonts w:ascii="Arial"/>
                <w:b/>
                <w:sz w:val="18"/>
              </w:rPr>
            </w:pPr>
            <w:r>
              <w:rPr>
                <w:rFonts w:ascii="Arial"/>
                <w:b/>
                <w:spacing w:val="-2"/>
                <w:sz w:val="18"/>
              </w:rPr>
              <w:t>Properties</w:t>
            </w:r>
          </w:p>
        </w:tc>
      </w:tr>
      <w:tr>
        <w:trPr>
          <w:trHeight w:val="3480" w:hRule="atLeast"/>
        </w:trPr>
        <w:tc>
          <w:tcPr>
            <w:tcW w:w="1707" w:type="dxa"/>
          </w:tcPr>
          <w:p>
            <w:pPr>
              <w:pStyle w:val="TableParagraph"/>
              <w:spacing w:line="254" w:lineRule="auto"/>
              <w:rPr>
                <w:sz w:val="20"/>
              </w:rPr>
            </w:pPr>
            <w:r>
              <w:rPr>
                <w:spacing w:val="-2"/>
                <w:sz w:val="20"/>
              </w:rPr>
              <w:t>aalProfileQueueHa </w:t>
            </w:r>
            <w:r>
              <w:rPr>
                <w:spacing w:val="-4"/>
                <w:sz w:val="20"/>
              </w:rPr>
              <w:t>ndle</w:t>
            </w:r>
          </w:p>
        </w:tc>
        <w:tc>
          <w:tcPr>
            <w:tcW w:w="2970" w:type="dxa"/>
          </w:tcPr>
          <w:p>
            <w:pPr>
              <w:pStyle w:val="TableParagraph"/>
              <w:ind w:left="26"/>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6"/>
              <w:rPr>
                <w:sz w:val="20"/>
              </w:rPr>
            </w:pPr>
            <w:r>
              <w:rPr>
                <w:b/>
                <w:sz w:val="20"/>
              </w:rPr>
              <w:t>Description: </w:t>
            </w:r>
            <w:r>
              <w:rPr>
                <w:sz w:val="20"/>
              </w:rPr>
              <w:t>Identifier that represents</w:t>
            </w:r>
            <w:r>
              <w:rPr>
                <w:spacing w:val="-11"/>
                <w:sz w:val="20"/>
              </w:rPr>
              <w:t> </w:t>
            </w:r>
            <w:r>
              <w:rPr>
                <w:sz w:val="20"/>
              </w:rPr>
              <w:t>the</w:t>
            </w:r>
            <w:r>
              <w:rPr>
                <w:spacing w:val="-10"/>
                <w:sz w:val="20"/>
              </w:rPr>
              <w:t> </w:t>
            </w:r>
            <w:r>
              <w:rPr>
                <w:sz w:val="20"/>
              </w:rPr>
              <w:t>handle</w:t>
            </w:r>
            <w:r>
              <w:rPr>
                <w:spacing w:val="-10"/>
                <w:sz w:val="20"/>
              </w:rPr>
              <w:t> </w:t>
            </w:r>
            <w:r>
              <w:rPr>
                <w:sz w:val="20"/>
              </w:rPr>
              <w:t>(e.g.,</w:t>
            </w:r>
            <w:r>
              <w:rPr>
                <w:spacing w:val="-10"/>
                <w:sz w:val="20"/>
              </w:rPr>
              <w:t> </w:t>
            </w:r>
            <w:r>
              <w:rPr>
                <w:sz w:val="20"/>
              </w:rPr>
              <w:t>pointer) that the AAL Application uses to access the AAL-Profile-Queue instance exposed by the AAL </w:t>
            </w:r>
            <w:r>
              <w:rPr>
                <w:spacing w:val="-2"/>
                <w:sz w:val="20"/>
              </w:rPr>
              <w:t>Implementation</w:t>
            </w:r>
          </w:p>
          <w:p>
            <w:pPr>
              <w:pStyle w:val="TableParagraph"/>
              <w:spacing w:before="179"/>
              <w:ind w:left="26" w:right="281"/>
              <w:jc w:val="both"/>
              <w:rPr>
                <w:sz w:val="20"/>
              </w:rPr>
            </w:pPr>
            <w:r>
              <w:rPr>
                <w:sz w:val="20"/>
              </w:rPr>
              <w:t>This</w:t>
            </w:r>
            <w:r>
              <w:rPr>
                <w:spacing w:val="-5"/>
                <w:sz w:val="20"/>
              </w:rPr>
              <w:t> </w:t>
            </w:r>
            <w:r>
              <w:rPr>
                <w:sz w:val="20"/>
              </w:rPr>
              <w:t>identifier</w:t>
            </w:r>
            <w:r>
              <w:rPr>
                <w:spacing w:val="-5"/>
                <w:sz w:val="20"/>
              </w:rPr>
              <w:t> </w:t>
            </w:r>
            <w:r>
              <w:rPr>
                <w:sz w:val="20"/>
              </w:rPr>
              <w:t>is</w:t>
            </w:r>
            <w:r>
              <w:rPr>
                <w:spacing w:val="-5"/>
                <w:sz w:val="20"/>
              </w:rPr>
              <w:t> </w:t>
            </w:r>
            <w:r>
              <w:rPr>
                <w:sz w:val="20"/>
              </w:rPr>
              <w:t>unique</w:t>
            </w:r>
            <w:r>
              <w:rPr>
                <w:spacing w:val="-6"/>
                <w:sz w:val="20"/>
              </w:rPr>
              <w:t> </w:t>
            </w:r>
            <w:r>
              <w:rPr>
                <w:sz w:val="20"/>
              </w:rPr>
              <w:t>between the</w:t>
            </w:r>
            <w:r>
              <w:rPr>
                <w:spacing w:val="-11"/>
                <w:sz w:val="20"/>
              </w:rPr>
              <w:t> </w:t>
            </w:r>
            <w:r>
              <w:rPr>
                <w:sz w:val="20"/>
              </w:rPr>
              <w:t>AAL</w:t>
            </w:r>
            <w:r>
              <w:rPr>
                <w:spacing w:val="-10"/>
                <w:sz w:val="20"/>
              </w:rPr>
              <w:t> </w:t>
            </w:r>
            <w:r>
              <w:rPr>
                <w:sz w:val="20"/>
              </w:rPr>
              <w:t>Implementation</w:t>
            </w:r>
            <w:r>
              <w:rPr>
                <w:spacing w:val="-10"/>
                <w:sz w:val="20"/>
              </w:rPr>
              <w:t> </w:t>
            </w:r>
            <w:r>
              <w:rPr>
                <w:sz w:val="20"/>
              </w:rPr>
              <w:t>and</w:t>
            </w:r>
            <w:r>
              <w:rPr>
                <w:spacing w:val="-13"/>
                <w:sz w:val="20"/>
              </w:rPr>
              <w:t> </w:t>
            </w:r>
            <w:r>
              <w:rPr>
                <w:sz w:val="20"/>
              </w:rPr>
              <w:t>the AAL Application.</w:t>
            </w:r>
          </w:p>
          <w:p>
            <w:pPr>
              <w:pStyle w:val="TableParagraph"/>
              <w:spacing w:before="181"/>
              <w:ind w:left="26" w:right="375"/>
              <w:jc w:val="both"/>
              <w:rPr>
                <w:sz w:val="20"/>
              </w:rPr>
            </w:pPr>
            <w:r>
              <w:rPr>
                <w:sz w:val="20"/>
              </w:rPr>
              <w:t>The</w:t>
            </w:r>
            <w:r>
              <w:rPr>
                <w:spacing w:val="-9"/>
                <w:sz w:val="20"/>
              </w:rPr>
              <w:t> </w:t>
            </w:r>
            <w:r>
              <w:rPr>
                <w:sz w:val="20"/>
              </w:rPr>
              <w:t>identifier</w:t>
            </w:r>
            <w:r>
              <w:rPr>
                <w:spacing w:val="-9"/>
                <w:sz w:val="20"/>
              </w:rPr>
              <w:t> </w:t>
            </w:r>
            <w:r>
              <w:rPr>
                <w:sz w:val="20"/>
              </w:rPr>
              <w:t>is</w:t>
            </w:r>
            <w:r>
              <w:rPr>
                <w:spacing w:val="-10"/>
                <w:sz w:val="20"/>
              </w:rPr>
              <w:t> </w:t>
            </w:r>
            <w:r>
              <w:rPr>
                <w:sz w:val="20"/>
              </w:rPr>
              <w:t>assigned</w:t>
            </w:r>
            <w:r>
              <w:rPr>
                <w:spacing w:val="-8"/>
                <w:sz w:val="20"/>
              </w:rPr>
              <w:t> </w:t>
            </w:r>
            <w:r>
              <w:rPr>
                <w:sz w:val="20"/>
              </w:rPr>
              <w:t>by</w:t>
            </w:r>
            <w:r>
              <w:rPr>
                <w:spacing w:val="-8"/>
                <w:sz w:val="20"/>
              </w:rPr>
              <w:t> </w:t>
            </w:r>
            <w:r>
              <w:rPr>
                <w:sz w:val="20"/>
              </w:rPr>
              <w:t>the AAL Implementation.</w:t>
            </w:r>
          </w:p>
        </w:tc>
        <w:tc>
          <w:tcPr>
            <w:tcW w:w="3873" w:type="dxa"/>
            <w:shd w:val="clear" w:color="auto" w:fill="FFF1CC"/>
          </w:tcPr>
          <w:p>
            <w:pPr>
              <w:pStyle w:val="TableParagraph"/>
              <w:tabs>
                <w:tab w:pos="2612" w:val="left" w:leader="none"/>
              </w:tabs>
              <w:spacing w:line="181" w:lineRule="exact" w:before="181"/>
              <w:ind w:left="123"/>
              <w:rPr>
                <w:rFonts w:ascii="Courier New"/>
                <w:sz w:val="16"/>
              </w:rPr>
            </w:pPr>
            <w:r>
              <w:rPr>
                <w:rFonts w:ascii="Courier New"/>
                <w:spacing w:val="-2"/>
                <w:sz w:val="16"/>
              </w:rPr>
              <w:t>x-support-qualifier:</w:t>
            </w:r>
            <w:r>
              <w:rPr>
                <w:rFonts w:ascii="Courier New"/>
                <w:sz w:val="16"/>
              </w:rPr>
              <w:tab/>
            </w:r>
            <w:r>
              <w:rPr>
                <w:rFonts w:ascii="Courier New"/>
                <w:spacing w:val="-10"/>
                <w:sz w:val="16"/>
              </w:rPr>
              <w:t>M</w:t>
            </w:r>
          </w:p>
          <w:p>
            <w:pPr>
              <w:pStyle w:val="TableParagraph"/>
              <w:tabs>
                <w:tab w:pos="2612" w:val="left" w:leader="none"/>
              </w:tabs>
              <w:spacing w:line="181" w:lineRule="exact"/>
              <w:ind w:left="92"/>
              <w:rPr>
                <w:rFonts w:ascii="Courier New"/>
                <w:sz w:val="16"/>
              </w:rPr>
            </w:pPr>
            <w:r>
              <w:rPr>
                <w:rFonts w:ascii="Courier New"/>
                <w:spacing w:val="-2"/>
                <w:sz w:val="16"/>
              </w:rPr>
              <w:t>readOnly:</w:t>
            </w:r>
            <w:r>
              <w:rPr>
                <w:rFonts w:ascii="Courier New"/>
                <w:sz w:val="16"/>
              </w:rPr>
              <w:tab/>
            </w:r>
            <w:r>
              <w:rPr>
                <w:rFonts w:ascii="Courier New"/>
                <w:spacing w:val="-4"/>
                <w:sz w:val="16"/>
              </w:rPr>
              <w:t>True</w:t>
            </w:r>
          </w:p>
          <w:p>
            <w:pPr>
              <w:pStyle w:val="TableParagraph"/>
              <w:tabs>
                <w:tab w:pos="2612" w:val="left" w:leader="none"/>
              </w:tabs>
              <w:spacing w:before="1"/>
              <w:ind w:left="92" w:right="769"/>
              <w:rPr>
                <w:rFonts w:ascii="Courier New"/>
                <w:sz w:val="16"/>
              </w:rPr>
            </w:pPr>
            <w:r>
              <w:rPr>
                <w:rFonts w:ascii="Courier New"/>
                <w:spacing w:val="-2"/>
                <w:sz w:val="16"/>
              </w:rPr>
              <w:t>x-isInvariant:</w:t>
            </w:r>
            <w:r>
              <w:rPr>
                <w:rFonts w:ascii="Courier New"/>
                <w:sz w:val="16"/>
              </w:rPr>
              <w:tab/>
            </w:r>
            <w:r>
              <w:rPr>
                <w:rFonts w:ascii="Courier New"/>
                <w:spacing w:val="-4"/>
                <w:sz w:val="16"/>
              </w:rPr>
              <w:t>True </w:t>
            </w:r>
            <w:r>
              <w:rPr>
                <w:rFonts w:ascii="Courier New"/>
                <w:spacing w:val="-2"/>
                <w:sz w:val="16"/>
              </w:rPr>
              <w:t>x-inventoryNotification</w:t>
            </w:r>
            <w:r>
              <w:rPr>
                <w:rFonts w:ascii="Courier New"/>
                <w:sz w:val="16"/>
              </w:rPr>
              <w:tab/>
            </w:r>
            <w:r>
              <w:rPr>
                <w:rFonts w:ascii="Courier New"/>
                <w:spacing w:val="-2"/>
                <w:sz w:val="16"/>
              </w:rPr>
              <w:t>Fals</w:t>
            </w:r>
            <w:r>
              <w:rPr>
                <w:rFonts w:ascii="Courier New"/>
                <w:spacing w:val="-2"/>
                <w:sz w:val="16"/>
              </w:rPr>
              <w:t>e</w:t>
            </w:r>
            <w:r>
              <w:rPr>
                <w:rFonts w:ascii="Courier New"/>
                <w:spacing w:val="-2"/>
                <w:sz w:val="16"/>
              </w:rPr>
              <w:t> nullable:</w:t>
            </w:r>
            <w:r>
              <w:rPr>
                <w:rFonts w:ascii="Courier New"/>
                <w:sz w:val="16"/>
              </w:rPr>
              <w:tab/>
            </w:r>
            <w:r>
              <w:rPr>
                <w:rFonts w:ascii="Courier New"/>
                <w:spacing w:val="-2"/>
                <w:sz w:val="16"/>
              </w:rPr>
              <w:t>Fals</w:t>
            </w:r>
            <w:r>
              <w:rPr>
                <w:rFonts w:ascii="Courier New"/>
                <w:spacing w:val="-2"/>
                <w:sz w:val="16"/>
              </w:rPr>
              <w:t>e</w:t>
            </w:r>
          </w:p>
          <w:p>
            <w:pPr>
              <w:pStyle w:val="TableParagraph"/>
              <w:tabs>
                <w:tab w:pos="2612" w:val="left" w:leader="none"/>
              </w:tabs>
              <w:spacing w:before="1"/>
              <w:ind w:left="92"/>
              <w:rPr>
                <w:rFonts w:ascii="Courier New"/>
                <w:sz w:val="16"/>
              </w:rPr>
            </w:pPr>
            <w:r>
              <w:rPr>
                <w:rFonts w:ascii="Courier New"/>
                <w:spacing w:val="-2"/>
                <w:sz w:val="16"/>
              </w:rPr>
              <w:t>format:</w:t>
            </w:r>
            <w:r>
              <w:rPr>
                <w:rFonts w:ascii="Courier New"/>
                <w:sz w:val="16"/>
              </w:rPr>
              <w:tab/>
            </w:r>
            <w:r>
              <w:rPr>
                <w:rFonts w:ascii="Courier New"/>
                <w:spacing w:val="-2"/>
                <w:sz w:val="16"/>
              </w:rPr>
              <w:t>binary</w:t>
            </w:r>
          </w:p>
        </w:tc>
      </w:tr>
    </w:tbl>
    <w:p>
      <w:pPr>
        <w:pStyle w:val="BodyText"/>
        <w:rPr>
          <w:b/>
        </w:rPr>
      </w:pPr>
    </w:p>
    <w:p>
      <w:pPr>
        <w:pStyle w:val="BodyText"/>
        <w:spacing w:before="71"/>
        <w:rPr>
          <w:b/>
        </w:rPr>
      </w:pPr>
    </w:p>
    <w:p>
      <w:pPr>
        <w:pStyle w:val="ListParagraph"/>
        <w:numPr>
          <w:ilvl w:val="5"/>
          <w:numId w:val="12"/>
        </w:numPr>
        <w:tabs>
          <w:tab w:pos="1392" w:val="left" w:leader="none"/>
        </w:tabs>
        <w:spacing w:line="429" w:lineRule="auto" w:before="0" w:after="0"/>
        <w:ind w:left="492" w:right="7815" w:firstLine="0"/>
        <w:jc w:val="left"/>
        <w:rPr>
          <w:sz w:val="20"/>
        </w:rPr>
      </w:pPr>
      <w:r>
        <w:rPr>
          <w:sz w:val="20"/>
        </w:rPr>
        <w:t>Attribute</w:t>
      </w:r>
      <w:r>
        <w:rPr>
          <w:spacing w:val="-13"/>
          <w:sz w:val="20"/>
        </w:rPr>
        <w:t> </w:t>
      </w:r>
      <w:r>
        <w:rPr>
          <w:sz w:val="20"/>
        </w:rPr>
        <w:t>constraints </w:t>
      </w:r>
      <w:r>
        <w:rPr>
          <w:spacing w:val="-4"/>
          <w:sz w:val="20"/>
        </w:rPr>
        <w:t>None</w:t>
      </w:r>
    </w:p>
    <w:p>
      <w:pPr>
        <w:pStyle w:val="ListParagraph"/>
        <w:numPr>
          <w:ilvl w:val="5"/>
          <w:numId w:val="12"/>
        </w:numPr>
        <w:tabs>
          <w:tab w:pos="1392" w:val="left" w:leader="none"/>
        </w:tabs>
        <w:spacing w:line="240" w:lineRule="auto" w:before="115" w:after="0"/>
        <w:ind w:left="1392" w:right="0" w:hanging="900"/>
        <w:jc w:val="left"/>
        <w:rPr>
          <w:sz w:val="20"/>
        </w:rPr>
      </w:pPr>
      <w:r>
        <w:rPr>
          <w:sz w:val="20"/>
        </w:rPr>
        <w:t>State</w:t>
      </w:r>
      <w:r>
        <w:rPr>
          <w:spacing w:val="-4"/>
          <w:sz w:val="20"/>
        </w:rPr>
        <w:t> </w:t>
      </w:r>
      <w:r>
        <w:rPr>
          <w:spacing w:val="-2"/>
          <w:sz w:val="20"/>
        </w:rPr>
        <w:t>diagram</w:t>
      </w:r>
    </w:p>
    <w:p>
      <w:pPr>
        <w:pStyle w:val="BodyText"/>
        <w:spacing w:before="181"/>
        <w:ind w:left="492"/>
      </w:pPr>
      <w:r>
        <w:rPr/>
        <w:t>Section</w:t>
      </w:r>
      <w:r>
        <w:rPr>
          <w:spacing w:val="-4"/>
        </w:rPr>
        <w:t> </w:t>
      </w:r>
      <w:r>
        <w:rPr/>
        <w:t>5.3.1</w:t>
      </w:r>
      <w:r>
        <w:rPr>
          <w:spacing w:val="-3"/>
        </w:rPr>
        <w:t> </w:t>
      </w:r>
      <w:r>
        <w:rPr/>
        <w:t>of</w:t>
      </w:r>
      <w:r>
        <w:rPr>
          <w:spacing w:val="-4"/>
        </w:rPr>
        <w:t> </w:t>
      </w:r>
      <w:r>
        <w:rPr/>
        <w:t>this</w:t>
      </w:r>
      <w:r>
        <w:rPr>
          <w:spacing w:val="-5"/>
        </w:rPr>
        <w:t> </w:t>
      </w:r>
      <w:r>
        <w:rPr/>
        <w:t>present</w:t>
      </w:r>
      <w:r>
        <w:rPr>
          <w:spacing w:val="-4"/>
        </w:rPr>
        <w:t> </w:t>
      </w:r>
      <w:r>
        <w:rPr/>
        <w:t>document</w:t>
      </w:r>
      <w:r>
        <w:rPr>
          <w:spacing w:val="-7"/>
        </w:rPr>
        <w:t> </w:t>
      </w:r>
      <w:r>
        <w:rPr/>
        <w:t>describes</w:t>
      </w:r>
      <w:r>
        <w:rPr>
          <w:spacing w:val="-5"/>
        </w:rPr>
        <w:t> </w:t>
      </w:r>
      <w:r>
        <w:rPr/>
        <w:t>the</w:t>
      </w:r>
      <w:r>
        <w:rPr>
          <w:spacing w:val="-4"/>
        </w:rPr>
        <w:t> </w:t>
      </w:r>
      <w:r>
        <w:rPr/>
        <w:t>state</w:t>
      </w:r>
      <w:r>
        <w:rPr>
          <w:spacing w:val="-4"/>
        </w:rPr>
        <w:t> </w:t>
      </w:r>
      <w:r>
        <w:rPr/>
        <w:t>diagram</w:t>
      </w:r>
      <w:r>
        <w:rPr>
          <w:spacing w:val="-3"/>
        </w:rPr>
        <w:t> </w:t>
      </w:r>
      <w:r>
        <w:rPr/>
        <w:t>for</w:t>
      </w:r>
      <w:r>
        <w:rPr>
          <w:spacing w:val="-4"/>
        </w:rPr>
        <w:t> </w:t>
      </w:r>
      <w:r>
        <w:rPr/>
        <w:t>this</w:t>
      </w:r>
      <w:r>
        <w:rPr>
          <w:spacing w:val="-5"/>
        </w:rPr>
        <w:t> </w:t>
      </w:r>
      <w:r>
        <w:rPr>
          <w:spacing w:val="-2"/>
        </w:rPr>
        <w:t>entity.</w:t>
      </w:r>
    </w:p>
    <w:p>
      <w:pPr>
        <w:pStyle w:val="BodyText"/>
        <w:spacing w:before="70"/>
      </w:pPr>
    </w:p>
    <w:p>
      <w:pPr>
        <w:pStyle w:val="Heading3"/>
        <w:numPr>
          <w:ilvl w:val="2"/>
          <w:numId w:val="12"/>
        </w:numPr>
        <w:tabs>
          <w:tab w:pos="1121" w:val="left" w:leader="none"/>
        </w:tabs>
        <w:spacing w:line="240" w:lineRule="auto" w:before="0" w:after="0"/>
        <w:ind w:left="1121" w:right="0" w:hanging="629"/>
        <w:jc w:val="left"/>
      </w:pPr>
      <w:bookmarkStart w:name="_bookmark33" w:id="34"/>
      <w:bookmarkEnd w:id="34"/>
      <w:r>
        <w:rPr/>
      </w:r>
      <w:r>
        <w:rPr/>
        <w:t>Naming</w:t>
      </w:r>
      <w:r>
        <w:rPr>
          <w:spacing w:val="-6"/>
        </w:rPr>
        <w:t> </w:t>
      </w:r>
      <w:r>
        <w:rPr/>
        <w:t>convention</w:t>
      </w:r>
      <w:r>
        <w:rPr>
          <w:spacing w:val="-6"/>
        </w:rPr>
        <w:t> </w:t>
      </w:r>
      <w:r>
        <w:rPr/>
        <w:t>and</w:t>
      </w:r>
      <w:r>
        <w:rPr>
          <w:spacing w:val="-7"/>
        </w:rPr>
        <w:t> </w:t>
      </w:r>
      <w:r>
        <w:rPr/>
        <w:t>managed</w:t>
      </w:r>
      <w:r>
        <w:rPr>
          <w:spacing w:val="-5"/>
        </w:rPr>
        <w:t> </w:t>
      </w:r>
      <w:r>
        <w:rPr/>
        <w:t>resource</w:t>
      </w:r>
      <w:r>
        <w:rPr>
          <w:spacing w:val="-5"/>
        </w:rPr>
        <w:t> </w:t>
      </w:r>
      <w:r>
        <w:rPr>
          <w:spacing w:val="-4"/>
        </w:rPr>
        <w:t>tags</w:t>
      </w:r>
    </w:p>
    <w:p>
      <w:pPr>
        <w:pStyle w:val="Heading4"/>
        <w:numPr>
          <w:ilvl w:val="3"/>
          <w:numId w:val="12"/>
        </w:numPr>
        <w:tabs>
          <w:tab w:pos="1212" w:val="left" w:leader="none"/>
        </w:tabs>
        <w:spacing w:line="240" w:lineRule="auto" w:before="298" w:after="0"/>
        <w:ind w:left="1212" w:right="0" w:hanging="720"/>
        <w:jc w:val="left"/>
      </w:pPr>
      <w:bookmarkStart w:name="_bookmark34" w:id="35"/>
      <w:bookmarkEnd w:id="35"/>
      <w:r>
        <w:rPr/>
      </w:r>
      <w:r>
        <w:rPr/>
        <w:t>API</w:t>
      </w:r>
      <w:r>
        <w:rPr>
          <w:spacing w:val="-4"/>
        </w:rPr>
        <w:t> </w:t>
      </w:r>
      <w:r>
        <w:rPr/>
        <w:t>managed</w:t>
      </w:r>
      <w:r>
        <w:rPr>
          <w:spacing w:val="-1"/>
        </w:rPr>
        <w:t> </w:t>
      </w:r>
      <w:r>
        <w:rPr/>
        <w:t>resources</w:t>
      </w:r>
      <w:r>
        <w:rPr>
          <w:spacing w:val="1"/>
        </w:rPr>
        <w:t> </w:t>
      </w:r>
      <w:r>
        <w:rPr>
          <w:spacing w:val="-4"/>
        </w:rPr>
        <w:t>tags</w:t>
      </w:r>
    </w:p>
    <w:p>
      <w:pPr>
        <w:pStyle w:val="BodyText"/>
        <w:spacing w:before="182"/>
        <w:ind w:left="492"/>
      </w:pPr>
      <w:r>
        <w:rPr/>
        <w:t>For</w:t>
      </w:r>
      <w:r>
        <w:rPr>
          <w:spacing w:val="-5"/>
        </w:rPr>
        <w:t> </w:t>
      </w:r>
      <w:r>
        <w:rPr/>
        <w:t>the</w:t>
      </w:r>
      <w:r>
        <w:rPr>
          <w:spacing w:val="-5"/>
        </w:rPr>
        <w:t> </w:t>
      </w:r>
      <w:r>
        <w:rPr/>
        <w:t>following</w:t>
      </w:r>
      <w:r>
        <w:rPr>
          <w:spacing w:val="-2"/>
        </w:rPr>
        <w:t> </w:t>
      </w:r>
      <w:r>
        <w:rPr/>
        <w:t>managed</w:t>
      </w:r>
      <w:r>
        <w:rPr>
          <w:spacing w:val="-3"/>
        </w:rPr>
        <w:t> </w:t>
      </w:r>
      <w:r>
        <w:rPr/>
        <w:t>resources,</w:t>
      </w:r>
      <w:r>
        <w:rPr>
          <w:spacing w:val="-4"/>
        </w:rPr>
        <w:t> </w:t>
      </w:r>
      <w:r>
        <w:rPr/>
        <w:t>the</w:t>
      </w:r>
      <w:r>
        <w:rPr>
          <w:spacing w:val="-5"/>
        </w:rPr>
        <w:t> </w:t>
      </w:r>
      <w:r>
        <w:rPr/>
        <w:t>associated</w:t>
      </w:r>
      <w:r>
        <w:rPr>
          <w:spacing w:val="-3"/>
        </w:rPr>
        <w:t> </w:t>
      </w:r>
      <w:r>
        <w:rPr/>
        <w:t>API</w:t>
      </w:r>
      <w:r>
        <w:rPr>
          <w:spacing w:val="-4"/>
        </w:rPr>
        <w:t> </w:t>
      </w:r>
      <w:r>
        <w:rPr/>
        <w:t>managed</w:t>
      </w:r>
      <w:r>
        <w:rPr>
          <w:spacing w:val="-3"/>
        </w:rPr>
        <w:t> </w:t>
      </w:r>
      <w:r>
        <w:rPr/>
        <w:t>resource</w:t>
      </w:r>
      <w:r>
        <w:rPr>
          <w:spacing w:val="-5"/>
        </w:rPr>
        <w:t> </w:t>
      </w:r>
      <w:r>
        <w:rPr/>
        <w:t>tags</w:t>
      </w:r>
      <w:r>
        <w:rPr>
          <w:spacing w:val="-4"/>
        </w:rPr>
        <w:t> </w:t>
      </w:r>
      <w:r>
        <w:rPr/>
        <w:t>will</w:t>
      </w:r>
      <w:r>
        <w:rPr>
          <w:spacing w:val="-6"/>
        </w:rPr>
        <w:t> </w:t>
      </w:r>
      <w:r>
        <w:rPr/>
        <w:t>be</w:t>
      </w:r>
      <w:r>
        <w:rPr>
          <w:spacing w:val="-5"/>
        </w:rPr>
        <w:t> </w:t>
      </w:r>
      <w:r>
        <w:rPr>
          <w:spacing w:val="-2"/>
        </w:rPr>
        <w:t>used:</w:t>
      </w:r>
    </w:p>
    <w:p>
      <w:pPr>
        <w:spacing w:before="180"/>
        <w:ind w:left="492" w:right="0" w:firstLine="0"/>
        <w:jc w:val="left"/>
        <w:rPr>
          <w:sz w:val="20"/>
        </w:rPr>
      </w:pPr>
      <w:r>
        <w:rPr>
          <w:b/>
          <w:sz w:val="20"/>
        </w:rPr>
        <w:t>For</w:t>
      </w:r>
      <w:r>
        <w:rPr>
          <w:b/>
          <w:spacing w:val="-4"/>
          <w:sz w:val="20"/>
        </w:rPr>
        <w:t> </w:t>
      </w:r>
      <w:r>
        <w:rPr>
          <w:b/>
          <w:sz w:val="20"/>
        </w:rPr>
        <w:t>the</w:t>
      </w:r>
      <w:r>
        <w:rPr>
          <w:b/>
          <w:spacing w:val="-3"/>
          <w:sz w:val="20"/>
        </w:rPr>
        <w:t> </w:t>
      </w:r>
      <w:r>
        <w:rPr>
          <w:b/>
          <w:sz w:val="20"/>
        </w:rPr>
        <w:t>managed</w:t>
      </w:r>
      <w:r>
        <w:rPr>
          <w:b/>
          <w:spacing w:val="-4"/>
          <w:sz w:val="20"/>
        </w:rPr>
        <w:t> </w:t>
      </w:r>
      <w:r>
        <w:rPr>
          <w:b/>
          <w:spacing w:val="-2"/>
          <w:sz w:val="20"/>
        </w:rPr>
        <w:t>resources</w:t>
      </w:r>
      <w:r>
        <w:rPr>
          <w:spacing w:val="-2"/>
          <w:sz w:val="20"/>
        </w:rPr>
        <w:t>:</w:t>
      </w:r>
    </w:p>
    <w:p>
      <w:pPr>
        <w:pStyle w:val="ListParagraph"/>
        <w:numPr>
          <w:ilvl w:val="0"/>
          <w:numId w:val="26"/>
        </w:numPr>
        <w:tabs>
          <w:tab w:pos="1213" w:val="left" w:leader="none"/>
        </w:tabs>
        <w:spacing w:line="240" w:lineRule="auto" w:before="181" w:after="0"/>
        <w:ind w:left="1213" w:right="0" w:hanging="360"/>
        <w:jc w:val="left"/>
        <w:rPr>
          <w:rFonts w:ascii="Symbol" w:hAnsi="Symbol"/>
          <w:sz w:val="20"/>
        </w:rPr>
      </w:pPr>
      <w:r>
        <w:rPr>
          <w:sz w:val="20"/>
        </w:rPr>
        <w:t>HW</w:t>
      </w:r>
      <w:r>
        <w:rPr>
          <w:spacing w:val="-6"/>
          <w:sz w:val="20"/>
        </w:rPr>
        <w:t> </w:t>
      </w:r>
      <w:r>
        <w:rPr>
          <w:sz w:val="20"/>
        </w:rPr>
        <w:t>Accelerator</w:t>
      </w:r>
      <w:r>
        <w:rPr>
          <w:spacing w:val="-2"/>
          <w:sz w:val="20"/>
        </w:rPr>
        <w:t> </w:t>
      </w:r>
      <w:r>
        <w:rPr>
          <w:sz w:val="20"/>
        </w:rPr>
        <w:t>-</w:t>
      </w:r>
      <w:r>
        <w:rPr>
          <w:spacing w:val="-4"/>
          <w:sz w:val="20"/>
        </w:rPr>
        <w:t> </w:t>
      </w:r>
      <w:r>
        <w:rPr>
          <w:b/>
          <w:sz w:val="20"/>
        </w:rPr>
        <w:t>HW-</w:t>
      </w:r>
      <w:r>
        <w:rPr>
          <w:b/>
          <w:spacing w:val="-2"/>
          <w:sz w:val="20"/>
        </w:rPr>
        <w:t>Accel</w:t>
      </w:r>
    </w:p>
    <w:p>
      <w:pPr>
        <w:pStyle w:val="ListParagraph"/>
        <w:numPr>
          <w:ilvl w:val="0"/>
          <w:numId w:val="26"/>
        </w:numPr>
        <w:tabs>
          <w:tab w:pos="1213" w:val="left" w:leader="none"/>
        </w:tabs>
        <w:spacing w:line="240" w:lineRule="auto" w:before="120" w:after="0"/>
        <w:ind w:left="1213" w:right="0" w:hanging="360"/>
        <w:jc w:val="left"/>
        <w:rPr>
          <w:rFonts w:ascii="Symbol" w:hAnsi="Symbol"/>
          <w:sz w:val="20"/>
        </w:rPr>
      </w:pPr>
      <w:r>
        <w:rPr>
          <w:sz w:val="20"/>
        </w:rPr>
        <w:t>AAL</w:t>
      </w:r>
      <w:r>
        <w:rPr>
          <w:spacing w:val="-4"/>
          <w:sz w:val="20"/>
        </w:rPr>
        <w:t> </w:t>
      </w:r>
      <w:r>
        <w:rPr>
          <w:sz w:val="20"/>
        </w:rPr>
        <w:t>LPU</w:t>
      </w:r>
      <w:r>
        <w:rPr>
          <w:spacing w:val="-5"/>
          <w:sz w:val="20"/>
        </w:rPr>
        <w:t> </w:t>
      </w:r>
      <w:r>
        <w:rPr>
          <w:sz w:val="20"/>
        </w:rPr>
        <w:t>-</w:t>
      </w:r>
      <w:r>
        <w:rPr>
          <w:spacing w:val="-4"/>
          <w:sz w:val="20"/>
        </w:rPr>
        <w:t> </w:t>
      </w:r>
      <w:r>
        <w:rPr>
          <w:b/>
          <w:sz w:val="20"/>
        </w:rPr>
        <w:t>AAL-</w:t>
      </w:r>
      <w:r>
        <w:rPr>
          <w:b/>
          <w:spacing w:val="-5"/>
          <w:sz w:val="20"/>
        </w:rPr>
        <w:t>LPU</w:t>
      </w:r>
    </w:p>
    <w:p>
      <w:pPr>
        <w:pStyle w:val="ListParagraph"/>
        <w:numPr>
          <w:ilvl w:val="0"/>
          <w:numId w:val="26"/>
        </w:numPr>
        <w:tabs>
          <w:tab w:pos="1213" w:val="left" w:leader="none"/>
        </w:tabs>
        <w:spacing w:line="240" w:lineRule="auto" w:before="117" w:after="0"/>
        <w:ind w:left="1213" w:right="0" w:hanging="360"/>
        <w:jc w:val="left"/>
        <w:rPr>
          <w:rFonts w:ascii="Symbol" w:hAnsi="Symbol"/>
          <w:sz w:val="20"/>
        </w:rPr>
      </w:pPr>
      <w:r>
        <w:rPr>
          <w:sz w:val="20"/>
        </w:rPr>
        <w:t>AAL</w:t>
      </w:r>
      <w:r>
        <w:rPr>
          <w:spacing w:val="-6"/>
          <w:sz w:val="20"/>
        </w:rPr>
        <w:t> </w:t>
      </w:r>
      <w:r>
        <w:rPr>
          <w:sz w:val="20"/>
        </w:rPr>
        <w:t>Profile</w:t>
      </w:r>
      <w:r>
        <w:rPr>
          <w:spacing w:val="-6"/>
          <w:sz w:val="20"/>
        </w:rPr>
        <w:t> </w:t>
      </w:r>
      <w:r>
        <w:rPr>
          <w:sz w:val="20"/>
        </w:rPr>
        <w:t>Instance</w:t>
      </w:r>
      <w:r>
        <w:rPr>
          <w:spacing w:val="-5"/>
          <w:sz w:val="20"/>
        </w:rPr>
        <w:t> </w:t>
      </w:r>
      <w:r>
        <w:rPr>
          <w:sz w:val="20"/>
        </w:rPr>
        <w:t>-</w:t>
      </w:r>
      <w:r>
        <w:rPr>
          <w:spacing w:val="-6"/>
          <w:sz w:val="20"/>
        </w:rPr>
        <w:t> </w:t>
      </w:r>
      <w:r>
        <w:rPr>
          <w:b/>
          <w:sz w:val="20"/>
        </w:rPr>
        <w:t>AAL-Profile-</w:t>
      </w:r>
      <w:r>
        <w:rPr>
          <w:b/>
          <w:spacing w:val="-2"/>
          <w:sz w:val="20"/>
        </w:rPr>
        <w:t>Instance</w:t>
      </w:r>
    </w:p>
    <w:p>
      <w:pPr>
        <w:pStyle w:val="ListParagraph"/>
        <w:numPr>
          <w:ilvl w:val="0"/>
          <w:numId w:val="26"/>
        </w:numPr>
        <w:tabs>
          <w:tab w:pos="1213" w:val="left" w:leader="none"/>
        </w:tabs>
        <w:spacing w:line="357" w:lineRule="auto" w:before="120" w:after="0"/>
        <w:ind w:left="492" w:right="6198" w:firstLine="360"/>
        <w:jc w:val="left"/>
        <w:rPr>
          <w:rFonts w:ascii="Symbol" w:hAnsi="Symbol"/>
          <w:sz w:val="20"/>
        </w:rPr>
      </w:pPr>
      <w:r>
        <w:rPr>
          <w:sz w:val="20"/>
        </w:rPr>
        <w:t>AAL</w:t>
      </w:r>
      <w:r>
        <w:rPr>
          <w:spacing w:val="-9"/>
          <w:sz w:val="20"/>
        </w:rPr>
        <w:t> </w:t>
      </w:r>
      <w:r>
        <w:rPr>
          <w:sz w:val="20"/>
        </w:rPr>
        <w:t>Profile</w:t>
      </w:r>
      <w:r>
        <w:rPr>
          <w:spacing w:val="-10"/>
          <w:sz w:val="20"/>
        </w:rPr>
        <w:t> </w:t>
      </w:r>
      <w:r>
        <w:rPr>
          <w:sz w:val="20"/>
        </w:rPr>
        <w:t>Queue</w:t>
      </w:r>
      <w:r>
        <w:rPr>
          <w:spacing w:val="-9"/>
          <w:sz w:val="20"/>
        </w:rPr>
        <w:t> </w:t>
      </w:r>
      <w:r>
        <w:rPr>
          <w:sz w:val="20"/>
        </w:rPr>
        <w:t>-</w:t>
      </w:r>
      <w:r>
        <w:rPr>
          <w:spacing w:val="-9"/>
          <w:sz w:val="20"/>
        </w:rPr>
        <w:t> </w:t>
      </w:r>
      <w:r>
        <w:rPr>
          <w:b/>
          <w:sz w:val="20"/>
        </w:rPr>
        <w:t>AAL-Profile-Queue Profile Naming convention</w:t>
      </w:r>
      <w:r>
        <w:rPr>
          <w:sz w:val="20"/>
        </w:rPr>
        <w:t>:</w:t>
      </w:r>
    </w:p>
    <w:p>
      <w:pPr>
        <w:pStyle w:val="ListParagraph"/>
        <w:numPr>
          <w:ilvl w:val="0"/>
          <w:numId w:val="26"/>
        </w:numPr>
        <w:tabs>
          <w:tab w:pos="1213" w:val="left" w:leader="none"/>
        </w:tabs>
        <w:spacing w:line="240" w:lineRule="auto" w:before="68" w:after="0"/>
        <w:ind w:left="1213" w:right="0" w:hanging="360"/>
        <w:jc w:val="left"/>
        <w:rPr>
          <w:rFonts w:ascii="Symbol" w:hAnsi="Symbol"/>
          <w:sz w:val="20"/>
        </w:rPr>
      </w:pPr>
      <w:r>
        <w:rPr>
          <w:sz w:val="20"/>
        </w:rPr>
        <w:t>FEC</w:t>
      </w:r>
      <w:r>
        <w:rPr>
          <w:spacing w:val="-6"/>
          <w:sz w:val="20"/>
        </w:rPr>
        <w:t> </w:t>
      </w:r>
      <w:r>
        <w:rPr>
          <w:sz w:val="20"/>
        </w:rPr>
        <w:t>Profile</w:t>
      </w:r>
      <w:r>
        <w:rPr>
          <w:spacing w:val="-5"/>
          <w:sz w:val="20"/>
        </w:rPr>
        <w:t> </w:t>
      </w:r>
      <w:r>
        <w:rPr>
          <w:sz w:val="20"/>
        </w:rPr>
        <w:t>–</w:t>
      </w:r>
      <w:r>
        <w:rPr>
          <w:spacing w:val="-4"/>
          <w:sz w:val="20"/>
        </w:rPr>
        <w:t> </w:t>
      </w:r>
      <w:r>
        <w:rPr>
          <w:b/>
          <w:sz w:val="20"/>
        </w:rPr>
        <w:t>AAL-</w:t>
      </w:r>
      <w:r>
        <w:rPr>
          <w:b/>
          <w:spacing w:val="-5"/>
          <w:sz w:val="20"/>
        </w:rPr>
        <w:t>FEC</w:t>
      </w:r>
    </w:p>
    <w:p>
      <w:pPr>
        <w:pStyle w:val="ListParagraph"/>
        <w:numPr>
          <w:ilvl w:val="0"/>
          <w:numId w:val="26"/>
        </w:numPr>
        <w:tabs>
          <w:tab w:pos="1213" w:val="left" w:leader="none"/>
        </w:tabs>
        <w:spacing w:line="240" w:lineRule="auto" w:before="119" w:after="0"/>
        <w:ind w:left="1213" w:right="0" w:hanging="360"/>
        <w:jc w:val="left"/>
        <w:rPr>
          <w:rFonts w:ascii="Symbol" w:hAnsi="Symbol"/>
          <w:sz w:val="20"/>
        </w:rPr>
      </w:pPr>
      <w:r>
        <w:rPr>
          <w:sz w:val="20"/>
        </w:rPr>
        <w:t>L1</w:t>
      </w:r>
      <w:r>
        <w:rPr>
          <w:spacing w:val="-6"/>
          <w:sz w:val="20"/>
        </w:rPr>
        <w:t> </w:t>
      </w:r>
      <w:r>
        <w:rPr>
          <w:sz w:val="20"/>
        </w:rPr>
        <w:t>DL</w:t>
      </w:r>
      <w:r>
        <w:rPr>
          <w:spacing w:val="-7"/>
          <w:sz w:val="20"/>
        </w:rPr>
        <w:t> </w:t>
      </w:r>
      <w:r>
        <w:rPr>
          <w:sz w:val="20"/>
        </w:rPr>
        <w:t>High</w:t>
      </w:r>
      <w:r>
        <w:rPr>
          <w:spacing w:val="-5"/>
          <w:sz w:val="20"/>
        </w:rPr>
        <w:t> </w:t>
      </w:r>
      <w:r>
        <w:rPr>
          <w:sz w:val="20"/>
        </w:rPr>
        <w:t>Phy</w:t>
      </w:r>
      <w:r>
        <w:rPr>
          <w:spacing w:val="-7"/>
          <w:sz w:val="20"/>
        </w:rPr>
        <w:t> </w:t>
      </w:r>
      <w:r>
        <w:rPr>
          <w:sz w:val="20"/>
        </w:rPr>
        <w:t>Profile</w:t>
      </w:r>
      <w:r>
        <w:rPr>
          <w:spacing w:val="-4"/>
          <w:sz w:val="20"/>
        </w:rPr>
        <w:t> </w:t>
      </w:r>
      <w:r>
        <w:rPr>
          <w:sz w:val="20"/>
        </w:rPr>
        <w:t>–</w:t>
      </w:r>
      <w:r>
        <w:rPr>
          <w:spacing w:val="-6"/>
          <w:sz w:val="20"/>
        </w:rPr>
        <w:t> </w:t>
      </w:r>
      <w:r>
        <w:rPr>
          <w:b/>
          <w:sz w:val="20"/>
        </w:rPr>
        <w:t>AAL-DOWNLINK-High-</w:t>
      </w:r>
      <w:r>
        <w:rPr>
          <w:b/>
          <w:spacing w:val="-5"/>
          <w:sz w:val="20"/>
        </w:rPr>
        <w:t>PHY</w:t>
      </w:r>
    </w:p>
    <w:p>
      <w:pPr>
        <w:pStyle w:val="ListParagraph"/>
        <w:numPr>
          <w:ilvl w:val="0"/>
          <w:numId w:val="26"/>
        </w:numPr>
        <w:tabs>
          <w:tab w:pos="1213" w:val="left" w:leader="none"/>
        </w:tabs>
        <w:spacing w:line="240" w:lineRule="auto" w:before="119" w:after="0"/>
        <w:ind w:left="1213" w:right="0" w:hanging="360"/>
        <w:jc w:val="left"/>
        <w:rPr>
          <w:rFonts w:ascii="Symbol" w:hAnsi="Symbol"/>
          <w:sz w:val="22"/>
        </w:rPr>
      </w:pPr>
      <w:r>
        <w:rPr>
          <w:sz w:val="20"/>
        </w:rPr>
        <w:t>L1</w:t>
      </w:r>
      <w:r>
        <w:rPr>
          <w:spacing w:val="-6"/>
          <w:sz w:val="20"/>
        </w:rPr>
        <w:t> </w:t>
      </w:r>
      <w:r>
        <w:rPr>
          <w:sz w:val="20"/>
        </w:rPr>
        <w:t>UL</w:t>
      </w:r>
      <w:r>
        <w:rPr>
          <w:spacing w:val="-6"/>
          <w:sz w:val="20"/>
        </w:rPr>
        <w:t> </w:t>
      </w:r>
      <w:r>
        <w:rPr>
          <w:sz w:val="20"/>
        </w:rPr>
        <w:t>High</w:t>
      </w:r>
      <w:r>
        <w:rPr>
          <w:spacing w:val="-5"/>
          <w:sz w:val="20"/>
        </w:rPr>
        <w:t> </w:t>
      </w:r>
      <w:r>
        <w:rPr>
          <w:sz w:val="20"/>
        </w:rPr>
        <w:t>Phy</w:t>
      </w:r>
      <w:r>
        <w:rPr>
          <w:spacing w:val="-7"/>
          <w:sz w:val="20"/>
        </w:rPr>
        <w:t> </w:t>
      </w:r>
      <w:r>
        <w:rPr>
          <w:sz w:val="20"/>
        </w:rPr>
        <w:t>Profile</w:t>
      </w:r>
      <w:r>
        <w:rPr>
          <w:spacing w:val="-3"/>
          <w:sz w:val="20"/>
        </w:rPr>
        <w:t> </w:t>
      </w:r>
      <w:r>
        <w:rPr>
          <w:sz w:val="20"/>
        </w:rPr>
        <w:t>–</w:t>
      </w:r>
      <w:r>
        <w:rPr>
          <w:spacing w:val="-5"/>
          <w:sz w:val="20"/>
        </w:rPr>
        <w:t> </w:t>
      </w:r>
      <w:r>
        <w:rPr>
          <w:b/>
          <w:sz w:val="20"/>
        </w:rPr>
        <w:t>AAL-UPLINK-High-</w:t>
      </w:r>
      <w:r>
        <w:rPr>
          <w:b/>
          <w:spacing w:val="-5"/>
          <w:sz w:val="20"/>
        </w:rPr>
        <w:t>PHY</w:t>
      </w:r>
    </w:p>
    <w:p>
      <w:pPr>
        <w:spacing w:after="0" w:line="240" w:lineRule="auto"/>
        <w:jc w:val="left"/>
        <w:rPr>
          <w:rFonts w:ascii="Symbol" w:hAnsi="Symbol"/>
          <w:sz w:val="22"/>
        </w:rPr>
        <w:sectPr>
          <w:pgSz w:w="11910" w:h="16850"/>
          <w:pgMar w:header="946" w:footer="694" w:top="1420" w:bottom="880" w:left="640" w:right="420"/>
        </w:sectPr>
      </w:pPr>
    </w:p>
    <w:p>
      <w:pPr>
        <w:pStyle w:val="Heading4"/>
        <w:numPr>
          <w:ilvl w:val="3"/>
          <w:numId w:val="12"/>
        </w:numPr>
        <w:tabs>
          <w:tab w:pos="1212" w:val="left" w:leader="none"/>
        </w:tabs>
        <w:spacing w:line="240" w:lineRule="auto" w:before="80" w:after="0"/>
        <w:ind w:left="1212" w:right="0" w:hanging="720"/>
        <w:jc w:val="left"/>
      </w:pPr>
      <w:bookmarkStart w:name="_bookmark35" w:id="36"/>
      <w:bookmarkEnd w:id="36"/>
      <w:r>
        <w:rPr/>
      </w:r>
      <w:r>
        <w:rPr/>
        <w:t>API</w:t>
      </w:r>
      <w:r>
        <w:rPr>
          <w:spacing w:val="-3"/>
        </w:rPr>
        <w:t> </w:t>
      </w:r>
      <w:r>
        <w:rPr/>
        <w:t>Naming </w:t>
      </w:r>
      <w:r>
        <w:rPr>
          <w:spacing w:val="-2"/>
        </w:rPr>
        <w:t>Conventions</w:t>
      </w:r>
    </w:p>
    <w:p>
      <w:pPr>
        <w:spacing w:before="182"/>
        <w:ind w:left="492" w:right="0" w:firstLine="0"/>
        <w:jc w:val="left"/>
        <w:rPr>
          <w:sz w:val="22"/>
        </w:rPr>
      </w:pPr>
      <w:r>
        <w:rPr>
          <w:b/>
          <w:sz w:val="20"/>
        </w:rPr>
        <w:t>Operations</w:t>
      </w:r>
      <w:r>
        <w:rPr>
          <w:b/>
          <w:spacing w:val="-7"/>
          <w:sz w:val="20"/>
        </w:rPr>
        <w:t> </w:t>
      </w:r>
      <w:r>
        <w:rPr>
          <w:b/>
          <w:sz w:val="20"/>
        </w:rPr>
        <w:t>and</w:t>
      </w:r>
      <w:r>
        <w:rPr>
          <w:b/>
          <w:spacing w:val="-7"/>
          <w:sz w:val="20"/>
        </w:rPr>
        <w:t> </w:t>
      </w:r>
      <w:r>
        <w:rPr>
          <w:b/>
          <w:sz w:val="20"/>
        </w:rPr>
        <w:t>parameters</w:t>
      </w:r>
      <w:r>
        <w:rPr>
          <w:b/>
          <w:spacing w:val="-9"/>
          <w:sz w:val="20"/>
        </w:rPr>
        <w:t> </w:t>
      </w:r>
      <w:r>
        <w:rPr>
          <w:b/>
          <w:sz w:val="20"/>
        </w:rPr>
        <w:t>naming</w:t>
      </w:r>
      <w:r>
        <w:rPr>
          <w:b/>
          <w:spacing w:val="-5"/>
          <w:sz w:val="20"/>
        </w:rPr>
        <w:t> </w:t>
      </w:r>
      <w:r>
        <w:rPr>
          <w:b/>
          <w:spacing w:val="-2"/>
          <w:sz w:val="20"/>
        </w:rPr>
        <w:t>convention</w:t>
      </w:r>
      <w:r>
        <w:rPr>
          <w:spacing w:val="-2"/>
          <w:sz w:val="22"/>
        </w:rPr>
        <w:t>:</w:t>
      </w:r>
    </w:p>
    <w:p>
      <w:pPr>
        <w:pStyle w:val="ListParagraph"/>
        <w:numPr>
          <w:ilvl w:val="0"/>
          <w:numId w:val="27"/>
        </w:numPr>
        <w:tabs>
          <w:tab w:pos="1213" w:val="left" w:leader="none"/>
        </w:tabs>
        <w:spacing w:line="245" w:lineRule="exact" w:before="179" w:after="0"/>
        <w:ind w:left="1213" w:right="0" w:hanging="360"/>
        <w:jc w:val="left"/>
        <w:rPr>
          <w:sz w:val="20"/>
        </w:rPr>
      </w:pPr>
      <w:r>
        <w:rPr>
          <w:sz w:val="20"/>
        </w:rPr>
        <w:t>lowerCamelCase</w:t>
      </w:r>
      <w:r>
        <w:rPr>
          <w:spacing w:val="-7"/>
          <w:sz w:val="20"/>
        </w:rPr>
        <w:t> </w:t>
      </w:r>
      <w:r>
        <w:rPr>
          <w:sz w:val="20"/>
        </w:rPr>
        <w:t>for</w:t>
      </w:r>
      <w:r>
        <w:rPr>
          <w:spacing w:val="-6"/>
          <w:sz w:val="20"/>
        </w:rPr>
        <w:t> </w:t>
      </w:r>
      <w:r>
        <w:rPr>
          <w:sz w:val="20"/>
        </w:rPr>
        <w:t>operation</w:t>
      </w:r>
      <w:r>
        <w:rPr>
          <w:spacing w:val="-7"/>
          <w:sz w:val="20"/>
        </w:rPr>
        <w:t> </w:t>
      </w:r>
      <w:r>
        <w:rPr>
          <w:spacing w:val="-4"/>
          <w:sz w:val="20"/>
        </w:rPr>
        <w:t>names</w:t>
      </w:r>
    </w:p>
    <w:p>
      <w:pPr>
        <w:pStyle w:val="ListParagraph"/>
        <w:numPr>
          <w:ilvl w:val="0"/>
          <w:numId w:val="27"/>
        </w:numPr>
        <w:tabs>
          <w:tab w:pos="1213" w:val="left" w:leader="none"/>
        </w:tabs>
        <w:spacing w:line="446" w:lineRule="auto" w:before="0" w:after="0"/>
        <w:ind w:left="492" w:right="6468" w:firstLine="360"/>
        <w:jc w:val="left"/>
        <w:rPr>
          <w:sz w:val="20"/>
        </w:rPr>
      </w:pPr>
      <w:r>
        <w:rPr>
          <w:sz w:val="20"/>
        </w:rPr>
        <w:t>lower_snake_case for parameters </w:t>
      </w:r>
      <w:r>
        <w:rPr>
          <w:b/>
          <w:sz w:val="20"/>
        </w:rPr>
        <w:t>Group</w:t>
      </w:r>
      <w:r>
        <w:rPr>
          <w:b/>
          <w:spacing w:val="-5"/>
          <w:sz w:val="20"/>
        </w:rPr>
        <w:t> </w:t>
      </w:r>
      <w:r>
        <w:rPr>
          <w:b/>
          <w:sz w:val="20"/>
        </w:rPr>
        <w:t>of</w:t>
      </w:r>
      <w:r>
        <w:rPr>
          <w:b/>
          <w:spacing w:val="-5"/>
          <w:sz w:val="20"/>
        </w:rPr>
        <w:t> </w:t>
      </w:r>
      <w:r>
        <w:rPr>
          <w:b/>
          <w:sz w:val="20"/>
        </w:rPr>
        <w:t>attributes</w:t>
      </w:r>
      <w:r>
        <w:rPr>
          <w:b/>
          <w:spacing w:val="-5"/>
          <w:sz w:val="20"/>
        </w:rPr>
        <w:t> </w:t>
      </w:r>
      <w:r>
        <w:rPr>
          <w:b/>
          <w:sz w:val="20"/>
        </w:rPr>
        <w:t>are</w:t>
      </w:r>
      <w:r>
        <w:rPr>
          <w:b/>
          <w:spacing w:val="-5"/>
          <w:sz w:val="20"/>
        </w:rPr>
        <w:t> </w:t>
      </w:r>
      <w:r>
        <w:rPr>
          <w:b/>
          <w:sz w:val="20"/>
        </w:rPr>
        <w:t>notified</w:t>
      </w:r>
      <w:r>
        <w:rPr>
          <w:b/>
          <w:spacing w:val="-5"/>
          <w:sz w:val="20"/>
        </w:rPr>
        <w:t> </w:t>
      </w:r>
      <w:r>
        <w:rPr>
          <w:b/>
          <w:sz w:val="20"/>
        </w:rPr>
        <w:t>with</w:t>
      </w:r>
      <w:r>
        <w:rPr>
          <w:b/>
          <w:spacing w:val="-5"/>
          <w:sz w:val="20"/>
        </w:rPr>
        <w:t> </w:t>
      </w:r>
      <w:r>
        <w:rPr>
          <w:b/>
          <w:sz w:val="20"/>
        </w:rPr>
        <w:t>a</w:t>
      </w:r>
      <w:r>
        <w:rPr>
          <w:b/>
          <w:spacing w:val="-4"/>
          <w:sz w:val="20"/>
        </w:rPr>
        <w:t> </w:t>
      </w:r>
      <w:r>
        <w:rPr>
          <w:b/>
          <w:sz w:val="20"/>
        </w:rPr>
        <w:t>&gt;</w:t>
      </w:r>
      <w:r>
        <w:rPr>
          <w:b/>
          <w:spacing w:val="-5"/>
          <w:sz w:val="20"/>
        </w:rPr>
        <w:t> </w:t>
      </w:r>
      <w:r>
        <w:rPr>
          <w:b/>
          <w:sz w:val="20"/>
        </w:rPr>
        <w:t>sign</w:t>
      </w:r>
      <w:r>
        <w:rPr>
          <w:sz w:val="20"/>
        </w:rPr>
        <w:t>. </w:t>
      </w:r>
      <w:r>
        <w:rPr>
          <w:spacing w:val="-2"/>
          <w:sz w:val="20"/>
        </w:rPr>
        <w:t>Example:</w:t>
      </w:r>
    </w:p>
    <w:p>
      <w:pPr>
        <w:pStyle w:val="BodyText"/>
        <w:spacing w:line="212" w:lineRule="exact"/>
        <w:ind w:left="492"/>
      </w:pPr>
      <w:r>
        <w:rPr/>
        <w:t>A</w:t>
      </w:r>
      <w:r>
        <w:rPr>
          <w:spacing w:val="-3"/>
        </w:rPr>
        <w:t> </w:t>
      </w:r>
      <w:r>
        <w:rPr>
          <w:color w:val="4D5155"/>
        </w:rPr>
        <w:t>grouped</w:t>
      </w:r>
      <w:r>
        <w:rPr>
          <w:color w:val="4D5155"/>
          <w:spacing w:val="-3"/>
        </w:rPr>
        <w:t> </w:t>
      </w:r>
      <w:r>
        <w:rPr>
          <w:color w:val="4D5155"/>
        </w:rPr>
        <w:t>list</w:t>
      </w:r>
      <w:r>
        <w:rPr>
          <w:color w:val="4D5155"/>
          <w:spacing w:val="-4"/>
        </w:rPr>
        <w:t> </w:t>
      </w:r>
      <w:r>
        <w:rPr>
          <w:color w:val="4D5155"/>
        </w:rPr>
        <w:t>of</w:t>
      </w:r>
      <w:r>
        <w:rPr>
          <w:color w:val="4D5155"/>
          <w:spacing w:val="-4"/>
        </w:rPr>
        <w:t> </w:t>
      </w:r>
      <w:r>
        <w:rPr>
          <w:color w:val="4D5155"/>
        </w:rPr>
        <w:t>variables</w:t>
      </w:r>
      <w:r>
        <w:rPr>
          <w:color w:val="4D5155"/>
          <w:spacing w:val="-2"/>
        </w:rPr>
        <w:t> </w:t>
      </w:r>
      <w:r>
        <w:rPr>
          <w:color w:val="4D5155"/>
        </w:rPr>
        <w:t>a,</w:t>
      </w:r>
      <w:r>
        <w:rPr>
          <w:color w:val="4D5155"/>
          <w:spacing w:val="-5"/>
        </w:rPr>
        <w:t> </w:t>
      </w:r>
      <w:r>
        <w:rPr>
          <w:color w:val="4D5155"/>
        </w:rPr>
        <w:t>b</w:t>
      </w:r>
      <w:r>
        <w:rPr>
          <w:color w:val="4D5155"/>
          <w:spacing w:val="-3"/>
        </w:rPr>
        <w:t> </w:t>
      </w:r>
      <w:r>
        <w:rPr>
          <w:color w:val="4D5155"/>
        </w:rPr>
        <w:t>and</w:t>
      </w:r>
      <w:r>
        <w:rPr>
          <w:color w:val="4D5155"/>
          <w:spacing w:val="-2"/>
        </w:rPr>
        <w:t> </w:t>
      </w:r>
      <w:r>
        <w:rPr>
          <w:color w:val="4D5155"/>
        </w:rPr>
        <w:t>c</w:t>
      </w:r>
      <w:r>
        <w:rPr>
          <w:color w:val="4D5155"/>
          <w:spacing w:val="-5"/>
        </w:rPr>
        <w:t> </w:t>
      </w:r>
      <w:r>
        <w:rPr>
          <w:color w:val="4D5155"/>
        </w:rPr>
        <w:t>under</w:t>
      </w:r>
      <w:r>
        <w:rPr>
          <w:color w:val="4D5155"/>
          <w:spacing w:val="-3"/>
        </w:rPr>
        <w:t> </w:t>
      </w:r>
      <w:r>
        <w:rPr>
          <w:color w:val="4D5155"/>
        </w:rPr>
        <w:t>one</w:t>
      </w:r>
      <w:r>
        <w:rPr>
          <w:color w:val="4D5155"/>
          <w:spacing w:val="-3"/>
        </w:rPr>
        <w:t> </w:t>
      </w:r>
      <w:r>
        <w:rPr>
          <w:color w:val="4D5155"/>
        </w:rPr>
        <w:t>parameter</w:t>
      </w:r>
      <w:r>
        <w:rPr>
          <w:color w:val="4D5155"/>
          <w:spacing w:val="-1"/>
        </w:rPr>
        <w:t> </w:t>
      </w:r>
      <w:r>
        <w:rPr>
          <w:color w:val="4D5155"/>
        </w:rPr>
        <w:t>i.e.</w:t>
      </w:r>
      <w:r>
        <w:rPr>
          <w:color w:val="4D5155"/>
          <w:spacing w:val="-3"/>
        </w:rPr>
        <w:t> </w:t>
      </w:r>
      <w:r>
        <w:rPr>
          <w:color w:val="4D5155"/>
        </w:rPr>
        <w:t>parameter_name</w:t>
      </w:r>
      <w:r>
        <w:rPr>
          <w:color w:val="4D5155"/>
          <w:spacing w:val="-2"/>
        </w:rPr>
        <w:t> </w:t>
      </w:r>
      <w:r>
        <w:rPr>
          <w:color w:val="4D5155"/>
        </w:rPr>
        <w:t>is</w:t>
      </w:r>
      <w:r>
        <w:rPr>
          <w:color w:val="4D5155"/>
          <w:spacing w:val="-4"/>
        </w:rPr>
        <w:t> </w:t>
      </w:r>
      <w:r>
        <w:rPr>
          <w:color w:val="4D5155"/>
        </w:rPr>
        <w:t>shown</w:t>
      </w:r>
      <w:r>
        <w:rPr>
          <w:color w:val="4D5155"/>
          <w:spacing w:val="-3"/>
        </w:rPr>
        <w:t> </w:t>
      </w:r>
      <w:r>
        <w:rPr>
          <w:color w:val="4D5155"/>
        </w:rPr>
        <w:t>as</w:t>
      </w:r>
      <w:r>
        <w:rPr>
          <w:color w:val="4D5155"/>
          <w:spacing w:val="-4"/>
        </w:rPr>
        <w:t> </w:t>
      </w:r>
      <w:r>
        <w:rPr>
          <w:color w:val="4D5155"/>
          <w:spacing w:val="-2"/>
        </w:rPr>
        <w:t>follows:</w:t>
      </w:r>
    </w:p>
    <w:p>
      <w:pPr>
        <w:pStyle w:val="BodyText"/>
        <w:spacing w:before="7"/>
        <w:rPr>
          <w:sz w:val="15"/>
        </w:rPr>
      </w:pPr>
    </w:p>
    <w:tbl>
      <w:tblPr>
        <w:tblW w:w="0" w:type="auto"/>
        <w:jc w:val="left"/>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1501"/>
      </w:tblGrid>
      <w:tr>
        <w:trPr>
          <w:trHeight w:val="410" w:hRule="atLeast"/>
        </w:trPr>
        <w:tc>
          <w:tcPr>
            <w:tcW w:w="1548" w:type="dxa"/>
          </w:tcPr>
          <w:p>
            <w:pPr>
              <w:pStyle w:val="TableParagraph"/>
              <w:ind w:left="107"/>
              <w:rPr>
                <w:sz w:val="20"/>
              </w:rPr>
            </w:pPr>
            <w:r>
              <w:rPr>
                <w:color w:val="4D5155"/>
                <w:spacing w:val="-2"/>
                <w:sz w:val="20"/>
              </w:rPr>
              <w:t>parameter_name</w:t>
            </w:r>
          </w:p>
        </w:tc>
        <w:tc>
          <w:tcPr>
            <w:tcW w:w="1501" w:type="dxa"/>
          </w:tcPr>
          <w:p>
            <w:pPr>
              <w:pStyle w:val="TableParagraph"/>
              <w:ind w:left="107"/>
              <w:rPr>
                <w:sz w:val="20"/>
              </w:rPr>
            </w:pPr>
            <w:r>
              <w:rPr>
                <w:color w:val="4D5155"/>
                <w:spacing w:val="-2"/>
                <w:sz w:val="20"/>
              </w:rPr>
              <w:t>struct</w:t>
            </w:r>
          </w:p>
        </w:tc>
      </w:tr>
      <w:tr>
        <w:trPr>
          <w:trHeight w:val="410" w:hRule="atLeast"/>
        </w:trPr>
        <w:tc>
          <w:tcPr>
            <w:tcW w:w="1548" w:type="dxa"/>
          </w:tcPr>
          <w:p>
            <w:pPr>
              <w:pStyle w:val="TableParagraph"/>
              <w:spacing w:before="1"/>
              <w:ind w:left="107"/>
              <w:rPr>
                <w:sz w:val="20"/>
              </w:rPr>
            </w:pPr>
            <w:r>
              <w:rPr>
                <w:color w:val="4D5155"/>
                <w:spacing w:val="-5"/>
                <w:sz w:val="20"/>
              </w:rPr>
              <w:t>&gt;a</w:t>
            </w:r>
          </w:p>
        </w:tc>
        <w:tc>
          <w:tcPr>
            <w:tcW w:w="1501" w:type="dxa"/>
          </w:tcPr>
          <w:p>
            <w:pPr>
              <w:pStyle w:val="TableParagraph"/>
              <w:ind w:left="0"/>
              <w:rPr>
                <w:sz w:val="20"/>
              </w:rPr>
            </w:pPr>
          </w:p>
        </w:tc>
      </w:tr>
      <w:tr>
        <w:trPr>
          <w:trHeight w:val="410" w:hRule="atLeast"/>
        </w:trPr>
        <w:tc>
          <w:tcPr>
            <w:tcW w:w="1548" w:type="dxa"/>
          </w:tcPr>
          <w:p>
            <w:pPr>
              <w:pStyle w:val="TableParagraph"/>
              <w:ind w:left="107"/>
              <w:rPr>
                <w:sz w:val="20"/>
              </w:rPr>
            </w:pPr>
            <w:r>
              <w:rPr>
                <w:color w:val="4D5155"/>
                <w:spacing w:val="-5"/>
                <w:sz w:val="20"/>
              </w:rPr>
              <w:t>&gt;b</w:t>
            </w:r>
          </w:p>
        </w:tc>
        <w:tc>
          <w:tcPr>
            <w:tcW w:w="1501" w:type="dxa"/>
          </w:tcPr>
          <w:p>
            <w:pPr>
              <w:pStyle w:val="TableParagraph"/>
              <w:ind w:left="0"/>
              <w:rPr>
                <w:sz w:val="20"/>
              </w:rPr>
            </w:pPr>
          </w:p>
        </w:tc>
      </w:tr>
      <w:tr>
        <w:trPr>
          <w:trHeight w:val="410" w:hRule="atLeast"/>
        </w:trPr>
        <w:tc>
          <w:tcPr>
            <w:tcW w:w="1548" w:type="dxa"/>
          </w:tcPr>
          <w:p>
            <w:pPr>
              <w:pStyle w:val="TableParagraph"/>
              <w:ind w:left="107"/>
              <w:rPr>
                <w:sz w:val="20"/>
              </w:rPr>
            </w:pPr>
            <w:r>
              <w:rPr>
                <w:color w:val="4D5155"/>
                <w:spacing w:val="-5"/>
                <w:sz w:val="20"/>
              </w:rPr>
              <w:t>&gt;c</w:t>
            </w:r>
          </w:p>
        </w:tc>
        <w:tc>
          <w:tcPr>
            <w:tcW w:w="1501" w:type="dxa"/>
          </w:tcPr>
          <w:p>
            <w:pPr>
              <w:pStyle w:val="TableParagraph"/>
              <w:ind w:left="0"/>
              <w:rPr>
                <w:sz w:val="20"/>
              </w:rPr>
            </w:pPr>
          </w:p>
        </w:tc>
      </w:tr>
    </w:tbl>
    <w:p>
      <w:pPr>
        <w:pStyle w:val="BodyText"/>
      </w:pPr>
    </w:p>
    <w:p>
      <w:pPr>
        <w:pStyle w:val="BodyText"/>
        <w:spacing w:before="69"/>
      </w:pPr>
    </w:p>
    <w:p>
      <w:pPr>
        <w:pStyle w:val="Heading4"/>
        <w:numPr>
          <w:ilvl w:val="3"/>
          <w:numId w:val="12"/>
        </w:numPr>
        <w:tabs>
          <w:tab w:pos="1212" w:val="left" w:leader="none"/>
        </w:tabs>
        <w:spacing w:line="240" w:lineRule="auto" w:before="0" w:after="0"/>
        <w:ind w:left="1212" w:right="0" w:hanging="720"/>
        <w:jc w:val="left"/>
      </w:pPr>
      <w:bookmarkStart w:name="_bookmark36" w:id="37"/>
      <w:bookmarkEnd w:id="37"/>
      <w:r>
        <w:rPr/>
      </w:r>
      <w:r>
        <w:rPr/>
        <w:t>Model</w:t>
      </w:r>
      <w:r>
        <w:rPr>
          <w:spacing w:val="-1"/>
        </w:rPr>
        <w:t> </w:t>
      </w:r>
      <w:r>
        <w:rPr>
          <w:spacing w:val="-2"/>
        </w:rPr>
        <w:t>Conventions</w:t>
      </w:r>
    </w:p>
    <w:p>
      <w:pPr>
        <w:pStyle w:val="BodyText"/>
        <w:spacing w:before="182"/>
        <w:ind w:left="492"/>
      </w:pPr>
      <w:r>
        <w:rPr/>
        <w:t>The</w:t>
      </w:r>
      <w:r>
        <w:rPr>
          <w:spacing w:val="-5"/>
        </w:rPr>
        <w:t> </w:t>
      </w:r>
      <w:r>
        <w:rPr/>
        <w:t>conventions</w:t>
      </w:r>
      <w:r>
        <w:rPr>
          <w:spacing w:val="-6"/>
        </w:rPr>
        <w:t> </w:t>
      </w:r>
      <w:r>
        <w:rPr/>
        <w:t>for</w:t>
      </w:r>
      <w:r>
        <w:rPr>
          <w:spacing w:val="-5"/>
        </w:rPr>
        <w:t> </w:t>
      </w:r>
      <w:r>
        <w:rPr/>
        <w:t>the</w:t>
      </w:r>
      <w:r>
        <w:rPr>
          <w:spacing w:val="-7"/>
        </w:rPr>
        <w:t> </w:t>
      </w:r>
      <w:r>
        <w:rPr/>
        <w:t>development</w:t>
      </w:r>
      <w:r>
        <w:rPr>
          <w:spacing w:val="-7"/>
        </w:rPr>
        <w:t> </w:t>
      </w:r>
      <w:r>
        <w:rPr/>
        <w:t>of</w:t>
      </w:r>
      <w:r>
        <w:rPr>
          <w:spacing w:val="-5"/>
        </w:rPr>
        <w:t> </w:t>
      </w:r>
      <w:r>
        <w:rPr/>
        <w:t>the</w:t>
      </w:r>
      <w:r>
        <w:rPr>
          <w:spacing w:val="-7"/>
        </w:rPr>
        <w:t> </w:t>
      </w:r>
      <w:r>
        <w:rPr/>
        <w:t>Information</w:t>
      </w:r>
      <w:r>
        <w:rPr>
          <w:spacing w:val="-4"/>
        </w:rPr>
        <w:t> </w:t>
      </w:r>
      <w:r>
        <w:rPr/>
        <w:t>Model</w:t>
      </w:r>
      <w:r>
        <w:rPr>
          <w:spacing w:val="-4"/>
        </w:rPr>
        <w:t> </w:t>
      </w:r>
      <w:r>
        <w:rPr/>
        <w:t>are</w:t>
      </w:r>
      <w:r>
        <w:rPr>
          <w:spacing w:val="-5"/>
        </w:rPr>
        <w:t> </w:t>
      </w:r>
      <w:r>
        <w:rPr/>
        <w:t>derived</w:t>
      </w:r>
      <w:r>
        <w:rPr>
          <w:spacing w:val="-4"/>
        </w:rPr>
        <w:t> </w:t>
      </w:r>
      <w:r>
        <w:rPr/>
        <w:t>from</w:t>
      </w:r>
      <w:r>
        <w:rPr>
          <w:spacing w:val="-4"/>
        </w:rPr>
        <w:t> </w:t>
      </w:r>
      <w:r>
        <w:rPr/>
        <w:t>the</w:t>
      </w:r>
      <w:r>
        <w:rPr>
          <w:spacing w:val="-7"/>
        </w:rPr>
        <w:t> </w:t>
      </w:r>
      <w:r>
        <w:rPr/>
        <w:t>following</w:t>
      </w:r>
      <w:r>
        <w:rPr>
          <w:spacing w:val="-4"/>
        </w:rPr>
        <w:t> </w:t>
      </w:r>
      <w:r>
        <w:rPr>
          <w:spacing w:val="-2"/>
        </w:rPr>
        <w:t>sources:</w:t>
      </w:r>
    </w:p>
    <w:p>
      <w:pPr>
        <w:pStyle w:val="BodyText"/>
        <w:spacing w:before="180"/>
        <w:ind w:left="492" w:right="712"/>
        <w:jc w:val="both"/>
      </w:pPr>
      <w:r>
        <w:rPr/>
        <w:t>3GPP</w:t>
      </w:r>
      <w:r>
        <w:rPr>
          <w:spacing w:val="-3"/>
        </w:rPr>
        <w:t> </w:t>
      </w:r>
      <w:r>
        <w:rPr/>
        <w:t>TS</w:t>
      </w:r>
      <w:r>
        <w:rPr>
          <w:spacing w:val="-3"/>
        </w:rPr>
        <w:t> </w:t>
      </w:r>
      <w:r>
        <w:rPr/>
        <w:t>32.156</w:t>
      </w:r>
      <w:r>
        <w:rPr>
          <w:spacing w:val="-3"/>
        </w:rPr>
        <w:t> </w:t>
      </w:r>
      <w:r>
        <w:rPr/>
        <w:t>[1]</w:t>
      </w:r>
      <w:r>
        <w:rPr>
          <w:spacing w:val="-4"/>
        </w:rPr>
        <w:t> </w:t>
      </w:r>
      <w:r>
        <w:rPr/>
        <w:t>provides</w:t>
      </w:r>
      <w:r>
        <w:rPr>
          <w:spacing w:val="-5"/>
        </w:rPr>
        <w:t> </w:t>
      </w:r>
      <w:r>
        <w:rPr/>
        <w:t>the</w:t>
      </w:r>
      <w:r>
        <w:rPr>
          <w:spacing w:val="-2"/>
        </w:rPr>
        <w:t> </w:t>
      </w:r>
      <w:r>
        <w:rPr/>
        <w:t>basis</w:t>
      </w:r>
      <w:r>
        <w:rPr>
          <w:spacing w:val="-3"/>
        </w:rPr>
        <w:t> </w:t>
      </w:r>
      <w:r>
        <w:rPr/>
        <w:t>of</w:t>
      </w:r>
      <w:r>
        <w:rPr>
          <w:spacing w:val="-2"/>
        </w:rPr>
        <w:t> </w:t>
      </w:r>
      <w:r>
        <w:rPr/>
        <w:t>the</w:t>
      </w:r>
      <w:r>
        <w:rPr>
          <w:spacing w:val="-2"/>
        </w:rPr>
        <w:t> </w:t>
      </w:r>
      <w:r>
        <w:rPr/>
        <w:t>Class</w:t>
      </w:r>
      <w:r>
        <w:rPr>
          <w:spacing w:val="-3"/>
        </w:rPr>
        <w:t> </w:t>
      </w:r>
      <w:r>
        <w:rPr/>
        <w:t>definitions</w:t>
      </w:r>
      <w:r>
        <w:rPr>
          <w:spacing w:val="-3"/>
        </w:rPr>
        <w:t> </w:t>
      </w:r>
      <w:r>
        <w:rPr/>
        <w:t>for modelling elements</w:t>
      </w:r>
      <w:r>
        <w:rPr>
          <w:spacing w:val="-3"/>
        </w:rPr>
        <w:t> </w:t>
      </w:r>
      <w:r>
        <w:rPr/>
        <w:t>that</w:t>
      </w:r>
      <w:r>
        <w:rPr>
          <w:spacing w:val="-2"/>
        </w:rPr>
        <w:t> </w:t>
      </w:r>
      <w:r>
        <w:rPr/>
        <w:t>also</w:t>
      </w:r>
      <w:r>
        <w:rPr>
          <w:spacing w:val="-2"/>
        </w:rPr>
        <w:t> </w:t>
      </w:r>
      <w:r>
        <w:rPr/>
        <w:t>includes</w:t>
      </w:r>
      <w:r>
        <w:rPr>
          <w:spacing w:val="-3"/>
        </w:rPr>
        <w:t> </w:t>
      </w:r>
      <w:r>
        <w:rPr/>
        <w:t>the</w:t>
      </w:r>
      <w:r>
        <w:rPr>
          <w:spacing w:val="-2"/>
        </w:rPr>
        <w:t> </w:t>
      </w:r>
      <w:r>
        <w:rPr/>
        <w:t>Stereotypes to be</w:t>
      </w:r>
      <w:r>
        <w:rPr>
          <w:spacing w:val="-1"/>
        </w:rPr>
        <w:t> </w:t>
      </w:r>
      <w:r>
        <w:rPr/>
        <w:t>used when defining Classes.</w:t>
      </w:r>
      <w:r>
        <w:rPr>
          <w:spacing w:val="-1"/>
        </w:rPr>
        <w:t> </w:t>
      </w:r>
      <w:r>
        <w:rPr/>
        <w:t>3GPP</w:t>
      </w:r>
      <w:r>
        <w:rPr>
          <w:spacing w:val="-2"/>
        </w:rPr>
        <w:t> </w:t>
      </w:r>
      <w:r>
        <w:rPr/>
        <w:t>TS</w:t>
      </w:r>
      <w:r>
        <w:rPr>
          <w:spacing w:val="-2"/>
        </w:rPr>
        <w:t> </w:t>
      </w:r>
      <w:r>
        <w:rPr/>
        <w:t>32.156 also</w:t>
      </w:r>
      <w:r>
        <w:rPr>
          <w:spacing w:val="-1"/>
        </w:rPr>
        <w:t> </w:t>
      </w:r>
      <w:r>
        <w:rPr/>
        <w:t>includes</w:t>
      </w:r>
      <w:r>
        <w:rPr>
          <w:spacing w:val="-2"/>
        </w:rPr>
        <w:t> </w:t>
      </w:r>
      <w:r>
        <w:rPr/>
        <w:t>the</w:t>
      </w:r>
      <w:r>
        <w:rPr>
          <w:spacing w:val="-1"/>
        </w:rPr>
        <w:t> </w:t>
      </w:r>
      <w:r>
        <w:rPr/>
        <w:t>descriptions</w:t>
      </w:r>
      <w:r>
        <w:rPr>
          <w:spacing w:val="-2"/>
        </w:rPr>
        <w:t> </w:t>
      </w:r>
      <w:r>
        <w:rPr/>
        <w:t>in</w:t>
      </w:r>
      <w:r>
        <w:rPr>
          <w:spacing w:val="-3"/>
        </w:rPr>
        <w:t> </w:t>
      </w:r>
      <w:r>
        <w:rPr/>
        <w:t>clause</w:t>
      </w:r>
      <w:r>
        <w:rPr>
          <w:spacing w:val="-1"/>
        </w:rPr>
        <w:t> </w:t>
      </w:r>
      <w:r>
        <w:rPr/>
        <w:t>5.2.1.1 of</w:t>
      </w:r>
      <w:r>
        <w:rPr>
          <w:spacing w:val="-1"/>
        </w:rPr>
        <w:t> </w:t>
      </w:r>
      <w:r>
        <w:rPr/>
        <w:t>the</w:t>
      </w:r>
      <w:r>
        <w:rPr>
          <w:spacing w:val="-3"/>
        </w:rPr>
        <w:t> </w:t>
      </w:r>
      <w:r>
        <w:rPr/>
        <w:t>3GPP</w:t>
      </w:r>
      <w:r>
        <w:rPr>
          <w:spacing w:val="-2"/>
        </w:rPr>
        <w:t> </w:t>
      </w:r>
      <w:r>
        <w:rPr/>
        <w:t>standard Class attribute properties.</w:t>
      </w:r>
    </w:p>
    <w:p>
      <w:pPr>
        <w:pStyle w:val="BodyText"/>
        <w:spacing w:before="180"/>
        <w:ind w:left="492" w:right="775"/>
      </w:pPr>
      <w:r>
        <w:rPr/>
        <w:t>OAS</w:t>
      </w:r>
      <w:r>
        <w:rPr>
          <w:spacing w:val="-3"/>
        </w:rPr>
        <w:t> </w:t>
      </w:r>
      <w:r>
        <w:rPr/>
        <w:t>3.0</w:t>
      </w:r>
      <w:r>
        <w:rPr>
          <w:spacing w:val="-2"/>
        </w:rPr>
        <w:t> </w:t>
      </w:r>
      <w:r>
        <w:rPr/>
        <w:t>Specification</w:t>
      </w:r>
      <w:r>
        <w:rPr>
          <w:spacing w:val="-1"/>
        </w:rPr>
        <w:t> </w:t>
      </w:r>
      <w:hyperlink w:history="true" w:anchor="_bookmark8">
        <w:r>
          <w:rPr/>
          <w:t>[13]</w:t>
        </w:r>
      </w:hyperlink>
      <w:r>
        <w:rPr>
          <w:spacing w:val="-4"/>
        </w:rPr>
        <w:t> </w:t>
      </w:r>
      <w:r>
        <w:rPr/>
        <w:t>provides</w:t>
      </w:r>
      <w:r>
        <w:rPr>
          <w:spacing w:val="-4"/>
        </w:rPr>
        <w:t> </w:t>
      </w:r>
      <w:r>
        <w:rPr/>
        <w:t>the</w:t>
      </w:r>
      <w:r>
        <w:rPr>
          <w:spacing w:val="-3"/>
        </w:rPr>
        <w:t> </w:t>
      </w:r>
      <w:r>
        <w:rPr/>
        <w:t>basis</w:t>
      </w:r>
      <w:r>
        <w:rPr>
          <w:spacing w:val="-4"/>
        </w:rPr>
        <w:t> </w:t>
      </w:r>
      <w:r>
        <w:rPr/>
        <w:t>for</w:t>
      </w:r>
      <w:r>
        <w:rPr>
          <w:spacing w:val="-3"/>
        </w:rPr>
        <w:t> </w:t>
      </w:r>
      <w:r>
        <w:rPr/>
        <w:t>the</w:t>
      </w:r>
      <w:r>
        <w:rPr>
          <w:spacing w:val="-3"/>
        </w:rPr>
        <w:t> </w:t>
      </w:r>
      <w:r>
        <w:rPr/>
        <w:t>Information</w:t>
      </w:r>
      <w:r>
        <w:rPr>
          <w:spacing w:val="-2"/>
        </w:rPr>
        <w:t> </w:t>
      </w:r>
      <w:r>
        <w:rPr/>
        <w:t>Model</w:t>
      </w:r>
      <w:r>
        <w:rPr>
          <w:spacing w:val="-3"/>
        </w:rPr>
        <w:t> </w:t>
      </w:r>
      <w:r>
        <w:rPr/>
        <w:t>data</w:t>
      </w:r>
      <w:r>
        <w:rPr>
          <w:spacing w:val="-3"/>
        </w:rPr>
        <w:t> </w:t>
      </w:r>
      <w:r>
        <w:rPr/>
        <w:t>types.</w:t>
      </w:r>
      <w:r>
        <w:rPr>
          <w:spacing w:val="-3"/>
        </w:rPr>
        <w:t> </w:t>
      </w:r>
      <w:r>
        <w:rPr/>
        <w:t>The</w:t>
      </w:r>
      <w:r>
        <w:rPr>
          <w:spacing w:val="-3"/>
        </w:rPr>
        <w:t> </w:t>
      </w:r>
      <w:r>
        <w:rPr/>
        <w:t>Swagger</w:t>
      </w:r>
      <w:r>
        <w:rPr>
          <w:spacing w:val="-2"/>
        </w:rPr>
        <w:t> </w:t>
      </w:r>
      <w:r>
        <w:rPr/>
        <w:t>documentation provides additional descriptions for the Class Attribute properties.</w:t>
      </w:r>
    </w:p>
    <w:p>
      <w:pPr>
        <w:pStyle w:val="BodyText"/>
        <w:spacing w:before="168"/>
      </w:pPr>
      <w:r>
        <w:rPr/>
        <mc:AlternateContent>
          <mc:Choice Requires="wps">
            <w:drawing>
              <wp:anchor distT="0" distB="0" distL="0" distR="0" allowOverlap="1" layoutInCell="1" locked="0" behindDoc="1" simplePos="0" relativeHeight="487597056">
                <wp:simplePos x="0" y="0"/>
                <wp:positionH relativeFrom="page">
                  <wp:posOffset>701040</wp:posOffset>
                </wp:positionH>
                <wp:positionV relativeFrom="paragraph">
                  <wp:posOffset>268338</wp:posOffset>
                </wp:positionV>
                <wp:extent cx="6160135" cy="18415"/>
                <wp:effectExtent l="0" t="0" r="0" b="0"/>
                <wp:wrapTopAndBottom/>
                <wp:docPr id="237" name="Graphic 237"/>
                <wp:cNvGraphicFramePr>
                  <a:graphicFrameLocks/>
                </wp:cNvGraphicFramePr>
                <a:graphic>
                  <a:graphicData uri="http://schemas.microsoft.com/office/word/2010/wordprocessingShape">
                    <wps:wsp>
                      <wps:cNvPr id="237" name="Graphic 237"/>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12899pt;width:485.02pt;height:1.44pt;mso-position-horizontal-relative:page;mso-position-vertical-relative:paragraph;z-index:-15719424;mso-wrap-distance-left:0;mso-wrap-distance-right:0" id="docshape228" filled="true" fillcolor="#000000" stroked="false">
                <v:fill type="solid"/>
                <w10:wrap type="topAndBottom"/>
              </v:rect>
            </w:pict>
          </mc:Fallback>
        </mc:AlternateContent>
      </w:r>
    </w:p>
    <w:p>
      <w:pPr>
        <w:pStyle w:val="Heading1"/>
        <w:jc w:val="both"/>
      </w:pPr>
      <w:bookmarkStart w:name="_bookmark37" w:id="38"/>
      <w:bookmarkEnd w:id="38"/>
      <w:r>
        <w:rPr/>
      </w:r>
      <w:r>
        <w:rPr/>
        <w:t>Chapter</w:t>
      </w:r>
      <w:r>
        <w:rPr>
          <w:spacing w:val="-11"/>
        </w:rPr>
        <w:t> </w:t>
      </w:r>
      <w:r>
        <w:rPr/>
        <w:t>4</w:t>
      </w:r>
      <w:r>
        <w:rPr>
          <w:spacing w:val="-9"/>
        </w:rPr>
        <w:t> </w:t>
      </w:r>
      <w:r>
        <w:rPr/>
        <w:t>AALI-C-</w:t>
      </w:r>
      <w:r>
        <w:rPr>
          <w:spacing w:val="-4"/>
        </w:rPr>
        <w:t>Mgmt</w:t>
      </w:r>
    </w:p>
    <w:p>
      <w:pPr>
        <w:pStyle w:val="Heading2"/>
        <w:numPr>
          <w:ilvl w:val="1"/>
          <w:numId w:val="28"/>
        </w:numPr>
        <w:tabs>
          <w:tab w:pos="970" w:val="left" w:leader="none"/>
        </w:tabs>
        <w:spacing w:line="240" w:lineRule="auto" w:before="357" w:after="0"/>
        <w:ind w:left="970" w:right="0" w:hanging="478"/>
        <w:jc w:val="left"/>
      </w:pPr>
      <w:bookmarkStart w:name="_bookmark38" w:id="39"/>
      <w:bookmarkEnd w:id="39"/>
      <w:r>
        <w:rPr/>
      </w:r>
      <w:r>
        <w:rPr/>
        <w:t>AALI-C-Mgmt</w:t>
      </w:r>
      <w:r>
        <w:rPr>
          <w:spacing w:val="-11"/>
        </w:rPr>
        <w:t> </w:t>
      </w:r>
      <w:r>
        <w:rPr/>
        <w:t>operations</w:t>
      </w:r>
      <w:r>
        <w:rPr>
          <w:spacing w:val="-13"/>
        </w:rPr>
        <w:t> </w:t>
      </w:r>
      <w:r>
        <w:rPr/>
        <w:t>and</w:t>
      </w:r>
      <w:r>
        <w:rPr>
          <w:spacing w:val="-11"/>
        </w:rPr>
        <w:t> </w:t>
      </w:r>
      <w:r>
        <w:rPr>
          <w:spacing w:val="-2"/>
        </w:rPr>
        <w:t>events</w:t>
      </w:r>
    </w:p>
    <w:p>
      <w:pPr>
        <w:pStyle w:val="BodyText"/>
        <w:spacing w:before="181"/>
        <w:ind w:left="492"/>
      </w:pPr>
      <w:r>
        <w:rPr/>
        <w:t>The</w:t>
      </w:r>
      <w:r>
        <w:rPr>
          <w:spacing w:val="-4"/>
        </w:rPr>
        <w:t> </w:t>
      </w:r>
      <w:r>
        <w:rPr/>
        <w:t>below</w:t>
      </w:r>
      <w:r>
        <w:rPr>
          <w:spacing w:val="-3"/>
        </w:rPr>
        <w:t> </w:t>
      </w:r>
      <w:r>
        <w:rPr/>
        <w:t>table</w:t>
      </w:r>
      <w:r>
        <w:rPr>
          <w:spacing w:val="-2"/>
        </w:rPr>
        <w:t> </w:t>
      </w:r>
      <w:r>
        <w:rPr/>
        <w:t>lists</w:t>
      </w:r>
      <w:r>
        <w:rPr>
          <w:spacing w:val="-4"/>
        </w:rPr>
        <w:t> </w:t>
      </w:r>
      <w:r>
        <w:rPr/>
        <w:t>the</w:t>
      </w:r>
      <w:r>
        <w:rPr>
          <w:spacing w:val="-4"/>
        </w:rPr>
        <w:t> </w:t>
      </w:r>
      <w:r>
        <w:rPr/>
        <w:t>operations</w:t>
      </w:r>
      <w:r>
        <w:rPr>
          <w:spacing w:val="-4"/>
        </w:rPr>
        <w:t> </w:t>
      </w:r>
      <w:r>
        <w:rPr/>
        <w:t>and</w:t>
      </w:r>
      <w:r>
        <w:rPr>
          <w:spacing w:val="-3"/>
        </w:rPr>
        <w:t> </w:t>
      </w:r>
      <w:r>
        <w:rPr/>
        <w:t>events</w:t>
      </w:r>
      <w:r>
        <w:rPr>
          <w:spacing w:val="-4"/>
        </w:rPr>
        <w:t> </w:t>
      </w:r>
      <w:r>
        <w:rPr/>
        <w:t>as</w:t>
      </w:r>
      <w:r>
        <w:rPr>
          <w:spacing w:val="-5"/>
        </w:rPr>
        <w:t> </w:t>
      </w:r>
      <w:r>
        <w:rPr/>
        <w:t>part</w:t>
      </w:r>
      <w:r>
        <w:rPr>
          <w:spacing w:val="-4"/>
        </w:rPr>
        <w:t> </w:t>
      </w:r>
      <w:r>
        <w:rPr/>
        <w:t>of</w:t>
      </w:r>
      <w:r>
        <w:rPr>
          <w:spacing w:val="-4"/>
        </w:rPr>
        <w:t> </w:t>
      </w:r>
      <w:r>
        <w:rPr/>
        <w:t>the</w:t>
      </w:r>
      <w:r>
        <w:rPr>
          <w:spacing w:val="-2"/>
        </w:rPr>
        <w:t> </w:t>
      </w:r>
      <w:r>
        <w:rPr/>
        <w:t>AALI-C-Mgmt</w:t>
      </w:r>
      <w:r>
        <w:rPr>
          <w:spacing w:val="-4"/>
        </w:rPr>
        <w:t> </w:t>
      </w:r>
      <w:r>
        <w:rPr>
          <w:spacing w:val="-2"/>
        </w:rPr>
        <w:t>interface.</w:t>
      </w:r>
    </w:p>
    <w:p>
      <w:pPr>
        <w:pStyle w:val="BodyText"/>
        <w:spacing w:before="1"/>
        <w:ind w:left="492" w:right="775"/>
      </w:pPr>
      <w:r>
        <w:rPr/>
        <w:t>Note:</w:t>
      </w:r>
      <w:r>
        <w:rPr>
          <w:spacing w:val="-2"/>
        </w:rPr>
        <w:t> </w:t>
      </w:r>
      <w:r>
        <w:rPr/>
        <w:t>The</w:t>
      </w:r>
      <w:r>
        <w:rPr>
          <w:spacing w:val="-3"/>
        </w:rPr>
        <w:t> </w:t>
      </w:r>
      <w:r>
        <w:rPr/>
        <w:t>present</w:t>
      </w:r>
      <w:r>
        <w:rPr>
          <w:spacing w:val="-3"/>
        </w:rPr>
        <w:t> </w:t>
      </w:r>
      <w:r>
        <w:rPr/>
        <w:t>document</w:t>
      </w:r>
      <w:r>
        <w:rPr>
          <w:spacing w:val="-3"/>
        </w:rPr>
        <w:t> </w:t>
      </w:r>
      <w:r>
        <w:rPr/>
        <w:t>version</w:t>
      </w:r>
      <w:r>
        <w:rPr>
          <w:spacing w:val="-2"/>
        </w:rPr>
        <w:t> </w:t>
      </w:r>
      <w:r>
        <w:rPr/>
        <w:t>does not</w:t>
      </w:r>
      <w:r>
        <w:rPr>
          <w:spacing w:val="-3"/>
        </w:rPr>
        <w:t> </w:t>
      </w:r>
      <w:r>
        <w:rPr/>
        <w:t>contain</w:t>
      </w:r>
      <w:r>
        <w:rPr>
          <w:spacing w:val="-3"/>
        </w:rPr>
        <w:t> </w:t>
      </w:r>
      <w:r>
        <w:rPr/>
        <w:t>details</w:t>
      </w:r>
      <w:r>
        <w:rPr>
          <w:spacing w:val="-3"/>
        </w:rPr>
        <w:t> </w:t>
      </w:r>
      <w:r>
        <w:rPr/>
        <w:t>of</w:t>
      </w:r>
      <w:r>
        <w:rPr>
          <w:spacing w:val="-3"/>
        </w:rPr>
        <w:t> </w:t>
      </w:r>
      <w:r>
        <w:rPr/>
        <w:t>all</w:t>
      </w:r>
      <w:r>
        <w:rPr>
          <w:spacing w:val="-3"/>
        </w:rPr>
        <w:t> </w:t>
      </w:r>
      <w:r>
        <w:rPr/>
        <w:t>the</w:t>
      </w:r>
      <w:r>
        <w:rPr>
          <w:spacing w:val="-1"/>
        </w:rPr>
        <w:t> </w:t>
      </w:r>
      <w:r>
        <w:rPr/>
        <w:t>operations</w:t>
      </w:r>
      <w:r>
        <w:rPr>
          <w:spacing w:val="-3"/>
        </w:rPr>
        <w:t> </w:t>
      </w:r>
      <w:r>
        <w:rPr/>
        <w:t>listed</w:t>
      </w:r>
      <w:r>
        <w:rPr>
          <w:spacing w:val="-2"/>
        </w:rPr>
        <w:t> </w:t>
      </w:r>
      <w:r>
        <w:rPr/>
        <w:t>in</w:t>
      </w:r>
      <w:r>
        <w:rPr>
          <w:spacing w:val="-2"/>
        </w:rPr>
        <w:t> </w:t>
      </w:r>
      <w:r>
        <w:rPr/>
        <w:t>the</w:t>
      </w:r>
      <w:r>
        <w:rPr>
          <w:spacing w:val="-3"/>
        </w:rPr>
        <w:t> </w:t>
      </w:r>
      <w:r>
        <w:rPr/>
        <w:t>table</w:t>
      </w:r>
      <w:r>
        <w:rPr>
          <w:spacing w:val="-3"/>
        </w:rPr>
        <w:t> </w:t>
      </w:r>
      <w:r>
        <w:rPr/>
        <w:t>below.</w:t>
      </w:r>
      <w:r>
        <w:rPr>
          <w:spacing w:val="-2"/>
        </w:rPr>
        <w:t> </w:t>
      </w:r>
      <w:r>
        <w:rPr/>
        <w:t>The operations marked TBD need further evaluation.</w:t>
      </w:r>
    </w:p>
    <w:p>
      <w:pPr>
        <w:spacing w:before="121"/>
        <w:ind w:left="66" w:right="286" w:firstLine="0"/>
        <w:jc w:val="center"/>
        <w:rPr>
          <w:b/>
          <w:sz w:val="20"/>
        </w:rPr>
      </w:pPr>
      <w:r>
        <w:rPr>
          <w:b/>
          <w:sz w:val="20"/>
        </w:rPr>
        <w:t>Table</w:t>
      </w:r>
      <w:r>
        <w:rPr>
          <w:b/>
          <w:spacing w:val="-7"/>
          <w:sz w:val="20"/>
        </w:rPr>
        <w:t> </w:t>
      </w:r>
      <w:r>
        <w:rPr>
          <w:b/>
          <w:sz w:val="20"/>
        </w:rPr>
        <w:t>4.1-1:</w:t>
      </w:r>
      <w:r>
        <w:rPr>
          <w:b/>
          <w:spacing w:val="-5"/>
          <w:sz w:val="20"/>
        </w:rPr>
        <w:t> </w:t>
      </w:r>
      <w:r>
        <w:rPr>
          <w:b/>
          <w:sz w:val="20"/>
        </w:rPr>
        <w:t>AALI-C-Mgmt</w:t>
      </w:r>
      <w:r>
        <w:rPr>
          <w:b/>
          <w:spacing w:val="-8"/>
          <w:sz w:val="20"/>
        </w:rPr>
        <w:t> </w:t>
      </w:r>
      <w:r>
        <w:rPr>
          <w:b/>
          <w:sz w:val="20"/>
        </w:rPr>
        <w:t>operations</w:t>
      </w:r>
      <w:r>
        <w:rPr>
          <w:b/>
          <w:spacing w:val="-6"/>
          <w:sz w:val="20"/>
        </w:rPr>
        <w:t> </w:t>
      </w:r>
      <w:r>
        <w:rPr>
          <w:b/>
          <w:sz w:val="20"/>
        </w:rPr>
        <w:t>and</w:t>
      </w:r>
      <w:r>
        <w:rPr>
          <w:b/>
          <w:spacing w:val="-7"/>
          <w:sz w:val="20"/>
        </w:rPr>
        <w:t> </w:t>
      </w:r>
      <w:r>
        <w:rPr>
          <w:b/>
          <w:spacing w:val="-2"/>
          <w:sz w:val="20"/>
        </w:rPr>
        <w:t>events</w:t>
      </w:r>
    </w:p>
    <w:p>
      <w:pPr>
        <w:pStyle w:val="BodyText"/>
        <w:rPr>
          <w:b/>
          <w:sz w:val="10"/>
        </w:rPr>
      </w:pPr>
    </w:p>
    <w:tbl>
      <w:tblPr>
        <w:tblW w:w="0" w:type="auto"/>
        <w:jc w:val="left"/>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1"/>
        <w:gridCol w:w="6023"/>
        <w:gridCol w:w="2084"/>
      </w:tblGrid>
      <w:tr>
        <w:trPr>
          <w:trHeight w:val="419" w:hRule="atLeast"/>
        </w:trPr>
        <w:tc>
          <w:tcPr>
            <w:tcW w:w="1431" w:type="dxa"/>
            <w:tcBorders>
              <w:top w:val="nil"/>
              <w:left w:val="nil"/>
              <w:right w:val="nil"/>
            </w:tcBorders>
            <w:shd w:val="clear" w:color="auto" w:fill="A4A4A4"/>
          </w:tcPr>
          <w:p>
            <w:pPr>
              <w:pStyle w:val="TableParagraph"/>
              <w:spacing w:before="10"/>
              <w:ind w:left="113"/>
              <w:rPr>
                <w:b/>
                <w:sz w:val="20"/>
              </w:rPr>
            </w:pPr>
            <w:r>
              <w:rPr>
                <w:b/>
                <w:color w:val="FFFFFF"/>
                <w:spacing w:val="-2"/>
                <w:sz w:val="20"/>
              </w:rPr>
              <w:t>Category</w:t>
            </w:r>
          </w:p>
        </w:tc>
        <w:tc>
          <w:tcPr>
            <w:tcW w:w="6023" w:type="dxa"/>
            <w:tcBorders>
              <w:top w:val="nil"/>
              <w:left w:val="nil"/>
              <w:right w:val="nil"/>
            </w:tcBorders>
            <w:shd w:val="clear" w:color="auto" w:fill="A4A4A4"/>
          </w:tcPr>
          <w:p>
            <w:pPr>
              <w:pStyle w:val="TableParagraph"/>
              <w:spacing w:before="10"/>
              <w:ind w:left="112"/>
              <w:rPr>
                <w:b/>
                <w:sz w:val="20"/>
              </w:rPr>
            </w:pPr>
            <w:r>
              <w:rPr>
                <w:b/>
                <w:color w:val="FFFFFF"/>
                <w:spacing w:val="-2"/>
                <w:sz w:val="20"/>
              </w:rPr>
              <w:t>Operations/Events</w:t>
            </w:r>
          </w:p>
        </w:tc>
        <w:tc>
          <w:tcPr>
            <w:tcW w:w="2084" w:type="dxa"/>
            <w:tcBorders>
              <w:top w:val="nil"/>
              <w:left w:val="nil"/>
              <w:right w:val="nil"/>
            </w:tcBorders>
            <w:shd w:val="clear" w:color="auto" w:fill="A4A4A4"/>
          </w:tcPr>
          <w:p>
            <w:pPr>
              <w:pStyle w:val="TableParagraph"/>
              <w:spacing w:before="10"/>
              <w:ind w:left="112"/>
              <w:rPr>
                <w:b/>
                <w:sz w:val="20"/>
              </w:rPr>
            </w:pPr>
            <w:r>
              <w:rPr>
                <w:b/>
                <w:color w:val="FFFFFF"/>
                <w:spacing w:val="-2"/>
                <w:sz w:val="20"/>
              </w:rPr>
              <w:t>Objects</w:t>
            </w:r>
          </w:p>
        </w:tc>
      </w:tr>
      <w:tr>
        <w:trPr>
          <w:trHeight w:val="410" w:hRule="atLeast"/>
        </w:trPr>
        <w:tc>
          <w:tcPr>
            <w:tcW w:w="9538" w:type="dxa"/>
            <w:gridSpan w:val="3"/>
            <w:shd w:val="clear" w:color="auto" w:fill="ECECEC"/>
          </w:tcPr>
          <w:p>
            <w:pPr>
              <w:pStyle w:val="TableParagraph"/>
              <w:ind w:left="7" w:right="2"/>
              <w:jc w:val="center"/>
              <w:rPr>
                <w:b/>
                <w:sz w:val="20"/>
              </w:rPr>
            </w:pPr>
            <w:r>
              <w:rPr>
                <w:b/>
                <w:sz w:val="20"/>
              </w:rPr>
              <w:t>Capabilities</w:t>
            </w:r>
            <w:r>
              <w:rPr>
                <w:b/>
                <w:spacing w:val="-8"/>
                <w:sz w:val="20"/>
              </w:rPr>
              <w:t> </w:t>
            </w:r>
            <w:r>
              <w:rPr>
                <w:b/>
                <w:sz w:val="20"/>
              </w:rPr>
              <w:t>discovery</w:t>
            </w:r>
            <w:r>
              <w:rPr>
                <w:b/>
                <w:spacing w:val="-6"/>
                <w:sz w:val="20"/>
              </w:rPr>
              <w:t> </w:t>
            </w:r>
            <w:r>
              <w:rPr>
                <w:b/>
                <w:sz w:val="20"/>
              </w:rPr>
              <w:t>and</w:t>
            </w:r>
            <w:r>
              <w:rPr>
                <w:b/>
                <w:spacing w:val="-6"/>
                <w:sz w:val="20"/>
              </w:rPr>
              <w:t> </w:t>
            </w:r>
            <w:r>
              <w:rPr>
                <w:b/>
                <w:sz w:val="20"/>
              </w:rPr>
              <w:t>Configuration</w:t>
            </w:r>
            <w:r>
              <w:rPr>
                <w:b/>
                <w:spacing w:val="-8"/>
                <w:sz w:val="20"/>
              </w:rPr>
              <w:t> </w:t>
            </w:r>
            <w:r>
              <w:rPr>
                <w:b/>
                <w:spacing w:val="-2"/>
                <w:sz w:val="20"/>
              </w:rPr>
              <w:t>Services</w:t>
            </w:r>
          </w:p>
        </w:tc>
      </w:tr>
      <w:tr>
        <w:trPr>
          <w:trHeight w:val="2106" w:hRule="atLeast"/>
        </w:trPr>
        <w:tc>
          <w:tcPr>
            <w:tcW w:w="1431" w:type="dxa"/>
          </w:tcPr>
          <w:p>
            <w:pPr>
              <w:pStyle w:val="TableParagraph"/>
              <w:ind w:left="0"/>
              <w:rPr>
                <w:b/>
                <w:sz w:val="20"/>
              </w:rPr>
            </w:pPr>
          </w:p>
          <w:p>
            <w:pPr>
              <w:pStyle w:val="TableParagraph"/>
              <w:spacing w:before="157"/>
              <w:ind w:left="0"/>
              <w:rPr>
                <w:b/>
                <w:sz w:val="20"/>
              </w:rPr>
            </w:pPr>
          </w:p>
          <w:p>
            <w:pPr>
              <w:pStyle w:val="TableParagraph"/>
              <w:ind w:left="108"/>
              <w:rPr>
                <w:b/>
                <w:sz w:val="20"/>
              </w:rPr>
            </w:pPr>
            <w:r>
              <w:rPr>
                <w:b/>
                <w:spacing w:val="-4"/>
                <w:sz w:val="20"/>
              </w:rPr>
              <w:t>Get </w:t>
            </w:r>
            <w:r>
              <w:rPr>
                <w:b/>
                <w:spacing w:val="-2"/>
                <w:sz w:val="20"/>
              </w:rPr>
              <w:t>Configuration Services</w:t>
            </w:r>
          </w:p>
        </w:tc>
        <w:tc>
          <w:tcPr>
            <w:tcW w:w="6023" w:type="dxa"/>
          </w:tcPr>
          <w:p>
            <w:pPr>
              <w:pStyle w:val="TableParagraph"/>
              <w:ind w:left="107"/>
              <w:rPr>
                <w:sz w:val="20"/>
              </w:rPr>
            </w:pPr>
            <w:r>
              <w:rPr>
                <w:sz w:val="20"/>
              </w:rPr>
              <w:t>Get</w:t>
            </w:r>
            <w:r>
              <w:rPr>
                <w:spacing w:val="-3"/>
                <w:sz w:val="20"/>
              </w:rPr>
              <w:t> </w:t>
            </w:r>
            <w:r>
              <w:rPr>
                <w:spacing w:val="-2"/>
                <w:sz w:val="20"/>
              </w:rPr>
              <w:t>configuration</w:t>
            </w:r>
          </w:p>
          <w:p>
            <w:pPr>
              <w:pStyle w:val="TableParagraph"/>
              <w:numPr>
                <w:ilvl w:val="0"/>
                <w:numId w:val="29"/>
              </w:numPr>
              <w:tabs>
                <w:tab w:pos="827" w:val="left" w:leader="none"/>
              </w:tabs>
              <w:spacing w:line="240" w:lineRule="auto" w:before="180" w:after="0"/>
              <w:ind w:left="827" w:right="0" w:hanging="360"/>
              <w:jc w:val="left"/>
              <w:rPr>
                <w:sz w:val="20"/>
              </w:rPr>
            </w:pPr>
            <w:r>
              <w:rPr>
                <w:spacing w:val="-2"/>
                <w:sz w:val="20"/>
              </w:rPr>
              <w:t>getAalHwAccelStatus</w:t>
            </w:r>
          </w:p>
          <w:p>
            <w:pPr>
              <w:pStyle w:val="TableParagraph"/>
              <w:numPr>
                <w:ilvl w:val="0"/>
                <w:numId w:val="29"/>
              </w:numPr>
              <w:tabs>
                <w:tab w:pos="827" w:val="left" w:leader="none"/>
              </w:tabs>
              <w:spacing w:line="240" w:lineRule="auto" w:before="178" w:after="0"/>
              <w:ind w:left="827" w:right="0" w:hanging="360"/>
              <w:jc w:val="left"/>
              <w:rPr>
                <w:sz w:val="20"/>
              </w:rPr>
            </w:pPr>
            <w:r>
              <w:rPr>
                <w:spacing w:val="-2"/>
                <w:sz w:val="20"/>
              </w:rPr>
              <w:t>getAalLpuStatus</w:t>
            </w:r>
          </w:p>
          <w:p>
            <w:pPr>
              <w:pStyle w:val="TableParagraph"/>
              <w:numPr>
                <w:ilvl w:val="0"/>
                <w:numId w:val="29"/>
              </w:numPr>
              <w:tabs>
                <w:tab w:pos="827" w:val="left" w:leader="none"/>
              </w:tabs>
              <w:spacing w:line="240" w:lineRule="auto" w:before="180" w:after="0"/>
              <w:ind w:left="827" w:right="0" w:hanging="360"/>
              <w:jc w:val="left"/>
              <w:rPr>
                <w:sz w:val="20"/>
              </w:rPr>
            </w:pPr>
            <w:r>
              <w:rPr>
                <w:sz w:val="20"/>
              </w:rPr>
              <w:t>getAalAccelInfo</w:t>
            </w:r>
            <w:r>
              <w:rPr>
                <w:spacing w:val="40"/>
                <w:sz w:val="20"/>
              </w:rPr>
              <w:t> </w:t>
            </w:r>
            <w:r>
              <w:rPr>
                <w:sz w:val="20"/>
              </w:rPr>
              <w:t>(inventory</w:t>
            </w:r>
            <w:r>
              <w:rPr>
                <w:spacing w:val="-6"/>
                <w:sz w:val="20"/>
              </w:rPr>
              <w:t> </w:t>
            </w:r>
            <w:r>
              <w:rPr>
                <w:sz w:val="20"/>
              </w:rPr>
              <w:t>and</w:t>
            </w:r>
            <w:r>
              <w:rPr>
                <w:spacing w:val="-5"/>
                <w:sz w:val="20"/>
              </w:rPr>
              <w:t> </w:t>
            </w:r>
            <w:r>
              <w:rPr>
                <w:spacing w:val="-2"/>
                <w:sz w:val="20"/>
              </w:rPr>
              <w:t>capabilities)</w:t>
            </w:r>
          </w:p>
          <w:p>
            <w:pPr>
              <w:pStyle w:val="TableParagraph"/>
              <w:numPr>
                <w:ilvl w:val="0"/>
                <w:numId w:val="29"/>
              </w:numPr>
              <w:tabs>
                <w:tab w:pos="827" w:val="left" w:leader="none"/>
              </w:tabs>
              <w:spacing w:line="240" w:lineRule="auto" w:before="179" w:after="0"/>
              <w:ind w:left="827" w:right="0" w:hanging="360"/>
              <w:jc w:val="left"/>
              <w:rPr>
                <w:sz w:val="20"/>
              </w:rPr>
            </w:pPr>
            <w:r>
              <w:rPr>
                <w:spacing w:val="-2"/>
                <w:sz w:val="20"/>
              </w:rPr>
              <w:t>getPmCounters</w:t>
            </w:r>
          </w:p>
        </w:tc>
        <w:tc>
          <w:tcPr>
            <w:tcW w:w="2084" w:type="dxa"/>
          </w:tcPr>
          <w:p>
            <w:pPr>
              <w:pStyle w:val="TableParagraph"/>
              <w:ind w:left="0"/>
              <w:rPr>
                <w:b/>
                <w:sz w:val="20"/>
              </w:rPr>
            </w:pPr>
          </w:p>
          <w:p>
            <w:pPr>
              <w:pStyle w:val="TableParagraph"/>
              <w:spacing w:before="183"/>
              <w:ind w:left="0"/>
              <w:rPr>
                <w:b/>
                <w:sz w:val="20"/>
              </w:rPr>
            </w:pPr>
          </w:p>
          <w:p>
            <w:pPr>
              <w:pStyle w:val="TableParagraph"/>
              <w:spacing w:line="427" w:lineRule="auto"/>
              <w:ind w:left="107" w:right="1100"/>
              <w:rPr>
                <w:sz w:val="20"/>
              </w:rPr>
            </w:pPr>
            <w:r>
              <w:rPr>
                <w:spacing w:val="-2"/>
                <w:sz w:val="20"/>
              </w:rPr>
              <w:t>HW-Accel AAL-</w:t>
            </w:r>
            <w:r>
              <w:rPr>
                <w:spacing w:val="-5"/>
                <w:sz w:val="20"/>
              </w:rPr>
              <w:t>LPU</w:t>
            </w:r>
          </w:p>
        </w:tc>
      </w:tr>
      <w:tr>
        <w:trPr>
          <w:trHeight w:val="871" w:hRule="atLeast"/>
        </w:trPr>
        <w:tc>
          <w:tcPr>
            <w:tcW w:w="1431" w:type="dxa"/>
            <w:shd w:val="clear" w:color="auto" w:fill="ECECEC"/>
          </w:tcPr>
          <w:p>
            <w:pPr>
              <w:pStyle w:val="TableParagraph"/>
              <w:ind w:left="108"/>
              <w:rPr>
                <w:b/>
                <w:sz w:val="20"/>
              </w:rPr>
            </w:pPr>
            <w:r>
              <w:rPr>
                <w:b/>
                <w:spacing w:val="-4"/>
                <w:sz w:val="20"/>
              </w:rPr>
              <w:t>Set </w:t>
            </w:r>
            <w:r>
              <w:rPr>
                <w:b/>
                <w:spacing w:val="-2"/>
                <w:sz w:val="20"/>
              </w:rPr>
              <w:t>Configuration Services</w:t>
            </w:r>
          </w:p>
        </w:tc>
        <w:tc>
          <w:tcPr>
            <w:tcW w:w="6023" w:type="dxa"/>
            <w:shd w:val="clear" w:color="auto" w:fill="ECECEC"/>
          </w:tcPr>
          <w:p>
            <w:pPr>
              <w:pStyle w:val="TableParagraph"/>
              <w:spacing w:before="115"/>
              <w:ind w:left="107"/>
              <w:rPr>
                <w:sz w:val="20"/>
              </w:rPr>
            </w:pPr>
            <w:r>
              <w:rPr>
                <w:sz w:val="20"/>
              </w:rPr>
              <w:t>Set</w:t>
            </w:r>
            <w:r>
              <w:rPr>
                <w:spacing w:val="-8"/>
                <w:sz w:val="20"/>
              </w:rPr>
              <w:t> </w:t>
            </w:r>
            <w:r>
              <w:rPr>
                <w:sz w:val="20"/>
              </w:rPr>
              <w:t>configuration</w:t>
            </w:r>
            <w:r>
              <w:rPr>
                <w:spacing w:val="-7"/>
                <w:sz w:val="20"/>
              </w:rPr>
              <w:t> </w:t>
            </w:r>
            <w:r>
              <w:rPr>
                <w:sz w:val="20"/>
              </w:rPr>
              <w:t>(add/modify/delete)</w:t>
            </w:r>
            <w:r>
              <w:rPr>
                <w:spacing w:val="-7"/>
                <w:sz w:val="20"/>
              </w:rPr>
              <w:t> </w:t>
            </w:r>
            <w:r>
              <w:rPr>
                <w:sz w:val="20"/>
              </w:rPr>
              <w:t>configuration</w:t>
            </w:r>
            <w:r>
              <w:rPr>
                <w:spacing w:val="-8"/>
                <w:sz w:val="20"/>
              </w:rPr>
              <w:t> </w:t>
            </w:r>
            <w:r>
              <w:rPr>
                <w:sz w:val="20"/>
              </w:rPr>
              <w:t>(initial</w:t>
            </w:r>
            <w:r>
              <w:rPr>
                <w:spacing w:val="-8"/>
                <w:sz w:val="20"/>
              </w:rPr>
              <w:t> </w:t>
            </w:r>
            <w:r>
              <w:rPr>
                <w:sz w:val="20"/>
              </w:rPr>
              <w:t>and</w:t>
            </w:r>
            <w:r>
              <w:rPr>
                <w:spacing w:val="-7"/>
                <w:sz w:val="20"/>
              </w:rPr>
              <w:t> </w:t>
            </w:r>
            <w:r>
              <w:rPr>
                <w:sz w:val="20"/>
              </w:rPr>
              <w:t>inline </w:t>
            </w:r>
            <w:r>
              <w:rPr>
                <w:spacing w:val="-2"/>
                <w:sz w:val="20"/>
              </w:rPr>
              <w:t>updates):</w:t>
            </w:r>
          </w:p>
        </w:tc>
        <w:tc>
          <w:tcPr>
            <w:tcW w:w="2084" w:type="dxa"/>
            <w:shd w:val="clear" w:color="auto" w:fill="ECECEC"/>
          </w:tcPr>
          <w:p>
            <w:pPr>
              <w:pStyle w:val="TableParagraph"/>
              <w:spacing w:line="429" w:lineRule="auto" w:before="24"/>
              <w:ind w:left="107" w:right="1100"/>
              <w:rPr>
                <w:sz w:val="20"/>
              </w:rPr>
            </w:pPr>
            <w:r>
              <w:rPr>
                <w:spacing w:val="-2"/>
                <w:sz w:val="20"/>
              </w:rPr>
              <w:t>HW-Accel AAL-</w:t>
            </w:r>
            <w:r>
              <w:rPr>
                <w:spacing w:val="-5"/>
                <w:sz w:val="20"/>
              </w:rPr>
              <w:t>LPU</w:t>
            </w:r>
          </w:p>
        </w:tc>
      </w:tr>
    </w:tbl>
    <w:p>
      <w:pPr>
        <w:spacing w:after="0" w:line="429" w:lineRule="auto"/>
        <w:rPr>
          <w:sz w:val="20"/>
        </w:rPr>
        <w:sectPr>
          <w:pgSz w:w="11910" w:h="16850"/>
          <w:pgMar w:header="946" w:footer="694" w:top="1420" w:bottom="880"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1"/>
        <w:gridCol w:w="6023"/>
        <w:gridCol w:w="2084"/>
      </w:tblGrid>
      <w:tr>
        <w:trPr>
          <w:trHeight w:val="849" w:hRule="atLeast"/>
        </w:trPr>
        <w:tc>
          <w:tcPr>
            <w:tcW w:w="1431" w:type="dxa"/>
            <w:shd w:val="clear" w:color="auto" w:fill="ECECEC"/>
          </w:tcPr>
          <w:p>
            <w:pPr>
              <w:pStyle w:val="TableParagraph"/>
              <w:ind w:left="0"/>
              <w:rPr>
                <w:sz w:val="18"/>
              </w:rPr>
            </w:pPr>
          </w:p>
        </w:tc>
        <w:tc>
          <w:tcPr>
            <w:tcW w:w="6023" w:type="dxa"/>
            <w:shd w:val="clear" w:color="auto" w:fill="ECECEC"/>
          </w:tcPr>
          <w:p>
            <w:pPr>
              <w:pStyle w:val="TableParagraph"/>
              <w:numPr>
                <w:ilvl w:val="0"/>
                <w:numId w:val="30"/>
              </w:numPr>
              <w:tabs>
                <w:tab w:pos="827" w:val="left" w:leader="none"/>
              </w:tabs>
              <w:spacing w:line="236" w:lineRule="exact" w:before="0" w:after="0"/>
              <w:ind w:left="827" w:right="0" w:hanging="360"/>
              <w:jc w:val="left"/>
              <w:rPr>
                <w:sz w:val="20"/>
              </w:rPr>
            </w:pPr>
            <w:r>
              <w:rPr>
                <w:spacing w:val="-2"/>
                <w:sz w:val="20"/>
              </w:rPr>
              <w:t>setAalAccelConfig</w:t>
            </w:r>
          </w:p>
          <w:p>
            <w:pPr>
              <w:pStyle w:val="TableParagraph"/>
              <w:numPr>
                <w:ilvl w:val="0"/>
                <w:numId w:val="30"/>
              </w:numPr>
              <w:tabs>
                <w:tab w:pos="827" w:val="left" w:leader="none"/>
              </w:tabs>
              <w:spacing w:line="240" w:lineRule="auto" w:before="179" w:after="0"/>
              <w:ind w:left="827" w:right="0" w:hanging="360"/>
              <w:jc w:val="left"/>
              <w:rPr>
                <w:sz w:val="20"/>
              </w:rPr>
            </w:pPr>
            <w:r>
              <w:rPr>
                <w:sz w:val="20"/>
              </w:rPr>
              <w:t>setPmCollectionInterval</w:t>
            </w:r>
            <w:r>
              <w:rPr>
                <w:spacing w:val="-11"/>
                <w:sz w:val="20"/>
              </w:rPr>
              <w:t> </w:t>
            </w:r>
            <w:r>
              <w:rPr>
                <w:sz w:val="20"/>
              </w:rPr>
              <w:t>(granularity/reporting</w:t>
            </w:r>
            <w:r>
              <w:rPr>
                <w:spacing w:val="-8"/>
                <w:sz w:val="20"/>
              </w:rPr>
              <w:t> </w:t>
            </w:r>
            <w:r>
              <w:rPr>
                <w:sz w:val="20"/>
              </w:rPr>
              <w:t>etc.)</w:t>
            </w:r>
            <w:r>
              <w:rPr>
                <w:spacing w:val="-13"/>
                <w:sz w:val="20"/>
              </w:rPr>
              <w:t> </w:t>
            </w:r>
            <w:r>
              <w:rPr>
                <w:spacing w:val="-4"/>
                <w:sz w:val="20"/>
              </w:rPr>
              <w:t>(TBD)</w:t>
            </w:r>
          </w:p>
        </w:tc>
        <w:tc>
          <w:tcPr>
            <w:tcW w:w="2084" w:type="dxa"/>
            <w:shd w:val="clear" w:color="auto" w:fill="ECECEC"/>
          </w:tcPr>
          <w:p>
            <w:pPr>
              <w:pStyle w:val="TableParagraph"/>
              <w:ind w:left="0"/>
              <w:rPr>
                <w:sz w:val="18"/>
              </w:rPr>
            </w:pPr>
          </w:p>
        </w:tc>
      </w:tr>
      <w:tr>
        <w:trPr>
          <w:trHeight w:val="842" w:hRule="atLeast"/>
        </w:trPr>
        <w:tc>
          <w:tcPr>
            <w:tcW w:w="1431" w:type="dxa"/>
          </w:tcPr>
          <w:p>
            <w:pPr>
              <w:pStyle w:val="TableParagraph"/>
              <w:ind w:left="0"/>
              <w:rPr>
                <w:sz w:val="18"/>
              </w:rPr>
            </w:pPr>
          </w:p>
        </w:tc>
        <w:tc>
          <w:tcPr>
            <w:tcW w:w="6023" w:type="dxa"/>
          </w:tcPr>
          <w:p>
            <w:pPr>
              <w:pStyle w:val="TableParagraph"/>
              <w:spacing w:before="74"/>
              <w:ind w:left="107"/>
              <w:rPr>
                <w:sz w:val="20"/>
              </w:rPr>
            </w:pPr>
            <w:r>
              <w:rPr>
                <w:sz w:val="20"/>
              </w:rPr>
              <w:t>Set</w:t>
            </w:r>
            <w:r>
              <w:rPr>
                <w:spacing w:val="-5"/>
                <w:sz w:val="20"/>
              </w:rPr>
              <w:t> </w:t>
            </w:r>
            <w:r>
              <w:rPr>
                <w:sz w:val="20"/>
              </w:rPr>
              <w:t>identification</w:t>
            </w:r>
            <w:r>
              <w:rPr>
                <w:spacing w:val="-3"/>
                <w:sz w:val="20"/>
              </w:rPr>
              <w:t> </w:t>
            </w:r>
            <w:r>
              <w:rPr>
                <w:sz w:val="20"/>
              </w:rPr>
              <w:t>of</w:t>
            </w:r>
            <w:r>
              <w:rPr>
                <w:spacing w:val="-4"/>
                <w:sz w:val="20"/>
              </w:rPr>
              <w:t> </w:t>
            </w:r>
            <w:r>
              <w:rPr>
                <w:sz w:val="20"/>
              </w:rPr>
              <w:t>the</w:t>
            </w:r>
            <w:r>
              <w:rPr>
                <w:spacing w:val="-4"/>
                <w:sz w:val="20"/>
              </w:rPr>
              <w:t> </w:t>
            </w:r>
            <w:r>
              <w:rPr>
                <w:sz w:val="20"/>
              </w:rPr>
              <w:t>managed</w:t>
            </w:r>
            <w:r>
              <w:rPr>
                <w:spacing w:val="-2"/>
                <w:sz w:val="20"/>
              </w:rPr>
              <w:t> resource.</w:t>
            </w:r>
          </w:p>
          <w:p>
            <w:pPr>
              <w:pStyle w:val="TableParagraph"/>
              <w:numPr>
                <w:ilvl w:val="0"/>
                <w:numId w:val="31"/>
              </w:numPr>
              <w:tabs>
                <w:tab w:pos="827" w:val="left" w:leader="none"/>
              </w:tabs>
              <w:spacing w:line="240" w:lineRule="auto" w:before="180" w:after="0"/>
              <w:ind w:left="827" w:right="0" w:hanging="360"/>
              <w:jc w:val="left"/>
              <w:rPr>
                <w:sz w:val="20"/>
              </w:rPr>
            </w:pPr>
            <w:r>
              <w:rPr>
                <w:spacing w:val="-2"/>
                <w:sz w:val="20"/>
              </w:rPr>
              <w:t>setAalAccelIdentifier</w:t>
            </w:r>
          </w:p>
        </w:tc>
        <w:tc>
          <w:tcPr>
            <w:tcW w:w="2084" w:type="dxa"/>
          </w:tcPr>
          <w:p>
            <w:pPr>
              <w:pStyle w:val="TableParagraph"/>
              <w:spacing w:before="206"/>
              <w:ind w:left="107"/>
              <w:rPr>
                <w:sz w:val="20"/>
              </w:rPr>
            </w:pPr>
            <w:r>
              <w:rPr>
                <w:spacing w:val="-2"/>
                <w:sz w:val="20"/>
              </w:rPr>
              <w:t>HW-Accel</w:t>
            </w:r>
          </w:p>
        </w:tc>
      </w:tr>
      <w:tr>
        <w:trPr>
          <w:trHeight w:val="842" w:hRule="atLeast"/>
        </w:trPr>
        <w:tc>
          <w:tcPr>
            <w:tcW w:w="1431" w:type="dxa"/>
            <w:shd w:val="clear" w:color="auto" w:fill="ECECEC"/>
          </w:tcPr>
          <w:p>
            <w:pPr>
              <w:pStyle w:val="TableParagraph"/>
              <w:spacing w:before="91"/>
              <w:ind w:left="108"/>
              <w:rPr>
                <w:b/>
                <w:sz w:val="20"/>
              </w:rPr>
            </w:pPr>
            <w:r>
              <w:rPr>
                <w:b/>
                <w:spacing w:val="-2"/>
                <w:sz w:val="20"/>
              </w:rPr>
              <w:t>Inventory Notification</w:t>
            </w:r>
          </w:p>
        </w:tc>
        <w:tc>
          <w:tcPr>
            <w:tcW w:w="6023" w:type="dxa"/>
            <w:shd w:val="clear" w:color="auto" w:fill="ECECEC"/>
          </w:tcPr>
          <w:p>
            <w:pPr>
              <w:pStyle w:val="TableParagraph"/>
              <w:spacing w:before="74"/>
              <w:ind w:left="107"/>
              <w:rPr>
                <w:sz w:val="20"/>
              </w:rPr>
            </w:pPr>
            <w:r>
              <w:rPr>
                <w:sz w:val="20"/>
              </w:rPr>
              <w:t>Inventory</w:t>
            </w:r>
            <w:r>
              <w:rPr>
                <w:spacing w:val="-7"/>
                <w:sz w:val="20"/>
              </w:rPr>
              <w:t> </w:t>
            </w:r>
            <w:r>
              <w:rPr>
                <w:sz w:val="20"/>
              </w:rPr>
              <w:t>notification</w:t>
            </w:r>
            <w:r>
              <w:rPr>
                <w:spacing w:val="-7"/>
                <w:sz w:val="20"/>
              </w:rPr>
              <w:t> </w:t>
            </w:r>
            <w:r>
              <w:rPr>
                <w:spacing w:val="-4"/>
                <w:sz w:val="20"/>
              </w:rPr>
              <w:t>event</w:t>
            </w:r>
          </w:p>
          <w:p>
            <w:pPr>
              <w:pStyle w:val="TableParagraph"/>
              <w:numPr>
                <w:ilvl w:val="0"/>
                <w:numId w:val="32"/>
              </w:numPr>
              <w:tabs>
                <w:tab w:pos="827" w:val="left" w:leader="none"/>
              </w:tabs>
              <w:spacing w:line="240" w:lineRule="auto" w:before="180" w:after="0"/>
              <w:ind w:left="827" w:right="0" w:hanging="360"/>
              <w:jc w:val="left"/>
              <w:rPr>
                <w:sz w:val="20"/>
              </w:rPr>
            </w:pPr>
            <w:r>
              <w:rPr>
                <w:spacing w:val="-2"/>
                <w:sz w:val="20"/>
              </w:rPr>
              <w:t>aalInventoryNotification</w:t>
            </w:r>
          </w:p>
        </w:tc>
        <w:tc>
          <w:tcPr>
            <w:tcW w:w="2084" w:type="dxa"/>
            <w:shd w:val="clear" w:color="auto" w:fill="ECECEC"/>
          </w:tcPr>
          <w:p>
            <w:pPr>
              <w:pStyle w:val="TableParagraph"/>
              <w:spacing w:line="427" w:lineRule="auto"/>
              <w:ind w:left="107" w:right="1100"/>
              <w:rPr>
                <w:sz w:val="20"/>
              </w:rPr>
            </w:pPr>
            <w:r>
              <w:rPr>
                <w:spacing w:val="-2"/>
                <w:sz w:val="20"/>
              </w:rPr>
              <w:t>HW-Accel AAL-</w:t>
            </w:r>
            <w:r>
              <w:rPr>
                <w:spacing w:val="-5"/>
                <w:sz w:val="20"/>
              </w:rPr>
              <w:t>LPU</w:t>
            </w:r>
          </w:p>
        </w:tc>
      </w:tr>
      <w:tr>
        <w:trPr>
          <w:trHeight w:val="410" w:hRule="atLeast"/>
        </w:trPr>
        <w:tc>
          <w:tcPr>
            <w:tcW w:w="9538" w:type="dxa"/>
            <w:gridSpan w:val="3"/>
          </w:tcPr>
          <w:p>
            <w:pPr>
              <w:pStyle w:val="TableParagraph"/>
              <w:spacing w:line="221" w:lineRule="exact"/>
              <w:ind w:left="7" w:right="3"/>
              <w:jc w:val="center"/>
              <w:rPr>
                <w:b/>
                <w:sz w:val="20"/>
              </w:rPr>
            </w:pPr>
            <w:r>
              <w:rPr>
                <w:b/>
                <w:sz w:val="20"/>
              </w:rPr>
              <w:t>Infrastructure</w:t>
            </w:r>
            <w:r>
              <w:rPr>
                <w:b/>
                <w:spacing w:val="-11"/>
                <w:sz w:val="20"/>
              </w:rPr>
              <w:t> </w:t>
            </w:r>
            <w:r>
              <w:rPr>
                <w:b/>
                <w:sz w:val="20"/>
              </w:rPr>
              <w:t>Monitoring</w:t>
            </w:r>
            <w:r>
              <w:rPr>
                <w:b/>
                <w:spacing w:val="-10"/>
                <w:sz w:val="20"/>
              </w:rPr>
              <w:t> </w:t>
            </w:r>
            <w:r>
              <w:rPr>
                <w:b/>
                <w:spacing w:val="-2"/>
                <w:sz w:val="20"/>
              </w:rPr>
              <w:t>Services</w:t>
            </w:r>
          </w:p>
        </w:tc>
      </w:tr>
      <w:tr>
        <w:trPr>
          <w:trHeight w:val="818" w:hRule="atLeast"/>
        </w:trPr>
        <w:tc>
          <w:tcPr>
            <w:tcW w:w="1431" w:type="dxa"/>
            <w:shd w:val="clear" w:color="auto" w:fill="ECECEC"/>
          </w:tcPr>
          <w:p>
            <w:pPr>
              <w:pStyle w:val="TableParagraph"/>
              <w:spacing w:before="79"/>
              <w:ind w:left="108" w:right="178"/>
              <w:rPr>
                <w:b/>
                <w:sz w:val="20"/>
              </w:rPr>
            </w:pPr>
            <w:r>
              <w:rPr>
                <w:b/>
                <w:sz w:val="20"/>
              </w:rPr>
              <w:t>Fault</w:t>
            </w:r>
            <w:r>
              <w:rPr>
                <w:b/>
                <w:spacing w:val="-13"/>
                <w:sz w:val="20"/>
              </w:rPr>
              <w:t> </w:t>
            </w:r>
            <w:r>
              <w:rPr>
                <w:b/>
                <w:sz w:val="20"/>
              </w:rPr>
              <w:t>Service </w:t>
            </w:r>
            <w:r>
              <w:rPr>
                <w:b/>
                <w:spacing w:val="-2"/>
                <w:sz w:val="20"/>
              </w:rPr>
              <w:t>Operations</w:t>
            </w:r>
          </w:p>
        </w:tc>
        <w:tc>
          <w:tcPr>
            <w:tcW w:w="6023" w:type="dxa"/>
            <w:shd w:val="clear" w:color="auto" w:fill="ECECEC"/>
          </w:tcPr>
          <w:p>
            <w:pPr>
              <w:pStyle w:val="TableParagraph"/>
              <w:numPr>
                <w:ilvl w:val="0"/>
                <w:numId w:val="33"/>
              </w:numPr>
              <w:tabs>
                <w:tab w:pos="827" w:val="left" w:leader="none"/>
              </w:tabs>
              <w:spacing w:line="244" w:lineRule="exact" w:before="156" w:after="0"/>
              <w:ind w:left="827" w:right="0" w:hanging="360"/>
              <w:jc w:val="left"/>
              <w:rPr>
                <w:sz w:val="20"/>
              </w:rPr>
            </w:pPr>
            <w:r>
              <w:rPr>
                <w:spacing w:val="-2"/>
                <w:sz w:val="20"/>
              </w:rPr>
              <w:t>getAalHwAccelFaults</w:t>
            </w:r>
          </w:p>
          <w:p>
            <w:pPr>
              <w:pStyle w:val="TableParagraph"/>
              <w:numPr>
                <w:ilvl w:val="0"/>
                <w:numId w:val="33"/>
              </w:numPr>
              <w:tabs>
                <w:tab w:pos="827" w:val="left" w:leader="none"/>
              </w:tabs>
              <w:spacing w:line="244" w:lineRule="exact" w:before="0" w:after="0"/>
              <w:ind w:left="827" w:right="0" w:hanging="360"/>
              <w:jc w:val="left"/>
              <w:rPr>
                <w:sz w:val="20"/>
              </w:rPr>
            </w:pPr>
            <w:r>
              <w:rPr>
                <w:spacing w:val="-2"/>
                <w:sz w:val="20"/>
              </w:rPr>
              <w:t>getAalLpuFaults</w:t>
            </w:r>
          </w:p>
        </w:tc>
        <w:tc>
          <w:tcPr>
            <w:tcW w:w="2084" w:type="dxa"/>
            <w:shd w:val="clear" w:color="auto" w:fill="ECECEC"/>
          </w:tcPr>
          <w:p>
            <w:pPr>
              <w:pStyle w:val="TableParagraph"/>
              <w:spacing w:line="221" w:lineRule="exact"/>
              <w:ind w:left="107"/>
              <w:rPr>
                <w:sz w:val="20"/>
              </w:rPr>
            </w:pPr>
            <w:r>
              <w:rPr>
                <w:spacing w:val="-2"/>
                <w:sz w:val="20"/>
              </w:rPr>
              <w:t>HW-Accel</w:t>
            </w:r>
          </w:p>
          <w:p>
            <w:pPr>
              <w:pStyle w:val="TableParagraph"/>
              <w:spacing w:before="181"/>
              <w:ind w:left="107"/>
              <w:rPr>
                <w:sz w:val="20"/>
              </w:rPr>
            </w:pPr>
            <w:r>
              <w:rPr>
                <w:spacing w:val="-2"/>
                <w:sz w:val="20"/>
              </w:rPr>
              <w:t>AAL-</w:t>
            </w:r>
            <w:r>
              <w:rPr>
                <w:spacing w:val="-5"/>
                <w:sz w:val="20"/>
              </w:rPr>
              <w:t>LPU</w:t>
            </w:r>
          </w:p>
        </w:tc>
      </w:tr>
      <w:tr>
        <w:trPr>
          <w:trHeight w:val="820" w:hRule="atLeast"/>
        </w:trPr>
        <w:tc>
          <w:tcPr>
            <w:tcW w:w="1431" w:type="dxa"/>
          </w:tcPr>
          <w:p>
            <w:pPr>
              <w:pStyle w:val="TableParagraph"/>
              <w:ind w:left="0"/>
              <w:rPr>
                <w:sz w:val="18"/>
              </w:rPr>
            </w:pPr>
          </w:p>
        </w:tc>
        <w:tc>
          <w:tcPr>
            <w:tcW w:w="6023" w:type="dxa"/>
          </w:tcPr>
          <w:p>
            <w:pPr>
              <w:pStyle w:val="TableParagraph"/>
              <w:spacing w:before="48"/>
              <w:ind w:left="0"/>
              <w:rPr>
                <w:b/>
                <w:sz w:val="20"/>
              </w:rPr>
            </w:pPr>
          </w:p>
          <w:p>
            <w:pPr>
              <w:pStyle w:val="TableParagraph"/>
              <w:numPr>
                <w:ilvl w:val="0"/>
                <w:numId w:val="34"/>
              </w:numPr>
              <w:tabs>
                <w:tab w:pos="827" w:val="left" w:leader="none"/>
              </w:tabs>
              <w:spacing w:line="240" w:lineRule="auto" w:before="1" w:after="0"/>
              <w:ind w:left="827" w:right="0" w:hanging="360"/>
              <w:jc w:val="left"/>
              <w:rPr>
                <w:sz w:val="20"/>
              </w:rPr>
            </w:pPr>
            <w:r>
              <w:rPr>
                <w:sz w:val="20"/>
              </w:rPr>
              <w:t>manageLogs</w:t>
            </w:r>
            <w:r>
              <w:rPr>
                <w:spacing w:val="-8"/>
                <w:sz w:val="20"/>
              </w:rPr>
              <w:t> </w:t>
            </w:r>
            <w:r>
              <w:rPr>
                <w:sz w:val="20"/>
              </w:rPr>
              <w:t>(Start/Stop/Get</w:t>
            </w:r>
            <w:r>
              <w:rPr>
                <w:spacing w:val="-7"/>
                <w:sz w:val="20"/>
              </w:rPr>
              <w:t> </w:t>
            </w:r>
            <w:r>
              <w:rPr>
                <w:sz w:val="20"/>
              </w:rPr>
              <w:t>logs</w:t>
            </w:r>
            <w:r>
              <w:rPr>
                <w:spacing w:val="-8"/>
                <w:sz w:val="20"/>
              </w:rPr>
              <w:t> </w:t>
            </w:r>
            <w:r>
              <w:rPr>
                <w:sz w:val="20"/>
              </w:rPr>
              <w:t>(Fault,</w:t>
            </w:r>
            <w:r>
              <w:rPr>
                <w:spacing w:val="-7"/>
                <w:sz w:val="20"/>
              </w:rPr>
              <w:t> </w:t>
            </w:r>
            <w:r>
              <w:rPr>
                <w:spacing w:val="-2"/>
                <w:sz w:val="20"/>
              </w:rPr>
              <w:t>debug))</w:t>
            </w:r>
          </w:p>
        </w:tc>
        <w:tc>
          <w:tcPr>
            <w:tcW w:w="2084" w:type="dxa"/>
          </w:tcPr>
          <w:p>
            <w:pPr>
              <w:pStyle w:val="TableParagraph"/>
              <w:spacing w:line="223" w:lineRule="exact"/>
              <w:ind w:left="107"/>
              <w:rPr>
                <w:sz w:val="20"/>
              </w:rPr>
            </w:pPr>
            <w:r>
              <w:rPr>
                <w:spacing w:val="-2"/>
                <w:sz w:val="20"/>
              </w:rPr>
              <w:t>HW-Accel</w:t>
            </w:r>
          </w:p>
          <w:p>
            <w:pPr>
              <w:pStyle w:val="TableParagraph"/>
              <w:spacing w:before="178"/>
              <w:ind w:left="107"/>
              <w:rPr>
                <w:sz w:val="20"/>
              </w:rPr>
            </w:pPr>
            <w:r>
              <w:rPr>
                <w:spacing w:val="-2"/>
                <w:sz w:val="20"/>
              </w:rPr>
              <w:t>AAL-</w:t>
            </w:r>
            <w:r>
              <w:rPr>
                <w:spacing w:val="-5"/>
                <w:sz w:val="20"/>
              </w:rPr>
              <w:t>LPU</w:t>
            </w:r>
          </w:p>
        </w:tc>
      </w:tr>
      <w:tr>
        <w:trPr>
          <w:trHeight w:val="820" w:hRule="atLeast"/>
        </w:trPr>
        <w:tc>
          <w:tcPr>
            <w:tcW w:w="1431" w:type="dxa"/>
            <w:shd w:val="clear" w:color="auto" w:fill="ECECEC"/>
          </w:tcPr>
          <w:p>
            <w:pPr>
              <w:pStyle w:val="TableParagraph"/>
              <w:spacing w:before="82"/>
              <w:ind w:left="108"/>
              <w:rPr>
                <w:b/>
                <w:sz w:val="20"/>
              </w:rPr>
            </w:pPr>
            <w:r>
              <w:rPr>
                <w:b/>
                <w:spacing w:val="-2"/>
                <w:sz w:val="20"/>
              </w:rPr>
              <w:t>Fault Subscription</w:t>
            </w:r>
          </w:p>
        </w:tc>
        <w:tc>
          <w:tcPr>
            <w:tcW w:w="6023" w:type="dxa"/>
            <w:shd w:val="clear" w:color="auto" w:fill="ECECEC"/>
          </w:tcPr>
          <w:p>
            <w:pPr>
              <w:pStyle w:val="TableParagraph"/>
              <w:numPr>
                <w:ilvl w:val="0"/>
                <w:numId w:val="35"/>
              </w:numPr>
              <w:tabs>
                <w:tab w:pos="827" w:val="left" w:leader="none"/>
              </w:tabs>
              <w:spacing w:line="245" w:lineRule="exact" w:before="34" w:after="0"/>
              <w:ind w:left="827" w:right="0" w:hanging="360"/>
              <w:jc w:val="left"/>
              <w:rPr>
                <w:sz w:val="20"/>
              </w:rPr>
            </w:pPr>
            <w:r>
              <w:rPr>
                <w:spacing w:val="-2"/>
                <w:sz w:val="20"/>
              </w:rPr>
              <w:t>createAalFaultSubscription</w:t>
            </w:r>
          </w:p>
          <w:p>
            <w:pPr>
              <w:pStyle w:val="TableParagraph"/>
              <w:numPr>
                <w:ilvl w:val="0"/>
                <w:numId w:val="35"/>
              </w:numPr>
              <w:tabs>
                <w:tab w:pos="827" w:val="left" w:leader="none"/>
              </w:tabs>
              <w:spacing w:line="245" w:lineRule="exact" w:before="0" w:after="0"/>
              <w:ind w:left="827" w:right="0" w:hanging="360"/>
              <w:jc w:val="left"/>
              <w:rPr>
                <w:sz w:val="20"/>
              </w:rPr>
            </w:pPr>
            <w:r>
              <w:rPr>
                <w:spacing w:val="-2"/>
                <w:sz w:val="20"/>
              </w:rPr>
              <w:t>deleteAalFaultSubscription</w:t>
            </w:r>
          </w:p>
          <w:p>
            <w:pPr>
              <w:pStyle w:val="TableParagraph"/>
              <w:numPr>
                <w:ilvl w:val="0"/>
                <w:numId w:val="35"/>
              </w:numPr>
              <w:tabs>
                <w:tab w:pos="827" w:val="left" w:leader="none"/>
              </w:tabs>
              <w:spacing w:line="240" w:lineRule="auto" w:before="0" w:after="0"/>
              <w:ind w:left="827" w:right="0" w:hanging="360"/>
              <w:jc w:val="left"/>
              <w:rPr>
                <w:sz w:val="20"/>
              </w:rPr>
            </w:pPr>
            <w:r>
              <w:rPr>
                <w:spacing w:val="-2"/>
                <w:sz w:val="20"/>
              </w:rPr>
              <w:t>getAalFaultSubscription</w:t>
            </w:r>
          </w:p>
        </w:tc>
        <w:tc>
          <w:tcPr>
            <w:tcW w:w="2084" w:type="dxa"/>
            <w:shd w:val="clear" w:color="auto" w:fill="ECECEC"/>
          </w:tcPr>
          <w:p>
            <w:pPr>
              <w:pStyle w:val="TableParagraph"/>
              <w:spacing w:line="221" w:lineRule="exact"/>
              <w:ind w:left="107"/>
              <w:rPr>
                <w:sz w:val="20"/>
              </w:rPr>
            </w:pPr>
            <w:r>
              <w:rPr>
                <w:spacing w:val="-2"/>
                <w:sz w:val="20"/>
              </w:rPr>
              <w:t>HW-Accel</w:t>
            </w:r>
          </w:p>
          <w:p>
            <w:pPr>
              <w:pStyle w:val="TableParagraph"/>
              <w:spacing w:before="180"/>
              <w:ind w:left="107"/>
              <w:rPr>
                <w:sz w:val="20"/>
              </w:rPr>
            </w:pPr>
            <w:r>
              <w:rPr>
                <w:spacing w:val="-2"/>
                <w:sz w:val="20"/>
              </w:rPr>
              <w:t>AAL-</w:t>
            </w:r>
            <w:r>
              <w:rPr>
                <w:spacing w:val="-5"/>
                <w:sz w:val="20"/>
              </w:rPr>
              <w:t>LPU</w:t>
            </w:r>
          </w:p>
        </w:tc>
      </w:tr>
      <w:tr>
        <w:trPr>
          <w:trHeight w:val="820" w:hRule="atLeast"/>
        </w:trPr>
        <w:tc>
          <w:tcPr>
            <w:tcW w:w="1431" w:type="dxa"/>
          </w:tcPr>
          <w:p>
            <w:pPr>
              <w:pStyle w:val="TableParagraph"/>
              <w:spacing w:before="82"/>
              <w:ind w:left="108"/>
              <w:rPr>
                <w:b/>
                <w:sz w:val="20"/>
              </w:rPr>
            </w:pPr>
            <w:r>
              <w:rPr>
                <w:b/>
                <w:spacing w:val="-2"/>
                <w:sz w:val="20"/>
              </w:rPr>
              <w:t>Fault Notification</w:t>
            </w:r>
          </w:p>
        </w:tc>
        <w:tc>
          <w:tcPr>
            <w:tcW w:w="6023" w:type="dxa"/>
          </w:tcPr>
          <w:p>
            <w:pPr>
              <w:pStyle w:val="TableParagraph"/>
              <w:spacing w:before="48"/>
              <w:ind w:left="0"/>
              <w:rPr>
                <w:b/>
                <w:sz w:val="20"/>
              </w:rPr>
            </w:pPr>
          </w:p>
          <w:p>
            <w:pPr>
              <w:pStyle w:val="TableParagraph"/>
              <w:numPr>
                <w:ilvl w:val="0"/>
                <w:numId w:val="36"/>
              </w:numPr>
              <w:tabs>
                <w:tab w:pos="827" w:val="left" w:leader="none"/>
              </w:tabs>
              <w:spacing w:line="240" w:lineRule="auto" w:before="1" w:after="0"/>
              <w:ind w:left="827" w:right="0" w:hanging="360"/>
              <w:jc w:val="left"/>
              <w:rPr>
                <w:sz w:val="20"/>
              </w:rPr>
            </w:pPr>
            <w:r>
              <w:rPr>
                <w:spacing w:val="-2"/>
                <w:sz w:val="20"/>
              </w:rPr>
              <w:t>aalFaultNotification</w:t>
            </w:r>
          </w:p>
        </w:tc>
        <w:tc>
          <w:tcPr>
            <w:tcW w:w="2084" w:type="dxa"/>
          </w:tcPr>
          <w:p>
            <w:pPr>
              <w:pStyle w:val="TableParagraph"/>
              <w:spacing w:line="221" w:lineRule="exact"/>
              <w:ind w:left="107"/>
              <w:rPr>
                <w:sz w:val="20"/>
              </w:rPr>
            </w:pPr>
            <w:r>
              <w:rPr>
                <w:spacing w:val="-2"/>
                <w:sz w:val="20"/>
              </w:rPr>
              <w:t>HW-Accel</w:t>
            </w:r>
          </w:p>
          <w:p>
            <w:pPr>
              <w:pStyle w:val="TableParagraph"/>
              <w:spacing w:before="180"/>
              <w:ind w:left="107"/>
              <w:rPr>
                <w:sz w:val="20"/>
              </w:rPr>
            </w:pPr>
            <w:r>
              <w:rPr>
                <w:spacing w:val="-2"/>
                <w:sz w:val="20"/>
              </w:rPr>
              <w:t>AAL-</w:t>
            </w:r>
            <w:r>
              <w:rPr>
                <w:spacing w:val="-5"/>
                <w:sz w:val="20"/>
              </w:rPr>
              <w:t>LPU</w:t>
            </w:r>
          </w:p>
        </w:tc>
      </w:tr>
      <w:tr>
        <w:trPr>
          <w:trHeight w:val="820" w:hRule="atLeast"/>
        </w:trPr>
        <w:tc>
          <w:tcPr>
            <w:tcW w:w="1431" w:type="dxa"/>
            <w:shd w:val="clear" w:color="auto" w:fill="ECECEC"/>
          </w:tcPr>
          <w:p>
            <w:pPr>
              <w:pStyle w:val="TableParagraph"/>
              <w:spacing w:before="79"/>
              <w:ind w:left="108" w:right="117" w:firstLine="50"/>
              <w:rPr>
                <w:b/>
                <w:sz w:val="20"/>
              </w:rPr>
            </w:pPr>
            <w:r>
              <w:rPr>
                <w:b/>
                <w:sz w:val="20"/>
              </w:rPr>
              <w:t>State</w:t>
            </w:r>
            <w:r>
              <w:rPr>
                <w:b/>
                <w:spacing w:val="-13"/>
                <w:sz w:val="20"/>
              </w:rPr>
              <w:t> </w:t>
            </w:r>
            <w:r>
              <w:rPr>
                <w:b/>
                <w:sz w:val="20"/>
              </w:rPr>
              <w:t>Change </w:t>
            </w:r>
            <w:r>
              <w:rPr>
                <w:b/>
                <w:spacing w:val="-2"/>
                <w:sz w:val="20"/>
              </w:rPr>
              <w:t>Notification</w:t>
            </w:r>
          </w:p>
        </w:tc>
        <w:tc>
          <w:tcPr>
            <w:tcW w:w="6023" w:type="dxa"/>
            <w:shd w:val="clear" w:color="auto" w:fill="ECECEC"/>
          </w:tcPr>
          <w:p>
            <w:pPr>
              <w:pStyle w:val="TableParagraph"/>
              <w:spacing w:before="49"/>
              <w:ind w:left="0"/>
              <w:rPr>
                <w:b/>
                <w:sz w:val="20"/>
              </w:rPr>
            </w:pPr>
          </w:p>
          <w:p>
            <w:pPr>
              <w:pStyle w:val="TableParagraph"/>
              <w:numPr>
                <w:ilvl w:val="0"/>
                <w:numId w:val="37"/>
              </w:numPr>
              <w:tabs>
                <w:tab w:pos="827" w:val="left" w:leader="none"/>
              </w:tabs>
              <w:spacing w:line="240" w:lineRule="auto" w:before="0" w:after="0"/>
              <w:ind w:left="827" w:right="0" w:hanging="360"/>
              <w:jc w:val="left"/>
              <w:rPr>
                <w:sz w:val="20"/>
              </w:rPr>
            </w:pPr>
            <w:r>
              <w:rPr>
                <w:sz w:val="20"/>
              </w:rPr>
              <w:t>State</w:t>
            </w:r>
            <w:r>
              <w:rPr>
                <w:spacing w:val="-5"/>
                <w:sz w:val="20"/>
              </w:rPr>
              <w:t> </w:t>
            </w:r>
            <w:r>
              <w:rPr>
                <w:sz w:val="20"/>
              </w:rPr>
              <w:t>Change</w:t>
            </w:r>
            <w:r>
              <w:rPr>
                <w:spacing w:val="-5"/>
                <w:sz w:val="20"/>
              </w:rPr>
              <w:t> </w:t>
            </w:r>
            <w:r>
              <w:rPr>
                <w:sz w:val="20"/>
              </w:rPr>
              <w:t>notification</w:t>
            </w:r>
            <w:r>
              <w:rPr>
                <w:spacing w:val="-4"/>
                <w:sz w:val="20"/>
              </w:rPr>
              <w:t> </w:t>
            </w:r>
            <w:r>
              <w:rPr>
                <w:spacing w:val="-2"/>
                <w:sz w:val="20"/>
              </w:rPr>
              <w:t>(Autonomous)</w:t>
            </w:r>
          </w:p>
        </w:tc>
        <w:tc>
          <w:tcPr>
            <w:tcW w:w="2084" w:type="dxa"/>
            <w:shd w:val="clear" w:color="auto" w:fill="ECECEC"/>
          </w:tcPr>
          <w:p>
            <w:pPr>
              <w:pStyle w:val="TableParagraph"/>
              <w:spacing w:line="221" w:lineRule="exact"/>
              <w:ind w:left="107"/>
              <w:rPr>
                <w:sz w:val="20"/>
              </w:rPr>
            </w:pPr>
            <w:r>
              <w:rPr>
                <w:spacing w:val="-2"/>
                <w:sz w:val="20"/>
              </w:rPr>
              <w:t>HW-Accel</w:t>
            </w:r>
          </w:p>
          <w:p>
            <w:pPr>
              <w:pStyle w:val="TableParagraph"/>
              <w:spacing w:before="181"/>
              <w:ind w:left="107"/>
              <w:rPr>
                <w:sz w:val="20"/>
              </w:rPr>
            </w:pPr>
            <w:r>
              <w:rPr>
                <w:spacing w:val="-2"/>
                <w:sz w:val="20"/>
              </w:rPr>
              <w:t>AAL-</w:t>
            </w:r>
            <w:r>
              <w:rPr>
                <w:spacing w:val="-5"/>
                <w:sz w:val="20"/>
              </w:rPr>
              <w:t>LPU</w:t>
            </w:r>
          </w:p>
        </w:tc>
      </w:tr>
      <w:tr>
        <w:trPr>
          <w:trHeight w:val="820" w:hRule="atLeast"/>
        </w:trPr>
        <w:tc>
          <w:tcPr>
            <w:tcW w:w="1431" w:type="dxa"/>
          </w:tcPr>
          <w:p>
            <w:pPr>
              <w:pStyle w:val="TableParagraph"/>
              <w:spacing w:before="79"/>
              <w:ind w:left="108" w:right="323"/>
              <w:rPr>
                <w:b/>
                <w:sz w:val="20"/>
              </w:rPr>
            </w:pPr>
            <w:r>
              <w:rPr>
                <w:b/>
                <w:sz w:val="20"/>
              </w:rPr>
              <w:t>PM</w:t>
            </w:r>
            <w:r>
              <w:rPr>
                <w:b/>
                <w:spacing w:val="-13"/>
                <w:sz w:val="20"/>
              </w:rPr>
              <w:t> </w:t>
            </w:r>
            <w:r>
              <w:rPr>
                <w:b/>
                <w:sz w:val="20"/>
              </w:rPr>
              <w:t>Service </w:t>
            </w:r>
            <w:r>
              <w:rPr>
                <w:b/>
                <w:spacing w:val="-2"/>
                <w:sz w:val="20"/>
              </w:rPr>
              <w:t>Operations</w:t>
            </w:r>
          </w:p>
        </w:tc>
        <w:tc>
          <w:tcPr>
            <w:tcW w:w="6023" w:type="dxa"/>
          </w:tcPr>
          <w:p>
            <w:pPr>
              <w:pStyle w:val="TableParagraph"/>
              <w:spacing w:before="48"/>
              <w:ind w:left="0"/>
              <w:rPr>
                <w:b/>
                <w:sz w:val="20"/>
              </w:rPr>
            </w:pPr>
          </w:p>
          <w:p>
            <w:pPr>
              <w:pStyle w:val="TableParagraph"/>
              <w:numPr>
                <w:ilvl w:val="0"/>
                <w:numId w:val="38"/>
              </w:numPr>
              <w:tabs>
                <w:tab w:pos="827" w:val="left" w:leader="none"/>
              </w:tabs>
              <w:spacing w:line="240" w:lineRule="auto" w:before="1" w:after="0"/>
              <w:ind w:left="827" w:right="0" w:hanging="360"/>
              <w:jc w:val="left"/>
              <w:rPr>
                <w:sz w:val="20"/>
              </w:rPr>
            </w:pPr>
            <w:r>
              <w:rPr>
                <w:sz w:val="20"/>
              </w:rPr>
              <w:t>PM</w:t>
            </w:r>
            <w:r>
              <w:rPr>
                <w:spacing w:val="-3"/>
                <w:sz w:val="20"/>
              </w:rPr>
              <w:t> </w:t>
            </w:r>
            <w:r>
              <w:rPr>
                <w:spacing w:val="-2"/>
                <w:sz w:val="20"/>
              </w:rPr>
              <w:t>Subscription</w:t>
            </w:r>
          </w:p>
        </w:tc>
        <w:tc>
          <w:tcPr>
            <w:tcW w:w="2084" w:type="dxa"/>
          </w:tcPr>
          <w:p>
            <w:pPr>
              <w:pStyle w:val="TableParagraph"/>
              <w:spacing w:line="221" w:lineRule="exact"/>
              <w:ind w:left="107"/>
              <w:rPr>
                <w:sz w:val="20"/>
              </w:rPr>
            </w:pPr>
            <w:r>
              <w:rPr>
                <w:spacing w:val="-2"/>
                <w:sz w:val="20"/>
              </w:rPr>
              <w:t>HW-Accel</w:t>
            </w:r>
          </w:p>
          <w:p>
            <w:pPr>
              <w:pStyle w:val="TableParagraph"/>
              <w:spacing w:before="180"/>
              <w:ind w:left="107"/>
              <w:rPr>
                <w:sz w:val="20"/>
              </w:rPr>
            </w:pPr>
            <w:r>
              <w:rPr>
                <w:spacing w:val="-2"/>
                <w:sz w:val="20"/>
              </w:rPr>
              <w:t>AAL-</w:t>
            </w:r>
            <w:r>
              <w:rPr>
                <w:spacing w:val="-5"/>
                <w:sz w:val="20"/>
              </w:rPr>
              <w:t>LPU</w:t>
            </w:r>
          </w:p>
        </w:tc>
      </w:tr>
      <w:tr>
        <w:trPr>
          <w:trHeight w:val="817" w:hRule="atLeast"/>
        </w:trPr>
        <w:tc>
          <w:tcPr>
            <w:tcW w:w="1431" w:type="dxa"/>
            <w:shd w:val="clear" w:color="auto" w:fill="ECECEC"/>
          </w:tcPr>
          <w:p>
            <w:pPr>
              <w:pStyle w:val="TableParagraph"/>
              <w:ind w:left="0"/>
              <w:rPr>
                <w:sz w:val="18"/>
              </w:rPr>
            </w:pPr>
          </w:p>
        </w:tc>
        <w:tc>
          <w:tcPr>
            <w:tcW w:w="6023" w:type="dxa"/>
            <w:shd w:val="clear" w:color="auto" w:fill="ECECEC"/>
          </w:tcPr>
          <w:p>
            <w:pPr>
              <w:pStyle w:val="TableParagraph"/>
              <w:spacing w:before="35"/>
              <w:ind w:left="0"/>
              <w:rPr>
                <w:b/>
                <w:sz w:val="20"/>
              </w:rPr>
            </w:pPr>
          </w:p>
          <w:p>
            <w:pPr>
              <w:pStyle w:val="TableParagraph"/>
              <w:numPr>
                <w:ilvl w:val="0"/>
                <w:numId w:val="39"/>
              </w:numPr>
              <w:tabs>
                <w:tab w:pos="827" w:val="left" w:leader="none"/>
              </w:tabs>
              <w:spacing w:line="240" w:lineRule="auto" w:before="1" w:after="0"/>
              <w:ind w:left="827" w:right="0" w:hanging="360"/>
              <w:jc w:val="left"/>
              <w:rPr>
                <w:sz w:val="20"/>
              </w:rPr>
            </w:pPr>
            <w:r>
              <w:rPr>
                <w:sz w:val="20"/>
              </w:rPr>
              <w:t>Reporting</w:t>
            </w:r>
            <w:r>
              <w:rPr>
                <w:spacing w:val="-5"/>
                <w:sz w:val="20"/>
              </w:rPr>
              <w:t> </w:t>
            </w:r>
            <w:r>
              <w:rPr>
                <w:sz w:val="20"/>
              </w:rPr>
              <w:t>of</w:t>
            </w:r>
            <w:r>
              <w:rPr>
                <w:spacing w:val="-6"/>
                <w:sz w:val="20"/>
              </w:rPr>
              <w:t> </w:t>
            </w:r>
            <w:r>
              <w:rPr>
                <w:sz w:val="20"/>
              </w:rPr>
              <w:t>PM</w:t>
            </w:r>
            <w:r>
              <w:rPr>
                <w:spacing w:val="-6"/>
                <w:sz w:val="20"/>
              </w:rPr>
              <w:t> </w:t>
            </w:r>
            <w:r>
              <w:rPr>
                <w:sz w:val="20"/>
              </w:rPr>
              <w:t>(file,</w:t>
            </w:r>
            <w:r>
              <w:rPr>
                <w:spacing w:val="-5"/>
                <w:sz w:val="20"/>
              </w:rPr>
              <w:t> </w:t>
            </w:r>
            <w:r>
              <w:rPr>
                <w:sz w:val="20"/>
              </w:rPr>
              <w:t>streaming</w:t>
            </w:r>
            <w:r>
              <w:rPr>
                <w:spacing w:val="-4"/>
                <w:sz w:val="20"/>
              </w:rPr>
              <w:t> etc)</w:t>
            </w:r>
          </w:p>
        </w:tc>
        <w:tc>
          <w:tcPr>
            <w:tcW w:w="2084" w:type="dxa"/>
            <w:shd w:val="clear" w:color="auto" w:fill="ECECEC"/>
          </w:tcPr>
          <w:p>
            <w:pPr>
              <w:pStyle w:val="TableParagraph"/>
              <w:spacing w:line="221" w:lineRule="exact"/>
              <w:ind w:left="107"/>
              <w:rPr>
                <w:sz w:val="20"/>
              </w:rPr>
            </w:pPr>
            <w:r>
              <w:rPr>
                <w:spacing w:val="-2"/>
                <w:sz w:val="20"/>
              </w:rPr>
              <w:t>HW-Accel</w:t>
            </w:r>
          </w:p>
          <w:p>
            <w:pPr>
              <w:pStyle w:val="TableParagraph"/>
              <w:spacing w:before="180"/>
              <w:ind w:left="107"/>
              <w:rPr>
                <w:sz w:val="20"/>
              </w:rPr>
            </w:pPr>
            <w:r>
              <w:rPr>
                <w:spacing w:val="-2"/>
                <w:sz w:val="20"/>
              </w:rPr>
              <w:t>AAL-</w:t>
            </w:r>
            <w:r>
              <w:rPr>
                <w:spacing w:val="-5"/>
                <w:sz w:val="20"/>
              </w:rPr>
              <w:t>LPU</w:t>
            </w:r>
          </w:p>
        </w:tc>
      </w:tr>
      <w:tr>
        <w:trPr>
          <w:trHeight w:val="410" w:hRule="atLeast"/>
        </w:trPr>
        <w:tc>
          <w:tcPr>
            <w:tcW w:w="9538" w:type="dxa"/>
            <w:gridSpan w:val="3"/>
          </w:tcPr>
          <w:p>
            <w:pPr>
              <w:pStyle w:val="TableParagraph"/>
              <w:spacing w:line="221" w:lineRule="exact"/>
              <w:ind w:left="7"/>
              <w:jc w:val="center"/>
              <w:rPr>
                <w:b/>
                <w:sz w:val="20"/>
              </w:rPr>
            </w:pPr>
            <w:r>
              <w:rPr>
                <w:b/>
                <w:sz w:val="20"/>
              </w:rPr>
              <w:t>Operational</w:t>
            </w:r>
            <w:r>
              <w:rPr>
                <w:b/>
                <w:spacing w:val="-11"/>
                <w:sz w:val="20"/>
              </w:rPr>
              <w:t> </w:t>
            </w:r>
            <w:r>
              <w:rPr>
                <w:b/>
                <w:spacing w:val="-2"/>
                <w:sz w:val="20"/>
              </w:rPr>
              <w:t>Commands</w:t>
            </w:r>
          </w:p>
        </w:tc>
      </w:tr>
      <w:tr>
        <w:trPr>
          <w:trHeight w:val="640" w:hRule="atLeast"/>
        </w:trPr>
        <w:tc>
          <w:tcPr>
            <w:tcW w:w="1431" w:type="dxa"/>
            <w:shd w:val="clear" w:color="auto" w:fill="ECECEC"/>
          </w:tcPr>
          <w:p>
            <w:pPr>
              <w:pStyle w:val="TableParagraph"/>
              <w:ind w:left="108"/>
              <w:rPr>
                <w:b/>
                <w:sz w:val="20"/>
              </w:rPr>
            </w:pPr>
            <w:r>
              <w:rPr>
                <w:b/>
                <w:spacing w:val="-2"/>
                <w:sz w:val="20"/>
              </w:rPr>
              <w:t>Operational commands</w:t>
            </w:r>
          </w:p>
        </w:tc>
        <w:tc>
          <w:tcPr>
            <w:tcW w:w="6023" w:type="dxa"/>
            <w:shd w:val="clear" w:color="auto" w:fill="ECECEC"/>
          </w:tcPr>
          <w:p>
            <w:pPr>
              <w:pStyle w:val="TableParagraph"/>
              <w:numPr>
                <w:ilvl w:val="0"/>
                <w:numId w:val="40"/>
              </w:numPr>
              <w:tabs>
                <w:tab w:pos="827" w:val="left" w:leader="none"/>
              </w:tabs>
              <w:spacing w:line="267" w:lineRule="exact" w:before="47" w:after="0"/>
              <w:ind w:left="827" w:right="0" w:hanging="360"/>
              <w:jc w:val="left"/>
              <w:rPr>
                <w:sz w:val="20"/>
              </w:rPr>
            </w:pPr>
            <w:r>
              <w:rPr>
                <w:sz w:val="20"/>
              </w:rPr>
              <w:t>restartHwAccel</w:t>
            </w:r>
            <w:r>
              <w:rPr>
                <w:spacing w:val="-12"/>
                <w:sz w:val="20"/>
              </w:rPr>
              <w:t> </w:t>
            </w:r>
            <w:r>
              <w:rPr>
                <w:spacing w:val="-2"/>
                <w:sz w:val="20"/>
              </w:rPr>
              <w:t>(TBD)</w:t>
            </w:r>
          </w:p>
          <w:p>
            <w:pPr>
              <w:pStyle w:val="TableParagraph"/>
              <w:numPr>
                <w:ilvl w:val="0"/>
                <w:numId w:val="40"/>
              </w:numPr>
              <w:tabs>
                <w:tab w:pos="827" w:val="left" w:leader="none"/>
              </w:tabs>
              <w:spacing w:line="267" w:lineRule="exact" w:before="0" w:after="0"/>
              <w:ind w:left="827" w:right="0" w:hanging="360"/>
              <w:jc w:val="left"/>
              <w:rPr>
                <w:sz w:val="20"/>
              </w:rPr>
            </w:pPr>
            <w:r>
              <w:rPr>
                <w:sz w:val="20"/>
              </w:rPr>
              <w:t>resetHwAccel</w:t>
            </w:r>
            <w:r>
              <w:rPr>
                <w:spacing w:val="-11"/>
                <w:sz w:val="20"/>
              </w:rPr>
              <w:t> </w:t>
            </w:r>
            <w:r>
              <w:rPr>
                <w:spacing w:val="-4"/>
                <w:sz w:val="20"/>
              </w:rPr>
              <w:t>(TBD)</w:t>
            </w:r>
          </w:p>
        </w:tc>
        <w:tc>
          <w:tcPr>
            <w:tcW w:w="2084" w:type="dxa"/>
            <w:shd w:val="clear" w:color="auto" w:fill="ECECEC"/>
          </w:tcPr>
          <w:p>
            <w:pPr>
              <w:pStyle w:val="TableParagraph"/>
              <w:spacing w:before="106"/>
              <w:ind w:left="107"/>
              <w:rPr>
                <w:sz w:val="20"/>
              </w:rPr>
            </w:pPr>
            <w:r>
              <w:rPr>
                <w:spacing w:val="-2"/>
                <w:sz w:val="20"/>
              </w:rPr>
              <w:t>HW-Accel</w:t>
            </w:r>
          </w:p>
        </w:tc>
      </w:tr>
      <w:tr>
        <w:trPr>
          <w:trHeight w:val="410" w:hRule="atLeast"/>
        </w:trPr>
        <w:tc>
          <w:tcPr>
            <w:tcW w:w="1431" w:type="dxa"/>
          </w:tcPr>
          <w:p>
            <w:pPr>
              <w:pStyle w:val="TableParagraph"/>
              <w:ind w:left="0"/>
              <w:rPr>
                <w:sz w:val="18"/>
              </w:rPr>
            </w:pPr>
          </w:p>
        </w:tc>
        <w:tc>
          <w:tcPr>
            <w:tcW w:w="6023" w:type="dxa"/>
          </w:tcPr>
          <w:p>
            <w:pPr>
              <w:pStyle w:val="TableParagraph"/>
              <w:numPr>
                <w:ilvl w:val="0"/>
                <w:numId w:val="41"/>
              </w:numPr>
              <w:tabs>
                <w:tab w:pos="827" w:val="left" w:leader="none"/>
              </w:tabs>
              <w:spacing w:line="240" w:lineRule="auto" w:before="65" w:after="0"/>
              <w:ind w:left="827" w:right="0" w:hanging="360"/>
              <w:jc w:val="left"/>
              <w:rPr>
                <w:sz w:val="20"/>
              </w:rPr>
            </w:pPr>
            <w:r>
              <w:rPr>
                <w:sz w:val="20"/>
              </w:rPr>
              <w:t>powerCycleHwAccel</w:t>
            </w:r>
            <w:r>
              <w:rPr>
                <w:spacing w:val="-13"/>
                <w:sz w:val="20"/>
              </w:rPr>
              <w:t> </w:t>
            </w:r>
            <w:r>
              <w:rPr>
                <w:spacing w:val="-2"/>
                <w:sz w:val="20"/>
              </w:rPr>
              <w:t>(TBD)</w:t>
            </w:r>
          </w:p>
        </w:tc>
        <w:tc>
          <w:tcPr>
            <w:tcW w:w="2084" w:type="dxa"/>
          </w:tcPr>
          <w:p>
            <w:pPr>
              <w:pStyle w:val="TableParagraph"/>
              <w:spacing w:line="221" w:lineRule="exact"/>
              <w:ind w:left="107"/>
              <w:rPr>
                <w:sz w:val="20"/>
              </w:rPr>
            </w:pPr>
            <w:r>
              <w:rPr>
                <w:spacing w:val="-2"/>
                <w:sz w:val="20"/>
              </w:rPr>
              <w:t>HW-Accel</w:t>
            </w:r>
          </w:p>
        </w:tc>
      </w:tr>
      <w:tr>
        <w:trPr>
          <w:trHeight w:val="410" w:hRule="atLeast"/>
        </w:trPr>
        <w:tc>
          <w:tcPr>
            <w:tcW w:w="1431" w:type="dxa"/>
            <w:shd w:val="clear" w:color="auto" w:fill="ECECEC"/>
          </w:tcPr>
          <w:p>
            <w:pPr>
              <w:pStyle w:val="TableParagraph"/>
              <w:ind w:left="0"/>
              <w:rPr>
                <w:sz w:val="18"/>
              </w:rPr>
            </w:pPr>
          </w:p>
        </w:tc>
        <w:tc>
          <w:tcPr>
            <w:tcW w:w="6023" w:type="dxa"/>
            <w:shd w:val="clear" w:color="auto" w:fill="ECECEC"/>
          </w:tcPr>
          <w:p>
            <w:pPr>
              <w:pStyle w:val="TableParagraph"/>
              <w:numPr>
                <w:ilvl w:val="0"/>
                <w:numId w:val="42"/>
              </w:numPr>
              <w:tabs>
                <w:tab w:pos="827" w:val="left" w:leader="none"/>
              </w:tabs>
              <w:spacing w:line="240" w:lineRule="auto" w:before="64" w:after="0"/>
              <w:ind w:left="827" w:right="0" w:hanging="360"/>
              <w:jc w:val="left"/>
              <w:rPr>
                <w:sz w:val="20"/>
              </w:rPr>
            </w:pPr>
            <w:r>
              <w:rPr>
                <w:spacing w:val="-2"/>
                <w:sz w:val="20"/>
              </w:rPr>
              <w:t>startAalLpu</w:t>
            </w:r>
          </w:p>
        </w:tc>
        <w:tc>
          <w:tcPr>
            <w:tcW w:w="2084" w:type="dxa"/>
            <w:shd w:val="clear" w:color="auto" w:fill="ECECEC"/>
          </w:tcPr>
          <w:p>
            <w:pPr>
              <w:pStyle w:val="TableParagraph"/>
              <w:spacing w:line="221" w:lineRule="exact"/>
              <w:ind w:left="107"/>
              <w:rPr>
                <w:sz w:val="20"/>
              </w:rPr>
            </w:pPr>
            <w:r>
              <w:rPr>
                <w:spacing w:val="-2"/>
                <w:sz w:val="20"/>
              </w:rPr>
              <w:t>AAL-</w:t>
            </w:r>
            <w:r>
              <w:rPr>
                <w:spacing w:val="-5"/>
                <w:sz w:val="20"/>
              </w:rPr>
              <w:t>LPU</w:t>
            </w:r>
          </w:p>
        </w:tc>
      </w:tr>
      <w:tr>
        <w:trPr>
          <w:trHeight w:val="410" w:hRule="atLeast"/>
        </w:trPr>
        <w:tc>
          <w:tcPr>
            <w:tcW w:w="1431" w:type="dxa"/>
          </w:tcPr>
          <w:p>
            <w:pPr>
              <w:pStyle w:val="TableParagraph"/>
              <w:ind w:left="0"/>
              <w:rPr>
                <w:sz w:val="18"/>
              </w:rPr>
            </w:pPr>
          </w:p>
        </w:tc>
        <w:tc>
          <w:tcPr>
            <w:tcW w:w="6023" w:type="dxa"/>
          </w:tcPr>
          <w:p>
            <w:pPr>
              <w:pStyle w:val="TableParagraph"/>
              <w:numPr>
                <w:ilvl w:val="0"/>
                <w:numId w:val="43"/>
              </w:numPr>
              <w:tabs>
                <w:tab w:pos="827" w:val="left" w:leader="none"/>
              </w:tabs>
              <w:spacing w:line="240" w:lineRule="auto" w:before="64" w:after="0"/>
              <w:ind w:left="827" w:right="0" w:hanging="360"/>
              <w:jc w:val="left"/>
              <w:rPr>
                <w:sz w:val="20"/>
              </w:rPr>
            </w:pPr>
            <w:r>
              <w:rPr>
                <w:spacing w:val="-2"/>
                <w:sz w:val="20"/>
              </w:rPr>
              <w:t>stopAalLpu</w:t>
            </w:r>
          </w:p>
        </w:tc>
        <w:tc>
          <w:tcPr>
            <w:tcW w:w="2084" w:type="dxa"/>
          </w:tcPr>
          <w:p>
            <w:pPr>
              <w:pStyle w:val="TableParagraph"/>
              <w:spacing w:line="221" w:lineRule="exact"/>
              <w:ind w:left="107"/>
              <w:rPr>
                <w:sz w:val="20"/>
              </w:rPr>
            </w:pPr>
            <w:r>
              <w:rPr>
                <w:spacing w:val="-2"/>
                <w:sz w:val="20"/>
              </w:rPr>
              <w:t>AAL-</w:t>
            </w:r>
            <w:r>
              <w:rPr>
                <w:spacing w:val="-5"/>
                <w:sz w:val="20"/>
              </w:rPr>
              <w:t>LPU</w:t>
            </w:r>
          </w:p>
        </w:tc>
      </w:tr>
      <w:tr>
        <w:trPr>
          <w:trHeight w:val="820" w:hRule="atLeast"/>
        </w:trPr>
        <w:tc>
          <w:tcPr>
            <w:tcW w:w="1431" w:type="dxa"/>
            <w:shd w:val="clear" w:color="auto" w:fill="ECECEC"/>
          </w:tcPr>
          <w:p>
            <w:pPr>
              <w:pStyle w:val="TableParagraph"/>
              <w:ind w:left="0"/>
              <w:rPr>
                <w:sz w:val="18"/>
              </w:rPr>
            </w:pPr>
          </w:p>
        </w:tc>
        <w:tc>
          <w:tcPr>
            <w:tcW w:w="6023" w:type="dxa"/>
            <w:shd w:val="clear" w:color="auto" w:fill="ECECEC"/>
          </w:tcPr>
          <w:p>
            <w:pPr>
              <w:pStyle w:val="TableParagraph"/>
              <w:spacing w:before="38"/>
              <w:ind w:left="0"/>
              <w:rPr>
                <w:b/>
                <w:sz w:val="20"/>
              </w:rPr>
            </w:pPr>
          </w:p>
          <w:p>
            <w:pPr>
              <w:pStyle w:val="TableParagraph"/>
              <w:numPr>
                <w:ilvl w:val="0"/>
                <w:numId w:val="44"/>
              </w:numPr>
              <w:tabs>
                <w:tab w:pos="827" w:val="left" w:leader="none"/>
              </w:tabs>
              <w:spacing w:line="240" w:lineRule="auto" w:before="0" w:after="0"/>
              <w:ind w:left="827" w:right="0" w:hanging="360"/>
              <w:jc w:val="left"/>
              <w:rPr>
                <w:sz w:val="20"/>
              </w:rPr>
            </w:pPr>
            <w:r>
              <w:rPr>
                <w:sz w:val="20"/>
              </w:rPr>
              <w:t>initiateTest</w:t>
            </w:r>
            <w:r>
              <w:rPr>
                <w:spacing w:val="-10"/>
                <w:sz w:val="20"/>
              </w:rPr>
              <w:t> </w:t>
            </w:r>
            <w:r>
              <w:rPr>
                <w:spacing w:val="-2"/>
                <w:sz w:val="20"/>
              </w:rPr>
              <w:t>(TBD)</w:t>
            </w:r>
          </w:p>
        </w:tc>
        <w:tc>
          <w:tcPr>
            <w:tcW w:w="2084" w:type="dxa"/>
            <w:shd w:val="clear" w:color="auto" w:fill="ECECEC"/>
          </w:tcPr>
          <w:p>
            <w:pPr>
              <w:pStyle w:val="TableParagraph"/>
              <w:spacing w:line="221" w:lineRule="exact"/>
              <w:ind w:left="107"/>
              <w:rPr>
                <w:sz w:val="20"/>
              </w:rPr>
            </w:pPr>
            <w:r>
              <w:rPr>
                <w:spacing w:val="-2"/>
                <w:sz w:val="20"/>
              </w:rPr>
              <w:t>HW-Accel</w:t>
            </w:r>
          </w:p>
          <w:p>
            <w:pPr>
              <w:pStyle w:val="TableParagraph"/>
              <w:spacing w:before="180"/>
              <w:ind w:left="107"/>
              <w:rPr>
                <w:sz w:val="20"/>
              </w:rPr>
            </w:pPr>
            <w:r>
              <w:rPr>
                <w:spacing w:val="-2"/>
                <w:sz w:val="20"/>
              </w:rPr>
              <w:t>AAL-</w:t>
            </w:r>
            <w:r>
              <w:rPr>
                <w:spacing w:val="-5"/>
                <w:sz w:val="20"/>
              </w:rPr>
              <w:t>LPU</w:t>
            </w:r>
          </w:p>
        </w:tc>
      </w:tr>
      <w:tr>
        <w:trPr>
          <w:trHeight w:val="410" w:hRule="atLeast"/>
        </w:trPr>
        <w:tc>
          <w:tcPr>
            <w:tcW w:w="9538" w:type="dxa"/>
            <w:gridSpan w:val="3"/>
          </w:tcPr>
          <w:p>
            <w:pPr>
              <w:pStyle w:val="TableParagraph"/>
              <w:spacing w:line="221" w:lineRule="exact"/>
              <w:ind w:left="7" w:right="1"/>
              <w:jc w:val="center"/>
              <w:rPr>
                <w:b/>
                <w:sz w:val="20"/>
              </w:rPr>
            </w:pPr>
            <w:r>
              <w:rPr>
                <w:b/>
                <w:sz w:val="20"/>
              </w:rPr>
              <w:t>HAM</w:t>
            </w:r>
            <w:r>
              <w:rPr>
                <w:b/>
                <w:spacing w:val="-6"/>
                <w:sz w:val="20"/>
              </w:rPr>
              <w:t> </w:t>
            </w:r>
            <w:r>
              <w:rPr>
                <w:b/>
                <w:spacing w:val="-2"/>
                <w:sz w:val="20"/>
              </w:rPr>
              <w:t>Operations</w:t>
            </w:r>
          </w:p>
        </w:tc>
      </w:tr>
      <w:tr>
        <w:trPr>
          <w:trHeight w:val="640" w:hRule="atLeast"/>
        </w:trPr>
        <w:tc>
          <w:tcPr>
            <w:tcW w:w="1431" w:type="dxa"/>
            <w:shd w:val="clear" w:color="auto" w:fill="ECECEC"/>
          </w:tcPr>
          <w:p>
            <w:pPr>
              <w:pStyle w:val="TableParagraph"/>
              <w:spacing w:line="221" w:lineRule="exact"/>
              <w:ind w:left="108"/>
              <w:rPr>
                <w:b/>
                <w:sz w:val="20"/>
              </w:rPr>
            </w:pPr>
            <w:r>
              <w:rPr>
                <w:b/>
                <w:spacing w:val="-5"/>
                <w:sz w:val="20"/>
              </w:rPr>
              <w:t>IMS</w:t>
            </w:r>
          </w:p>
          <w:p>
            <w:pPr>
              <w:pStyle w:val="TableParagraph"/>
              <w:ind w:left="108"/>
              <w:rPr>
                <w:b/>
                <w:sz w:val="20"/>
              </w:rPr>
            </w:pPr>
            <w:r>
              <w:rPr>
                <w:b/>
                <w:spacing w:val="-2"/>
                <w:sz w:val="20"/>
              </w:rPr>
              <w:t>Registration</w:t>
            </w:r>
          </w:p>
        </w:tc>
        <w:tc>
          <w:tcPr>
            <w:tcW w:w="6023" w:type="dxa"/>
            <w:shd w:val="clear" w:color="auto" w:fill="ECECEC"/>
          </w:tcPr>
          <w:p>
            <w:pPr>
              <w:pStyle w:val="TableParagraph"/>
              <w:numPr>
                <w:ilvl w:val="0"/>
                <w:numId w:val="45"/>
              </w:numPr>
              <w:tabs>
                <w:tab w:pos="827" w:val="left" w:leader="none"/>
              </w:tabs>
              <w:spacing w:line="240" w:lineRule="auto" w:before="174" w:after="0"/>
              <w:ind w:left="827" w:right="0" w:hanging="360"/>
              <w:jc w:val="left"/>
              <w:rPr>
                <w:rFonts w:ascii="Calibri" w:hAnsi="Calibri"/>
                <w:sz w:val="22"/>
              </w:rPr>
            </w:pPr>
            <w:r>
              <w:rPr>
                <w:rFonts w:ascii="Calibri" w:hAnsi="Calibri"/>
                <w:spacing w:val="-2"/>
                <w:sz w:val="22"/>
              </w:rPr>
              <w:t>aalHamRegistrationNotification</w:t>
            </w:r>
          </w:p>
        </w:tc>
        <w:tc>
          <w:tcPr>
            <w:tcW w:w="2084" w:type="dxa"/>
            <w:shd w:val="clear" w:color="auto" w:fill="ECECEC"/>
          </w:tcPr>
          <w:p>
            <w:pPr>
              <w:pStyle w:val="TableParagraph"/>
              <w:spacing w:before="106"/>
              <w:ind w:left="107"/>
              <w:rPr>
                <w:sz w:val="20"/>
              </w:rPr>
            </w:pPr>
            <w:r>
              <w:rPr>
                <w:spacing w:val="-5"/>
                <w:sz w:val="20"/>
              </w:rPr>
              <w:t>HAM</w:t>
            </w:r>
          </w:p>
        </w:tc>
      </w:tr>
    </w:tbl>
    <w:p>
      <w:pPr>
        <w:spacing w:after="0"/>
        <w:rPr>
          <w:sz w:val="20"/>
        </w:rPr>
        <w:sectPr>
          <w:type w:val="continuous"/>
          <w:pgSz w:w="11910" w:h="16850"/>
          <w:pgMar w:header="946" w:footer="694" w:top="1520" w:bottom="880" w:left="640" w:right="420"/>
        </w:sectPr>
      </w:pPr>
    </w:p>
    <w:p>
      <w:pPr>
        <w:pStyle w:val="Heading2"/>
        <w:numPr>
          <w:ilvl w:val="1"/>
          <w:numId w:val="28"/>
        </w:numPr>
        <w:tabs>
          <w:tab w:pos="971" w:val="left" w:leader="none"/>
        </w:tabs>
        <w:spacing w:line="240" w:lineRule="auto" w:before="80" w:after="0"/>
        <w:ind w:left="971" w:right="0" w:hanging="479"/>
        <w:jc w:val="left"/>
      </w:pPr>
      <w:bookmarkStart w:name="_bookmark39" w:id="40"/>
      <w:bookmarkEnd w:id="40"/>
      <w:r>
        <w:rPr/>
      </w:r>
      <w:r>
        <w:rPr/>
        <w:t>AALI-C-Mgmt</w:t>
      </w:r>
      <w:r>
        <w:rPr>
          <w:spacing w:val="-9"/>
        </w:rPr>
        <w:t> </w:t>
      </w:r>
      <w:r>
        <w:rPr/>
        <w:t>use</w:t>
      </w:r>
      <w:r>
        <w:rPr>
          <w:spacing w:val="-11"/>
        </w:rPr>
        <w:t> </w:t>
      </w:r>
      <w:r>
        <w:rPr/>
        <w:t>case</w:t>
      </w:r>
      <w:r>
        <w:rPr>
          <w:spacing w:val="-11"/>
        </w:rPr>
        <w:t> </w:t>
      </w:r>
      <w:r>
        <w:rPr>
          <w:spacing w:val="-2"/>
        </w:rPr>
        <w:t>workflows</w:t>
      </w:r>
    </w:p>
    <w:p>
      <w:pPr>
        <w:pStyle w:val="Heading3"/>
        <w:numPr>
          <w:ilvl w:val="2"/>
          <w:numId w:val="28"/>
        </w:numPr>
        <w:tabs>
          <w:tab w:pos="1121" w:val="left" w:leader="none"/>
        </w:tabs>
        <w:spacing w:line="240" w:lineRule="auto" w:before="301" w:after="0"/>
        <w:ind w:left="1121" w:right="0" w:hanging="629"/>
        <w:jc w:val="left"/>
      </w:pPr>
      <w:bookmarkStart w:name="_bookmark40" w:id="41"/>
      <w:bookmarkEnd w:id="41"/>
      <w:r>
        <w:rPr/>
      </w:r>
      <w:r>
        <w:rPr/>
        <w:t>HW</w:t>
      </w:r>
      <w:r>
        <w:rPr>
          <w:spacing w:val="-13"/>
        </w:rPr>
        <w:t> </w:t>
      </w:r>
      <w:r>
        <w:rPr/>
        <w:t>Accelerator</w:t>
      </w:r>
      <w:r>
        <w:rPr>
          <w:spacing w:val="-6"/>
        </w:rPr>
        <w:t> </w:t>
      </w:r>
      <w:r>
        <w:rPr/>
        <w:t>installation/bootstrap</w:t>
      </w:r>
      <w:r>
        <w:rPr>
          <w:spacing w:val="-6"/>
        </w:rPr>
        <w:t> </w:t>
      </w:r>
      <w:r>
        <w:rPr/>
        <w:t>use</w:t>
      </w:r>
      <w:r>
        <w:rPr>
          <w:spacing w:val="-7"/>
        </w:rPr>
        <w:t> </w:t>
      </w:r>
      <w:r>
        <w:rPr/>
        <w:t>case</w:t>
      </w:r>
      <w:r>
        <w:rPr>
          <w:spacing w:val="-4"/>
        </w:rPr>
        <w:t> </w:t>
      </w:r>
      <w:r>
        <w:rPr>
          <w:spacing w:val="-2"/>
        </w:rPr>
        <w:t>workflow</w:t>
      </w:r>
    </w:p>
    <w:p>
      <w:pPr>
        <w:pStyle w:val="BodyText"/>
        <w:spacing w:line="242" w:lineRule="auto" w:before="278"/>
        <w:ind w:left="492" w:right="860"/>
      </w:pPr>
      <w:r>
        <w:rPr/>
        <w:t>This use case describes the procedure with a focus on the interaction of IMS with the HAM when installing and optionally</w:t>
      </w:r>
      <w:r>
        <w:rPr>
          <w:spacing w:val="-3"/>
        </w:rPr>
        <w:t> </w:t>
      </w:r>
      <w:r>
        <w:rPr/>
        <w:t>configuring</w:t>
      </w:r>
      <w:r>
        <w:rPr>
          <w:spacing w:val="-4"/>
        </w:rPr>
        <w:t> </w:t>
      </w:r>
      <w:r>
        <w:rPr/>
        <w:t>the HW</w:t>
      </w:r>
      <w:r>
        <w:rPr>
          <w:spacing w:val="-4"/>
        </w:rPr>
        <w:t> </w:t>
      </w:r>
      <w:r>
        <w:rPr/>
        <w:t>Accelerator</w:t>
      </w:r>
      <w:r>
        <w:rPr>
          <w:spacing w:val="-2"/>
        </w:rPr>
        <w:t> </w:t>
      </w:r>
      <w:r>
        <w:rPr/>
        <w:t>resource</w:t>
      </w:r>
      <w:r>
        <w:rPr>
          <w:spacing w:val="-2"/>
        </w:rPr>
        <w:t> </w:t>
      </w:r>
      <w:r>
        <w:rPr/>
        <w:t>and</w:t>
      </w:r>
      <w:r>
        <w:rPr>
          <w:spacing w:val="-3"/>
        </w:rPr>
        <w:t> </w:t>
      </w:r>
      <w:r>
        <w:rPr/>
        <w:t>configuring</w:t>
      </w:r>
      <w:r>
        <w:rPr>
          <w:spacing w:val="-3"/>
        </w:rPr>
        <w:t> </w:t>
      </w:r>
      <w:r>
        <w:rPr/>
        <w:t>the</w:t>
      </w:r>
      <w:r>
        <w:rPr>
          <w:spacing w:val="-4"/>
        </w:rPr>
        <w:t> </w:t>
      </w:r>
      <w:r>
        <w:rPr/>
        <w:t>AAL-LPUs</w:t>
      </w:r>
      <w:r>
        <w:rPr>
          <w:spacing w:val="-4"/>
        </w:rPr>
        <w:t> </w:t>
      </w:r>
      <w:r>
        <w:rPr/>
        <w:t>resources.</w:t>
      </w:r>
      <w:r>
        <w:rPr>
          <w:spacing w:val="-4"/>
        </w:rPr>
        <w:t> </w:t>
      </w:r>
      <w:r>
        <w:rPr/>
        <w:t>This</w:t>
      </w:r>
      <w:r>
        <w:rPr>
          <w:spacing w:val="-4"/>
        </w:rPr>
        <w:t> </w:t>
      </w:r>
      <w:r>
        <w:rPr/>
        <w:t>procedure</w:t>
      </w:r>
      <w:r>
        <w:rPr>
          <w:spacing w:val="-4"/>
        </w:rPr>
        <w:t> </w:t>
      </w:r>
      <w:r>
        <w:rPr/>
        <w:t>would be applicable during the initial deployment of an O-Cloud and afterward to reconfigure or add new resources.</w:t>
      </w:r>
    </w:p>
    <w:p>
      <w:pPr>
        <w:pStyle w:val="BodyText"/>
        <w:spacing w:before="194"/>
        <w:ind w:left="492" w:right="775"/>
      </w:pPr>
      <w:r>
        <w:rPr/>
        <w:t>This</w:t>
      </w:r>
      <w:r>
        <w:rPr>
          <w:spacing w:val="-3"/>
        </w:rPr>
        <w:t> </w:t>
      </w:r>
      <w:r>
        <w:rPr/>
        <w:t>AAL</w:t>
      </w:r>
      <w:r>
        <w:rPr>
          <w:spacing w:val="-1"/>
        </w:rPr>
        <w:t> </w:t>
      </w:r>
      <w:r>
        <w:rPr/>
        <w:t>UC</w:t>
      </w:r>
      <w:r>
        <w:rPr>
          <w:spacing w:val="-3"/>
        </w:rPr>
        <w:t> </w:t>
      </w:r>
      <w:r>
        <w:rPr/>
        <w:t>flow</w:t>
      </w:r>
      <w:r>
        <w:rPr>
          <w:spacing w:val="-2"/>
        </w:rPr>
        <w:t> </w:t>
      </w:r>
      <w:r>
        <w:rPr/>
        <w:t>can</w:t>
      </w:r>
      <w:r>
        <w:rPr>
          <w:spacing w:val="-1"/>
        </w:rPr>
        <w:t> </w:t>
      </w:r>
      <w:r>
        <w:rPr/>
        <w:t>be</w:t>
      </w:r>
      <w:r>
        <w:rPr>
          <w:spacing w:val="-2"/>
        </w:rPr>
        <w:t> </w:t>
      </w:r>
      <w:r>
        <w:rPr/>
        <w:t>executed</w:t>
      </w:r>
      <w:r>
        <w:rPr>
          <w:spacing w:val="-1"/>
        </w:rPr>
        <w:t> </w:t>
      </w:r>
      <w:r>
        <w:rPr/>
        <w:t>during</w:t>
      </w:r>
      <w:r>
        <w:rPr>
          <w:spacing w:val="-1"/>
        </w:rPr>
        <w:t> </w:t>
      </w:r>
      <w:r>
        <w:rPr/>
        <w:t>the</w:t>
      </w:r>
      <w:r>
        <w:rPr>
          <w:spacing w:val="-4"/>
        </w:rPr>
        <w:t> </w:t>
      </w:r>
      <w:r>
        <w:rPr/>
        <w:t>O-Cloud</w:t>
      </w:r>
      <w:r>
        <w:rPr>
          <w:spacing w:val="-1"/>
        </w:rPr>
        <w:t> </w:t>
      </w:r>
      <w:r>
        <w:rPr/>
        <w:t>Registration</w:t>
      </w:r>
      <w:r>
        <w:rPr>
          <w:spacing w:val="-1"/>
        </w:rPr>
        <w:t> </w:t>
      </w:r>
      <w:r>
        <w:rPr/>
        <w:t>and</w:t>
      </w:r>
      <w:r>
        <w:rPr>
          <w:spacing w:val="-1"/>
        </w:rPr>
        <w:t> </w:t>
      </w:r>
      <w:r>
        <w:rPr/>
        <w:t>Initialization</w:t>
      </w:r>
      <w:r>
        <w:rPr>
          <w:spacing w:val="-1"/>
        </w:rPr>
        <w:t> </w:t>
      </w:r>
      <w:r>
        <w:rPr/>
        <w:t>Use</w:t>
      </w:r>
      <w:r>
        <w:rPr>
          <w:spacing w:val="-5"/>
        </w:rPr>
        <w:t> </w:t>
      </w:r>
      <w:r>
        <w:rPr/>
        <w:t>Case,</w:t>
      </w:r>
      <w:r>
        <w:rPr>
          <w:spacing w:val="-2"/>
        </w:rPr>
        <w:t> </w:t>
      </w:r>
      <w:r>
        <w:rPr/>
        <w:t>O-Cloud</w:t>
      </w:r>
      <w:r>
        <w:rPr>
          <w:spacing w:val="-1"/>
        </w:rPr>
        <w:t> </w:t>
      </w:r>
      <w:r>
        <w:rPr/>
        <w:t>Inventory Update</w:t>
      </w:r>
      <w:r>
        <w:rPr>
          <w:spacing w:val="-2"/>
        </w:rPr>
        <w:t> </w:t>
      </w:r>
      <w:r>
        <w:rPr/>
        <w:t>Use</w:t>
      </w:r>
      <w:r>
        <w:rPr>
          <w:spacing w:val="-3"/>
        </w:rPr>
        <w:t> </w:t>
      </w:r>
      <w:r>
        <w:rPr/>
        <w:t>Case</w:t>
      </w:r>
      <w:r>
        <w:rPr>
          <w:spacing w:val="-2"/>
        </w:rPr>
        <w:t> </w:t>
      </w:r>
      <w:r>
        <w:rPr/>
        <w:t>and</w:t>
      </w:r>
      <w:r>
        <w:rPr>
          <w:spacing w:val="-1"/>
        </w:rPr>
        <w:t> </w:t>
      </w:r>
      <w:r>
        <w:rPr/>
        <w:t>the</w:t>
      </w:r>
      <w:r>
        <w:rPr>
          <w:spacing w:val="-2"/>
        </w:rPr>
        <w:t> </w:t>
      </w:r>
      <w:r>
        <w:rPr/>
        <w:t>Hardware</w:t>
      </w:r>
      <w:r>
        <w:rPr>
          <w:spacing w:val="-2"/>
        </w:rPr>
        <w:t> </w:t>
      </w:r>
      <w:r>
        <w:rPr/>
        <w:t>Infrastructure</w:t>
      </w:r>
      <w:r>
        <w:rPr>
          <w:spacing w:val="-2"/>
        </w:rPr>
        <w:t> </w:t>
      </w:r>
      <w:r>
        <w:rPr/>
        <w:t>Scaling</w:t>
      </w:r>
      <w:r>
        <w:rPr>
          <w:spacing w:val="-3"/>
        </w:rPr>
        <w:t> </w:t>
      </w:r>
      <w:r>
        <w:rPr/>
        <w:t>of</w:t>
      </w:r>
      <w:r>
        <w:rPr>
          <w:spacing w:val="-2"/>
        </w:rPr>
        <w:t> </w:t>
      </w:r>
      <w:r>
        <w:rPr/>
        <w:t>O-Cloud</w:t>
      </w:r>
      <w:r>
        <w:rPr>
          <w:spacing w:val="-1"/>
        </w:rPr>
        <w:t> </w:t>
      </w:r>
      <w:r>
        <w:rPr/>
        <w:t>Post</w:t>
      </w:r>
      <w:r>
        <w:rPr>
          <w:spacing w:val="-3"/>
        </w:rPr>
        <w:t> </w:t>
      </w:r>
      <w:r>
        <w:rPr/>
        <w:t>Deployment Use</w:t>
      </w:r>
      <w:r>
        <w:rPr>
          <w:spacing w:val="-2"/>
        </w:rPr>
        <w:t> </w:t>
      </w:r>
      <w:r>
        <w:rPr/>
        <w:t>Case</w:t>
      </w:r>
      <w:r>
        <w:rPr>
          <w:spacing w:val="-2"/>
        </w:rPr>
        <w:t> </w:t>
      </w:r>
      <w:r>
        <w:rPr/>
        <w:t>[</w:t>
      </w:r>
      <w:r>
        <w:rPr>
          <w:spacing w:val="-2"/>
        </w:rPr>
        <w:t> </w:t>
      </w:r>
      <w:r>
        <w:rPr/>
        <w:t>Ref</w:t>
      </w:r>
      <w:hyperlink w:history="true" w:anchor="_bookmark3">
        <w:r>
          <w:rPr/>
          <w:t>[5]</w:t>
        </w:r>
      </w:hyperlink>
      <w:r>
        <w:rPr/>
        <w:t>:</w:t>
      </w:r>
      <w:r>
        <w:rPr>
          <w:spacing w:val="-3"/>
        </w:rPr>
        <w:t> </w:t>
      </w:r>
      <w:r>
        <w:rPr/>
        <w:t>3.1.3</w:t>
      </w:r>
      <w:r>
        <w:rPr>
          <w:spacing w:val="-1"/>
        </w:rPr>
        <w:t> </w:t>
      </w:r>
      <w:r>
        <w:rPr/>
        <w:t>“O- Cloud Registration and Initialization Use Case”, Configure</w:t>
      </w:r>
      <w:r>
        <w:rPr>
          <w:spacing w:val="-1"/>
        </w:rPr>
        <w:t> </w:t>
      </w:r>
      <w:r>
        <w:rPr/>
        <w:t>AAL-LPU</w:t>
      </w:r>
      <w:r>
        <w:rPr>
          <w:spacing w:val="40"/>
        </w:rPr>
        <w:t> </w:t>
      </w:r>
      <w:r>
        <w:rPr/>
        <w:t>“3.1.4 : O-Cloud Inventory Update Use Case (DMS Example)” and “3.1.5: Hardware Infrastructure Scaling of O-Cloud Post Deployment”].</w:t>
      </w:r>
    </w:p>
    <w:p>
      <w:pPr>
        <w:spacing w:before="223"/>
        <w:ind w:left="66" w:right="282" w:firstLine="0"/>
        <w:jc w:val="center"/>
        <w:rPr>
          <w:b/>
          <w:sz w:val="20"/>
        </w:rPr>
      </w:pPr>
      <w:r>
        <w:rPr>
          <w:b/>
          <w:sz w:val="20"/>
        </w:rPr>
        <w:t>Table</w:t>
      </w:r>
      <w:r>
        <w:rPr>
          <w:b/>
          <w:spacing w:val="-9"/>
          <w:sz w:val="20"/>
        </w:rPr>
        <w:t> </w:t>
      </w:r>
      <w:r>
        <w:rPr>
          <w:b/>
          <w:sz w:val="20"/>
        </w:rPr>
        <w:t>4.2.1-1:</w:t>
      </w:r>
      <w:r>
        <w:rPr>
          <w:b/>
          <w:spacing w:val="-7"/>
          <w:sz w:val="20"/>
        </w:rPr>
        <w:t> </w:t>
      </w:r>
      <w:r>
        <w:rPr>
          <w:b/>
          <w:sz w:val="20"/>
        </w:rPr>
        <w:t>HW</w:t>
      </w:r>
      <w:r>
        <w:rPr>
          <w:b/>
          <w:spacing w:val="-8"/>
          <w:sz w:val="20"/>
        </w:rPr>
        <w:t> </w:t>
      </w:r>
      <w:r>
        <w:rPr>
          <w:b/>
          <w:sz w:val="20"/>
        </w:rPr>
        <w:t>Accelerator</w:t>
      </w:r>
      <w:r>
        <w:rPr>
          <w:b/>
          <w:spacing w:val="-8"/>
          <w:sz w:val="20"/>
        </w:rPr>
        <w:t> </w:t>
      </w:r>
      <w:r>
        <w:rPr>
          <w:b/>
          <w:sz w:val="20"/>
        </w:rPr>
        <w:t>installation/bootstrap</w:t>
      </w:r>
      <w:r>
        <w:rPr>
          <w:b/>
          <w:spacing w:val="-5"/>
          <w:sz w:val="20"/>
        </w:rPr>
        <w:t> </w:t>
      </w:r>
      <w:r>
        <w:rPr>
          <w:b/>
          <w:sz w:val="20"/>
        </w:rPr>
        <w:t>workflow</w:t>
      </w:r>
      <w:r>
        <w:rPr>
          <w:b/>
          <w:spacing w:val="-8"/>
          <w:sz w:val="20"/>
        </w:rPr>
        <w:t> </w:t>
      </w:r>
      <w:r>
        <w:rPr>
          <w:b/>
          <w:spacing w:val="-2"/>
          <w:sz w:val="20"/>
        </w:rPr>
        <w:t>steps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858" w:hRule="atLeast"/>
        </w:trPr>
        <w:tc>
          <w:tcPr>
            <w:tcW w:w="1616" w:type="dxa"/>
            <w:shd w:val="clear" w:color="auto" w:fill="D9D9D9"/>
          </w:tcPr>
          <w:p>
            <w:pPr>
              <w:pStyle w:val="TableParagraph"/>
              <w:ind w:left="0"/>
              <w:rPr>
                <w:sz w:val="20"/>
              </w:rPr>
            </w:pPr>
          </w:p>
        </w:tc>
        <w:tc>
          <w:tcPr>
            <w:tcW w:w="6482" w:type="dxa"/>
            <w:shd w:val="clear" w:color="auto" w:fill="D9D9D9"/>
          </w:tcPr>
          <w:p>
            <w:pPr>
              <w:pStyle w:val="TableParagraph"/>
              <w:spacing w:before="84"/>
              <w:ind w:left="0"/>
              <w:rPr>
                <w:b/>
                <w:sz w:val="20"/>
              </w:rPr>
            </w:pPr>
          </w:p>
          <w:p>
            <w:pPr>
              <w:pStyle w:val="TableParagraph"/>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6" w:type="dxa"/>
            <w:shd w:val="clear" w:color="auto" w:fill="D9D9D9"/>
          </w:tcPr>
          <w:p>
            <w:pPr>
              <w:pStyle w:val="TableParagraph"/>
              <w:spacing w:before="101"/>
              <w:ind w:left="106"/>
              <w:rPr>
                <w:b/>
                <w:sz w:val="20"/>
              </w:rPr>
            </w:pPr>
            <w:r>
              <w:rPr>
                <w:b/>
                <w:spacing w:val="-2"/>
                <w:sz w:val="20"/>
              </w:rPr>
              <w:t>&lt;&lt;Uses&gt;&gt;</w:t>
            </w:r>
          </w:p>
          <w:p>
            <w:pPr>
              <w:pStyle w:val="TableParagraph"/>
              <w:spacing w:before="199"/>
              <w:ind w:left="106"/>
              <w:rPr>
                <w:b/>
                <w:sz w:val="20"/>
              </w:rPr>
            </w:pPr>
            <w:r>
              <w:rPr>
                <w:b/>
                <w:sz w:val="20"/>
              </w:rPr>
              <w:t>Related</w:t>
            </w:r>
            <w:r>
              <w:rPr>
                <w:b/>
                <w:spacing w:val="-6"/>
                <w:sz w:val="20"/>
              </w:rPr>
              <w:t> </w:t>
            </w:r>
            <w:r>
              <w:rPr>
                <w:b/>
                <w:spacing w:val="-5"/>
                <w:sz w:val="20"/>
              </w:rPr>
              <w:t>use</w:t>
            </w:r>
          </w:p>
        </w:tc>
      </w:tr>
      <w:tr>
        <w:trPr>
          <w:trHeight w:val="659" w:hRule="atLeast"/>
        </w:trPr>
        <w:tc>
          <w:tcPr>
            <w:tcW w:w="1616" w:type="dxa"/>
          </w:tcPr>
          <w:p>
            <w:pPr>
              <w:pStyle w:val="TableParagraph"/>
              <w:spacing w:before="216"/>
              <w:ind w:left="108"/>
              <w:rPr>
                <w:sz w:val="20"/>
              </w:rPr>
            </w:pPr>
            <w:r>
              <w:rPr>
                <w:spacing w:val="-4"/>
                <w:sz w:val="20"/>
              </w:rPr>
              <w:t>Goal</w:t>
            </w:r>
          </w:p>
        </w:tc>
        <w:tc>
          <w:tcPr>
            <w:tcW w:w="6482" w:type="dxa"/>
          </w:tcPr>
          <w:p>
            <w:pPr>
              <w:pStyle w:val="TableParagraph"/>
              <w:spacing w:line="242" w:lineRule="auto" w:before="98"/>
              <w:ind w:left="107"/>
              <w:rPr>
                <w:sz w:val="20"/>
              </w:rPr>
            </w:pPr>
            <w:r>
              <w:rPr>
                <w:sz w:val="20"/>
              </w:rPr>
              <w:t>Install</w:t>
            </w:r>
            <w:r>
              <w:rPr>
                <w:spacing w:val="-5"/>
                <w:sz w:val="20"/>
              </w:rPr>
              <w:t> </w:t>
            </w:r>
            <w:r>
              <w:rPr>
                <w:sz w:val="20"/>
              </w:rPr>
              <w:t>the</w:t>
            </w:r>
            <w:r>
              <w:rPr>
                <w:spacing w:val="-2"/>
                <w:sz w:val="20"/>
              </w:rPr>
              <w:t> </w:t>
            </w:r>
            <w:r>
              <w:rPr>
                <w:sz w:val="20"/>
              </w:rPr>
              <w:t>HW</w:t>
            </w:r>
            <w:r>
              <w:rPr>
                <w:spacing w:val="-5"/>
                <w:sz w:val="20"/>
              </w:rPr>
              <w:t> </w:t>
            </w:r>
            <w:r>
              <w:rPr>
                <w:sz w:val="20"/>
              </w:rPr>
              <w:t>Accelerator</w:t>
            </w:r>
            <w:r>
              <w:rPr>
                <w:spacing w:val="-4"/>
                <w:sz w:val="20"/>
              </w:rPr>
              <w:t> </w:t>
            </w:r>
            <w:r>
              <w:rPr>
                <w:sz w:val="20"/>
              </w:rPr>
              <w:t>and</w:t>
            </w:r>
            <w:r>
              <w:rPr>
                <w:spacing w:val="-1"/>
                <w:sz w:val="20"/>
              </w:rPr>
              <w:t> </w:t>
            </w:r>
            <w:r>
              <w:rPr>
                <w:sz w:val="20"/>
              </w:rPr>
              <w:t>update</w:t>
            </w:r>
            <w:r>
              <w:rPr>
                <w:spacing w:val="-6"/>
                <w:sz w:val="20"/>
              </w:rPr>
              <w:t> </w:t>
            </w:r>
            <w:r>
              <w:rPr>
                <w:sz w:val="20"/>
              </w:rPr>
              <w:t>the</w:t>
            </w:r>
            <w:r>
              <w:rPr>
                <w:spacing w:val="-4"/>
                <w:sz w:val="20"/>
              </w:rPr>
              <w:t> </w:t>
            </w:r>
            <w:r>
              <w:rPr>
                <w:sz w:val="20"/>
              </w:rPr>
              <w:t>IMS</w:t>
            </w:r>
            <w:r>
              <w:rPr>
                <w:spacing w:val="-4"/>
                <w:sz w:val="20"/>
              </w:rPr>
              <w:t> </w:t>
            </w:r>
            <w:r>
              <w:rPr>
                <w:sz w:val="20"/>
              </w:rPr>
              <w:t>that</w:t>
            </w:r>
            <w:r>
              <w:rPr>
                <w:spacing w:val="-4"/>
                <w:sz w:val="20"/>
              </w:rPr>
              <w:t> </w:t>
            </w:r>
            <w:r>
              <w:rPr>
                <w:sz w:val="20"/>
              </w:rPr>
              <w:t>the</w:t>
            </w:r>
            <w:r>
              <w:rPr>
                <w:spacing w:val="-4"/>
                <w:sz w:val="20"/>
              </w:rPr>
              <w:t> </w:t>
            </w:r>
            <w:r>
              <w:rPr>
                <w:sz w:val="20"/>
              </w:rPr>
              <w:t>HW</w:t>
            </w:r>
            <w:r>
              <w:rPr>
                <w:spacing w:val="-6"/>
                <w:sz w:val="20"/>
              </w:rPr>
              <w:t> </w:t>
            </w:r>
            <w:r>
              <w:rPr>
                <w:sz w:val="20"/>
              </w:rPr>
              <w:t>Accelerator</w:t>
            </w:r>
            <w:r>
              <w:rPr>
                <w:spacing w:val="-4"/>
                <w:sz w:val="20"/>
              </w:rPr>
              <w:t> </w:t>
            </w:r>
            <w:r>
              <w:rPr>
                <w:sz w:val="20"/>
              </w:rPr>
              <w:t>is </w:t>
            </w:r>
            <w:r>
              <w:rPr>
                <w:spacing w:val="-2"/>
                <w:sz w:val="20"/>
              </w:rPr>
              <w:t>available.</w:t>
            </w:r>
          </w:p>
        </w:tc>
        <w:tc>
          <w:tcPr>
            <w:tcW w:w="1536" w:type="dxa"/>
          </w:tcPr>
          <w:p>
            <w:pPr>
              <w:pStyle w:val="TableParagraph"/>
              <w:ind w:left="0"/>
              <w:rPr>
                <w:sz w:val="20"/>
              </w:rPr>
            </w:pPr>
          </w:p>
        </w:tc>
      </w:tr>
      <w:tr>
        <w:trPr>
          <w:trHeight w:val="861" w:hRule="atLeast"/>
        </w:trPr>
        <w:tc>
          <w:tcPr>
            <w:tcW w:w="1616" w:type="dxa"/>
          </w:tcPr>
          <w:p>
            <w:pPr>
              <w:pStyle w:val="TableParagraph"/>
              <w:spacing w:before="87"/>
              <w:ind w:left="0"/>
              <w:rPr>
                <w:b/>
                <w:sz w:val="20"/>
              </w:rPr>
            </w:pPr>
          </w:p>
          <w:p>
            <w:pPr>
              <w:pStyle w:val="TableParagraph"/>
              <w:ind w:left="108"/>
              <w:rPr>
                <w:sz w:val="20"/>
              </w:rPr>
            </w:pPr>
            <w:r>
              <w:rPr>
                <w:sz w:val="20"/>
              </w:rPr>
              <w:t>Actors</w:t>
            </w:r>
            <w:r>
              <w:rPr>
                <w:spacing w:val="-5"/>
                <w:sz w:val="20"/>
              </w:rPr>
              <w:t> </w:t>
            </w:r>
            <w:r>
              <w:rPr>
                <w:sz w:val="20"/>
              </w:rPr>
              <w:t>and</w:t>
            </w:r>
            <w:r>
              <w:rPr>
                <w:spacing w:val="-2"/>
                <w:sz w:val="20"/>
              </w:rPr>
              <w:t> Roles</w:t>
            </w:r>
          </w:p>
        </w:tc>
        <w:tc>
          <w:tcPr>
            <w:tcW w:w="6482" w:type="dxa"/>
          </w:tcPr>
          <w:p>
            <w:pPr>
              <w:pStyle w:val="TableParagraph"/>
              <w:spacing w:before="101"/>
              <w:ind w:left="107"/>
              <w:rPr>
                <w:sz w:val="20"/>
              </w:rPr>
            </w:pPr>
            <w:r>
              <w:rPr>
                <w:sz w:val="20"/>
              </w:rPr>
              <w:t>Cloud</w:t>
            </w:r>
            <w:r>
              <w:rPr>
                <w:spacing w:val="-4"/>
                <w:sz w:val="20"/>
              </w:rPr>
              <w:t> </w:t>
            </w:r>
            <w:r>
              <w:rPr>
                <w:sz w:val="20"/>
              </w:rPr>
              <w:t>Installer,</w:t>
            </w:r>
            <w:r>
              <w:rPr>
                <w:spacing w:val="-4"/>
                <w:sz w:val="20"/>
              </w:rPr>
              <w:t> </w:t>
            </w:r>
            <w:r>
              <w:rPr>
                <w:sz w:val="20"/>
              </w:rPr>
              <w:t>SMO,</w:t>
            </w:r>
            <w:r>
              <w:rPr>
                <w:spacing w:val="-4"/>
                <w:sz w:val="20"/>
              </w:rPr>
              <w:t> </w:t>
            </w:r>
            <w:r>
              <w:rPr>
                <w:sz w:val="20"/>
              </w:rPr>
              <w:t>FOCOM,</w:t>
            </w:r>
            <w:r>
              <w:rPr>
                <w:spacing w:val="-4"/>
                <w:sz w:val="20"/>
              </w:rPr>
              <w:t> </w:t>
            </w:r>
            <w:r>
              <w:rPr>
                <w:sz w:val="20"/>
              </w:rPr>
              <w:t>IMS,</w:t>
            </w:r>
            <w:r>
              <w:rPr>
                <w:spacing w:val="-4"/>
                <w:sz w:val="20"/>
              </w:rPr>
              <w:t> </w:t>
            </w:r>
            <w:r>
              <w:rPr>
                <w:spacing w:val="-5"/>
                <w:sz w:val="20"/>
              </w:rPr>
              <w:t>HAM</w:t>
            </w:r>
          </w:p>
          <w:p>
            <w:pPr>
              <w:pStyle w:val="TableParagraph"/>
              <w:spacing w:before="202"/>
              <w:ind w:left="107"/>
              <w:rPr>
                <w:sz w:val="20"/>
              </w:rPr>
            </w:pPr>
            <w:r>
              <w:rPr>
                <w:sz w:val="20"/>
              </w:rPr>
              <w:t>SW</w:t>
            </w:r>
            <w:r>
              <w:rPr>
                <w:spacing w:val="-6"/>
                <w:sz w:val="20"/>
              </w:rPr>
              <w:t> </w:t>
            </w:r>
            <w:r>
              <w:rPr>
                <w:sz w:val="20"/>
              </w:rPr>
              <w:t>Repo:</w:t>
            </w:r>
            <w:r>
              <w:rPr>
                <w:spacing w:val="-5"/>
                <w:sz w:val="20"/>
              </w:rPr>
              <w:t> </w:t>
            </w:r>
            <w:r>
              <w:rPr>
                <w:sz w:val="20"/>
              </w:rPr>
              <w:t>Software</w:t>
            </w:r>
            <w:r>
              <w:rPr>
                <w:spacing w:val="-3"/>
                <w:sz w:val="20"/>
              </w:rPr>
              <w:t> </w:t>
            </w:r>
            <w:r>
              <w:rPr>
                <w:spacing w:val="-2"/>
                <w:sz w:val="20"/>
              </w:rPr>
              <w:t>repository</w:t>
            </w:r>
          </w:p>
        </w:tc>
        <w:tc>
          <w:tcPr>
            <w:tcW w:w="1536" w:type="dxa"/>
          </w:tcPr>
          <w:p>
            <w:pPr>
              <w:pStyle w:val="TableParagraph"/>
              <w:ind w:left="0"/>
              <w:rPr>
                <w:sz w:val="20"/>
              </w:rPr>
            </w:pPr>
          </w:p>
        </w:tc>
      </w:tr>
      <w:tr>
        <w:trPr>
          <w:trHeight w:val="659" w:hRule="atLeast"/>
        </w:trPr>
        <w:tc>
          <w:tcPr>
            <w:tcW w:w="1616" w:type="dxa"/>
          </w:tcPr>
          <w:p>
            <w:pPr>
              <w:pStyle w:val="TableParagraph"/>
              <w:spacing w:before="216"/>
              <w:ind w:left="108"/>
              <w:rPr>
                <w:sz w:val="20"/>
              </w:rPr>
            </w:pPr>
            <w:r>
              <w:rPr>
                <w:spacing w:val="-2"/>
                <w:sz w:val="20"/>
              </w:rPr>
              <w:t>Assumptions</w:t>
            </w:r>
          </w:p>
        </w:tc>
        <w:tc>
          <w:tcPr>
            <w:tcW w:w="6482" w:type="dxa"/>
          </w:tcPr>
          <w:p>
            <w:pPr>
              <w:pStyle w:val="TableParagraph"/>
              <w:spacing w:before="98"/>
              <w:ind w:left="107" w:right="177"/>
              <w:rPr>
                <w:sz w:val="20"/>
              </w:rPr>
            </w:pPr>
            <w:r>
              <w:rPr>
                <w:sz w:val="20"/>
              </w:rPr>
              <w:t>This</w:t>
            </w:r>
            <w:r>
              <w:rPr>
                <w:spacing w:val="-5"/>
                <w:sz w:val="20"/>
              </w:rPr>
              <w:t> </w:t>
            </w:r>
            <w:r>
              <w:rPr>
                <w:sz w:val="20"/>
              </w:rPr>
              <w:t>UC</w:t>
            </w:r>
            <w:r>
              <w:rPr>
                <w:spacing w:val="-5"/>
                <w:sz w:val="20"/>
              </w:rPr>
              <w:t> </w:t>
            </w:r>
            <w:r>
              <w:rPr>
                <w:sz w:val="20"/>
              </w:rPr>
              <w:t>can</w:t>
            </w:r>
            <w:r>
              <w:rPr>
                <w:spacing w:val="-3"/>
                <w:sz w:val="20"/>
              </w:rPr>
              <w:t> </w:t>
            </w:r>
            <w:r>
              <w:rPr>
                <w:sz w:val="20"/>
              </w:rPr>
              <w:t>be</w:t>
            </w:r>
            <w:r>
              <w:rPr>
                <w:spacing w:val="-4"/>
                <w:sz w:val="20"/>
              </w:rPr>
              <w:t> </w:t>
            </w:r>
            <w:r>
              <w:rPr>
                <w:sz w:val="20"/>
              </w:rPr>
              <w:t>applicable</w:t>
            </w:r>
            <w:r>
              <w:rPr>
                <w:spacing w:val="-4"/>
                <w:sz w:val="20"/>
              </w:rPr>
              <w:t> </w:t>
            </w:r>
            <w:r>
              <w:rPr>
                <w:sz w:val="20"/>
              </w:rPr>
              <w:t>during</w:t>
            </w:r>
            <w:r>
              <w:rPr>
                <w:spacing w:val="-3"/>
                <w:sz w:val="20"/>
              </w:rPr>
              <w:t> </w:t>
            </w:r>
            <w:r>
              <w:rPr>
                <w:sz w:val="20"/>
              </w:rPr>
              <w:t>the</w:t>
            </w:r>
            <w:r>
              <w:rPr>
                <w:spacing w:val="-4"/>
                <w:sz w:val="20"/>
              </w:rPr>
              <w:t> </w:t>
            </w:r>
            <w:r>
              <w:rPr>
                <w:sz w:val="20"/>
              </w:rPr>
              <w:t>O-Cloud</w:t>
            </w:r>
            <w:r>
              <w:rPr>
                <w:spacing w:val="-3"/>
                <w:sz w:val="20"/>
              </w:rPr>
              <w:t> </w:t>
            </w:r>
            <w:r>
              <w:rPr>
                <w:sz w:val="20"/>
              </w:rPr>
              <w:t>Registration</w:t>
            </w:r>
            <w:r>
              <w:rPr>
                <w:spacing w:val="-5"/>
                <w:sz w:val="20"/>
              </w:rPr>
              <w:t> </w:t>
            </w:r>
            <w:r>
              <w:rPr>
                <w:sz w:val="20"/>
              </w:rPr>
              <w:t>and</w:t>
            </w:r>
            <w:r>
              <w:rPr>
                <w:spacing w:val="-3"/>
                <w:sz w:val="20"/>
              </w:rPr>
              <w:t> </w:t>
            </w:r>
            <w:r>
              <w:rPr>
                <w:sz w:val="20"/>
              </w:rPr>
              <w:t>Initialization or during Hardware Infrastructure Scaling of O-Cloud Post Deployment.</w:t>
            </w:r>
          </w:p>
        </w:tc>
        <w:tc>
          <w:tcPr>
            <w:tcW w:w="1536" w:type="dxa"/>
          </w:tcPr>
          <w:p>
            <w:pPr>
              <w:pStyle w:val="TableParagraph"/>
              <w:ind w:left="0"/>
              <w:rPr>
                <w:sz w:val="20"/>
              </w:rPr>
            </w:pPr>
          </w:p>
        </w:tc>
      </w:tr>
      <w:tr>
        <w:trPr>
          <w:trHeight w:val="3240" w:hRule="atLeast"/>
        </w:trPr>
        <w:tc>
          <w:tcPr>
            <w:tcW w:w="1616" w:type="dxa"/>
          </w:tcPr>
          <w:p>
            <w:pPr>
              <w:pStyle w:val="TableParagraph"/>
              <w:ind w:left="0"/>
              <w:rPr>
                <w:b/>
                <w:sz w:val="20"/>
              </w:rPr>
            </w:pPr>
          </w:p>
          <w:p>
            <w:pPr>
              <w:pStyle w:val="TableParagraph"/>
              <w:ind w:left="0"/>
              <w:rPr>
                <w:b/>
                <w:sz w:val="20"/>
              </w:rPr>
            </w:pPr>
          </w:p>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125"/>
              <w:ind w:left="0"/>
              <w:rPr>
                <w:b/>
                <w:sz w:val="20"/>
              </w:rPr>
            </w:pPr>
          </w:p>
          <w:p>
            <w:pPr>
              <w:pStyle w:val="TableParagraph"/>
              <w:ind w:left="108"/>
              <w:rPr>
                <w:sz w:val="20"/>
              </w:rPr>
            </w:pPr>
            <w:r>
              <w:rPr>
                <w:spacing w:val="-2"/>
                <w:sz w:val="20"/>
              </w:rPr>
              <w:t>Pre-conditions</w:t>
            </w:r>
          </w:p>
        </w:tc>
        <w:tc>
          <w:tcPr>
            <w:tcW w:w="6482" w:type="dxa"/>
          </w:tcPr>
          <w:p>
            <w:pPr>
              <w:pStyle w:val="TableParagraph"/>
              <w:spacing w:line="448" w:lineRule="auto" w:before="101"/>
              <w:ind w:left="390" w:right="2671" w:hanging="284"/>
              <w:rPr>
                <w:sz w:val="20"/>
              </w:rPr>
            </w:pPr>
            <w:r>
              <w:rPr>
                <w:sz w:val="20"/>
              </w:rPr>
              <w:t>SMO/FOCOM</w:t>
            </w:r>
            <w:r>
              <w:rPr>
                <w:spacing w:val="-8"/>
                <w:sz w:val="20"/>
              </w:rPr>
              <w:t> </w:t>
            </w:r>
            <w:r>
              <w:rPr>
                <w:sz w:val="20"/>
              </w:rPr>
              <w:t>is</w:t>
            </w:r>
            <w:r>
              <w:rPr>
                <w:spacing w:val="-9"/>
                <w:sz w:val="20"/>
              </w:rPr>
              <w:t> </w:t>
            </w:r>
            <w:r>
              <w:rPr>
                <w:sz w:val="20"/>
              </w:rPr>
              <w:t>active</w:t>
            </w:r>
            <w:r>
              <w:rPr>
                <w:spacing w:val="-8"/>
                <w:sz w:val="20"/>
              </w:rPr>
              <w:t> </w:t>
            </w:r>
            <w:r>
              <w:rPr>
                <w:sz w:val="20"/>
              </w:rPr>
              <w:t>and</w:t>
            </w:r>
            <w:r>
              <w:rPr>
                <w:spacing w:val="-7"/>
                <w:sz w:val="20"/>
              </w:rPr>
              <w:t> </w:t>
            </w:r>
            <w:r>
              <w:rPr>
                <w:sz w:val="20"/>
              </w:rPr>
              <w:t>running</w:t>
            </w:r>
            <w:r>
              <w:rPr>
                <w:spacing w:val="-9"/>
                <w:sz w:val="20"/>
              </w:rPr>
              <w:t> </w:t>
            </w:r>
            <w:r>
              <w:rPr>
                <w:sz w:val="20"/>
              </w:rPr>
              <w:t>normally O-Cloud is available</w:t>
            </w:r>
          </w:p>
          <w:p>
            <w:pPr>
              <w:pStyle w:val="TableParagraph"/>
              <w:spacing w:line="229" w:lineRule="exact"/>
              <w:ind w:left="390"/>
              <w:rPr>
                <w:sz w:val="20"/>
              </w:rPr>
            </w:pPr>
            <w:r>
              <w:rPr>
                <w:sz w:val="20"/>
              </w:rPr>
              <w:t>IMS</w:t>
            </w:r>
            <w:r>
              <w:rPr>
                <w:spacing w:val="-3"/>
                <w:sz w:val="20"/>
              </w:rPr>
              <w:t> </w:t>
            </w:r>
            <w:r>
              <w:rPr>
                <w:sz w:val="20"/>
              </w:rPr>
              <w:t>is</w:t>
            </w:r>
            <w:r>
              <w:rPr>
                <w:spacing w:val="-2"/>
                <w:sz w:val="20"/>
              </w:rPr>
              <w:t> operational</w:t>
            </w:r>
          </w:p>
          <w:p>
            <w:pPr>
              <w:pStyle w:val="TableParagraph"/>
              <w:spacing w:line="451" w:lineRule="auto" w:before="200"/>
              <w:ind w:left="390" w:right="1826"/>
              <w:rPr>
                <w:sz w:val="20"/>
              </w:rPr>
            </w:pPr>
            <w:r>
              <w:rPr>
                <w:sz w:val="20"/>
              </w:rPr>
              <w:t>HAM</w:t>
            </w:r>
            <w:r>
              <w:rPr>
                <w:spacing w:val="-6"/>
                <w:sz w:val="20"/>
              </w:rPr>
              <w:t> </w:t>
            </w:r>
            <w:r>
              <w:rPr>
                <w:sz w:val="20"/>
              </w:rPr>
              <w:t>is</w:t>
            </w:r>
            <w:r>
              <w:rPr>
                <w:spacing w:val="-6"/>
                <w:sz w:val="20"/>
              </w:rPr>
              <w:t> </w:t>
            </w:r>
            <w:r>
              <w:rPr>
                <w:sz w:val="20"/>
              </w:rPr>
              <w:t>operational</w:t>
            </w:r>
            <w:r>
              <w:rPr>
                <w:spacing w:val="-6"/>
                <w:sz w:val="20"/>
              </w:rPr>
              <w:t> </w:t>
            </w:r>
            <w:r>
              <w:rPr>
                <w:sz w:val="20"/>
              </w:rPr>
              <w:t>and</w:t>
            </w:r>
            <w:r>
              <w:rPr>
                <w:spacing w:val="-7"/>
                <w:sz w:val="20"/>
              </w:rPr>
              <w:t> </w:t>
            </w:r>
            <w:r>
              <w:rPr>
                <w:sz w:val="20"/>
              </w:rPr>
              <w:t>registered</w:t>
            </w:r>
            <w:r>
              <w:rPr>
                <w:spacing w:val="-5"/>
                <w:sz w:val="20"/>
              </w:rPr>
              <w:t> </w:t>
            </w:r>
            <w:r>
              <w:rPr>
                <w:sz w:val="20"/>
              </w:rPr>
              <w:t>with</w:t>
            </w:r>
            <w:r>
              <w:rPr>
                <w:spacing w:val="-5"/>
                <w:sz w:val="20"/>
              </w:rPr>
              <w:t> </w:t>
            </w:r>
            <w:r>
              <w:rPr>
                <w:sz w:val="20"/>
              </w:rPr>
              <w:t>the</w:t>
            </w:r>
            <w:r>
              <w:rPr>
                <w:spacing w:val="-6"/>
                <w:sz w:val="20"/>
              </w:rPr>
              <w:t> </w:t>
            </w:r>
            <w:r>
              <w:rPr>
                <w:sz w:val="20"/>
              </w:rPr>
              <w:t>IMS SMO and IMS connectivity is established</w:t>
            </w:r>
          </w:p>
          <w:p>
            <w:pPr>
              <w:pStyle w:val="TableParagraph"/>
              <w:spacing w:before="194"/>
              <w:ind w:left="0"/>
              <w:rPr>
                <w:b/>
                <w:sz w:val="20"/>
              </w:rPr>
            </w:pPr>
          </w:p>
          <w:p>
            <w:pPr>
              <w:pStyle w:val="TableParagraph"/>
              <w:ind w:left="107"/>
              <w:rPr>
                <w:sz w:val="20"/>
              </w:rPr>
            </w:pPr>
            <w:r>
              <w:rPr>
                <w:sz w:val="20"/>
              </w:rPr>
              <w:t>Accelerator</w:t>
            </w:r>
            <w:r>
              <w:rPr>
                <w:spacing w:val="-5"/>
                <w:sz w:val="20"/>
              </w:rPr>
              <w:t> </w:t>
            </w:r>
            <w:r>
              <w:rPr>
                <w:sz w:val="20"/>
              </w:rPr>
              <w:t>SW</w:t>
            </w:r>
            <w:r>
              <w:rPr>
                <w:spacing w:val="-6"/>
                <w:sz w:val="20"/>
              </w:rPr>
              <w:t> </w:t>
            </w:r>
            <w:r>
              <w:rPr>
                <w:sz w:val="20"/>
              </w:rPr>
              <w:t>Repository</w:t>
            </w:r>
            <w:r>
              <w:rPr>
                <w:spacing w:val="-4"/>
                <w:sz w:val="20"/>
              </w:rPr>
              <w:t> </w:t>
            </w:r>
            <w:r>
              <w:rPr>
                <w:sz w:val="20"/>
              </w:rPr>
              <w:t>is</w:t>
            </w:r>
            <w:r>
              <w:rPr>
                <w:spacing w:val="-6"/>
                <w:sz w:val="20"/>
              </w:rPr>
              <w:t> </w:t>
            </w:r>
            <w:r>
              <w:rPr>
                <w:sz w:val="20"/>
              </w:rPr>
              <w:t>accessible</w:t>
            </w:r>
            <w:r>
              <w:rPr>
                <w:spacing w:val="-5"/>
                <w:sz w:val="20"/>
              </w:rPr>
              <w:t> </w:t>
            </w:r>
            <w:r>
              <w:rPr>
                <w:sz w:val="20"/>
              </w:rPr>
              <w:t>to</w:t>
            </w:r>
            <w:r>
              <w:rPr>
                <w:spacing w:val="-4"/>
                <w:sz w:val="20"/>
              </w:rPr>
              <w:t> </w:t>
            </w:r>
            <w:r>
              <w:rPr>
                <w:sz w:val="20"/>
              </w:rPr>
              <w:t>HAM</w:t>
            </w:r>
            <w:r>
              <w:rPr>
                <w:spacing w:val="-5"/>
                <w:sz w:val="20"/>
              </w:rPr>
              <w:t> </w:t>
            </w:r>
            <w:r>
              <w:rPr>
                <w:sz w:val="20"/>
              </w:rPr>
              <w:t>and</w:t>
            </w:r>
            <w:r>
              <w:rPr>
                <w:spacing w:val="-4"/>
                <w:sz w:val="20"/>
              </w:rPr>
              <w:t> </w:t>
            </w:r>
            <w:r>
              <w:rPr>
                <w:sz w:val="20"/>
              </w:rPr>
              <w:t>populated</w:t>
            </w:r>
            <w:r>
              <w:rPr>
                <w:spacing w:val="-4"/>
                <w:sz w:val="20"/>
              </w:rPr>
              <w:t> </w:t>
            </w:r>
            <w:r>
              <w:rPr>
                <w:sz w:val="20"/>
              </w:rPr>
              <w:t>with needed </w:t>
            </w:r>
            <w:r>
              <w:rPr>
                <w:spacing w:val="-2"/>
                <w:sz w:val="20"/>
              </w:rPr>
              <w:t>files.</w:t>
            </w:r>
          </w:p>
        </w:tc>
        <w:tc>
          <w:tcPr>
            <w:tcW w:w="1536" w:type="dxa"/>
          </w:tcPr>
          <w:p>
            <w:pPr>
              <w:pStyle w:val="TableParagraph"/>
              <w:ind w:left="0"/>
              <w:rPr>
                <w:sz w:val="20"/>
              </w:rPr>
            </w:pPr>
          </w:p>
        </w:tc>
      </w:tr>
      <w:tr>
        <w:trPr>
          <w:trHeight w:val="429" w:hRule="atLeast"/>
        </w:trPr>
        <w:tc>
          <w:tcPr>
            <w:tcW w:w="1616" w:type="dxa"/>
          </w:tcPr>
          <w:p>
            <w:pPr>
              <w:pStyle w:val="TableParagraph"/>
              <w:spacing w:before="101"/>
              <w:ind w:left="108"/>
              <w:rPr>
                <w:sz w:val="20"/>
              </w:rPr>
            </w:pPr>
            <w:r>
              <w:rPr>
                <w:sz w:val="20"/>
              </w:rPr>
              <w:t>Begins</w:t>
            </w:r>
            <w:r>
              <w:rPr>
                <w:spacing w:val="-7"/>
                <w:sz w:val="20"/>
              </w:rPr>
              <w:t> </w:t>
            </w:r>
            <w:r>
              <w:rPr>
                <w:spacing w:val="-4"/>
                <w:sz w:val="20"/>
              </w:rPr>
              <w:t>when</w:t>
            </w:r>
          </w:p>
        </w:tc>
        <w:tc>
          <w:tcPr>
            <w:tcW w:w="6482" w:type="dxa"/>
          </w:tcPr>
          <w:p>
            <w:pPr>
              <w:pStyle w:val="TableParagraph"/>
              <w:spacing w:before="101"/>
              <w:ind w:left="107"/>
              <w:rPr>
                <w:sz w:val="20"/>
              </w:rPr>
            </w:pPr>
            <w:r>
              <w:rPr>
                <w:sz w:val="20"/>
              </w:rPr>
              <w:t>SMO</w:t>
            </w:r>
            <w:r>
              <w:rPr>
                <w:spacing w:val="-4"/>
                <w:sz w:val="20"/>
              </w:rPr>
              <w:t> </w:t>
            </w:r>
            <w:r>
              <w:rPr>
                <w:sz w:val="20"/>
              </w:rPr>
              <w:t>sends</w:t>
            </w:r>
            <w:r>
              <w:rPr>
                <w:spacing w:val="-4"/>
                <w:sz w:val="20"/>
              </w:rPr>
              <w:t> </w:t>
            </w:r>
            <w:r>
              <w:rPr>
                <w:sz w:val="20"/>
              </w:rPr>
              <w:t>request</w:t>
            </w:r>
            <w:r>
              <w:rPr>
                <w:spacing w:val="-5"/>
                <w:sz w:val="20"/>
              </w:rPr>
              <w:t> </w:t>
            </w:r>
            <w:r>
              <w:rPr>
                <w:sz w:val="20"/>
              </w:rPr>
              <w:t>to</w:t>
            </w:r>
            <w:r>
              <w:rPr>
                <w:spacing w:val="-1"/>
                <w:sz w:val="20"/>
              </w:rPr>
              <w:t> </w:t>
            </w:r>
            <w:r>
              <w:rPr>
                <w:sz w:val="20"/>
              </w:rPr>
              <w:t>install</w:t>
            </w:r>
            <w:r>
              <w:rPr>
                <w:spacing w:val="-3"/>
                <w:sz w:val="20"/>
              </w:rPr>
              <w:t> </w:t>
            </w:r>
            <w:r>
              <w:rPr>
                <w:sz w:val="20"/>
              </w:rPr>
              <w:t>the</w:t>
            </w:r>
            <w:r>
              <w:rPr>
                <w:spacing w:val="-4"/>
                <w:sz w:val="20"/>
              </w:rPr>
              <w:t> </w:t>
            </w:r>
            <w:r>
              <w:rPr>
                <w:sz w:val="20"/>
              </w:rPr>
              <w:t>HW</w:t>
            </w:r>
            <w:r>
              <w:rPr>
                <w:spacing w:val="-3"/>
                <w:sz w:val="20"/>
              </w:rPr>
              <w:t> </w:t>
            </w:r>
            <w:r>
              <w:rPr>
                <w:spacing w:val="-2"/>
                <w:sz w:val="20"/>
              </w:rPr>
              <w:t>Accelerator</w:t>
            </w:r>
          </w:p>
        </w:tc>
        <w:tc>
          <w:tcPr>
            <w:tcW w:w="1536" w:type="dxa"/>
          </w:tcPr>
          <w:p>
            <w:pPr>
              <w:pStyle w:val="TableParagraph"/>
              <w:ind w:left="0"/>
              <w:rPr>
                <w:sz w:val="20"/>
              </w:rPr>
            </w:pPr>
          </w:p>
        </w:tc>
      </w:tr>
      <w:tr>
        <w:trPr>
          <w:trHeight w:val="1979" w:hRule="atLeast"/>
        </w:trPr>
        <w:tc>
          <w:tcPr>
            <w:tcW w:w="1616" w:type="dxa"/>
          </w:tcPr>
          <w:p>
            <w:pPr>
              <w:pStyle w:val="TableParagraph"/>
              <w:ind w:left="0"/>
              <w:rPr>
                <w:b/>
                <w:sz w:val="20"/>
              </w:rPr>
            </w:pPr>
          </w:p>
          <w:p>
            <w:pPr>
              <w:pStyle w:val="TableParagraph"/>
              <w:ind w:left="0"/>
              <w:rPr>
                <w:b/>
                <w:sz w:val="20"/>
              </w:rPr>
            </w:pPr>
          </w:p>
          <w:p>
            <w:pPr>
              <w:pStyle w:val="TableParagraph"/>
              <w:spacing w:before="186"/>
              <w:ind w:left="0"/>
              <w:rPr>
                <w:b/>
                <w:sz w:val="20"/>
              </w:rPr>
            </w:pPr>
          </w:p>
          <w:p>
            <w:pPr>
              <w:pStyle w:val="TableParagraph"/>
              <w:ind w:left="108"/>
              <w:rPr>
                <w:sz w:val="20"/>
              </w:rPr>
            </w:pPr>
            <w:r>
              <w:rPr>
                <w:sz w:val="20"/>
              </w:rPr>
              <w:t>Step</w:t>
            </w:r>
            <w:r>
              <w:rPr>
                <w:spacing w:val="-2"/>
                <w:sz w:val="20"/>
              </w:rPr>
              <w:t> </w:t>
            </w:r>
            <w:r>
              <w:rPr>
                <w:sz w:val="20"/>
              </w:rPr>
              <w:t>1</w:t>
            </w:r>
            <w:r>
              <w:rPr>
                <w:spacing w:val="-1"/>
                <w:sz w:val="20"/>
              </w:rPr>
              <w:t> </w:t>
            </w:r>
            <w:r>
              <w:rPr>
                <w:spacing w:val="-5"/>
                <w:sz w:val="20"/>
              </w:rPr>
              <w:t>(M)</w:t>
            </w:r>
          </w:p>
        </w:tc>
        <w:tc>
          <w:tcPr>
            <w:tcW w:w="6482" w:type="dxa"/>
          </w:tcPr>
          <w:p>
            <w:pPr>
              <w:pStyle w:val="TableParagraph"/>
              <w:spacing w:line="242" w:lineRule="auto" w:before="98"/>
              <w:ind w:left="107"/>
              <w:rPr>
                <w:sz w:val="20"/>
              </w:rPr>
            </w:pPr>
            <w:r>
              <w:rPr>
                <w:sz w:val="20"/>
              </w:rPr>
              <w:t>The</w:t>
            </w:r>
            <w:r>
              <w:rPr>
                <w:spacing w:val="-4"/>
                <w:sz w:val="20"/>
              </w:rPr>
              <w:t> </w:t>
            </w:r>
            <w:r>
              <w:rPr>
                <w:sz w:val="20"/>
              </w:rPr>
              <w:t>IMS</w:t>
            </w:r>
            <w:r>
              <w:rPr>
                <w:spacing w:val="-4"/>
                <w:sz w:val="20"/>
              </w:rPr>
              <w:t> </w:t>
            </w:r>
            <w:r>
              <w:rPr>
                <w:sz w:val="20"/>
              </w:rPr>
              <w:t>updates</w:t>
            </w:r>
            <w:r>
              <w:rPr>
                <w:spacing w:val="-5"/>
                <w:sz w:val="20"/>
              </w:rPr>
              <w:t> </w:t>
            </w:r>
            <w:r>
              <w:rPr>
                <w:sz w:val="20"/>
              </w:rPr>
              <w:t>its</w:t>
            </w:r>
            <w:r>
              <w:rPr>
                <w:spacing w:val="-5"/>
                <w:sz w:val="20"/>
              </w:rPr>
              <w:t> </w:t>
            </w:r>
            <w:r>
              <w:rPr>
                <w:sz w:val="20"/>
              </w:rPr>
              <w:t>inventory</w:t>
            </w:r>
            <w:r>
              <w:rPr>
                <w:spacing w:val="-5"/>
                <w:sz w:val="20"/>
              </w:rPr>
              <w:t> </w:t>
            </w:r>
            <w:r>
              <w:rPr>
                <w:sz w:val="20"/>
              </w:rPr>
              <w:t>with</w:t>
            </w:r>
            <w:r>
              <w:rPr>
                <w:spacing w:val="-3"/>
                <w:sz w:val="20"/>
              </w:rPr>
              <w:t> </w:t>
            </w:r>
            <w:r>
              <w:rPr>
                <w:sz w:val="20"/>
              </w:rPr>
              <w:t>the</w:t>
            </w:r>
            <w:r>
              <w:rPr>
                <w:spacing w:val="-4"/>
                <w:sz w:val="20"/>
              </w:rPr>
              <w:t> </w:t>
            </w:r>
            <w:r>
              <w:rPr>
                <w:sz w:val="20"/>
              </w:rPr>
              <w:t>O-Cloud</w:t>
            </w:r>
            <w:r>
              <w:rPr>
                <w:spacing w:val="-3"/>
                <w:sz w:val="20"/>
              </w:rPr>
              <w:t> </w:t>
            </w:r>
            <w:r>
              <w:rPr>
                <w:sz w:val="20"/>
              </w:rPr>
              <w:t>Resource</w:t>
            </w:r>
            <w:r>
              <w:rPr>
                <w:spacing w:val="-4"/>
                <w:sz w:val="20"/>
              </w:rPr>
              <w:t> </w:t>
            </w:r>
            <w:r>
              <w:rPr>
                <w:sz w:val="20"/>
              </w:rPr>
              <w:t>information</w:t>
            </w:r>
            <w:r>
              <w:rPr>
                <w:spacing w:val="-5"/>
                <w:sz w:val="20"/>
              </w:rPr>
              <w:t> </w:t>
            </w:r>
            <w:r>
              <w:rPr>
                <w:sz w:val="20"/>
              </w:rPr>
              <w:t>for</w:t>
            </w:r>
            <w:r>
              <w:rPr>
                <w:spacing w:val="-5"/>
                <w:sz w:val="20"/>
              </w:rPr>
              <w:t> </w:t>
            </w:r>
            <w:r>
              <w:rPr>
                <w:sz w:val="20"/>
              </w:rPr>
              <w:t>the HW Accelerator discovered by the HAM.</w:t>
            </w:r>
          </w:p>
          <w:p>
            <w:pPr>
              <w:pStyle w:val="TableParagraph"/>
              <w:spacing w:line="242" w:lineRule="auto" w:before="196"/>
              <w:ind w:left="107"/>
              <w:rPr>
                <w:sz w:val="20"/>
              </w:rPr>
            </w:pPr>
            <w:r>
              <w:rPr>
                <w:sz w:val="20"/>
              </w:rPr>
              <w:t>The</w:t>
            </w:r>
            <w:r>
              <w:rPr>
                <w:spacing w:val="-5"/>
                <w:sz w:val="20"/>
              </w:rPr>
              <w:t> </w:t>
            </w:r>
            <w:r>
              <w:rPr>
                <w:sz w:val="20"/>
              </w:rPr>
              <w:t>IMS</w:t>
            </w:r>
            <w:r>
              <w:rPr>
                <w:spacing w:val="-5"/>
                <w:sz w:val="20"/>
              </w:rPr>
              <w:t> </w:t>
            </w:r>
            <w:r>
              <w:rPr>
                <w:sz w:val="20"/>
              </w:rPr>
              <w:t>obtains,</w:t>
            </w:r>
            <w:r>
              <w:rPr>
                <w:spacing w:val="-5"/>
                <w:sz w:val="20"/>
              </w:rPr>
              <w:t> </w:t>
            </w:r>
            <w:r>
              <w:rPr>
                <w:sz w:val="20"/>
              </w:rPr>
              <w:t>via</w:t>
            </w:r>
            <w:r>
              <w:rPr>
                <w:spacing w:val="-5"/>
                <w:sz w:val="20"/>
              </w:rPr>
              <w:t> </w:t>
            </w:r>
            <w:r>
              <w:rPr>
                <w:sz w:val="20"/>
              </w:rPr>
              <w:t>the</w:t>
            </w:r>
            <w:r>
              <w:rPr>
                <w:spacing w:val="-5"/>
                <w:sz w:val="20"/>
              </w:rPr>
              <w:t> </w:t>
            </w:r>
            <w:r>
              <w:rPr>
                <w:sz w:val="20"/>
              </w:rPr>
              <w:t>AALI-C-Mgmt</w:t>
            </w:r>
            <w:r>
              <w:rPr>
                <w:spacing w:val="-6"/>
                <w:sz w:val="20"/>
              </w:rPr>
              <w:t> </w:t>
            </w:r>
            <w:r>
              <w:rPr>
                <w:sz w:val="20"/>
              </w:rPr>
              <w:t>interface,</w:t>
            </w:r>
            <w:r>
              <w:rPr>
                <w:spacing w:val="-4"/>
                <w:sz w:val="20"/>
              </w:rPr>
              <w:t> </w:t>
            </w:r>
            <w:r>
              <w:rPr>
                <w:sz w:val="20"/>
              </w:rPr>
              <w:t>the</w:t>
            </w:r>
            <w:r>
              <w:rPr>
                <w:spacing w:val="-2"/>
                <w:sz w:val="20"/>
              </w:rPr>
              <w:t> </w:t>
            </w:r>
            <w:r>
              <w:rPr>
                <w:sz w:val="20"/>
              </w:rPr>
              <w:t>managed</w:t>
            </w:r>
            <w:r>
              <w:rPr>
                <w:spacing w:val="-4"/>
                <w:sz w:val="20"/>
              </w:rPr>
              <w:t> </w:t>
            </w:r>
            <w:r>
              <w:rPr>
                <w:sz w:val="20"/>
              </w:rPr>
              <w:t>resource information for the HW Accelerator through reception of an inventory notification event for additions of HW Accelerator(s).</w:t>
            </w:r>
          </w:p>
        </w:tc>
        <w:tc>
          <w:tcPr>
            <w:tcW w:w="1536" w:type="dxa"/>
          </w:tcPr>
          <w:p>
            <w:pPr>
              <w:pStyle w:val="TableParagraph"/>
              <w:ind w:left="0"/>
              <w:rPr>
                <w:sz w:val="20"/>
              </w:rPr>
            </w:pPr>
          </w:p>
        </w:tc>
      </w:tr>
      <w:tr>
        <w:trPr>
          <w:trHeight w:val="890" w:hRule="atLeast"/>
        </w:trPr>
        <w:tc>
          <w:tcPr>
            <w:tcW w:w="1616" w:type="dxa"/>
          </w:tcPr>
          <w:p>
            <w:pPr>
              <w:pStyle w:val="TableParagraph"/>
              <w:spacing w:before="101"/>
              <w:ind w:left="0"/>
              <w:rPr>
                <w:b/>
                <w:sz w:val="20"/>
              </w:rPr>
            </w:pPr>
          </w:p>
          <w:p>
            <w:pPr>
              <w:pStyle w:val="TableParagraph"/>
              <w:ind w:left="108"/>
              <w:rPr>
                <w:sz w:val="20"/>
              </w:rPr>
            </w:pPr>
            <w:r>
              <w:rPr>
                <w:sz w:val="20"/>
              </w:rPr>
              <w:t>Step</w:t>
            </w:r>
            <w:r>
              <w:rPr>
                <w:spacing w:val="-2"/>
                <w:sz w:val="20"/>
              </w:rPr>
              <w:t> </w:t>
            </w:r>
            <w:r>
              <w:rPr>
                <w:sz w:val="20"/>
              </w:rPr>
              <w:t>2-3</w:t>
            </w:r>
            <w:r>
              <w:rPr>
                <w:spacing w:val="-2"/>
                <w:sz w:val="20"/>
              </w:rPr>
              <w:t> </w:t>
            </w:r>
            <w:r>
              <w:rPr>
                <w:spacing w:val="-5"/>
                <w:sz w:val="20"/>
              </w:rPr>
              <w:t>(O)</w:t>
            </w:r>
          </w:p>
        </w:tc>
        <w:tc>
          <w:tcPr>
            <w:tcW w:w="6482" w:type="dxa"/>
          </w:tcPr>
          <w:p>
            <w:pPr>
              <w:pStyle w:val="TableParagraph"/>
              <w:spacing w:before="101"/>
              <w:ind w:left="107" w:right="213"/>
              <w:jc w:val="both"/>
              <w:rPr>
                <w:sz w:val="20"/>
              </w:rPr>
            </w:pPr>
            <w:r>
              <w:rPr>
                <w:sz w:val="20"/>
              </w:rPr>
              <w:t>If</w:t>
            </w:r>
            <w:r>
              <w:rPr>
                <w:spacing w:val="-3"/>
                <w:sz w:val="20"/>
              </w:rPr>
              <w:t> </w:t>
            </w:r>
            <w:r>
              <w:rPr>
                <w:sz w:val="20"/>
              </w:rPr>
              <w:t>the</w:t>
            </w:r>
            <w:r>
              <w:rPr>
                <w:spacing w:val="-3"/>
                <w:sz w:val="20"/>
              </w:rPr>
              <w:t> </w:t>
            </w:r>
            <w:r>
              <w:rPr>
                <w:sz w:val="20"/>
              </w:rPr>
              <w:t>IMS</w:t>
            </w:r>
            <w:r>
              <w:rPr>
                <w:spacing w:val="-3"/>
                <w:sz w:val="20"/>
              </w:rPr>
              <w:t> </w:t>
            </w:r>
            <w:r>
              <w:rPr>
                <w:sz w:val="20"/>
              </w:rPr>
              <w:t>needs</w:t>
            </w:r>
            <w:r>
              <w:rPr>
                <w:spacing w:val="-4"/>
                <w:sz w:val="20"/>
              </w:rPr>
              <w:t> </w:t>
            </w:r>
            <w:r>
              <w:rPr>
                <w:sz w:val="20"/>
              </w:rPr>
              <w:t>to</w:t>
            </w:r>
            <w:r>
              <w:rPr>
                <w:spacing w:val="-2"/>
                <w:sz w:val="20"/>
              </w:rPr>
              <w:t> </w:t>
            </w:r>
            <w:r>
              <w:rPr>
                <w:sz w:val="20"/>
              </w:rPr>
              <w:t>assign</w:t>
            </w:r>
            <w:r>
              <w:rPr>
                <w:spacing w:val="-2"/>
                <w:sz w:val="20"/>
              </w:rPr>
              <w:t> </w:t>
            </w:r>
            <w:r>
              <w:rPr>
                <w:sz w:val="20"/>
              </w:rPr>
              <w:t>the</w:t>
            </w:r>
            <w:r>
              <w:rPr>
                <w:spacing w:val="-5"/>
                <w:sz w:val="20"/>
              </w:rPr>
              <w:t> </w:t>
            </w:r>
            <w:r>
              <w:rPr>
                <w:sz w:val="20"/>
              </w:rPr>
              <w:t>identifier</w:t>
            </w:r>
            <w:r>
              <w:rPr>
                <w:spacing w:val="-3"/>
                <w:sz w:val="20"/>
              </w:rPr>
              <w:t> </w:t>
            </w:r>
            <w:r>
              <w:rPr>
                <w:sz w:val="20"/>
              </w:rPr>
              <w:t>of</w:t>
            </w:r>
            <w:r>
              <w:rPr>
                <w:spacing w:val="-3"/>
                <w:sz w:val="20"/>
              </w:rPr>
              <w:t> </w:t>
            </w:r>
            <w:r>
              <w:rPr>
                <w:sz w:val="20"/>
              </w:rPr>
              <w:t>the</w:t>
            </w:r>
            <w:r>
              <w:rPr>
                <w:spacing w:val="-3"/>
                <w:sz w:val="20"/>
              </w:rPr>
              <w:t> </w:t>
            </w:r>
            <w:r>
              <w:rPr>
                <w:sz w:val="20"/>
              </w:rPr>
              <w:t>HW</w:t>
            </w:r>
            <w:r>
              <w:rPr>
                <w:spacing w:val="-4"/>
                <w:sz w:val="20"/>
              </w:rPr>
              <w:t> </w:t>
            </w:r>
            <w:r>
              <w:rPr>
                <w:sz w:val="20"/>
              </w:rPr>
              <w:t>Accelerator,</w:t>
            </w:r>
            <w:r>
              <w:rPr>
                <w:spacing w:val="-3"/>
                <w:sz w:val="20"/>
              </w:rPr>
              <w:t> </w:t>
            </w:r>
            <w:r>
              <w:rPr>
                <w:sz w:val="20"/>
              </w:rPr>
              <w:t>the</w:t>
            </w:r>
            <w:r>
              <w:rPr>
                <w:spacing w:val="-5"/>
                <w:sz w:val="20"/>
              </w:rPr>
              <w:t> </w:t>
            </w:r>
            <w:r>
              <w:rPr>
                <w:sz w:val="20"/>
              </w:rPr>
              <w:t>IMS</w:t>
            </w:r>
            <w:r>
              <w:rPr>
                <w:spacing w:val="-3"/>
                <w:sz w:val="20"/>
              </w:rPr>
              <w:t> </w:t>
            </w:r>
            <w:r>
              <w:rPr>
                <w:sz w:val="20"/>
              </w:rPr>
              <w:t>sets the</w:t>
            </w:r>
            <w:r>
              <w:rPr>
                <w:spacing w:val="-5"/>
                <w:sz w:val="20"/>
              </w:rPr>
              <w:t> </w:t>
            </w:r>
            <w:r>
              <w:rPr>
                <w:sz w:val="20"/>
              </w:rPr>
              <w:t>HW</w:t>
            </w:r>
            <w:r>
              <w:rPr>
                <w:spacing w:val="-6"/>
                <w:sz w:val="20"/>
              </w:rPr>
              <w:t> </w:t>
            </w:r>
            <w:r>
              <w:rPr>
                <w:sz w:val="20"/>
              </w:rPr>
              <w:t>Accelerator’s</w:t>
            </w:r>
            <w:r>
              <w:rPr>
                <w:spacing w:val="-6"/>
                <w:sz w:val="20"/>
              </w:rPr>
              <w:t> </w:t>
            </w:r>
            <w:r>
              <w:rPr>
                <w:sz w:val="20"/>
              </w:rPr>
              <w:t>identifier</w:t>
            </w:r>
            <w:r>
              <w:rPr>
                <w:spacing w:val="-5"/>
                <w:sz w:val="20"/>
              </w:rPr>
              <w:t> </w:t>
            </w:r>
            <w:r>
              <w:rPr>
                <w:sz w:val="20"/>
              </w:rPr>
              <w:t>by</w:t>
            </w:r>
            <w:r>
              <w:rPr>
                <w:spacing w:val="-5"/>
                <w:sz w:val="20"/>
              </w:rPr>
              <w:t> </w:t>
            </w:r>
            <w:r>
              <w:rPr>
                <w:sz w:val="20"/>
              </w:rPr>
              <w:t>sending</w:t>
            </w:r>
            <w:r>
              <w:rPr>
                <w:spacing w:val="-5"/>
                <w:sz w:val="20"/>
              </w:rPr>
              <w:t> </w:t>
            </w:r>
            <w:r>
              <w:rPr>
                <w:sz w:val="20"/>
              </w:rPr>
              <w:t>the</w:t>
            </w:r>
            <w:r>
              <w:rPr>
                <w:spacing w:val="-7"/>
                <w:sz w:val="20"/>
              </w:rPr>
              <w:t> </w:t>
            </w:r>
            <w:r>
              <w:rPr>
                <w:sz w:val="20"/>
              </w:rPr>
              <w:t>setAalAccelIdentifier</w:t>
            </w:r>
            <w:r>
              <w:rPr>
                <w:spacing w:val="-5"/>
                <w:sz w:val="20"/>
              </w:rPr>
              <w:t> </w:t>
            </w:r>
            <w:r>
              <w:rPr>
                <w:sz w:val="20"/>
              </w:rPr>
              <w:t>request to the HAM.</w:t>
            </w:r>
          </w:p>
        </w:tc>
        <w:tc>
          <w:tcPr>
            <w:tcW w:w="1536" w:type="dxa"/>
          </w:tcPr>
          <w:p>
            <w:pPr>
              <w:pStyle w:val="TableParagraph"/>
              <w:ind w:left="0"/>
              <w:rPr>
                <w:sz w:val="20"/>
              </w:rPr>
            </w:pPr>
          </w:p>
        </w:tc>
      </w:tr>
      <w:tr>
        <w:trPr>
          <w:trHeight w:val="662" w:hRule="atLeast"/>
        </w:trPr>
        <w:tc>
          <w:tcPr>
            <w:tcW w:w="1616" w:type="dxa"/>
          </w:tcPr>
          <w:p>
            <w:pPr>
              <w:pStyle w:val="TableParagraph"/>
              <w:spacing w:before="216"/>
              <w:ind w:left="108"/>
              <w:rPr>
                <w:sz w:val="20"/>
              </w:rPr>
            </w:pPr>
            <w:r>
              <w:rPr>
                <w:sz w:val="20"/>
              </w:rPr>
              <w:t>Steps</w:t>
            </w:r>
            <w:r>
              <w:rPr>
                <w:spacing w:val="-8"/>
                <w:sz w:val="20"/>
              </w:rPr>
              <w:t> </w:t>
            </w:r>
            <w:r>
              <w:rPr>
                <w:sz w:val="20"/>
              </w:rPr>
              <w:t>4-</w:t>
            </w:r>
            <w:r>
              <w:rPr>
                <w:spacing w:val="-4"/>
                <w:sz w:val="20"/>
              </w:rPr>
              <w:t>7(O)</w:t>
            </w:r>
          </w:p>
        </w:tc>
        <w:tc>
          <w:tcPr>
            <w:tcW w:w="6482" w:type="dxa"/>
          </w:tcPr>
          <w:p>
            <w:pPr>
              <w:pStyle w:val="TableParagraph"/>
              <w:spacing w:before="101"/>
              <w:ind w:left="107" w:right="177"/>
              <w:rPr>
                <w:sz w:val="20"/>
              </w:rPr>
            </w:pPr>
            <w:r>
              <w:rPr>
                <w:sz w:val="20"/>
              </w:rPr>
              <w:t>If</w:t>
            </w:r>
            <w:r>
              <w:rPr>
                <w:spacing w:val="-6"/>
                <w:sz w:val="20"/>
              </w:rPr>
              <w:t> </w:t>
            </w:r>
            <w:r>
              <w:rPr>
                <w:sz w:val="20"/>
              </w:rPr>
              <w:t>the</w:t>
            </w:r>
            <w:r>
              <w:rPr>
                <w:spacing w:val="-6"/>
                <w:sz w:val="20"/>
              </w:rPr>
              <w:t> </w:t>
            </w:r>
            <w:r>
              <w:rPr>
                <w:sz w:val="20"/>
              </w:rPr>
              <w:t>HW</w:t>
            </w:r>
            <w:r>
              <w:rPr>
                <w:spacing w:val="-6"/>
                <w:sz w:val="20"/>
              </w:rPr>
              <w:t> </w:t>
            </w:r>
            <w:r>
              <w:rPr>
                <w:sz w:val="20"/>
              </w:rPr>
              <w:t>Accelerator</w:t>
            </w:r>
            <w:r>
              <w:rPr>
                <w:spacing w:val="-2"/>
                <w:sz w:val="20"/>
              </w:rPr>
              <w:t> </w:t>
            </w:r>
            <w:r>
              <w:rPr>
                <w:sz w:val="20"/>
              </w:rPr>
              <w:t>status</w:t>
            </w:r>
            <w:r>
              <w:rPr>
                <w:spacing w:val="-6"/>
                <w:sz w:val="20"/>
              </w:rPr>
              <w:t> </w:t>
            </w:r>
            <w:r>
              <w:rPr>
                <w:sz w:val="20"/>
              </w:rPr>
              <w:t>information</w:t>
            </w:r>
            <w:r>
              <w:rPr>
                <w:spacing w:val="-3"/>
                <w:sz w:val="20"/>
              </w:rPr>
              <w:t> </w:t>
            </w:r>
            <w:r>
              <w:rPr>
                <w:sz w:val="20"/>
              </w:rPr>
              <w:t>is</w:t>
            </w:r>
            <w:r>
              <w:rPr>
                <w:spacing w:val="-6"/>
                <w:sz w:val="20"/>
              </w:rPr>
              <w:t> </w:t>
            </w:r>
            <w:r>
              <w:rPr>
                <w:sz w:val="20"/>
              </w:rPr>
              <w:t>exchanged,</w:t>
            </w:r>
            <w:r>
              <w:rPr>
                <w:spacing w:val="-6"/>
                <w:sz w:val="20"/>
              </w:rPr>
              <w:t> </w:t>
            </w:r>
            <w:r>
              <w:rPr>
                <w:sz w:val="20"/>
              </w:rPr>
              <w:t>additionally optionally the IMS can get the AAL-LPU status(es).</w:t>
            </w:r>
          </w:p>
        </w:tc>
        <w:tc>
          <w:tcPr>
            <w:tcW w:w="1536" w:type="dxa"/>
          </w:tcPr>
          <w:p>
            <w:pPr>
              <w:pStyle w:val="TableParagraph"/>
              <w:ind w:left="0"/>
              <w:rPr>
                <w:sz w:val="20"/>
              </w:rPr>
            </w:pP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504" w:hRule="atLeast"/>
        </w:trPr>
        <w:tc>
          <w:tcPr>
            <w:tcW w:w="1616" w:type="dxa"/>
          </w:tcPr>
          <w:p>
            <w:pPr>
              <w:pStyle w:val="TableParagraph"/>
              <w:spacing w:before="137"/>
              <w:ind w:left="108"/>
              <w:rPr>
                <w:sz w:val="20"/>
              </w:rPr>
            </w:pPr>
            <w:r>
              <w:rPr>
                <w:sz w:val="20"/>
              </w:rPr>
              <w:t>Steps</w:t>
            </w:r>
            <w:r>
              <w:rPr>
                <w:spacing w:val="-4"/>
                <w:sz w:val="20"/>
              </w:rPr>
              <w:t> </w:t>
            </w:r>
            <w:r>
              <w:rPr>
                <w:sz w:val="20"/>
              </w:rPr>
              <w:t>8-9</w:t>
            </w:r>
            <w:r>
              <w:rPr>
                <w:spacing w:val="-2"/>
                <w:sz w:val="20"/>
              </w:rPr>
              <w:t> </w:t>
            </w:r>
            <w:r>
              <w:rPr>
                <w:spacing w:val="-5"/>
                <w:sz w:val="20"/>
              </w:rPr>
              <w:t>(O)</w:t>
            </w:r>
          </w:p>
        </w:tc>
        <w:tc>
          <w:tcPr>
            <w:tcW w:w="6482" w:type="dxa"/>
          </w:tcPr>
          <w:p>
            <w:pPr>
              <w:pStyle w:val="TableParagraph"/>
              <w:spacing w:before="101"/>
              <w:ind w:left="107"/>
              <w:rPr>
                <w:sz w:val="20"/>
              </w:rPr>
            </w:pPr>
            <w:r>
              <w:rPr>
                <w:sz w:val="20"/>
              </w:rPr>
              <w:t>Optionally</w:t>
            </w:r>
            <w:r>
              <w:rPr>
                <w:spacing w:val="-4"/>
                <w:sz w:val="20"/>
              </w:rPr>
              <w:t> </w:t>
            </w:r>
            <w:r>
              <w:rPr>
                <w:sz w:val="20"/>
              </w:rPr>
              <w:t>the</w:t>
            </w:r>
            <w:r>
              <w:rPr>
                <w:spacing w:val="-4"/>
                <w:sz w:val="20"/>
              </w:rPr>
              <w:t> </w:t>
            </w:r>
            <w:r>
              <w:rPr>
                <w:sz w:val="20"/>
              </w:rPr>
              <w:t>IMS</w:t>
            </w:r>
            <w:r>
              <w:rPr>
                <w:spacing w:val="-4"/>
                <w:sz w:val="20"/>
              </w:rPr>
              <w:t> </w:t>
            </w:r>
            <w:r>
              <w:rPr>
                <w:sz w:val="20"/>
              </w:rPr>
              <w:t>can</w:t>
            </w:r>
            <w:r>
              <w:rPr>
                <w:spacing w:val="-4"/>
                <w:sz w:val="20"/>
              </w:rPr>
              <w:t> </w:t>
            </w:r>
            <w:r>
              <w:rPr>
                <w:sz w:val="20"/>
              </w:rPr>
              <w:t>get</w:t>
            </w:r>
            <w:r>
              <w:rPr>
                <w:spacing w:val="-4"/>
                <w:sz w:val="20"/>
              </w:rPr>
              <w:t> </w:t>
            </w:r>
            <w:r>
              <w:rPr>
                <w:sz w:val="20"/>
              </w:rPr>
              <w:t>the</w:t>
            </w:r>
            <w:r>
              <w:rPr>
                <w:spacing w:val="-4"/>
                <w:sz w:val="20"/>
              </w:rPr>
              <w:t> </w:t>
            </w:r>
            <w:r>
              <w:rPr>
                <w:sz w:val="20"/>
              </w:rPr>
              <w:t>HW</w:t>
            </w:r>
            <w:r>
              <w:rPr>
                <w:spacing w:val="-5"/>
                <w:sz w:val="20"/>
              </w:rPr>
              <w:t> </w:t>
            </w:r>
            <w:r>
              <w:rPr>
                <w:sz w:val="20"/>
              </w:rPr>
              <w:t>Accelerator</w:t>
            </w:r>
            <w:r>
              <w:rPr>
                <w:spacing w:val="-4"/>
                <w:sz w:val="20"/>
              </w:rPr>
              <w:t> </w:t>
            </w:r>
            <w:r>
              <w:rPr>
                <w:spacing w:val="-2"/>
                <w:sz w:val="20"/>
              </w:rPr>
              <w:t>configuration</w:t>
            </w:r>
          </w:p>
        </w:tc>
        <w:tc>
          <w:tcPr>
            <w:tcW w:w="1536" w:type="dxa"/>
          </w:tcPr>
          <w:p>
            <w:pPr>
              <w:pStyle w:val="TableParagraph"/>
              <w:ind w:left="0"/>
              <w:rPr>
                <w:sz w:val="18"/>
              </w:rPr>
            </w:pPr>
          </w:p>
        </w:tc>
      </w:tr>
      <w:tr>
        <w:trPr>
          <w:trHeight w:val="1777" w:hRule="atLeast"/>
        </w:trPr>
        <w:tc>
          <w:tcPr>
            <w:tcW w:w="1616" w:type="dxa"/>
          </w:tcPr>
          <w:p>
            <w:pPr>
              <w:pStyle w:val="TableParagraph"/>
              <w:ind w:left="0"/>
              <w:rPr>
                <w:b/>
                <w:sz w:val="20"/>
              </w:rPr>
            </w:pPr>
          </w:p>
          <w:p>
            <w:pPr>
              <w:pStyle w:val="TableParagraph"/>
              <w:ind w:left="0"/>
              <w:rPr>
                <w:b/>
                <w:sz w:val="20"/>
              </w:rPr>
            </w:pPr>
          </w:p>
          <w:p>
            <w:pPr>
              <w:pStyle w:val="TableParagraph"/>
              <w:spacing w:before="85"/>
              <w:ind w:left="0"/>
              <w:rPr>
                <w:b/>
                <w:sz w:val="20"/>
              </w:rPr>
            </w:pPr>
          </w:p>
          <w:p>
            <w:pPr>
              <w:pStyle w:val="TableParagraph"/>
              <w:ind w:left="108"/>
              <w:rPr>
                <w:sz w:val="20"/>
              </w:rPr>
            </w:pPr>
            <w:r>
              <w:rPr>
                <w:sz w:val="20"/>
              </w:rPr>
              <w:t>Step</w:t>
            </w:r>
            <w:r>
              <w:rPr>
                <w:spacing w:val="-2"/>
                <w:sz w:val="20"/>
              </w:rPr>
              <w:t> </w:t>
            </w:r>
            <w:r>
              <w:rPr>
                <w:sz w:val="20"/>
              </w:rPr>
              <w:t>10-11</w:t>
            </w:r>
            <w:r>
              <w:rPr>
                <w:spacing w:val="45"/>
                <w:sz w:val="20"/>
              </w:rPr>
              <w:t> </w:t>
            </w:r>
            <w:r>
              <w:rPr>
                <w:spacing w:val="-5"/>
                <w:sz w:val="20"/>
              </w:rPr>
              <w:t>(O)</w:t>
            </w:r>
          </w:p>
        </w:tc>
        <w:tc>
          <w:tcPr>
            <w:tcW w:w="6482" w:type="dxa"/>
          </w:tcPr>
          <w:p>
            <w:pPr>
              <w:pStyle w:val="TableParagraph"/>
              <w:spacing w:before="98"/>
              <w:ind w:left="107" w:right="177"/>
              <w:rPr>
                <w:sz w:val="20"/>
              </w:rPr>
            </w:pPr>
            <w:r>
              <w:rPr>
                <w:sz w:val="20"/>
              </w:rPr>
              <w:t>Optionally the IMS can</w:t>
            </w:r>
            <w:r>
              <w:rPr>
                <w:spacing w:val="-1"/>
                <w:sz w:val="20"/>
              </w:rPr>
              <w:t> </w:t>
            </w:r>
            <w:r>
              <w:rPr>
                <w:sz w:val="20"/>
              </w:rPr>
              <w:t>configure the HW</w:t>
            </w:r>
            <w:r>
              <w:rPr>
                <w:spacing w:val="-1"/>
                <w:sz w:val="20"/>
              </w:rPr>
              <w:t> </w:t>
            </w:r>
            <w:r>
              <w:rPr>
                <w:sz w:val="20"/>
              </w:rPr>
              <w:t>Accelerator (via the HAM):</w:t>
            </w:r>
            <w:r>
              <w:rPr>
                <w:spacing w:val="-1"/>
                <w:sz w:val="20"/>
              </w:rPr>
              <w:t> </w:t>
            </w:r>
            <w:r>
              <w:rPr>
                <w:sz w:val="20"/>
              </w:rPr>
              <w:t>If the IMS</w:t>
            </w:r>
            <w:r>
              <w:rPr>
                <w:spacing w:val="-4"/>
                <w:sz w:val="20"/>
              </w:rPr>
              <w:t> </w:t>
            </w:r>
            <w:r>
              <w:rPr>
                <w:sz w:val="20"/>
              </w:rPr>
              <w:t>(or</w:t>
            </w:r>
            <w:r>
              <w:rPr>
                <w:spacing w:val="-4"/>
                <w:sz w:val="20"/>
              </w:rPr>
              <w:t> </w:t>
            </w:r>
            <w:r>
              <w:rPr>
                <w:sz w:val="20"/>
              </w:rPr>
              <w:t>SMO)</w:t>
            </w:r>
            <w:r>
              <w:rPr>
                <w:spacing w:val="-1"/>
                <w:sz w:val="20"/>
              </w:rPr>
              <w:t> </w:t>
            </w:r>
            <w:r>
              <w:rPr>
                <w:sz w:val="20"/>
              </w:rPr>
              <w:t>determines</w:t>
            </w:r>
            <w:r>
              <w:rPr>
                <w:spacing w:val="-5"/>
                <w:sz w:val="20"/>
              </w:rPr>
              <w:t> </w:t>
            </w:r>
            <w:r>
              <w:rPr>
                <w:sz w:val="20"/>
              </w:rPr>
              <w:t>that</w:t>
            </w:r>
            <w:r>
              <w:rPr>
                <w:spacing w:val="-4"/>
                <w:sz w:val="20"/>
              </w:rPr>
              <w:t> </w:t>
            </w:r>
            <w:r>
              <w:rPr>
                <w:sz w:val="20"/>
              </w:rPr>
              <w:t>different</w:t>
            </w:r>
            <w:r>
              <w:rPr>
                <w:spacing w:val="-5"/>
                <w:sz w:val="20"/>
              </w:rPr>
              <w:t> </w:t>
            </w:r>
            <w:r>
              <w:rPr>
                <w:sz w:val="20"/>
              </w:rPr>
              <w:t>image(s)</w:t>
            </w:r>
            <w:r>
              <w:rPr>
                <w:spacing w:val="-3"/>
                <w:sz w:val="20"/>
              </w:rPr>
              <w:t> </w:t>
            </w:r>
            <w:r>
              <w:rPr>
                <w:sz w:val="20"/>
              </w:rPr>
              <w:t>should</w:t>
            </w:r>
            <w:r>
              <w:rPr>
                <w:spacing w:val="-3"/>
                <w:sz w:val="20"/>
              </w:rPr>
              <w:t> </w:t>
            </w:r>
            <w:r>
              <w:rPr>
                <w:sz w:val="20"/>
              </w:rPr>
              <w:t>be</w:t>
            </w:r>
            <w:r>
              <w:rPr>
                <w:spacing w:val="-5"/>
                <w:sz w:val="20"/>
              </w:rPr>
              <w:t> </w:t>
            </w:r>
            <w:r>
              <w:rPr>
                <w:sz w:val="20"/>
              </w:rPr>
              <w:t>used</w:t>
            </w:r>
            <w:r>
              <w:rPr>
                <w:spacing w:val="-1"/>
                <w:sz w:val="20"/>
              </w:rPr>
              <w:t> </w:t>
            </w:r>
            <w:r>
              <w:rPr>
                <w:sz w:val="20"/>
              </w:rPr>
              <w:t>it</w:t>
            </w:r>
            <w:r>
              <w:rPr>
                <w:spacing w:val="-5"/>
                <w:sz w:val="20"/>
              </w:rPr>
              <w:t> </w:t>
            </w:r>
            <w:r>
              <w:rPr>
                <w:sz w:val="20"/>
              </w:rPr>
              <w:t>may</w:t>
            </w:r>
            <w:r>
              <w:rPr>
                <w:spacing w:val="-3"/>
                <w:sz w:val="20"/>
              </w:rPr>
              <w:t> </w:t>
            </w:r>
            <w:r>
              <w:rPr>
                <w:sz w:val="20"/>
              </w:rPr>
              <w:t>send a setAalAccelConfig request to the HAM, if the HAM determines new binaries, SW or configuration artifacts are needed from a SW repo, they are fetched, verified, and installed.</w:t>
            </w:r>
          </w:p>
          <w:p>
            <w:pPr>
              <w:pStyle w:val="TableParagraph"/>
              <w:spacing w:before="202"/>
              <w:ind w:left="107"/>
              <w:rPr>
                <w:sz w:val="20"/>
              </w:rPr>
            </w:pPr>
            <w:r>
              <w:rPr>
                <w:sz w:val="20"/>
              </w:rPr>
              <w:t>SMO</w:t>
            </w:r>
            <w:r>
              <w:rPr>
                <w:spacing w:val="-4"/>
                <w:sz w:val="20"/>
              </w:rPr>
              <w:t> </w:t>
            </w:r>
            <w:r>
              <w:rPr>
                <w:sz w:val="20"/>
              </w:rPr>
              <w:t>is</w:t>
            </w:r>
            <w:r>
              <w:rPr>
                <w:spacing w:val="-5"/>
                <w:sz w:val="20"/>
              </w:rPr>
              <w:t> </w:t>
            </w:r>
            <w:r>
              <w:rPr>
                <w:sz w:val="20"/>
              </w:rPr>
              <w:t>informed</w:t>
            </w:r>
            <w:r>
              <w:rPr>
                <w:spacing w:val="-2"/>
                <w:sz w:val="20"/>
              </w:rPr>
              <w:t> </w:t>
            </w:r>
            <w:r>
              <w:rPr>
                <w:sz w:val="20"/>
              </w:rPr>
              <w:t>about</w:t>
            </w:r>
            <w:r>
              <w:rPr>
                <w:spacing w:val="-5"/>
                <w:sz w:val="20"/>
              </w:rPr>
              <w:t> </w:t>
            </w:r>
            <w:r>
              <w:rPr>
                <w:sz w:val="20"/>
              </w:rPr>
              <w:t>the</w:t>
            </w:r>
            <w:r>
              <w:rPr>
                <w:spacing w:val="-4"/>
                <w:sz w:val="20"/>
              </w:rPr>
              <w:t> </w:t>
            </w:r>
            <w:r>
              <w:rPr>
                <w:sz w:val="20"/>
              </w:rPr>
              <w:t>status</w:t>
            </w:r>
            <w:r>
              <w:rPr>
                <w:spacing w:val="-4"/>
                <w:sz w:val="20"/>
              </w:rPr>
              <w:t> </w:t>
            </w:r>
            <w:r>
              <w:rPr>
                <w:sz w:val="20"/>
              </w:rPr>
              <w:t>if</w:t>
            </w:r>
            <w:r>
              <w:rPr>
                <w:spacing w:val="-4"/>
                <w:sz w:val="20"/>
              </w:rPr>
              <w:t> </w:t>
            </w:r>
            <w:r>
              <w:rPr>
                <w:sz w:val="20"/>
              </w:rPr>
              <w:t>the</w:t>
            </w:r>
            <w:r>
              <w:rPr>
                <w:spacing w:val="-4"/>
                <w:sz w:val="20"/>
              </w:rPr>
              <w:t> </w:t>
            </w:r>
            <w:r>
              <w:rPr>
                <w:spacing w:val="-2"/>
                <w:sz w:val="20"/>
              </w:rPr>
              <w:t>operation</w:t>
            </w:r>
          </w:p>
        </w:tc>
        <w:tc>
          <w:tcPr>
            <w:tcW w:w="1536" w:type="dxa"/>
          </w:tcPr>
          <w:p>
            <w:pPr>
              <w:pStyle w:val="TableParagraph"/>
              <w:ind w:left="0"/>
              <w:rPr>
                <w:sz w:val="18"/>
              </w:rPr>
            </w:pPr>
          </w:p>
        </w:tc>
      </w:tr>
      <w:tr>
        <w:trPr>
          <w:trHeight w:val="661" w:hRule="atLeast"/>
        </w:trPr>
        <w:tc>
          <w:tcPr>
            <w:tcW w:w="1616" w:type="dxa"/>
          </w:tcPr>
          <w:p>
            <w:pPr>
              <w:pStyle w:val="TableParagraph"/>
              <w:spacing w:before="216"/>
              <w:ind w:left="108"/>
              <w:rPr>
                <w:sz w:val="20"/>
              </w:rPr>
            </w:pPr>
            <w:r>
              <w:rPr>
                <w:sz w:val="20"/>
              </w:rPr>
              <w:t>Ends</w:t>
            </w:r>
            <w:r>
              <w:rPr>
                <w:spacing w:val="-3"/>
                <w:sz w:val="20"/>
              </w:rPr>
              <w:t> </w:t>
            </w:r>
            <w:r>
              <w:rPr>
                <w:spacing w:val="-4"/>
                <w:sz w:val="20"/>
              </w:rPr>
              <w:t>when</w:t>
            </w:r>
          </w:p>
        </w:tc>
        <w:tc>
          <w:tcPr>
            <w:tcW w:w="6482" w:type="dxa"/>
          </w:tcPr>
          <w:p>
            <w:pPr>
              <w:pStyle w:val="TableParagraph"/>
              <w:spacing w:before="101"/>
              <w:ind w:left="107" w:right="177"/>
              <w:rPr>
                <w:sz w:val="20"/>
              </w:rPr>
            </w:pPr>
            <w:r>
              <w:rPr>
                <w:sz w:val="20"/>
              </w:rPr>
              <w:t>HW</w:t>
            </w:r>
            <w:r>
              <w:rPr>
                <w:spacing w:val="-5"/>
                <w:sz w:val="20"/>
              </w:rPr>
              <w:t> </w:t>
            </w:r>
            <w:r>
              <w:rPr>
                <w:sz w:val="20"/>
              </w:rPr>
              <w:t>Accelerator</w:t>
            </w:r>
            <w:r>
              <w:rPr>
                <w:spacing w:val="-2"/>
                <w:sz w:val="20"/>
              </w:rPr>
              <w:t> </w:t>
            </w:r>
            <w:r>
              <w:rPr>
                <w:sz w:val="20"/>
              </w:rPr>
              <w:t>inventory</w:t>
            </w:r>
            <w:r>
              <w:rPr>
                <w:spacing w:val="-5"/>
                <w:sz w:val="20"/>
              </w:rPr>
              <w:t> </w:t>
            </w:r>
            <w:r>
              <w:rPr>
                <w:sz w:val="20"/>
              </w:rPr>
              <w:t>has</w:t>
            </w:r>
            <w:r>
              <w:rPr>
                <w:spacing w:val="-7"/>
                <w:sz w:val="20"/>
              </w:rPr>
              <w:t> </w:t>
            </w:r>
            <w:r>
              <w:rPr>
                <w:sz w:val="20"/>
              </w:rPr>
              <w:t>been</w:t>
            </w:r>
            <w:r>
              <w:rPr>
                <w:spacing w:val="-3"/>
                <w:sz w:val="20"/>
              </w:rPr>
              <w:t> </w:t>
            </w:r>
            <w:r>
              <w:rPr>
                <w:sz w:val="20"/>
              </w:rPr>
              <w:t>received</w:t>
            </w:r>
            <w:r>
              <w:rPr>
                <w:spacing w:val="-3"/>
                <w:sz w:val="20"/>
              </w:rPr>
              <w:t> </w:t>
            </w:r>
            <w:r>
              <w:rPr>
                <w:sz w:val="20"/>
              </w:rPr>
              <w:t>by</w:t>
            </w:r>
            <w:r>
              <w:rPr>
                <w:spacing w:val="-3"/>
                <w:sz w:val="20"/>
              </w:rPr>
              <w:t> </w:t>
            </w:r>
            <w:r>
              <w:rPr>
                <w:sz w:val="20"/>
              </w:rPr>
              <w:t>the</w:t>
            </w:r>
            <w:r>
              <w:rPr>
                <w:spacing w:val="-4"/>
                <w:sz w:val="20"/>
              </w:rPr>
              <w:t> </w:t>
            </w:r>
            <w:r>
              <w:rPr>
                <w:sz w:val="20"/>
              </w:rPr>
              <w:t>IMS</w:t>
            </w:r>
            <w:r>
              <w:rPr>
                <w:spacing w:val="-4"/>
                <w:sz w:val="20"/>
              </w:rPr>
              <w:t> </w:t>
            </w:r>
            <w:r>
              <w:rPr>
                <w:sz w:val="20"/>
              </w:rPr>
              <w:t>and</w:t>
            </w:r>
            <w:r>
              <w:rPr>
                <w:spacing w:val="-5"/>
                <w:sz w:val="20"/>
              </w:rPr>
              <w:t> </w:t>
            </w:r>
            <w:r>
              <w:rPr>
                <w:sz w:val="20"/>
              </w:rPr>
              <w:t>IMS</w:t>
            </w:r>
            <w:r>
              <w:rPr>
                <w:spacing w:val="-4"/>
                <w:sz w:val="20"/>
              </w:rPr>
              <w:t> </w:t>
            </w:r>
            <w:r>
              <w:rPr>
                <w:sz w:val="20"/>
              </w:rPr>
              <w:t>has optionally configured the HW Accelerator.</w:t>
            </w:r>
          </w:p>
        </w:tc>
        <w:tc>
          <w:tcPr>
            <w:tcW w:w="1536" w:type="dxa"/>
          </w:tcPr>
          <w:p>
            <w:pPr>
              <w:pStyle w:val="TableParagraph"/>
              <w:ind w:left="0"/>
              <w:rPr>
                <w:sz w:val="18"/>
              </w:rPr>
            </w:pPr>
          </w:p>
        </w:tc>
      </w:tr>
      <w:tr>
        <w:trPr>
          <w:trHeight w:val="501" w:hRule="atLeast"/>
        </w:trPr>
        <w:tc>
          <w:tcPr>
            <w:tcW w:w="1616" w:type="dxa"/>
          </w:tcPr>
          <w:p>
            <w:pPr>
              <w:pStyle w:val="TableParagraph"/>
              <w:spacing w:before="137"/>
              <w:ind w:left="108"/>
              <w:rPr>
                <w:sz w:val="20"/>
              </w:rPr>
            </w:pPr>
            <w:r>
              <w:rPr>
                <w:spacing w:val="-2"/>
                <w:sz w:val="20"/>
              </w:rPr>
              <w:t>Exceptions</w:t>
            </w:r>
          </w:p>
        </w:tc>
        <w:tc>
          <w:tcPr>
            <w:tcW w:w="6482" w:type="dxa"/>
          </w:tcPr>
          <w:p>
            <w:pPr>
              <w:pStyle w:val="TableParagraph"/>
              <w:spacing w:before="101"/>
              <w:ind w:left="107"/>
              <w:rPr>
                <w:sz w:val="20"/>
              </w:rPr>
            </w:pPr>
            <w:r>
              <w:rPr>
                <w:sz w:val="20"/>
              </w:rPr>
              <w:t>None</w:t>
            </w:r>
            <w:r>
              <w:rPr>
                <w:spacing w:val="-3"/>
                <w:sz w:val="20"/>
              </w:rPr>
              <w:t> </w:t>
            </w:r>
            <w:r>
              <w:rPr>
                <w:spacing w:val="-2"/>
                <w:sz w:val="20"/>
              </w:rPr>
              <w:t>identified</w:t>
            </w:r>
          </w:p>
        </w:tc>
        <w:tc>
          <w:tcPr>
            <w:tcW w:w="1536" w:type="dxa"/>
          </w:tcPr>
          <w:p>
            <w:pPr>
              <w:pStyle w:val="TableParagraph"/>
              <w:ind w:left="0"/>
              <w:rPr>
                <w:sz w:val="18"/>
              </w:rPr>
            </w:pPr>
          </w:p>
        </w:tc>
      </w:tr>
      <w:tr>
        <w:trPr>
          <w:trHeight w:val="503" w:hRule="atLeast"/>
        </w:trPr>
        <w:tc>
          <w:tcPr>
            <w:tcW w:w="1616" w:type="dxa"/>
          </w:tcPr>
          <w:p>
            <w:pPr>
              <w:pStyle w:val="TableParagraph"/>
              <w:spacing w:before="139"/>
              <w:ind w:left="108"/>
              <w:rPr>
                <w:sz w:val="20"/>
              </w:rPr>
            </w:pPr>
            <w:r>
              <w:rPr>
                <w:sz w:val="20"/>
              </w:rPr>
              <w:t>Post</w:t>
            </w:r>
            <w:r>
              <w:rPr>
                <w:spacing w:val="-6"/>
                <w:sz w:val="20"/>
              </w:rPr>
              <w:t> </w:t>
            </w:r>
            <w:r>
              <w:rPr>
                <w:spacing w:val="-2"/>
                <w:sz w:val="20"/>
              </w:rPr>
              <w:t>Conditions</w:t>
            </w:r>
          </w:p>
        </w:tc>
        <w:tc>
          <w:tcPr>
            <w:tcW w:w="6482" w:type="dxa"/>
          </w:tcPr>
          <w:p>
            <w:pPr>
              <w:pStyle w:val="TableParagraph"/>
              <w:spacing w:before="101"/>
              <w:ind w:left="107"/>
              <w:rPr>
                <w:sz w:val="20"/>
              </w:rPr>
            </w:pPr>
            <w:r>
              <w:rPr>
                <w:sz w:val="20"/>
              </w:rPr>
              <w:t>The</w:t>
            </w:r>
            <w:r>
              <w:rPr>
                <w:spacing w:val="-3"/>
                <w:sz w:val="20"/>
              </w:rPr>
              <w:t> </w:t>
            </w:r>
            <w:r>
              <w:rPr>
                <w:sz w:val="20"/>
              </w:rPr>
              <w:t>HW</w:t>
            </w:r>
            <w:r>
              <w:rPr>
                <w:spacing w:val="-4"/>
                <w:sz w:val="20"/>
              </w:rPr>
              <w:t> </w:t>
            </w:r>
            <w:r>
              <w:rPr>
                <w:sz w:val="20"/>
              </w:rPr>
              <w:t>Accelerator</w:t>
            </w:r>
            <w:r>
              <w:rPr>
                <w:spacing w:val="-4"/>
                <w:sz w:val="20"/>
              </w:rPr>
              <w:t> </w:t>
            </w:r>
            <w:r>
              <w:rPr>
                <w:sz w:val="20"/>
              </w:rPr>
              <w:t>has</w:t>
            </w:r>
            <w:r>
              <w:rPr>
                <w:spacing w:val="-4"/>
                <w:sz w:val="20"/>
              </w:rPr>
              <w:t> </w:t>
            </w:r>
            <w:r>
              <w:rPr>
                <w:sz w:val="20"/>
              </w:rPr>
              <w:t>been</w:t>
            </w:r>
            <w:r>
              <w:rPr>
                <w:spacing w:val="-4"/>
                <w:sz w:val="20"/>
              </w:rPr>
              <w:t> </w:t>
            </w:r>
            <w:r>
              <w:rPr>
                <w:sz w:val="20"/>
              </w:rPr>
              <w:t>deployed</w:t>
            </w:r>
            <w:r>
              <w:rPr>
                <w:spacing w:val="-3"/>
                <w:sz w:val="20"/>
              </w:rPr>
              <w:t> </w:t>
            </w:r>
            <w:r>
              <w:rPr>
                <w:sz w:val="20"/>
              </w:rPr>
              <w:t>on</w:t>
            </w:r>
            <w:r>
              <w:rPr>
                <w:spacing w:val="-2"/>
                <w:sz w:val="20"/>
              </w:rPr>
              <w:t> </w:t>
            </w:r>
            <w:r>
              <w:rPr>
                <w:sz w:val="20"/>
              </w:rPr>
              <w:t>the</w:t>
            </w:r>
            <w:r>
              <w:rPr>
                <w:spacing w:val="-4"/>
                <w:sz w:val="20"/>
              </w:rPr>
              <w:t> </w:t>
            </w:r>
            <w:r>
              <w:rPr>
                <w:sz w:val="20"/>
              </w:rPr>
              <w:t>O-</w:t>
            </w:r>
            <w:r>
              <w:rPr>
                <w:spacing w:val="-2"/>
                <w:sz w:val="20"/>
              </w:rPr>
              <w:t>Cloud.</w:t>
            </w:r>
          </w:p>
        </w:tc>
        <w:tc>
          <w:tcPr>
            <w:tcW w:w="1536" w:type="dxa"/>
          </w:tcPr>
          <w:p>
            <w:pPr>
              <w:pStyle w:val="TableParagraph"/>
              <w:ind w:left="0"/>
              <w:rPr>
                <w:sz w:val="18"/>
              </w:rPr>
            </w:pPr>
          </w:p>
        </w:tc>
      </w:tr>
      <w:tr>
        <w:trPr>
          <w:trHeight w:val="503" w:hRule="atLeast"/>
        </w:trPr>
        <w:tc>
          <w:tcPr>
            <w:tcW w:w="1616" w:type="dxa"/>
          </w:tcPr>
          <w:p>
            <w:pPr>
              <w:pStyle w:val="TableParagraph"/>
              <w:spacing w:before="137"/>
              <w:ind w:left="108"/>
              <w:rPr>
                <w:sz w:val="20"/>
              </w:rPr>
            </w:pPr>
            <w:r>
              <w:rPr>
                <w:spacing w:val="-2"/>
                <w:sz w:val="20"/>
              </w:rPr>
              <w:t>Traceability</w:t>
            </w:r>
          </w:p>
        </w:tc>
        <w:tc>
          <w:tcPr>
            <w:tcW w:w="6482" w:type="dxa"/>
          </w:tcPr>
          <w:p>
            <w:pPr>
              <w:pStyle w:val="TableParagraph"/>
              <w:spacing w:before="101"/>
              <w:ind w:left="107"/>
              <w:rPr>
                <w:sz w:val="20"/>
              </w:rPr>
            </w:pPr>
            <w:r>
              <w:rPr>
                <w:sz w:val="20"/>
              </w:rPr>
              <w:t>To</w:t>
            </w:r>
            <w:r>
              <w:rPr>
                <w:spacing w:val="-2"/>
                <w:sz w:val="20"/>
              </w:rPr>
              <w:t> </w:t>
            </w:r>
            <w:r>
              <w:rPr>
                <w:sz w:val="20"/>
              </w:rPr>
              <w:t>be</w:t>
            </w:r>
            <w:r>
              <w:rPr>
                <w:spacing w:val="-3"/>
                <w:sz w:val="20"/>
              </w:rPr>
              <w:t> </w:t>
            </w:r>
            <w:r>
              <w:rPr>
                <w:sz w:val="20"/>
              </w:rPr>
              <w:t>added</w:t>
            </w:r>
            <w:r>
              <w:rPr>
                <w:spacing w:val="-1"/>
                <w:sz w:val="20"/>
              </w:rPr>
              <w:t> </w:t>
            </w:r>
            <w:r>
              <w:rPr>
                <w:spacing w:val="-2"/>
                <w:sz w:val="20"/>
              </w:rPr>
              <w:t>later</w:t>
            </w:r>
          </w:p>
        </w:tc>
        <w:tc>
          <w:tcPr>
            <w:tcW w:w="1536" w:type="dxa"/>
          </w:tcPr>
          <w:p>
            <w:pPr>
              <w:pStyle w:val="TableParagraph"/>
              <w:ind w:left="0"/>
              <w:rPr>
                <w:sz w:val="18"/>
              </w:rPr>
            </w:pPr>
          </w:p>
        </w:tc>
      </w:tr>
    </w:tbl>
    <w:p>
      <w:pPr>
        <w:pStyle w:val="BodyText"/>
        <w:rPr>
          <w:b/>
          <w:sz w:val="24"/>
        </w:rPr>
      </w:pPr>
    </w:p>
    <w:p>
      <w:pPr>
        <w:pStyle w:val="BodyText"/>
        <w:spacing w:before="46"/>
        <w:rPr>
          <w:b/>
          <w:sz w:val="24"/>
        </w:rPr>
      </w:pPr>
    </w:p>
    <w:p>
      <w:pPr>
        <w:pStyle w:val="Heading4"/>
        <w:numPr>
          <w:ilvl w:val="3"/>
          <w:numId w:val="28"/>
        </w:numPr>
        <w:tabs>
          <w:tab w:pos="1212" w:val="left" w:leader="none"/>
        </w:tabs>
        <w:spacing w:line="240" w:lineRule="auto" w:before="0" w:after="0"/>
        <w:ind w:left="1212" w:right="0" w:hanging="720"/>
        <w:jc w:val="left"/>
      </w:pPr>
      <w:bookmarkStart w:name="_bookmark41" w:id="42"/>
      <w:bookmarkEnd w:id="42"/>
      <w:r>
        <w:rPr/>
      </w:r>
      <w:r>
        <w:rPr/>
        <w:t>Sequence</w:t>
      </w:r>
      <w:r>
        <w:rPr>
          <w:spacing w:val="-4"/>
        </w:rPr>
        <w:t> </w:t>
      </w:r>
      <w:r>
        <w:rPr>
          <w:spacing w:val="-2"/>
        </w:rPr>
        <w:t>Diagram</w:t>
      </w:r>
    </w:p>
    <w:p>
      <w:pPr>
        <w:pStyle w:val="BodyText"/>
        <w:spacing w:before="3"/>
        <w:rPr>
          <w:sz w:val="13"/>
        </w:rPr>
      </w:pPr>
      <w:r>
        <w:rPr/>
        <mc:AlternateContent>
          <mc:Choice Requires="wps">
            <w:drawing>
              <wp:anchor distT="0" distB="0" distL="0" distR="0" allowOverlap="1" layoutInCell="1" locked="0" behindDoc="1" simplePos="0" relativeHeight="487597568">
                <wp:simplePos x="0" y="0"/>
                <wp:positionH relativeFrom="page">
                  <wp:posOffset>644651</wp:posOffset>
                </wp:positionH>
                <wp:positionV relativeFrom="paragraph">
                  <wp:posOffset>115333</wp:posOffset>
                </wp:positionV>
                <wp:extent cx="6272530" cy="5328920"/>
                <wp:effectExtent l="0" t="0" r="0" b="0"/>
                <wp:wrapTopAndBottom/>
                <wp:docPr id="238" name="Group 238"/>
                <wp:cNvGraphicFramePr>
                  <a:graphicFrameLocks/>
                </wp:cNvGraphicFramePr>
                <a:graphic>
                  <a:graphicData uri="http://schemas.microsoft.com/office/word/2010/wordprocessingGroup">
                    <wpg:wgp>
                      <wpg:cNvPr id="238" name="Group 238"/>
                      <wpg:cNvGrpSpPr/>
                      <wpg:grpSpPr>
                        <a:xfrm>
                          <a:off x="0" y="0"/>
                          <a:ext cx="6272530" cy="5328920"/>
                          <a:chExt cx="6272530" cy="5328920"/>
                        </a:xfrm>
                      </wpg:grpSpPr>
                      <wps:wsp>
                        <wps:cNvPr id="239" name="Graphic 239"/>
                        <wps:cNvSpPr/>
                        <wps:spPr>
                          <a:xfrm>
                            <a:off x="6095" y="6095"/>
                            <a:ext cx="6260465" cy="143510"/>
                          </a:xfrm>
                          <a:custGeom>
                            <a:avLst/>
                            <a:gdLst/>
                            <a:ahLst/>
                            <a:cxnLst/>
                            <a:rect l="l" t="t" r="r" b="b"/>
                            <a:pathLst>
                              <a:path w="6260465" h="143510">
                                <a:moveTo>
                                  <a:pt x="6260337" y="0"/>
                                </a:moveTo>
                                <a:lnTo>
                                  <a:pt x="0" y="0"/>
                                </a:lnTo>
                                <a:lnTo>
                                  <a:pt x="0" y="143255"/>
                                </a:lnTo>
                                <a:lnTo>
                                  <a:pt x="6260337" y="143255"/>
                                </a:lnTo>
                                <a:lnTo>
                                  <a:pt x="6260337" y="0"/>
                                </a:lnTo>
                                <a:close/>
                              </a:path>
                            </a:pathLst>
                          </a:custGeom>
                          <a:solidFill>
                            <a:srgbClr val="B9FCB9"/>
                          </a:solidFill>
                        </wps:spPr>
                        <wps:bodyPr wrap="square" lIns="0" tIns="0" rIns="0" bIns="0" rtlCol="0">
                          <a:prstTxWarp prst="textNoShape">
                            <a:avLst/>
                          </a:prstTxWarp>
                          <a:noAutofit/>
                        </wps:bodyPr>
                      </wps:wsp>
                      <wps:wsp>
                        <wps:cNvPr id="240" name="Graphic 240"/>
                        <wps:cNvSpPr/>
                        <wps:spPr>
                          <a:xfrm>
                            <a:off x="3047" y="0"/>
                            <a:ext cx="6266815" cy="149860"/>
                          </a:xfrm>
                          <a:custGeom>
                            <a:avLst/>
                            <a:gdLst/>
                            <a:ahLst/>
                            <a:cxnLst/>
                            <a:rect l="l" t="t" r="r" b="b"/>
                            <a:pathLst>
                              <a:path w="6266815" h="149860">
                                <a:moveTo>
                                  <a:pt x="0" y="0"/>
                                </a:moveTo>
                                <a:lnTo>
                                  <a:pt x="0" y="6096"/>
                                </a:lnTo>
                              </a:path>
                              <a:path w="6266815" h="149860">
                                <a:moveTo>
                                  <a:pt x="0" y="0"/>
                                </a:moveTo>
                                <a:lnTo>
                                  <a:pt x="0" y="6096"/>
                                </a:lnTo>
                              </a:path>
                              <a:path w="6266815" h="149860">
                                <a:moveTo>
                                  <a:pt x="3048" y="3048"/>
                                </a:moveTo>
                                <a:lnTo>
                                  <a:pt x="6263385" y="3048"/>
                                </a:lnTo>
                              </a:path>
                              <a:path w="6266815" h="149860">
                                <a:moveTo>
                                  <a:pt x="6266433" y="0"/>
                                </a:moveTo>
                                <a:lnTo>
                                  <a:pt x="6266433" y="6096"/>
                                </a:lnTo>
                              </a:path>
                              <a:path w="6266815" h="149860">
                                <a:moveTo>
                                  <a:pt x="6266433" y="0"/>
                                </a:moveTo>
                                <a:lnTo>
                                  <a:pt x="6266433" y="6096"/>
                                </a:lnTo>
                              </a:path>
                              <a:path w="6266815" h="149860">
                                <a:moveTo>
                                  <a:pt x="0" y="6096"/>
                                </a:moveTo>
                                <a:lnTo>
                                  <a:pt x="0" y="149351"/>
                                </a:lnTo>
                              </a:path>
                              <a:path w="6266815" h="149860">
                                <a:moveTo>
                                  <a:pt x="6266433" y="6096"/>
                                </a:moveTo>
                                <a:lnTo>
                                  <a:pt x="6266433" y="149351"/>
                                </a:lnTo>
                              </a:path>
                            </a:pathLst>
                          </a:custGeom>
                          <a:ln w="6096">
                            <a:solidFill>
                              <a:srgbClr val="5BAB3A"/>
                            </a:solidFill>
                            <a:prstDash val="sysDash"/>
                          </a:ln>
                        </wps:spPr>
                        <wps:bodyPr wrap="square" lIns="0" tIns="0" rIns="0" bIns="0" rtlCol="0">
                          <a:prstTxWarp prst="textNoShape">
                            <a:avLst/>
                          </a:prstTxWarp>
                          <a:noAutofit/>
                        </wps:bodyPr>
                      </wps:wsp>
                      <wps:wsp>
                        <wps:cNvPr id="241" name="Graphic 241"/>
                        <wps:cNvSpPr/>
                        <wps:spPr>
                          <a:xfrm>
                            <a:off x="6095" y="1493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42" name="Graphic 242"/>
                        <wps:cNvSpPr/>
                        <wps:spPr>
                          <a:xfrm>
                            <a:off x="3047" y="1493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43" name="Graphic 243"/>
                        <wps:cNvSpPr/>
                        <wps:spPr>
                          <a:xfrm>
                            <a:off x="6095" y="2788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44" name="Graphic 244"/>
                        <wps:cNvSpPr/>
                        <wps:spPr>
                          <a:xfrm>
                            <a:off x="3047" y="2788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45" name="Graphic 245"/>
                        <wps:cNvSpPr/>
                        <wps:spPr>
                          <a:xfrm>
                            <a:off x="6095" y="4084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46" name="Graphic 246"/>
                        <wps:cNvSpPr/>
                        <wps:spPr>
                          <a:xfrm>
                            <a:off x="3047" y="4084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47" name="Graphic 247"/>
                        <wps:cNvSpPr/>
                        <wps:spPr>
                          <a:xfrm>
                            <a:off x="6095" y="53797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48" name="Graphic 248"/>
                        <wps:cNvSpPr/>
                        <wps:spPr>
                          <a:xfrm>
                            <a:off x="3047" y="53797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49" name="Graphic 249"/>
                        <wps:cNvSpPr/>
                        <wps:spPr>
                          <a:xfrm>
                            <a:off x="6095" y="667461"/>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250" name="Graphic 250"/>
                        <wps:cNvSpPr/>
                        <wps:spPr>
                          <a:xfrm>
                            <a:off x="3047" y="667512"/>
                            <a:ext cx="6266815" cy="130175"/>
                          </a:xfrm>
                          <a:custGeom>
                            <a:avLst/>
                            <a:gdLst/>
                            <a:ahLst/>
                            <a:cxnLst/>
                            <a:rect l="l" t="t" r="r" b="b"/>
                            <a:pathLst>
                              <a:path w="6266815" h="130175">
                                <a:moveTo>
                                  <a:pt x="0" y="0"/>
                                </a:moveTo>
                                <a:lnTo>
                                  <a:pt x="0" y="129793"/>
                                </a:lnTo>
                              </a:path>
                              <a:path w="6266815" h="130175">
                                <a:moveTo>
                                  <a:pt x="6266433" y="0"/>
                                </a:moveTo>
                                <a:lnTo>
                                  <a:pt x="6266433" y="129793"/>
                                </a:lnTo>
                              </a:path>
                            </a:pathLst>
                          </a:custGeom>
                          <a:ln w="6096">
                            <a:solidFill>
                              <a:srgbClr val="5BAB3A"/>
                            </a:solidFill>
                            <a:prstDash val="sysDash"/>
                          </a:ln>
                        </wps:spPr>
                        <wps:bodyPr wrap="square" lIns="0" tIns="0" rIns="0" bIns="0" rtlCol="0">
                          <a:prstTxWarp prst="textNoShape">
                            <a:avLst/>
                          </a:prstTxWarp>
                          <a:noAutofit/>
                        </wps:bodyPr>
                      </wps:wsp>
                      <wps:wsp>
                        <wps:cNvPr id="251" name="Graphic 251"/>
                        <wps:cNvSpPr/>
                        <wps:spPr>
                          <a:xfrm>
                            <a:off x="6095" y="797305"/>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252" name="Graphic 252"/>
                        <wps:cNvSpPr/>
                        <wps:spPr>
                          <a:xfrm>
                            <a:off x="3047" y="797305"/>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253" name="Graphic 253"/>
                        <wps:cNvSpPr/>
                        <wps:spPr>
                          <a:xfrm>
                            <a:off x="6095" y="9253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54" name="Graphic 254"/>
                        <wps:cNvSpPr/>
                        <wps:spPr>
                          <a:xfrm>
                            <a:off x="3047" y="9253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55" name="Graphic 255"/>
                        <wps:cNvSpPr/>
                        <wps:spPr>
                          <a:xfrm>
                            <a:off x="6095" y="10548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56" name="Graphic 256"/>
                        <wps:cNvSpPr/>
                        <wps:spPr>
                          <a:xfrm>
                            <a:off x="3047" y="10548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57" name="Graphic 257"/>
                        <wps:cNvSpPr/>
                        <wps:spPr>
                          <a:xfrm>
                            <a:off x="6095" y="118440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58" name="Graphic 258"/>
                        <wps:cNvSpPr/>
                        <wps:spPr>
                          <a:xfrm>
                            <a:off x="3047" y="118440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59" name="Graphic 259"/>
                        <wps:cNvSpPr/>
                        <wps:spPr>
                          <a:xfrm>
                            <a:off x="6095" y="13139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60" name="Graphic 260"/>
                        <wps:cNvSpPr/>
                        <wps:spPr>
                          <a:xfrm>
                            <a:off x="3047" y="13139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61" name="Graphic 261"/>
                        <wps:cNvSpPr/>
                        <wps:spPr>
                          <a:xfrm>
                            <a:off x="6095" y="14434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62" name="Graphic 262"/>
                        <wps:cNvSpPr/>
                        <wps:spPr>
                          <a:xfrm>
                            <a:off x="3047" y="14434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63" name="Graphic 263"/>
                        <wps:cNvSpPr/>
                        <wps:spPr>
                          <a:xfrm>
                            <a:off x="6095" y="15730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64" name="Graphic 264"/>
                        <wps:cNvSpPr/>
                        <wps:spPr>
                          <a:xfrm>
                            <a:off x="3047" y="15730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65" name="Graphic 265"/>
                        <wps:cNvSpPr/>
                        <wps:spPr>
                          <a:xfrm>
                            <a:off x="6095" y="17025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66" name="Graphic 266"/>
                        <wps:cNvSpPr/>
                        <wps:spPr>
                          <a:xfrm>
                            <a:off x="3047" y="17025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67" name="Graphic 267"/>
                        <wps:cNvSpPr/>
                        <wps:spPr>
                          <a:xfrm>
                            <a:off x="6095" y="18321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68" name="Graphic 268"/>
                        <wps:cNvSpPr/>
                        <wps:spPr>
                          <a:xfrm>
                            <a:off x="3047" y="18321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69" name="Graphic 269"/>
                        <wps:cNvSpPr/>
                        <wps:spPr>
                          <a:xfrm>
                            <a:off x="6095" y="19616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70" name="Graphic 270"/>
                        <wps:cNvSpPr/>
                        <wps:spPr>
                          <a:xfrm>
                            <a:off x="3047" y="19616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71" name="Graphic 271"/>
                        <wps:cNvSpPr/>
                        <wps:spPr>
                          <a:xfrm>
                            <a:off x="6095" y="2091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72" name="Graphic 272"/>
                        <wps:cNvSpPr/>
                        <wps:spPr>
                          <a:xfrm>
                            <a:off x="3047" y="20911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73" name="Graphic 273"/>
                        <wps:cNvSpPr/>
                        <wps:spPr>
                          <a:xfrm>
                            <a:off x="6095" y="22207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74" name="Graphic 274"/>
                        <wps:cNvSpPr/>
                        <wps:spPr>
                          <a:xfrm>
                            <a:off x="3047" y="22207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75" name="Graphic 275"/>
                        <wps:cNvSpPr/>
                        <wps:spPr>
                          <a:xfrm>
                            <a:off x="6095" y="23502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76" name="Graphic 276"/>
                        <wps:cNvSpPr/>
                        <wps:spPr>
                          <a:xfrm>
                            <a:off x="3047" y="23502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77" name="Graphic 277"/>
                        <wps:cNvSpPr/>
                        <wps:spPr>
                          <a:xfrm>
                            <a:off x="6095" y="24798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78" name="Graphic 278"/>
                        <wps:cNvSpPr/>
                        <wps:spPr>
                          <a:xfrm>
                            <a:off x="3047" y="24798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79" name="Graphic 279"/>
                        <wps:cNvSpPr/>
                        <wps:spPr>
                          <a:xfrm>
                            <a:off x="6095" y="26093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80" name="Graphic 280"/>
                        <wps:cNvSpPr/>
                        <wps:spPr>
                          <a:xfrm>
                            <a:off x="3047" y="26093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81" name="Graphic 281"/>
                        <wps:cNvSpPr/>
                        <wps:spPr>
                          <a:xfrm>
                            <a:off x="6095" y="27388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82" name="Graphic 282"/>
                        <wps:cNvSpPr/>
                        <wps:spPr>
                          <a:xfrm>
                            <a:off x="3047" y="27388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83" name="Graphic 283"/>
                        <wps:cNvSpPr/>
                        <wps:spPr>
                          <a:xfrm>
                            <a:off x="6095" y="286849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284" name="Graphic 284"/>
                        <wps:cNvSpPr/>
                        <wps:spPr>
                          <a:xfrm>
                            <a:off x="3047" y="2868422"/>
                            <a:ext cx="6266815" cy="130175"/>
                          </a:xfrm>
                          <a:custGeom>
                            <a:avLst/>
                            <a:gdLst/>
                            <a:ahLst/>
                            <a:cxnLst/>
                            <a:rect l="l" t="t" r="r" b="b"/>
                            <a:pathLst>
                              <a:path w="6266815" h="130175">
                                <a:moveTo>
                                  <a:pt x="0" y="0"/>
                                </a:moveTo>
                                <a:lnTo>
                                  <a:pt x="0" y="129920"/>
                                </a:lnTo>
                              </a:path>
                              <a:path w="6266815" h="130175">
                                <a:moveTo>
                                  <a:pt x="6266433" y="0"/>
                                </a:moveTo>
                                <a:lnTo>
                                  <a:pt x="6266433" y="129920"/>
                                </a:lnTo>
                              </a:path>
                            </a:pathLst>
                          </a:custGeom>
                          <a:ln w="6096">
                            <a:solidFill>
                              <a:srgbClr val="5BAB3A"/>
                            </a:solidFill>
                            <a:prstDash val="sysDash"/>
                          </a:ln>
                        </wps:spPr>
                        <wps:bodyPr wrap="square" lIns="0" tIns="0" rIns="0" bIns="0" rtlCol="0">
                          <a:prstTxWarp prst="textNoShape">
                            <a:avLst/>
                          </a:prstTxWarp>
                          <a:noAutofit/>
                        </wps:bodyPr>
                      </wps:wsp>
                      <wps:wsp>
                        <wps:cNvPr id="285" name="Graphic 285"/>
                        <wps:cNvSpPr/>
                        <wps:spPr>
                          <a:xfrm>
                            <a:off x="6095" y="29983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86" name="Graphic 286"/>
                        <wps:cNvSpPr/>
                        <wps:spPr>
                          <a:xfrm>
                            <a:off x="3047" y="29983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87" name="Graphic 287"/>
                        <wps:cNvSpPr/>
                        <wps:spPr>
                          <a:xfrm>
                            <a:off x="6095" y="31278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88" name="Graphic 288"/>
                        <wps:cNvSpPr/>
                        <wps:spPr>
                          <a:xfrm>
                            <a:off x="3047" y="31278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89" name="Graphic 289"/>
                        <wps:cNvSpPr/>
                        <wps:spPr>
                          <a:xfrm>
                            <a:off x="6095" y="32574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0" name="Graphic 290"/>
                        <wps:cNvSpPr/>
                        <wps:spPr>
                          <a:xfrm>
                            <a:off x="3047" y="32574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91" name="Graphic 291"/>
                        <wps:cNvSpPr/>
                        <wps:spPr>
                          <a:xfrm>
                            <a:off x="6095" y="338696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92" name="Graphic 292"/>
                        <wps:cNvSpPr/>
                        <wps:spPr>
                          <a:xfrm>
                            <a:off x="3047" y="338696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93" name="Graphic 293"/>
                        <wps:cNvSpPr/>
                        <wps:spPr>
                          <a:xfrm>
                            <a:off x="6095" y="351650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94" name="Graphic 294"/>
                        <wps:cNvSpPr/>
                        <wps:spPr>
                          <a:xfrm>
                            <a:off x="3047" y="351650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95" name="Graphic 295"/>
                        <wps:cNvSpPr/>
                        <wps:spPr>
                          <a:xfrm>
                            <a:off x="6095" y="36460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6" name="Graphic 296"/>
                        <wps:cNvSpPr/>
                        <wps:spPr>
                          <a:xfrm>
                            <a:off x="3047" y="36460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97" name="Graphic 297"/>
                        <wps:cNvSpPr/>
                        <wps:spPr>
                          <a:xfrm>
                            <a:off x="6095" y="377558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8" name="Graphic 298"/>
                        <wps:cNvSpPr/>
                        <wps:spPr>
                          <a:xfrm>
                            <a:off x="3047" y="377558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99" name="Graphic 299"/>
                        <wps:cNvSpPr/>
                        <wps:spPr>
                          <a:xfrm>
                            <a:off x="6095" y="39051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00" name="Graphic 300"/>
                        <wps:cNvSpPr/>
                        <wps:spPr>
                          <a:xfrm>
                            <a:off x="3047" y="39051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01" name="Graphic 301"/>
                        <wps:cNvSpPr/>
                        <wps:spPr>
                          <a:xfrm>
                            <a:off x="6095" y="4034663"/>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302" name="Graphic 302"/>
                        <wps:cNvSpPr/>
                        <wps:spPr>
                          <a:xfrm>
                            <a:off x="3047" y="4034663"/>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303" name="Graphic 303"/>
                        <wps:cNvSpPr/>
                        <wps:spPr>
                          <a:xfrm>
                            <a:off x="6095" y="416267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04" name="Graphic 304"/>
                        <wps:cNvSpPr/>
                        <wps:spPr>
                          <a:xfrm>
                            <a:off x="3047" y="416267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05" name="Graphic 305"/>
                        <wps:cNvSpPr/>
                        <wps:spPr>
                          <a:xfrm>
                            <a:off x="6095" y="42922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06" name="Graphic 306"/>
                        <wps:cNvSpPr/>
                        <wps:spPr>
                          <a:xfrm>
                            <a:off x="3047" y="42922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07" name="Graphic 307"/>
                        <wps:cNvSpPr/>
                        <wps:spPr>
                          <a:xfrm>
                            <a:off x="6095" y="442175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08" name="Graphic 308"/>
                        <wps:cNvSpPr/>
                        <wps:spPr>
                          <a:xfrm>
                            <a:off x="3047" y="442175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09" name="Graphic 309"/>
                        <wps:cNvSpPr/>
                        <wps:spPr>
                          <a:xfrm>
                            <a:off x="6095" y="455129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10" name="Graphic 310"/>
                        <wps:cNvSpPr/>
                        <wps:spPr>
                          <a:xfrm>
                            <a:off x="3047" y="455129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11" name="Graphic 311"/>
                        <wps:cNvSpPr/>
                        <wps:spPr>
                          <a:xfrm>
                            <a:off x="6095" y="468083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12" name="Graphic 312"/>
                        <wps:cNvSpPr/>
                        <wps:spPr>
                          <a:xfrm>
                            <a:off x="3047" y="468083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13" name="Graphic 313"/>
                        <wps:cNvSpPr/>
                        <wps:spPr>
                          <a:xfrm>
                            <a:off x="6095" y="481032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14" name="Graphic 314"/>
                        <wps:cNvSpPr/>
                        <wps:spPr>
                          <a:xfrm>
                            <a:off x="3047" y="4810378"/>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315" name="Graphic 315"/>
                        <wps:cNvSpPr/>
                        <wps:spPr>
                          <a:xfrm>
                            <a:off x="6095" y="493986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316" name="Graphic 316"/>
                        <wps:cNvSpPr/>
                        <wps:spPr>
                          <a:xfrm>
                            <a:off x="3047" y="4939868"/>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317" name="Graphic 317"/>
                        <wps:cNvSpPr/>
                        <wps:spPr>
                          <a:xfrm>
                            <a:off x="6095" y="506971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18" name="Graphic 318"/>
                        <wps:cNvSpPr/>
                        <wps:spPr>
                          <a:xfrm>
                            <a:off x="3047" y="506971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19" name="Graphic 319"/>
                        <wps:cNvSpPr/>
                        <wps:spPr>
                          <a:xfrm>
                            <a:off x="6095" y="519925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20" name="Graphic 320"/>
                        <wps:cNvSpPr/>
                        <wps:spPr>
                          <a:xfrm>
                            <a:off x="3047" y="519925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21" name="Textbox 321"/>
                        <wps:cNvSpPr txBox="1"/>
                        <wps:spPr>
                          <a:xfrm>
                            <a:off x="74676" y="17619"/>
                            <a:ext cx="3853179" cy="1684655"/>
                          </a:xfrm>
                          <a:prstGeom prst="rect">
                            <a:avLst/>
                          </a:prstGeom>
                        </wps:spPr>
                        <wps:txbx>
                          <w:txbxContent>
                            <w:p>
                              <w:pPr>
                                <w:spacing w:before="0"/>
                                <w:ind w:left="0" w:right="0" w:firstLine="0"/>
                                <w:jc w:val="left"/>
                                <w:rPr>
                                  <w:rFonts w:ascii="Courier New"/>
                                  <w:sz w:val="18"/>
                                </w:rPr>
                              </w:pPr>
                              <w:r>
                                <w:rPr>
                                  <w:rFonts w:ascii="Courier New"/>
                                  <w:color w:val="008000"/>
                                  <w:spacing w:val="-2"/>
                                  <w:sz w:val="18"/>
                                </w:rPr>
                                <w:t>@startuml</w:t>
                              </w:r>
                            </w:p>
                            <w:p>
                              <w:pPr>
                                <w:spacing w:before="2"/>
                                <w:ind w:left="0"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1</w:t>
                              </w:r>
                            </w:p>
                            <w:p>
                              <w:pPr>
                                <w:spacing w:before="0"/>
                                <w:ind w:left="0"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2</w:t>
                              </w:r>
                            </w:p>
                            <w:p>
                              <w:pPr>
                                <w:spacing w:before="0"/>
                                <w:ind w:left="0" w:right="2689"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5 </w:t>
                              </w:r>
                              <w:r>
                                <w:rPr>
                                  <w:rFonts w:ascii="Courier New"/>
                                  <w:color w:val="008000"/>
                                  <w:spacing w:val="-2"/>
                                  <w:sz w:val="18"/>
                                </w:rPr>
                                <w:t>Autonumber</w:t>
                              </w:r>
                            </w:p>
                            <w:p>
                              <w:pPr>
                                <w:spacing w:before="203"/>
                                <w:ind w:left="0" w:right="0" w:firstLine="0"/>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"Personnel"</w:t>
                              </w:r>
                              <w:r>
                                <w:rPr>
                                  <w:rFonts w:ascii="Courier New"/>
                                  <w:color w:val="008000"/>
                                  <w:spacing w:val="-7"/>
                                  <w:sz w:val="18"/>
                                </w:rPr>
                                <w:t> </w:t>
                              </w:r>
                              <w:r>
                                <w:rPr>
                                  <w:rFonts w:ascii="Courier New"/>
                                  <w:color w:val="008000"/>
                                  <w:spacing w:val="-2"/>
                                  <w:sz w:val="18"/>
                                </w:rPr>
                                <w:t>#lightblue</w:t>
                              </w:r>
                            </w:p>
                            <w:p>
                              <w:pPr>
                                <w:spacing w:before="0"/>
                                <w:ind w:left="0" w:right="1591" w:firstLine="324"/>
                                <w:jc w:val="left"/>
                                <w:rPr>
                                  <w:rFonts w:ascii="Courier New"/>
                                  <w:sz w:val="18"/>
                                </w:rPr>
                              </w:pPr>
                              <w:r>
                                <w:rPr>
                                  <w:rFonts w:ascii="Courier New"/>
                                  <w:color w:val="008000"/>
                                  <w:sz w:val="18"/>
                                </w:rPr>
                                <w:t>Actor</w:t>
                              </w:r>
                              <w:r>
                                <w:rPr>
                                  <w:rFonts w:ascii="Courier New"/>
                                  <w:color w:val="008000"/>
                                  <w:spacing w:val="-10"/>
                                  <w:sz w:val="18"/>
                                </w:rPr>
                                <w:t> </w:t>
                              </w:r>
                              <w:r>
                                <w:rPr>
                                  <w:rFonts w:ascii="Courier New"/>
                                  <w:color w:val="008000"/>
                                  <w:sz w:val="18"/>
                                </w:rPr>
                                <w:t>Installer</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"Cloud</w:t>
                              </w:r>
                              <w:r>
                                <w:rPr>
                                  <w:rFonts w:ascii="Courier New"/>
                                  <w:color w:val="008000"/>
                                  <w:spacing w:val="-10"/>
                                  <w:sz w:val="18"/>
                                </w:rPr>
                                <w:t> </w:t>
                              </w:r>
                              <w:r>
                                <w:rPr>
                                  <w:rFonts w:ascii="Courier New"/>
                                  <w:color w:val="008000"/>
                                  <w:sz w:val="18"/>
                                </w:rPr>
                                <w:t>Installer" End box</w:t>
                              </w:r>
                            </w:p>
                            <w:p>
                              <w:pPr>
                                <w:spacing w:line="240" w:lineRule="auto" w:before="0"/>
                                <w:rPr>
                                  <w:rFonts w:ascii="Courier New"/>
                                  <w:sz w:val="18"/>
                                </w:rPr>
                              </w:pPr>
                            </w:p>
                            <w:p>
                              <w:pPr>
                                <w:spacing w:before="0"/>
                                <w:ind w:left="324" w:right="0" w:hanging="325"/>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"FOCOM" as FCC</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wps:txbx>
                        <wps:bodyPr wrap="square" lIns="0" tIns="0" rIns="0" bIns="0" rtlCol="0">
                          <a:noAutofit/>
                        </wps:bodyPr>
                      </wps:wsp>
                      <wps:wsp>
                        <wps:cNvPr id="322" name="Textbox 322"/>
                        <wps:cNvSpPr txBox="1"/>
                        <wps:spPr>
                          <a:xfrm>
                            <a:off x="74676" y="1831432"/>
                            <a:ext cx="836294" cy="129539"/>
                          </a:xfrm>
                          <a:prstGeom prst="rect">
                            <a:avLst/>
                          </a:prstGeom>
                        </wps:spPr>
                        <wps:txbx>
                          <w:txbxContent>
                            <w:p>
                              <w:pPr>
                                <w:spacing w:before="0"/>
                                <w:ind w:left="0"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w:t>
                              </w:r>
                              <w:r>
                                <w:rPr>
                                  <w:rFonts w:ascii="Courier New"/>
                                  <w:color w:val="008000"/>
                                  <w:spacing w:val="-2"/>
                                  <w:sz w:val="18"/>
                                </w:rPr>
                                <w:t>Cloud</w:t>
                              </w:r>
                            </w:p>
                          </w:txbxContent>
                        </wps:txbx>
                        <wps:bodyPr wrap="square" lIns="0" tIns="0" rIns="0" bIns="0" rtlCol="0">
                          <a:noAutofit/>
                        </wps:bodyPr>
                      </wps:wsp>
                      <wps:wsp>
                        <wps:cNvPr id="323" name="Textbox 323"/>
                        <wps:cNvSpPr txBox="1"/>
                        <wps:spPr>
                          <a:xfrm>
                            <a:off x="1309420" y="1831432"/>
                            <a:ext cx="1041400" cy="129539"/>
                          </a:xfrm>
                          <a:prstGeom prst="rect">
                            <a:avLst/>
                          </a:prstGeom>
                        </wps:spPr>
                        <wps:txbx>
                          <w:txbxContent>
                            <w:p>
                              <w:pPr>
                                <w:spacing w:before="0"/>
                                <w:ind w:left="0" w:right="0" w:firstLine="0"/>
                                <w:jc w:val="left"/>
                                <w:rPr>
                                  <w:rFonts w:ascii="Courier New"/>
                                  <w:sz w:val="18"/>
                                </w:rPr>
                              </w:pPr>
                              <w:r>
                                <w:rPr>
                                  <w:rFonts w:ascii="Courier New"/>
                                  <w:color w:val="008000"/>
                                  <w:spacing w:val="-2"/>
                                  <w:sz w:val="18"/>
                                </w:rPr>
                                <w:t>"#lightseagreen</w:t>
                              </w:r>
                            </w:p>
                          </w:txbxContent>
                        </wps:txbx>
                        <wps:bodyPr wrap="square" lIns="0" tIns="0" rIns="0" bIns="0" rtlCol="0">
                          <a:noAutofit/>
                        </wps:bodyPr>
                      </wps:wsp>
                      <wps:wsp>
                        <wps:cNvPr id="324" name="Textbox 324"/>
                        <wps:cNvSpPr txBox="1"/>
                        <wps:spPr>
                          <a:xfrm>
                            <a:off x="74676" y="1960972"/>
                            <a:ext cx="5774690" cy="3367404"/>
                          </a:xfrm>
                          <a:prstGeom prst="rect">
                            <a:avLst/>
                          </a:prstGeom>
                        </wps:spPr>
                        <wps:txbx>
                          <w:txbxContent>
                            <w:p>
                              <w:pPr>
                                <w:spacing w:before="0"/>
                                <w:ind w:left="324" w:right="5373" w:firstLine="0"/>
                                <w:jc w:val="left"/>
                                <w:rPr>
                                  <w:rFonts w:ascii="Courier New"/>
                                  <w:sz w:val="18"/>
                                </w:rPr>
                              </w:pPr>
                              <w:r>
                                <w:rPr>
                                  <w:rFonts w:ascii="Courier New"/>
                                  <w:color w:val="008000"/>
                                  <w:sz w:val="18"/>
                                </w:rPr>
                                <w:t>Participant "IMS" as IMS Participant</w:t>
                              </w:r>
                              <w:r>
                                <w:rPr>
                                  <w:rFonts w:ascii="Courier New"/>
                                  <w:color w:val="008000"/>
                                  <w:spacing w:val="-13"/>
                                  <w:sz w:val="18"/>
                                </w:rPr>
                                <w:t> </w:t>
                              </w:r>
                              <w:r>
                                <w:rPr>
                                  <w:rFonts w:ascii="Courier New"/>
                                  <w:color w:val="008000"/>
                                  <w:sz w:val="18"/>
                                </w:rPr>
                                <w:t>AccelMgr</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"HAM"</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Box</w:t>
                              </w:r>
                              <w:r>
                                <w:rPr>
                                  <w:rFonts w:ascii="Courier New"/>
                                  <w:color w:val="008000"/>
                                  <w:spacing w:val="-4"/>
                                  <w:sz w:val="18"/>
                                </w:rPr>
                                <w:t> </w:t>
                              </w:r>
                              <w:r>
                                <w:rPr>
                                  <w:rFonts w:ascii="Courier New"/>
                                  <w:color w:val="008000"/>
                                  <w:sz w:val="18"/>
                                </w:rPr>
                                <w:t>"SW</w:t>
                              </w:r>
                              <w:r>
                                <w:rPr>
                                  <w:rFonts w:ascii="Courier New"/>
                                  <w:color w:val="008000"/>
                                  <w:spacing w:val="-4"/>
                                  <w:sz w:val="18"/>
                                </w:rPr>
                                <w:t> </w:t>
                              </w:r>
                              <w:r>
                                <w:rPr>
                                  <w:rFonts w:ascii="Courier New"/>
                                  <w:color w:val="008000"/>
                                  <w:sz w:val="18"/>
                                </w:rPr>
                                <w:t>Repo"</w:t>
                              </w:r>
                              <w:r>
                                <w:rPr>
                                  <w:rFonts w:ascii="Courier New"/>
                                  <w:color w:val="008000"/>
                                  <w:spacing w:val="-3"/>
                                  <w:sz w:val="18"/>
                                </w:rPr>
                                <w:t> </w:t>
                              </w:r>
                              <w:r>
                                <w:rPr>
                                  <w:rFonts w:ascii="Courier New"/>
                                  <w:color w:val="008000"/>
                                  <w:spacing w:val="-2"/>
                                  <w:sz w:val="18"/>
                                </w:rPr>
                                <w:t>#grey</w:t>
                              </w:r>
                            </w:p>
                            <w:p>
                              <w:pPr>
                                <w:spacing w:before="0"/>
                                <w:ind w:left="324" w:right="5373" w:firstLine="0"/>
                                <w:jc w:val="left"/>
                                <w:rPr>
                                  <w:rFonts w:ascii="Courier New"/>
                                  <w:sz w:val="18"/>
                                </w:rPr>
                              </w:pPr>
                              <w:r>
                                <w:rPr>
                                  <w:rFonts w:ascii="Courier New"/>
                                  <w:color w:val="008000"/>
                                  <w:sz w:val="18"/>
                                </w:rPr>
                                <w:t>Participant</w:t>
                              </w:r>
                              <w:r>
                                <w:rPr>
                                  <w:rFonts w:ascii="Courier New"/>
                                  <w:color w:val="008000"/>
                                  <w:spacing w:val="-10"/>
                                  <w:sz w:val="18"/>
                                </w:rPr>
                                <w:t> </w:t>
                              </w:r>
                              <w:r>
                                <w:rPr>
                                  <w:rFonts w:ascii="Courier New"/>
                                  <w:color w:val="008000"/>
                                  <w:sz w:val="18"/>
                                </w:rPr>
                                <w:t>"SW</w:t>
                              </w:r>
                              <w:r>
                                <w:rPr>
                                  <w:rFonts w:ascii="Courier New"/>
                                  <w:color w:val="008000"/>
                                  <w:spacing w:val="-10"/>
                                  <w:sz w:val="18"/>
                                </w:rPr>
                                <w:t> </w:t>
                              </w:r>
                              <w:r>
                                <w:rPr>
                                  <w:rFonts w:ascii="Courier New"/>
                                  <w:color w:val="008000"/>
                                  <w:sz w:val="18"/>
                                </w:rPr>
                                <w:t>Repo"</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Repo End Box</w:t>
                              </w:r>
                            </w:p>
                            <w:p>
                              <w:pPr>
                                <w:spacing w:line="240" w:lineRule="auto" w:before="1"/>
                                <w:rPr>
                                  <w:rFonts w:ascii="Courier New"/>
                                  <w:sz w:val="18"/>
                                </w:rPr>
                              </w:pPr>
                            </w:p>
                            <w:p>
                              <w:pPr>
                                <w:spacing w:before="0"/>
                                <w:ind w:left="566" w:right="5373" w:hanging="567"/>
                                <w:jc w:val="left"/>
                                <w:rPr>
                                  <w:rFonts w:ascii="Courier New"/>
                                  <w:sz w:val="18"/>
                                </w:rPr>
                              </w:pPr>
                              <w:r>
                                <w:rPr>
                                  <w:rFonts w:ascii="Courier New"/>
                                  <w:color w:val="008000"/>
                                  <w:sz w:val="18"/>
                                </w:rPr>
                                <w:t>Note</w:t>
                              </w:r>
                              <w:r>
                                <w:rPr>
                                  <w:rFonts w:ascii="Courier New"/>
                                  <w:color w:val="008000"/>
                                  <w:spacing w:val="-13"/>
                                  <w:sz w:val="18"/>
                                </w:rPr>
                                <w:t> </w:t>
                              </w:r>
                              <w:r>
                                <w:rPr>
                                  <w:rFonts w:ascii="Courier New"/>
                                  <w:color w:val="008000"/>
                                  <w:sz w:val="18"/>
                                </w:rPr>
                                <w:t>over</w:t>
                              </w:r>
                              <w:r>
                                <w:rPr>
                                  <w:rFonts w:ascii="Courier New"/>
                                  <w:color w:val="008000"/>
                                  <w:spacing w:val="-13"/>
                                  <w:sz w:val="18"/>
                                </w:rPr>
                                <w:t> </w:t>
                              </w:r>
                              <w:r>
                                <w:rPr>
                                  <w:rFonts w:ascii="Courier New"/>
                                  <w:color w:val="008000"/>
                                  <w:sz w:val="18"/>
                                </w:rPr>
                                <w:t>Installer,</w:t>
                              </w:r>
                              <w:r>
                                <w:rPr>
                                  <w:rFonts w:ascii="Courier New"/>
                                  <w:color w:val="008000"/>
                                  <w:spacing w:val="-13"/>
                                  <w:sz w:val="18"/>
                                </w:rPr>
                                <w:t> </w:t>
                              </w:r>
                              <w:r>
                                <w:rPr>
                                  <w:rFonts w:ascii="Courier New"/>
                                  <w:color w:val="008000"/>
                                  <w:sz w:val="18"/>
                                </w:rPr>
                                <w:t>IMS </w:t>
                              </w:r>
                              <w:r>
                                <w:rPr>
                                  <w:rFonts w:ascii="Courier New"/>
                                  <w:color w:val="008000"/>
                                  <w:spacing w:val="-2"/>
                                  <w:sz w:val="18"/>
                                </w:rPr>
                                <w:t>PRECONDITIONS:</w:t>
                              </w:r>
                            </w:p>
                            <w:p>
                              <w:pPr>
                                <w:spacing w:before="0"/>
                                <w:ind w:left="432" w:right="4339" w:firstLine="0"/>
                                <w:jc w:val="left"/>
                                <w:rPr>
                                  <w:rFonts w:ascii="Courier New"/>
                                  <w:sz w:val="18"/>
                                </w:rPr>
                              </w:pPr>
                              <w:r>
                                <w:rPr>
                                  <w:rFonts w:ascii="Courier New"/>
                                  <w:color w:val="008000"/>
                                  <w:sz w:val="18"/>
                                </w:rPr>
                                <w:t>SMO/FOCOM</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active</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running</w:t>
                              </w:r>
                              <w:r>
                                <w:rPr>
                                  <w:rFonts w:ascii="Courier New"/>
                                  <w:color w:val="008000"/>
                                  <w:spacing w:val="-8"/>
                                  <w:sz w:val="18"/>
                                </w:rPr>
                                <w:t> </w:t>
                              </w:r>
                              <w:r>
                                <w:rPr>
                                  <w:rFonts w:ascii="Courier New"/>
                                  <w:color w:val="008000"/>
                                  <w:sz w:val="18"/>
                                </w:rPr>
                                <w:t>normally O-Cloud is available</w:t>
                              </w:r>
                            </w:p>
                            <w:p>
                              <w:pPr>
                                <w:spacing w:before="0"/>
                                <w:ind w:left="432" w:right="0" w:firstLine="0"/>
                                <w:jc w:val="left"/>
                                <w:rPr>
                                  <w:rFonts w:ascii="Courier New"/>
                                  <w:sz w:val="18"/>
                                </w:rPr>
                              </w:pPr>
                              <w:r>
                                <w:rPr>
                                  <w:rFonts w:ascii="Courier New"/>
                                  <w:color w:val="008000"/>
                                  <w:sz w:val="18"/>
                                </w:rPr>
                                <w:t>IMS</w:t>
                              </w:r>
                              <w:r>
                                <w:rPr>
                                  <w:rFonts w:ascii="Courier New"/>
                                  <w:color w:val="008000"/>
                                  <w:spacing w:val="-3"/>
                                  <w:sz w:val="18"/>
                                </w:rPr>
                                <w:t> </w:t>
                              </w:r>
                              <w:r>
                                <w:rPr>
                                  <w:rFonts w:ascii="Courier New"/>
                                  <w:color w:val="008000"/>
                                  <w:sz w:val="18"/>
                                </w:rPr>
                                <w:t>is</w:t>
                              </w:r>
                              <w:r>
                                <w:rPr>
                                  <w:rFonts w:ascii="Courier New"/>
                                  <w:color w:val="008000"/>
                                  <w:spacing w:val="-2"/>
                                  <w:sz w:val="18"/>
                                </w:rPr>
                                <w:t> operational</w:t>
                              </w:r>
                            </w:p>
                            <w:p>
                              <w:pPr>
                                <w:spacing w:before="1"/>
                                <w:ind w:left="432" w:right="3647" w:firstLine="0"/>
                                <w:jc w:val="left"/>
                                <w:rPr>
                                  <w:rFonts w:ascii="Courier New"/>
                                  <w:sz w:val="18"/>
                                </w:rPr>
                              </w:pPr>
                              <w:r>
                                <w:rPr>
                                  <w:rFonts w:ascii="Courier New"/>
                                  <w:color w:val="008000"/>
                                  <w:sz w:val="18"/>
                                </w:rPr>
                                <w:t>HAM</w:t>
                              </w:r>
                              <w:r>
                                <w:rPr>
                                  <w:rFonts w:ascii="Courier New"/>
                                  <w:color w:val="008000"/>
                                  <w:spacing w:val="-6"/>
                                  <w:sz w:val="18"/>
                                </w:rPr>
                                <w:t> </w:t>
                              </w:r>
                              <w:r>
                                <w:rPr>
                                  <w:rFonts w:ascii="Courier New"/>
                                  <w:color w:val="008000"/>
                                  <w:sz w:val="18"/>
                                </w:rPr>
                                <w:t>is</w:t>
                              </w:r>
                              <w:r>
                                <w:rPr>
                                  <w:rFonts w:ascii="Courier New"/>
                                  <w:color w:val="008000"/>
                                  <w:spacing w:val="-6"/>
                                  <w:sz w:val="18"/>
                                </w:rPr>
                                <w:t> </w:t>
                              </w:r>
                              <w:r>
                                <w:rPr>
                                  <w:rFonts w:ascii="Courier New"/>
                                  <w:color w:val="008000"/>
                                  <w:sz w:val="18"/>
                                </w:rPr>
                                <w:t>operational</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registered</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the</w:t>
                              </w:r>
                              <w:r>
                                <w:rPr>
                                  <w:rFonts w:ascii="Courier New"/>
                                  <w:color w:val="008000"/>
                                  <w:spacing w:val="-6"/>
                                  <w:sz w:val="18"/>
                                </w:rPr>
                                <w:t> </w:t>
                              </w:r>
                              <w:r>
                                <w:rPr>
                                  <w:rFonts w:ascii="Courier New"/>
                                  <w:color w:val="008000"/>
                                  <w:sz w:val="18"/>
                                </w:rPr>
                                <w:t>IMS SMO and IMS connectivity is established</w:t>
                              </w:r>
                            </w:p>
                            <w:p>
                              <w:pPr>
                                <w:spacing w:line="237" w:lineRule="auto" w:before="1"/>
                                <w:ind w:left="432" w:right="4339" w:firstLine="0"/>
                                <w:jc w:val="left"/>
                                <w:rPr>
                                  <w:rFonts w:ascii="Courier New"/>
                                  <w:sz w:val="18"/>
                                </w:rPr>
                              </w:pPr>
                              <w:r>
                                <w:rPr>
                                  <w:rFonts w:ascii="Courier New"/>
                                  <w:color w:val="008000"/>
                                  <w:sz w:val="18"/>
                                </w:rPr>
                                <w:t>IMS</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HAM</w:t>
                              </w:r>
                              <w:r>
                                <w:rPr>
                                  <w:rFonts w:ascii="Courier New"/>
                                  <w:color w:val="008000"/>
                                  <w:spacing w:val="-8"/>
                                  <w:sz w:val="18"/>
                                </w:rPr>
                                <w:t> </w:t>
                              </w:r>
                              <w:r>
                                <w:rPr>
                                  <w:rFonts w:ascii="Courier New"/>
                                  <w:color w:val="008000"/>
                                  <w:sz w:val="18"/>
                                </w:rPr>
                                <w:t>connectivity</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established HW Accel(s) installed</w:t>
                              </w:r>
                            </w:p>
                            <w:p>
                              <w:pPr>
                                <w:spacing w:before="1"/>
                                <w:ind w:left="0" w:right="3647" w:firstLine="432"/>
                                <w:jc w:val="left"/>
                                <w:rPr>
                                  <w:rFonts w:ascii="Courier New"/>
                                  <w:sz w:val="18"/>
                                </w:rPr>
                              </w:pPr>
                              <w:r>
                                <w:rPr>
                                  <w:rFonts w:ascii="Courier New"/>
                                  <w:color w:val="008000"/>
                                  <w:sz w:val="18"/>
                                </w:rPr>
                                <w:t>HAM</w:t>
                              </w:r>
                              <w:r>
                                <w:rPr>
                                  <w:rFonts w:ascii="Courier New"/>
                                  <w:color w:val="008000"/>
                                  <w:spacing w:val="-7"/>
                                  <w:sz w:val="18"/>
                                </w:rPr>
                                <w:t> </w:t>
                              </w:r>
                              <w:r>
                                <w:rPr>
                                  <w:rFonts w:ascii="Courier New"/>
                                  <w:color w:val="008000"/>
                                  <w:sz w:val="18"/>
                                </w:rPr>
                                <w:t>connection</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HW</w:t>
                              </w:r>
                              <w:r>
                                <w:rPr>
                                  <w:rFonts w:ascii="Courier New"/>
                                  <w:color w:val="008000"/>
                                  <w:spacing w:val="-7"/>
                                  <w:sz w:val="18"/>
                                </w:rPr>
                                <w:t> </w:t>
                              </w:r>
                              <w:r>
                                <w:rPr>
                                  <w:rFonts w:ascii="Courier New"/>
                                  <w:color w:val="008000"/>
                                  <w:sz w:val="18"/>
                                </w:rPr>
                                <w:t>Accel(s)</w:t>
                              </w:r>
                              <w:r>
                                <w:rPr>
                                  <w:rFonts w:ascii="Courier New"/>
                                  <w:color w:val="008000"/>
                                  <w:spacing w:val="-7"/>
                                  <w:sz w:val="18"/>
                                </w:rPr>
                                <w:t> </w:t>
                              </w:r>
                              <w:r>
                                <w:rPr>
                                  <w:rFonts w:ascii="Courier New"/>
                                  <w:color w:val="008000"/>
                                  <w:sz w:val="18"/>
                                </w:rPr>
                                <w:t>is</w:t>
                              </w:r>
                              <w:r>
                                <w:rPr>
                                  <w:rFonts w:ascii="Courier New"/>
                                  <w:color w:val="008000"/>
                                  <w:spacing w:val="-7"/>
                                  <w:sz w:val="18"/>
                                </w:rPr>
                                <w:t> </w:t>
                              </w:r>
                              <w:r>
                                <w:rPr>
                                  <w:rFonts w:ascii="Courier New"/>
                                  <w:color w:val="008000"/>
                                  <w:sz w:val="18"/>
                                </w:rPr>
                                <w:t>established End Note</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AccelMgr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IMS</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&lt;&lt;AALI-C-Mgmt&gt;&gt;</w:t>
                              </w:r>
                              <w:r>
                                <w:rPr>
                                  <w:rFonts w:ascii="Courier New"/>
                                  <w:color w:val="008000"/>
                                  <w:spacing w:val="-5"/>
                                  <w:sz w:val="18"/>
                                </w:rPr>
                                <w:t> </w:t>
                              </w:r>
                              <w:r>
                                <w:rPr>
                                  <w:rFonts w:ascii="Courier New"/>
                                  <w:color w:val="008000"/>
                                  <w:sz w:val="18"/>
                                </w:rPr>
                                <w:t>aalInventoryNotification</w:t>
                              </w:r>
                              <w:r>
                                <w:rPr>
                                  <w:rFonts w:ascii="Courier New"/>
                                  <w:color w:val="008000"/>
                                  <w:spacing w:val="-5"/>
                                  <w:sz w:val="18"/>
                                </w:rPr>
                                <w:t> </w:t>
                              </w:r>
                              <w:r>
                                <w:rPr>
                                  <w:rFonts w:ascii="Courier New"/>
                                  <w:color w:val="008000"/>
                                  <w:sz w:val="18"/>
                                </w:rPr>
                                <w:t>(inc</w:t>
                              </w:r>
                              <w:r>
                                <w:rPr>
                                  <w:rFonts w:ascii="Courier New"/>
                                  <w:color w:val="008000"/>
                                  <w:spacing w:val="-5"/>
                                  <w:sz w:val="18"/>
                                </w:rPr>
                                <w:t> </w:t>
                              </w:r>
                              <w:r>
                                <w:rPr>
                                  <w:rFonts w:ascii="Courier New"/>
                                  <w:color w:val="008000"/>
                                  <w:sz w:val="18"/>
                                </w:rPr>
                                <w:t>SW/FW/Config</w:t>
                              </w:r>
                              <w:r>
                                <w:rPr>
                                  <w:rFonts w:ascii="Courier New"/>
                                  <w:color w:val="008000"/>
                                  <w:spacing w:val="-4"/>
                                  <w:sz w:val="18"/>
                                </w:rPr>
                                <w:t> </w:t>
                              </w:r>
                              <w:r>
                                <w:rPr>
                                  <w:rFonts w:ascii="Courier New"/>
                                  <w:color w:val="008000"/>
                                  <w:sz w:val="18"/>
                                </w:rPr>
                                <w:t>-</w:t>
                              </w:r>
                              <w:r>
                                <w:rPr>
                                  <w:rFonts w:ascii="Courier New"/>
                                  <w:color w:val="008000"/>
                                  <w:spacing w:val="-5"/>
                                  <w:sz w:val="18"/>
                                </w:rPr>
                                <w:t> </w:t>
                              </w:r>
                              <w:r>
                                <w:rPr>
                                  <w:rFonts w:ascii="Courier New"/>
                                  <w:color w:val="008000"/>
                                  <w:sz w:val="18"/>
                                </w:rPr>
                                <w:t>same params as getAalAccelInfo)</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1"/>
                                <w:ind w:left="216" w:right="0"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informs</w:t>
                              </w:r>
                              <w:r>
                                <w:rPr>
                                  <w:rFonts w:ascii="Courier New"/>
                                  <w:color w:val="008000"/>
                                  <w:spacing w:val="-4"/>
                                  <w:sz w:val="18"/>
                                </w:rPr>
                                <w:t> </w:t>
                              </w:r>
                              <w:r>
                                <w:rPr>
                                  <w:rFonts w:ascii="Courier New"/>
                                  <w:color w:val="008000"/>
                                  <w:sz w:val="18"/>
                                </w:rPr>
                                <w:t>SMO</w:t>
                              </w:r>
                              <w:r>
                                <w:rPr>
                                  <w:rFonts w:ascii="Courier New"/>
                                  <w:color w:val="008000"/>
                                  <w:spacing w:val="-5"/>
                                  <w:sz w:val="18"/>
                                </w:rPr>
                                <w:t> </w:t>
                              </w:r>
                              <w:r>
                                <w:rPr>
                                  <w:rFonts w:ascii="Courier New"/>
                                  <w:color w:val="008000"/>
                                  <w:sz w:val="18"/>
                                </w:rPr>
                                <w:t>of</w:t>
                              </w:r>
                              <w:r>
                                <w:rPr>
                                  <w:rFonts w:ascii="Courier New"/>
                                  <w:color w:val="008000"/>
                                  <w:spacing w:val="-4"/>
                                  <w:sz w:val="18"/>
                                </w:rPr>
                                <w:t> </w:t>
                              </w:r>
                              <w:r>
                                <w:rPr>
                                  <w:rFonts w:ascii="Courier New"/>
                                  <w:color w:val="008000"/>
                                  <w:sz w:val="18"/>
                                </w:rPr>
                                <w:t>the</w:t>
                              </w:r>
                              <w:r>
                                <w:rPr>
                                  <w:rFonts w:ascii="Courier New"/>
                                  <w:color w:val="008000"/>
                                  <w:spacing w:val="-5"/>
                                  <w:sz w:val="18"/>
                                </w:rPr>
                                <w:t> </w:t>
                              </w:r>
                              <w:r>
                                <w:rPr>
                                  <w:rFonts w:ascii="Courier New"/>
                                  <w:color w:val="008000"/>
                                  <w:sz w:val="18"/>
                                </w:rPr>
                                <w:t>HW</w:t>
                              </w:r>
                              <w:r>
                                <w:rPr>
                                  <w:rFonts w:ascii="Courier New"/>
                                  <w:color w:val="008000"/>
                                  <w:spacing w:val="-4"/>
                                  <w:sz w:val="18"/>
                                </w:rPr>
                                <w:t> </w:t>
                              </w:r>
                              <w:r>
                                <w:rPr>
                                  <w:rFonts w:ascii="Courier New"/>
                                  <w:color w:val="008000"/>
                                  <w:sz w:val="18"/>
                                </w:rPr>
                                <w:t>Accelerator</w:t>
                              </w:r>
                              <w:r>
                                <w:rPr>
                                  <w:rFonts w:ascii="Courier New"/>
                                  <w:color w:val="008000"/>
                                  <w:spacing w:val="-4"/>
                                  <w:sz w:val="18"/>
                                </w:rPr>
                                <w:t> </w:t>
                              </w:r>
                              <w:r>
                                <w:rPr>
                                  <w:rFonts w:ascii="Courier New"/>
                                  <w:color w:val="008000"/>
                                  <w:spacing w:val="-2"/>
                                  <w:sz w:val="18"/>
                                </w:rPr>
                                <w:t>Inventory</w:t>
                              </w:r>
                            </w:p>
                            <w:p>
                              <w:pPr>
                                <w:spacing w:before="0"/>
                                <w:ind w:left="216" w:right="0"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Updates</w:t>
                              </w:r>
                              <w:r>
                                <w:rPr>
                                  <w:rFonts w:ascii="Courier New"/>
                                  <w:color w:val="008000"/>
                                  <w:spacing w:val="-6"/>
                                  <w:sz w:val="18"/>
                                </w:rPr>
                                <w:t> </w:t>
                              </w:r>
                              <w:r>
                                <w:rPr>
                                  <w:rFonts w:ascii="Courier New"/>
                                  <w:color w:val="008000"/>
                                  <w:sz w:val="18"/>
                                </w:rPr>
                                <w:t>inventory</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the</w:t>
                              </w:r>
                              <w:r>
                                <w:rPr>
                                  <w:rFonts w:ascii="Courier New"/>
                                  <w:color w:val="008000"/>
                                  <w:spacing w:val="-6"/>
                                  <w:sz w:val="18"/>
                                </w:rPr>
                                <w:t> </w:t>
                              </w:r>
                              <w:r>
                                <w:rPr>
                                  <w:rFonts w:ascii="Courier New"/>
                                  <w:color w:val="008000"/>
                                  <w:sz w:val="18"/>
                                </w:rPr>
                                <w:t>HW</w:t>
                              </w:r>
                              <w:r>
                                <w:rPr>
                                  <w:rFonts w:ascii="Courier New"/>
                                  <w:color w:val="008000"/>
                                  <w:spacing w:val="-6"/>
                                  <w:sz w:val="18"/>
                                </w:rPr>
                                <w:t> </w:t>
                              </w:r>
                              <w:r>
                                <w:rPr>
                                  <w:rFonts w:ascii="Courier New"/>
                                  <w:color w:val="008000"/>
                                  <w:sz w:val="18"/>
                                </w:rPr>
                                <w:t>Accelerator</w:t>
                              </w:r>
                              <w:r>
                                <w:rPr>
                                  <w:rFonts w:ascii="Courier New"/>
                                  <w:color w:val="008000"/>
                                  <w:spacing w:val="-6"/>
                                  <w:sz w:val="18"/>
                                </w:rPr>
                                <w:t> </w:t>
                              </w:r>
                              <w:r>
                                <w:rPr>
                                  <w:rFonts w:ascii="Courier New"/>
                                  <w:color w:val="008000"/>
                                  <w:sz w:val="18"/>
                                </w:rPr>
                                <w:t>inventory</w:t>
                              </w:r>
                              <w:r>
                                <w:rPr>
                                  <w:rFonts w:ascii="Courier New"/>
                                  <w:color w:val="008000"/>
                                  <w:spacing w:val="-6"/>
                                  <w:sz w:val="18"/>
                                </w:rPr>
                                <w:t> </w:t>
                              </w:r>
                              <w:r>
                                <w:rPr>
                                  <w:rFonts w:ascii="Courier New"/>
                                  <w:color w:val="008000"/>
                                  <w:spacing w:val="-2"/>
                                  <w:sz w:val="18"/>
                                </w:rPr>
                                <w:t>information</w:t>
                              </w:r>
                            </w:p>
                          </w:txbxContent>
                        </wps:txbx>
                        <wps:bodyPr wrap="square" lIns="0" tIns="0" rIns="0" bIns="0" rtlCol="0">
                          <a:noAutofit/>
                        </wps:bodyPr>
                      </wps:wsp>
                    </wpg:wgp>
                  </a:graphicData>
                </a:graphic>
              </wp:anchor>
            </w:drawing>
          </mc:Choice>
          <mc:Fallback>
            <w:pict>
              <v:group style="position:absolute;margin-left:50.759998pt;margin-top:9.081409pt;width:493.9pt;height:419.6pt;mso-position-horizontal-relative:page;mso-position-vertical-relative:paragraph;z-index:-15718912;mso-wrap-distance-left:0;mso-wrap-distance-right:0" id="docshapegroup229" coordorigin="1015,182" coordsize="9878,8392">
                <v:rect style="position:absolute;left:1024;top:191;width:9859;height:226" id="docshape230" filled="true" fillcolor="#b9fcb9" stroked="false">
                  <v:fill type="solid"/>
                </v:rect>
                <v:shape style="position:absolute;left:1020;top:181;width:9869;height:236" id="docshape231" coordorigin="1020,182" coordsize="9869,236" path="m1020,182l1020,191m1020,182l1020,191m1025,186l10884,186m10888,182l10888,191m10888,182l10888,191m1020,191l1020,417m10888,191l10888,417e" filled="false" stroked="true" strokeweight=".48pt" strokecolor="#5bab3a">
                  <v:path arrowok="t"/>
                  <v:stroke dashstyle="shortdash"/>
                </v:shape>
                <v:rect style="position:absolute;left:1024;top:416;width:9859;height:204" id="docshape232" filled="true" fillcolor="#b9fcb9" stroked="false">
                  <v:fill type="solid"/>
                </v:rect>
                <v:shape style="position:absolute;left:1020;top:416;width:9869;height:204" id="docshape233" coordorigin="1020,417" coordsize="9869,204" path="m1020,417l1020,621m10888,417l10888,621e" filled="false" stroked="true" strokeweight=".48pt" strokecolor="#5bab3a">
                  <v:path arrowok="t"/>
                  <v:stroke dashstyle="shortdash"/>
                </v:shape>
                <v:rect style="position:absolute;left:1024;top:620;width:9859;height:204" id="docshape234" filled="true" fillcolor="#b9fcb9" stroked="false">
                  <v:fill type="solid"/>
                </v:rect>
                <v:shape style="position:absolute;left:1020;top:620;width:9869;height:204" id="docshape235" coordorigin="1020,621" coordsize="9869,204" path="m1020,621l1020,825m10888,621l10888,825e" filled="false" stroked="true" strokeweight=".48pt" strokecolor="#5bab3a">
                  <v:path arrowok="t"/>
                  <v:stroke dashstyle="shortdash"/>
                </v:shape>
                <v:rect style="position:absolute;left:1024;top:824;width:9859;height:204" id="docshape236" filled="true" fillcolor="#b9fcb9" stroked="false">
                  <v:fill type="solid"/>
                </v:rect>
                <v:shape style="position:absolute;left:1020;top:824;width:9869;height:204" id="docshape237" coordorigin="1020,825" coordsize="9869,204" path="m1020,825l1020,1029m10888,825l10888,1029e" filled="false" stroked="true" strokeweight=".48pt" strokecolor="#5bab3a">
                  <v:path arrowok="t"/>
                  <v:stroke dashstyle="shortdash"/>
                </v:shape>
                <v:rect style="position:absolute;left:1024;top:1028;width:9859;height:204" id="docshape238" filled="true" fillcolor="#b9fcb9" stroked="false">
                  <v:fill type="solid"/>
                </v:rect>
                <v:shape style="position:absolute;left:1020;top:1028;width:9869;height:204" id="docshape239" coordorigin="1020,1029" coordsize="9869,204" path="m1020,1029l1020,1233m10888,1029l10888,1233e" filled="false" stroked="true" strokeweight=".48pt" strokecolor="#5bab3a">
                  <v:path arrowok="t"/>
                  <v:stroke dashstyle="shortdash"/>
                </v:shape>
                <v:rect style="position:absolute;left:1024;top:1232;width:9859;height:205" id="docshape240" filled="true" fillcolor="#b9fcb9" stroked="false">
                  <v:fill type="solid"/>
                </v:rect>
                <v:shape style="position:absolute;left:1020;top:1232;width:9869;height:205" id="docshape241" coordorigin="1020,1233" coordsize="9869,205" path="m1020,1233l1020,1437m10888,1233l10888,1437e" filled="false" stroked="true" strokeweight=".48pt" strokecolor="#5bab3a">
                  <v:path arrowok="t"/>
                  <v:stroke dashstyle="shortdash"/>
                </v:shape>
                <v:rect style="position:absolute;left:1024;top:1437;width:9859;height:202" id="docshape242" filled="true" fillcolor="#b9fcb9" stroked="false">
                  <v:fill type="solid"/>
                </v:rect>
                <v:shape style="position:absolute;left:1020;top:1437;width:9869;height:202" id="docshape243" coordorigin="1020,1437" coordsize="9869,202" path="m1020,1437l1020,1639m10888,1437l10888,1639e" filled="false" stroked="true" strokeweight=".48pt" strokecolor="#5bab3a">
                  <v:path arrowok="t"/>
                  <v:stroke dashstyle="shortdash"/>
                </v:shape>
                <v:rect style="position:absolute;left:1024;top:1638;width:9859;height:204" id="docshape244" filled="true" fillcolor="#b9fcb9" stroked="false">
                  <v:fill type="solid"/>
                </v:rect>
                <v:shape style="position:absolute;left:1020;top:1638;width:9869;height:204" id="docshape245" coordorigin="1020,1639" coordsize="9869,204" path="m1020,1639l1020,1843m10888,1639l10888,1843e" filled="false" stroked="true" strokeweight=".48pt" strokecolor="#5bab3a">
                  <v:path arrowok="t"/>
                  <v:stroke dashstyle="shortdash"/>
                </v:shape>
                <v:rect style="position:absolute;left:1024;top:1842;width:9859;height:204" id="docshape246" filled="true" fillcolor="#b9fcb9" stroked="false">
                  <v:fill type="solid"/>
                </v:rect>
                <v:shape style="position:absolute;left:1020;top:1842;width:9869;height:204" id="docshape247" coordorigin="1020,1843" coordsize="9869,204" path="m1020,1843l1020,2047m10888,1843l10888,2047e" filled="false" stroked="true" strokeweight=".48pt" strokecolor="#5bab3a">
                  <v:path arrowok="t"/>
                  <v:stroke dashstyle="shortdash"/>
                </v:shape>
                <v:rect style="position:absolute;left:1024;top:2046;width:9859;height:204" id="docshape248" filled="true" fillcolor="#b9fcb9" stroked="false">
                  <v:fill type="solid"/>
                </v:rect>
                <v:shape style="position:absolute;left:1020;top:2046;width:9869;height:204" id="docshape249" coordorigin="1020,2047" coordsize="9869,204" path="m1020,2047l1020,2251m10888,2047l10888,2251e" filled="false" stroked="true" strokeweight=".48pt" strokecolor="#5bab3a">
                  <v:path arrowok="t"/>
                  <v:stroke dashstyle="shortdash"/>
                </v:shape>
                <v:rect style="position:absolute;left:1024;top:2250;width:9859;height:204" id="docshape250" filled="true" fillcolor="#b9fcb9" stroked="false">
                  <v:fill type="solid"/>
                </v:rect>
                <v:shape style="position:absolute;left:1020;top:2250;width:9869;height:204" id="docshape251" coordorigin="1020,2251" coordsize="9869,204" path="m1020,2251l1020,2455m10888,2251l10888,2455e" filled="false" stroked="true" strokeweight=".48pt" strokecolor="#5bab3a">
                  <v:path arrowok="t"/>
                  <v:stroke dashstyle="shortdash"/>
                </v:shape>
                <v:rect style="position:absolute;left:1024;top:2454;width:9859;height:204" id="docshape252" filled="true" fillcolor="#b9fcb9" stroked="false">
                  <v:fill type="solid"/>
                </v:rect>
                <v:shape style="position:absolute;left:1020;top:2454;width:9869;height:204" id="docshape253" coordorigin="1020,2455" coordsize="9869,204" path="m1020,2455l1020,2659m10888,2455l10888,2659e" filled="false" stroked="true" strokeweight=".48pt" strokecolor="#5bab3a">
                  <v:path arrowok="t"/>
                  <v:stroke dashstyle="shortdash"/>
                </v:shape>
                <v:rect style="position:absolute;left:1024;top:2658;width:9859;height:204" id="docshape254" filled="true" fillcolor="#b9fcb9" stroked="false">
                  <v:fill type="solid"/>
                </v:rect>
                <v:shape style="position:absolute;left:1020;top:2658;width:9869;height:204" id="docshape255" coordorigin="1020,2659" coordsize="9869,204" path="m1020,2659l1020,2863m10888,2659l10888,2863e" filled="false" stroked="true" strokeweight=".48pt" strokecolor="#5bab3a">
                  <v:path arrowok="t"/>
                  <v:stroke dashstyle="shortdash"/>
                </v:shape>
                <v:rect style="position:absolute;left:1024;top:2862;width:9859;height:204" id="docshape256" filled="true" fillcolor="#b9fcb9" stroked="false">
                  <v:fill type="solid"/>
                </v:rect>
                <v:shape style="position:absolute;left:1020;top:2862;width:9869;height:204" id="docshape257" coordorigin="1020,2863" coordsize="9869,204" path="m1020,2863l1020,3067m10888,2863l10888,3067e" filled="false" stroked="true" strokeweight=".48pt" strokecolor="#5bab3a">
                  <v:path arrowok="t"/>
                  <v:stroke dashstyle="shortdash"/>
                </v:shape>
                <v:rect style="position:absolute;left:1024;top:3066;width:9859;height:204" id="docshape258" filled="true" fillcolor="#b9fcb9" stroked="false">
                  <v:fill type="solid"/>
                </v:rect>
                <v:shape style="position:absolute;left:1020;top:3066;width:9869;height:204" id="docshape259" coordorigin="1020,3067" coordsize="9869,204" path="m1020,3067l1020,3271m10888,3067l10888,3271e" filled="false" stroked="true" strokeweight=".48pt" strokecolor="#5bab3a">
                  <v:path arrowok="t"/>
                  <v:stroke dashstyle="shortdash"/>
                </v:shape>
                <v:rect style="position:absolute;left:1024;top:3270;width:9859;height:204" id="docshape260" filled="true" fillcolor="#b9fcb9" stroked="false">
                  <v:fill type="solid"/>
                </v:rect>
                <v:shape style="position:absolute;left:1020;top:3270;width:9869;height:204" id="docshape261" coordorigin="1020,3271" coordsize="9869,204" path="m1020,3271l1020,3475m10888,3271l10888,3475e" filled="false" stroked="true" strokeweight=".48pt" strokecolor="#5bab3a">
                  <v:path arrowok="t"/>
                  <v:stroke dashstyle="shortdash"/>
                </v:shape>
                <v:rect style="position:absolute;left:1024;top:3474;width:9859;height:204" id="docshape262" filled="true" fillcolor="#b9fcb9" stroked="false">
                  <v:fill type="solid"/>
                </v:rect>
                <v:shape style="position:absolute;left:1020;top:3474;width:9869;height:204" id="docshape263" coordorigin="1020,3475" coordsize="9869,204" path="m1020,3475l1020,3679m10888,3475l10888,3679e" filled="false" stroked="true" strokeweight=".48pt" strokecolor="#5bab3a">
                  <v:path arrowok="t"/>
                  <v:stroke dashstyle="shortdash"/>
                </v:shape>
                <v:rect style="position:absolute;left:1024;top:3678;width:9859;height:204" id="docshape264" filled="true" fillcolor="#b9fcb9" stroked="false">
                  <v:fill type="solid"/>
                </v:rect>
                <v:shape style="position:absolute;left:1020;top:3678;width:9869;height:204" id="docshape265" coordorigin="1020,3679" coordsize="9869,204" path="m1020,3679l1020,3883m10888,3679l10888,3883e" filled="false" stroked="true" strokeweight=".48pt" strokecolor="#5bab3a">
                  <v:path arrowok="t"/>
                  <v:stroke dashstyle="shortdash"/>
                </v:shape>
                <v:rect style="position:absolute;left:1024;top:3882;width:9859;height:204" id="docshape266" filled="true" fillcolor="#b9fcb9" stroked="false">
                  <v:fill type="solid"/>
                </v:rect>
                <v:shape style="position:absolute;left:1020;top:3882;width:9869;height:204" id="docshape267" coordorigin="1020,3883" coordsize="9869,204" path="m1020,3883l1020,4087m10888,3883l10888,4087e" filled="false" stroked="true" strokeweight=".48pt" strokecolor="#5bab3a">
                  <v:path arrowok="t"/>
                  <v:stroke dashstyle="shortdash"/>
                </v:shape>
                <v:rect style="position:absolute;left:1024;top:4086;width:9859;height:204" id="docshape268" filled="true" fillcolor="#b9fcb9" stroked="false">
                  <v:fill type="solid"/>
                </v:rect>
                <v:shape style="position:absolute;left:1020;top:4086;width:9869;height:204" id="docshape269" coordorigin="1020,4087" coordsize="9869,204" path="m1020,4087l1020,4291m10888,4087l10888,4291e" filled="false" stroked="true" strokeweight=".48pt" strokecolor="#5bab3a">
                  <v:path arrowok="t"/>
                  <v:stroke dashstyle="shortdash"/>
                </v:shape>
                <v:rect style="position:absolute;left:1024;top:4290;width:9859;height:204" id="docshape270" filled="true" fillcolor="#b9fcb9" stroked="false">
                  <v:fill type="solid"/>
                </v:rect>
                <v:shape style="position:absolute;left:1020;top:4290;width:9869;height:204" id="docshape271" coordorigin="1020,4291" coordsize="9869,204" path="m1020,4291l1020,4495m10888,4291l10888,4495e" filled="false" stroked="true" strokeweight=".48pt" strokecolor="#5bab3a">
                  <v:path arrowok="t"/>
                  <v:stroke dashstyle="shortdash"/>
                </v:shape>
                <v:rect style="position:absolute;left:1024;top:4494;width:9859;height:204" id="docshape272" filled="true" fillcolor="#b9fcb9" stroked="false">
                  <v:fill type="solid"/>
                </v:rect>
                <v:shape style="position:absolute;left:1020;top:4494;width:9869;height:204" id="docshape273" coordorigin="1020,4495" coordsize="9869,204" path="m1020,4495l1020,4699m10888,4495l10888,4699e" filled="false" stroked="true" strokeweight=".48pt" strokecolor="#5bab3a">
                  <v:path arrowok="t"/>
                  <v:stroke dashstyle="shortdash"/>
                </v:shape>
                <v:rect style="position:absolute;left:1024;top:4698;width:9859;height:205" id="docshape274" filled="true" fillcolor="#b9fcb9" stroked="false">
                  <v:fill type="solid"/>
                </v:rect>
                <v:shape style="position:absolute;left:1020;top:4698;width:9869;height:205" id="docshape275" coordorigin="1020,4699" coordsize="9869,205" path="m1020,4699l1020,4903m10888,4699l10888,4903e" filled="false" stroked="true" strokeweight=".48pt" strokecolor="#5bab3a">
                  <v:path arrowok="t"/>
                  <v:stroke dashstyle="shortdash"/>
                </v:shape>
                <v:rect style="position:absolute;left:1024;top:4903;width:9859;height:204" id="docshape276" filled="true" fillcolor="#b9fcb9" stroked="false">
                  <v:fill type="solid"/>
                </v:rect>
                <v:shape style="position:absolute;left:1020;top:4903;width:9869;height:204" id="docshape277" coordorigin="1020,4903" coordsize="9869,204" path="m1020,4903l1020,5107m10888,4903l10888,5107e" filled="false" stroked="true" strokeweight=".48pt" strokecolor="#5bab3a">
                  <v:path arrowok="t"/>
                  <v:stroke dashstyle="shortdash"/>
                </v:shape>
                <v:rect style="position:absolute;left:1024;top:5107;width:9859;height:204" id="docshape278" filled="true" fillcolor="#b9fcb9" stroked="false">
                  <v:fill type="solid"/>
                </v:rect>
                <v:shape style="position:absolute;left:1020;top:5107;width:9869;height:204" id="docshape279" coordorigin="1020,5107" coordsize="9869,204" path="m1020,5107l1020,5311m10888,5107l10888,5311e" filled="false" stroked="true" strokeweight=".48pt" strokecolor="#5bab3a">
                  <v:path arrowok="t"/>
                  <v:stroke dashstyle="shortdash"/>
                </v:shape>
                <v:rect style="position:absolute;left:1024;top:5311;width:9859;height:204" id="docshape280" filled="true" fillcolor="#b9fcb9" stroked="false">
                  <v:fill type="solid"/>
                </v:rect>
                <v:shape style="position:absolute;left:1020;top:5311;width:9869;height:204" id="docshape281" coordorigin="1020,5311" coordsize="9869,204" path="m1020,5311l1020,5515m10888,5311l10888,5515e" filled="false" stroked="true" strokeweight=".48pt" strokecolor="#5bab3a">
                  <v:path arrowok="t"/>
                  <v:stroke dashstyle="shortdash"/>
                </v:shape>
                <v:rect style="position:absolute;left:1024;top:5515;width:9859;height:204" id="docshape282" filled="true" fillcolor="#b9fcb9" stroked="false">
                  <v:fill type="solid"/>
                </v:rect>
                <v:shape style="position:absolute;left:1020;top:5515;width:9869;height:204" id="docshape283" coordorigin="1020,5515" coordsize="9869,204" path="m1020,5515l1020,5719m10888,5515l10888,5719e" filled="false" stroked="true" strokeweight=".48pt" strokecolor="#5bab3a">
                  <v:path arrowok="t"/>
                  <v:stroke dashstyle="shortdash"/>
                </v:shape>
                <v:rect style="position:absolute;left:1024;top:5719;width:9859;height:204" id="docshape284" filled="true" fillcolor="#b9fcb9" stroked="false">
                  <v:fill type="solid"/>
                </v:rect>
                <v:shape style="position:absolute;left:1020;top:5719;width:9869;height:204" id="docshape285" coordorigin="1020,5719" coordsize="9869,204" path="m1020,5719l1020,5923m10888,5719l10888,5923e" filled="false" stroked="true" strokeweight=".48pt" strokecolor="#5bab3a">
                  <v:path arrowok="t"/>
                  <v:stroke dashstyle="shortdash"/>
                </v:shape>
                <v:rect style="position:absolute;left:1024;top:5923;width:9859;height:204" id="docshape286" filled="true" fillcolor="#b9fcb9" stroked="false">
                  <v:fill type="solid"/>
                </v:rect>
                <v:shape style="position:absolute;left:1020;top:5923;width:9869;height:204" id="docshape287" coordorigin="1020,5923" coordsize="9869,204" path="m1020,5923l1020,6127m10888,5923l10888,6127e" filled="false" stroked="true" strokeweight=".48pt" strokecolor="#5bab3a">
                  <v:path arrowok="t"/>
                  <v:stroke dashstyle="shortdash"/>
                </v:shape>
                <v:rect style="position:absolute;left:1024;top:6127;width:9859;height:204" id="docshape288" filled="true" fillcolor="#b9fcb9" stroked="false">
                  <v:fill type="solid"/>
                </v:rect>
                <v:shape style="position:absolute;left:1020;top:6127;width:9869;height:204" id="docshape289" coordorigin="1020,6127" coordsize="9869,204" path="m1020,6127l1020,6331m10888,6127l10888,6331e" filled="false" stroked="true" strokeweight=".48pt" strokecolor="#5bab3a">
                  <v:path arrowok="t"/>
                  <v:stroke dashstyle="shortdash"/>
                </v:shape>
                <v:rect style="position:absolute;left:1024;top:6331;width:9859;height:204" id="docshape290" filled="true" fillcolor="#b9fcb9" stroked="false">
                  <v:fill type="solid"/>
                </v:rect>
                <v:shape style="position:absolute;left:1020;top:6331;width:9869;height:204" id="docshape291" coordorigin="1020,6331" coordsize="9869,204" path="m1020,6331l1020,6535m10888,6331l10888,6535e" filled="false" stroked="true" strokeweight=".48pt" strokecolor="#5bab3a">
                  <v:path arrowok="t"/>
                  <v:stroke dashstyle="shortdash"/>
                </v:shape>
                <v:rect style="position:absolute;left:1024;top:6535;width:9859;height:202" id="docshape292" filled="true" fillcolor="#b9fcb9" stroked="false">
                  <v:fill type="solid"/>
                </v:rect>
                <v:shape style="position:absolute;left:1020;top:6535;width:9869;height:202" id="docshape293" coordorigin="1020,6535" coordsize="9869,202" path="m1020,6535l1020,6737m10888,6535l10888,6737e" filled="false" stroked="true" strokeweight=".48pt" strokecolor="#5bab3a">
                  <v:path arrowok="t"/>
                  <v:stroke dashstyle="shortdash"/>
                </v:shape>
                <v:rect style="position:absolute;left:1024;top:6737;width:9859;height:204" id="docshape294" filled="true" fillcolor="#b9fcb9" stroked="false">
                  <v:fill type="solid"/>
                </v:rect>
                <v:shape style="position:absolute;left:1020;top:6737;width:9869;height:204" id="docshape295" coordorigin="1020,6737" coordsize="9869,204" path="m1020,6737l1020,6941m10888,6737l10888,6941e" filled="false" stroked="true" strokeweight=".48pt" strokecolor="#5bab3a">
                  <v:path arrowok="t"/>
                  <v:stroke dashstyle="shortdash"/>
                </v:shape>
                <v:rect style="position:absolute;left:1024;top:6941;width:9859;height:204" id="docshape296" filled="true" fillcolor="#b9fcb9" stroked="false">
                  <v:fill type="solid"/>
                </v:rect>
                <v:shape style="position:absolute;left:1020;top:6941;width:9869;height:204" id="docshape297" coordorigin="1020,6941" coordsize="9869,204" path="m1020,6941l1020,7145m10888,6941l10888,7145e" filled="false" stroked="true" strokeweight=".48pt" strokecolor="#5bab3a">
                  <v:path arrowok="t"/>
                  <v:stroke dashstyle="shortdash"/>
                </v:shape>
                <v:rect style="position:absolute;left:1024;top:7145;width:9859;height:204" id="docshape298" filled="true" fillcolor="#b9fcb9" stroked="false">
                  <v:fill type="solid"/>
                </v:rect>
                <v:shape style="position:absolute;left:1020;top:7145;width:9869;height:204" id="docshape299" coordorigin="1020,7145" coordsize="9869,204" path="m1020,7145l1020,7349m10888,7145l10888,7349e" filled="false" stroked="true" strokeweight=".48pt" strokecolor="#5bab3a">
                  <v:path arrowok="t"/>
                  <v:stroke dashstyle="shortdash"/>
                </v:shape>
                <v:rect style="position:absolute;left:1024;top:7349;width:9859;height:204" id="docshape300" filled="true" fillcolor="#b9fcb9" stroked="false">
                  <v:fill type="solid"/>
                </v:rect>
                <v:shape style="position:absolute;left:1020;top:7349;width:9869;height:204" id="docshape301" coordorigin="1020,7349" coordsize="9869,204" path="m1020,7349l1020,7553m10888,7349l10888,7553e" filled="false" stroked="true" strokeweight=".48pt" strokecolor="#5bab3a">
                  <v:path arrowok="t"/>
                  <v:stroke dashstyle="shortdash"/>
                </v:shape>
                <v:rect style="position:absolute;left:1024;top:7553;width:9859;height:204" id="docshape302" filled="true" fillcolor="#b9fcb9" stroked="false">
                  <v:fill type="solid"/>
                </v:rect>
                <v:shape style="position:absolute;left:1020;top:7553;width:9869;height:204" id="docshape303" coordorigin="1020,7553" coordsize="9869,204" path="m1020,7553l1020,7757m10888,7553l10888,7757e" filled="false" stroked="true" strokeweight=".48pt" strokecolor="#5bab3a">
                  <v:path arrowok="t"/>
                  <v:stroke dashstyle="shortdash"/>
                </v:shape>
                <v:rect style="position:absolute;left:1024;top:7756;width:9859;height:204" id="docshape304" filled="true" fillcolor="#b9fcb9" stroked="false">
                  <v:fill type="solid"/>
                </v:rect>
                <v:shape style="position:absolute;left:1020;top:7757;width:9869;height:204" id="docshape305" coordorigin="1020,7757" coordsize="9869,204" path="m1020,7757l1020,7961m10888,7757l10888,7961e" filled="false" stroked="true" strokeweight=".48pt" strokecolor="#5bab3a">
                  <v:path arrowok="t"/>
                  <v:stroke dashstyle="shortdash"/>
                </v:shape>
                <v:rect style="position:absolute;left:1024;top:7960;width:9859;height:205" id="docshape306" filled="true" fillcolor="#b9fcb9" stroked="false">
                  <v:fill type="solid"/>
                </v:rect>
                <v:shape style="position:absolute;left:1020;top:7960;width:9869;height:205" id="docshape307" coordorigin="1020,7961" coordsize="9869,205" path="m1020,7961l1020,8165m10888,7961l10888,8165e" filled="false" stroked="true" strokeweight=".48pt" strokecolor="#5bab3a">
                  <v:path arrowok="t"/>
                  <v:stroke dashstyle="shortdash"/>
                </v:shape>
                <v:rect style="position:absolute;left:1024;top:8165;width:9859;height:204" id="docshape308" filled="true" fillcolor="#b9fcb9" stroked="false">
                  <v:fill type="solid"/>
                </v:rect>
                <v:shape style="position:absolute;left:1020;top:8165;width:9869;height:204" id="docshape309" coordorigin="1020,8165" coordsize="9869,204" path="m1020,8165l1020,8369m10888,8165l10888,8369e" filled="false" stroked="true" strokeweight=".48pt" strokecolor="#5bab3a">
                  <v:path arrowok="t"/>
                  <v:stroke dashstyle="shortdash"/>
                </v:shape>
                <v:rect style="position:absolute;left:1024;top:8369;width:9859;height:204" id="docshape310" filled="true" fillcolor="#b9fcb9" stroked="false">
                  <v:fill type="solid"/>
                </v:rect>
                <v:shape style="position:absolute;left:1020;top:8369;width:9869;height:204" id="docshape311" coordorigin="1020,8369" coordsize="9869,204" path="m1020,8369l1020,8573m10888,8369l10888,8573e" filled="false" stroked="true" strokeweight=".48pt" strokecolor="#5bab3a">
                  <v:path arrowok="t"/>
                  <v:stroke dashstyle="shortdash"/>
                </v:shape>
                <v:shape style="position:absolute;left:1132;top:209;width:6068;height:2653" type="#_x0000_t202" id="docshape312" filled="false" stroked="false">
                  <v:textbox inset="0,0,0,0">
                    <w:txbxContent>
                      <w:p>
                        <w:pPr>
                          <w:spacing w:before="0"/>
                          <w:ind w:left="0" w:right="0" w:firstLine="0"/>
                          <w:jc w:val="left"/>
                          <w:rPr>
                            <w:rFonts w:ascii="Courier New"/>
                            <w:sz w:val="18"/>
                          </w:rPr>
                        </w:pPr>
                        <w:r>
                          <w:rPr>
                            <w:rFonts w:ascii="Courier New"/>
                            <w:color w:val="008000"/>
                            <w:spacing w:val="-2"/>
                            <w:sz w:val="18"/>
                          </w:rPr>
                          <w:t>@startuml</w:t>
                        </w:r>
                      </w:p>
                      <w:p>
                        <w:pPr>
                          <w:spacing w:before="2"/>
                          <w:ind w:left="0"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1</w:t>
                        </w:r>
                      </w:p>
                      <w:p>
                        <w:pPr>
                          <w:spacing w:before="0"/>
                          <w:ind w:left="0"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2</w:t>
                        </w:r>
                      </w:p>
                      <w:p>
                        <w:pPr>
                          <w:spacing w:before="0"/>
                          <w:ind w:left="0" w:right="2689"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5 </w:t>
                        </w:r>
                        <w:r>
                          <w:rPr>
                            <w:rFonts w:ascii="Courier New"/>
                            <w:color w:val="008000"/>
                            <w:spacing w:val="-2"/>
                            <w:sz w:val="18"/>
                          </w:rPr>
                          <w:t>Autonumber</w:t>
                        </w:r>
                      </w:p>
                      <w:p>
                        <w:pPr>
                          <w:spacing w:before="203"/>
                          <w:ind w:left="0" w:right="0" w:firstLine="0"/>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"Personnel"</w:t>
                        </w:r>
                        <w:r>
                          <w:rPr>
                            <w:rFonts w:ascii="Courier New"/>
                            <w:color w:val="008000"/>
                            <w:spacing w:val="-7"/>
                            <w:sz w:val="18"/>
                          </w:rPr>
                          <w:t> </w:t>
                        </w:r>
                        <w:r>
                          <w:rPr>
                            <w:rFonts w:ascii="Courier New"/>
                            <w:color w:val="008000"/>
                            <w:spacing w:val="-2"/>
                            <w:sz w:val="18"/>
                          </w:rPr>
                          <w:t>#lightblue</w:t>
                        </w:r>
                      </w:p>
                      <w:p>
                        <w:pPr>
                          <w:spacing w:before="0"/>
                          <w:ind w:left="0" w:right="1591" w:firstLine="324"/>
                          <w:jc w:val="left"/>
                          <w:rPr>
                            <w:rFonts w:ascii="Courier New"/>
                            <w:sz w:val="18"/>
                          </w:rPr>
                        </w:pPr>
                        <w:r>
                          <w:rPr>
                            <w:rFonts w:ascii="Courier New"/>
                            <w:color w:val="008000"/>
                            <w:sz w:val="18"/>
                          </w:rPr>
                          <w:t>Actor</w:t>
                        </w:r>
                        <w:r>
                          <w:rPr>
                            <w:rFonts w:ascii="Courier New"/>
                            <w:color w:val="008000"/>
                            <w:spacing w:val="-10"/>
                            <w:sz w:val="18"/>
                          </w:rPr>
                          <w:t> </w:t>
                        </w:r>
                        <w:r>
                          <w:rPr>
                            <w:rFonts w:ascii="Courier New"/>
                            <w:color w:val="008000"/>
                            <w:sz w:val="18"/>
                          </w:rPr>
                          <w:t>Installer</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"Cloud</w:t>
                        </w:r>
                        <w:r>
                          <w:rPr>
                            <w:rFonts w:ascii="Courier New"/>
                            <w:color w:val="008000"/>
                            <w:spacing w:val="-10"/>
                            <w:sz w:val="18"/>
                          </w:rPr>
                          <w:t> </w:t>
                        </w:r>
                        <w:r>
                          <w:rPr>
                            <w:rFonts w:ascii="Courier New"/>
                            <w:color w:val="008000"/>
                            <w:sz w:val="18"/>
                          </w:rPr>
                          <w:t>Installer" End box</w:t>
                        </w:r>
                      </w:p>
                      <w:p>
                        <w:pPr>
                          <w:spacing w:line="240" w:lineRule="auto" w:before="0"/>
                          <w:rPr>
                            <w:rFonts w:ascii="Courier New"/>
                            <w:sz w:val="18"/>
                          </w:rPr>
                        </w:pPr>
                      </w:p>
                      <w:p>
                        <w:pPr>
                          <w:spacing w:before="0"/>
                          <w:ind w:left="324" w:right="0" w:hanging="325"/>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"FOCOM" as FCC</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v:textbox>
                  <w10:wrap type="none"/>
                </v:shape>
                <v:shape style="position:absolute;left:1132;top:3065;width:1317;height:204" type="#_x0000_t202" id="docshape313" filled="false" stroked="false">
                  <v:textbox inset="0,0,0,0">
                    <w:txbxContent>
                      <w:p>
                        <w:pPr>
                          <w:spacing w:before="0"/>
                          <w:ind w:left="0"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w:t>
                        </w:r>
                        <w:r>
                          <w:rPr>
                            <w:rFonts w:ascii="Courier New"/>
                            <w:color w:val="008000"/>
                            <w:spacing w:val="-2"/>
                            <w:sz w:val="18"/>
                          </w:rPr>
                          <w:t>Cloud</w:t>
                        </w:r>
                      </w:p>
                    </w:txbxContent>
                  </v:textbox>
                  <w10:wrap type="none"/>
                </v:shape>
                <v:shape style="position:absolute;left:3077;top:3065;width:1640;height:204" type="#_x0000_t202" id="docshape314" filled="false" stroked="false">
                  <v:textbox inset="0,0,0,0">
                    <w:txbxContent>
                      <w:p>
                        <w:pPr>
                          <w:spacing w:before="0"/>
                          <w:ind w:left="0" w:right="0" w:firstLine="0"/>
                          <w:jc w:val="left"/>
                          <w:rPr>
                            <w:rFonts w:ascii="Courier New"/>
                            <w:sz w:val="18"/>
                          </w:rPr>
                        </w:pPr>
                        <w:r>
                          <w:rPr>
                            <w:rFonts w:ascii="Courier New"/>
                            <w:color w:val="008000"/>
                            <w:spacing w:val="-2"/>
                            <w:sz w:val="18"/>
                          </w:rPr>
                          <w:t>"#lightseagreen</w:t>
                        </w:r>
                      </w:p>
                    </w:txbxContent>
                  </v:textbox>
                  <w10:wrap type="none"/>
                </v:shape>
                <v:shape style="position:absolute;left:1132;top:3269;width:9094;height:5303" type="#_x0000_t202" id="docshape315" filled="false" stroked="false">
                  <v:textbox inset="0,0,0,0">
                    <w:txbxContent>
                      <w:p>
                        <w:pPr>
                          <w:spacing w:before="0"/>
                          <w:ind w:left="324" w:right="5373" w:firstLine="0"/>
                          <w:jc w:val="left"/>
                          <w:rPr>
                            <w:rFonts w:ascii="Courier New"/>
                            <w:sz w:val="18"/>
                          </w:rPr>
                        </w:pPr>
                        <w:r>
                          <w:rPr>
                            <w:rFonts w:ascii="Courier New"/>
                            <w:color w:val="008000"/>
                            <w:sz w:val="18"/>
                          </w:rPr>
                          <w:t>Participant "IMS" as IMS Participant</w:t>
                        </w:r>
                        <w:r>
                          <w:rPr>
                            <w:rFonts w:ascii="Courier New"/>
                            <w:color w:val="008000"/>
                            <w:spacing w:val="-13"/>
                            <w:sz w:val="18"/>
                          </w:rPr>
                          <w:t> </w:t>
                        </w:r>
                        <w:r>
                          <w:rPr>
                            <w:rFonts w:ascii="Courier New"/>
                            <w:color w:val="008000"/>
                            <w:sz w:val="18"/>
                          </w:rPr>
                          <w:t>AccelMgr</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"HAM"</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Box</w:t>
                        </w:r>
                        <w:r>
                          <w:rPr>
                            <w:rFonts w:ascii="Courier New"/>
                            <w:color w:val="008000"/>
                            <w:spacing w:val="-4"/>
                            <w:sz w:val="18"/>
                          </w:rPr>
                          <w:t> </w:t>
                        </w:r>
                        <w:r>
                          <w:rPr>
                            <w:rFonts w:ascii="Courier New"/>
                            <w:color w:val="008000"/>
                            <w:sz w:val="18"/>
                          </w:rPr>
                          <w:t>"SW</w:t>
                        </w:r>
                        <w:r>
                          <w:rPr>
                            <w:rFonts w:ascii="Courier New"/>
                            <w:color w:val="008000"/>
                            <w:spacing w:val="-4"/>
                            <w:sz w:val="18"/>
                          </w:rPr>
                          <w:t> </w:t>
                        </w:r>
                        <w:r>
                          <w:rPr>
                            <w:rFonts w:ascii="Courier New"/>
                            <w:color w:val="008000"/>
                            <w:sz w:val="18"/>
                          </w:rPr>
                          <w:t>Repo"</w:t>
                        </w:r>
                        <w:r>
                          <w:rPr>
                            <w:rFonts w:ascii="Courier New"/>
                            <w:color w:val="008000"/>
                            <w:spacing w:val="-3"/>
                            <w:sz w:val="18"/>
                          </w:rPr>
                          <w:t> </w:t>
                        </w:r>
                        <w:r>
                          <w:rPr>
                            <w:rFonts w:ascii="Courier New"/>
                            <w:color w:val="008000"/>
                            <w:spacing w:val="-2"/>
                            <w:sz w:val="18"/>
                          </w:rPr>
                          <w:t>#grey</w:t>
                        </w:r>
                      </w:p>
                      <w:p>
                        <w:pPr>
                          <w:spacing w:before="0"/>
                          <w:ind w:left="324" w:right="5373" w:firstLine="0"/>
                          <w:jc w:val="left"/>
                          <w:rPr>
                            <w:rFonts w:ascii="Courier New"/>
                            <w:sz w:val="18"/>
                          </w:rPr>
                        </w:pPr>
                        <w:r>
                          <w:rPr>
                            <w:rFonts w:ascii="Courier New"/>
                            <w:color w:val="008000"/>
                            <w:sz w:val="18"/>
                          </w:rPr>
                          <w:t>Participant</w:t>
                        </w:r>
                        <w:r>
                          <w:rPr>
                            <w:rFonts w:ascii="Courier New"/>
                            <w:color w:val="008000"/>
                            <w:spacing w:val="-10"/>
                            <w:sz w:val="18"/>
                          </w:rPr>
                          <w:t> </w:t>
                        </w:r>
                        <w:r>
                          <w:rPr>
                            <w:rFonts w:ascii="Courier New"/>
                            <w:color w:val="008000"/>
                            <w:sz w:val="18"/>
                          </w:rPr>
                          <w:t>"SW</w:t>
                        </w:r>
                        <w:r>
                          <w:rPr>
                            <w:rFonts w:ascii="Courier New"/>
                            <w:color w:val="008000"/>
                            <w:spacing w:val="-10"/>
                            <w:sz w:val="18"/>
                          </w:rPr>
                          <w:t> </w:t>
                        </w:r>
                        <w:r>
                          <w:rPr>
                            <w:rFonts w:ascii="Courier New"/>
                            <w:color w:val="008000"/>
                            <w:sz w:val="18"/>
                          </w:rPr>
                          <w:t>Repo"</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Repo End Box</w:t>
                        </w:r>
                      </w:p>
                      <w:p>
                        <w:pPr>
                          <w:spacing w:line="240" w:lineRule="auto" w:before="1"/>
                          <w:rPr>
                            <w:rFonts w:ascii="Courier New"/>
                            <w:sz w:val="18"/>
                          </w:rPr>
                        </w:pPr>
                      </w:p>
                      <w:p>
                        <w:pPr>
                          <w:spacing w:before="0"/>
                          <w:ind w:left="566" w:right="5373" w:hanging="567"/>
                          <w:jc w:val="left"/>
                          <w:rPr>
                            <w:rFonts w:ascii="Courier New"/>
                            <w:sz w:val="18"/>
                          </w:rPr>
                        </w:pPr>
                        <w:r>
                          <w:rPr>
                            <w:rFonts w:ascii="Courier New"/>
                            <w:color w:val="008000"/>
                            <w:sz w:val="18"/>
                          </w:rPr>
                          <w:t>Note</w:t>
                        </w:r>
                        <w:r>
                          <w:rPr>
                            <w:rFonts w:ascii="Courier New"/>
                            <w:color w:val="008000"/>
                            <w:spacing w:val="-13"/>
                            <w:sz w:val="18"/>
                          </w:rPr>
                          <w:t> </w:t>
                        </w:r>
                        <w:r>
                          <w:rPr>
                            <w:rFonts w:ascii="Courier New"/>
                            <w:color w:val="008000"/>
                            <w:sz w:val="18"/>
                          </w:rPr>
                          <w:t>over</w:t>
                        </w:r>
                        <w:r>
                          <w:rPr>
                            <w:rFonts w:ascii="Courier New"/>
                            <w:color w:val="008000"/>
                            <w:spacing w:val="-13"/>
                            <w:sz w:val="18"/>
                          </w:rPr>
                          <w:t> </w:t>
                        </w:r>
                        <w:r>
                          <w:rPr>
                            <w:rFonts w:ascii="Courier New"/>
                            <w:color w:val="008000"/>
                            <w:sz w:val="18"/>
                          </w:rPr>
                          <w:t>Installer,</w:t>
                        </w:r>
                        <w:r>
                          <w:rPr>
                            <w:rFonts w:ascii="Courier New"/>
                            <w:color w:val="008000"/>
                            <w:spacing w:val="-13"/>
                            <w:sz w:val="18"/>
                          </w:rPr>
                          <w:t> </w:t>
                        </w:r>
                        <w:r>
                          <w:rPr>
                            <w:rFonts w:ascii="Courier New"/>
                            <w:color w:val="008000"/>
                            <w:sz w:val="18"/>
                          </w:rPr>
                          <w:t>IMS </w:t>
                        </w:r>
                        <w:r>
                          <w:rPr>
                            <w:rFonts w:ascii="Courier New"/>
                            <w:color w:val="008000"/>
                            <w:spacing w:val="-2"/>
                            <w:sz w:val="18"/>
                          </w:rPr>
                          <w:t>PRECONDITIONS:</w:t>
                        </w:r>
                      </w:p>
                      <w:p>
                        <w:pPr>
                          <w:spacing w:before="0"/>
                          <w:ind w:left="432" w:right="4339" w:firstLine="0"/>
                          <w:jc w:val="left"/>
                          <w:rPr>
                            <w:rFonts w:ascii="Courier New"/>
                            <w:sz w:val="18"/>
                          </w:rPr>
                        </w:pPr>
                        <w:r>
                          <w:rPr>
                            <w:rFonts w:ascii="Courier New"/>
                            <w:color w:val="008000"/>
                            <w:sz w:val="18"/>
                          </w:rPr>
                          <w:t>SMO/FOCOM</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active</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running</w:t>
                        </w:r>
                        <w:r>
                          <w:rPr>
                            <w:rFonts w:ascii="Courier New"/>
                            <w:color w:val="008000"/>
                            <w:spacing w:val="-8"/>
                            <w:sz w:val="18"/>
                          </w:rPr>
                          <w:t> </w:t>
                        </w:r>
                        <w:r>
                          <w:rPr>
                            <w:rFonts w:ascii="Courier New"/>
                            <w:color w:val="008000"/>
                            <w:sz w:val="18"/>
                          </w:rPr>
                          <w:t>normally O-Cloud is available</w:t>
                        </w:r>
                      </w:p>
                      <w:p>
                        <w:pPr>
                          <w:spacing w:before="0"/>
                          <w:ind w:left="432" w:right="0" w:firstLine="0"/>
                          <w:jc w:val="left"/>
                          <w:rPr>
                            <w:rFonts w:ascii="Courier New"/>
                            <w:sz w:val="18"/>
                          </w:rPr>
                        </w:pPr>
                        <w:r>
                          <w:rPr>
                            <w:rFonts w:ascii="Courier New"/>
                            <w:color w:val="008000"/>
                            <w:sz w:val="18"/>
                          </w:rPr>
                          <w:t>IMS</w:t>
                        </w:r>
                        <w:r>
                          <w:rPr>
                            <w:rFonts w:ascii="Courier New"/>
                            <w:color w:val="008000"/>
                            <w:spacing w:val="-3"/>
                            <w:sz w:val="18"/>
                          </w:rPr>
                          <w:t> </w:t>
                        </w:r>
                        <w:r>
                          <w:rPr>
                            <w:rFonts w:ascii="Courier New"/>
                            <w:color w:val="008000"/>
                            <w:sz w:val="18"/>
                          </w:rPr>
                          <w:t>is</w:t>
                        </w:r>
                        <w:r>
                          <w:rPr>
                            <w:rFonts w:ascii="Courier New"/>
                            <w:color w:val="008000"/>
                            <w:spacing w:val="-2"/>
                            <w:sz w:val="18"/>
                          </w:rPr>
                          <w:t> operational</w:t>
                        </w:r>
                      </w:p>
                      <w:p>
                        <w:pPr>
                          <w:spacing w:before="1"/>
                          <w:ind w:left="432" w:right="3647" w:firstLine="0"/>
                          <w:jc w:val="left"/>
                          <w:rPr>
                            <w:rFonts w:ascii="Courier New"/>
                            <w:sz w:val="18"/>
                          </w:rPr>
                        </w:pPr>
                        <w:r>
                          <w:rPr>
                            <w:rFonts w:ascii="Courier New"/>
                            <w:color w:val="008000"/>
                            <w:sz w:val="18"/>
                          </w:rPr>
                          <w:t>HAM</w:t>
                        </w:r>
                        <w:r>
                          <w:rPr>
                            <w:rFonts w:ascii="Courier New"/>
                            <w:color w:val="008000"/>
                            <w:spacing w:val="-6"/>
                            <w:sz w:val="18"/>
                          </w:rPr>
                          <w:t> </w:t>
                        </w:r>
                        <w:r>
                          <w:rPr>
                            <w:rFonts w:ascii="Courier New"/>
                            <w:color w:val="008000"/>
                            <w:sz w:val="18"/>
                          </w:rPr>
                          <w:t>is</w:t>
                        </w:r>
                        <w:r>
                          <w:rPr>
                            <w:rFonts w:ascii="Courier New"/>
                            <w:color w:val="008000"/>
                            <w:spacing w:val="-6"/>
                            <w:sz w:val="18"/>
                          </w:rPr>
                          <w:t> </w:t>
                        </w:r>
                        <w:r>
                          <w:rPr>
                            <w:rFonts w:ascii="Courier New"/>
                            <w:color w:val="008000"/>
                            <w:sz w:val="18"/>
                          </w:rPr>
                          <w:t>operational</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registered</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the</w:t>
                        </w:r>
                        <w:r>
                          <w:rPr>
                            <w:rFonts w:ascii="Courier New"/>
                            <w:color w:val="008000"/>
                            <w:spacing w:val="-6"/>
                            <w:sz w:val="18"/>
                          </w:rPr>
                          <w:t> </w:t>
                        </w:r>
                        <w:r>
                          <w:rPr>
                            <w:rFonts w:ascii="Courier New"/>
                            <w:color w:val="008000"/>
                            <w:sz w:val="18"/>
                          </w:rPr>
                          <w:t>IMS SMO and IMS connectivity is established</w:t>
                        </w:r>
                      </w:p>
                      <w:p>
                        <w:pPr>
                          <w:spacing w:line="237" w:lineRule="auto" w:before="1"/>
                          <w:ind w:left="432" w:right="4339" w:firstLine="0"/>
                          <w:jc w:val="left"/>
                          <w:rPr>
                            <w:rFonts w:ascii="Courier New"/>
                            <w:sz w:val="18"/>
                          </w:rPr>
                        </w:pPr>
                        <w:r>
                          <w:rPr>
                            <w:rFonts w:ascii="Courier New"/>
                            <w:color w:val="008000"/>
                            <w:sz w:val="18"/>
                          </w:rPr>
                          <w:t>IMS</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HAM</w:t>
                        </w:r>
                        <w:r>
                          <w:rPr>
                            <w:rFonts w:ascii="Courier New"/>
                            <w:color w:val="008000"/>
                            <w:spacing w:val="-8"/>
                            <w:sz w:val="18"/>
                          </w:rPr>
                          <w:t> </w:t>
                        </w:r>
                        <w:r>
                          <w:rPr>
                            <w:rFonts w:ascii="Courier New"/>
                            <w:color w:val="008000"/>
                            <w:sz w:val="18"/>
                          </w:rPr>
                          <w:t>connectivity</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established HW Accel(s) installed</w:t>
                        </w:r>
                      </w:p>
                      <w:p>
                        <w:pPr>
                          <w:spacing w:before="1"/>
                          <w:ind w:left="0" w:right="3647" w:firstLine="432"/>
                          <w:jc w:val="left"/>
                          <w:rPr>
                            <w:rFonts w:ascii="Courier New"/>
                            <w:sz w:val="18"/>
                          </w:rPr>
                        </w:pPr>
                        <w:r>
                          <w:rPr>
                            <w:rFonts w:ascii="Courier New"/>
                            <w:color w:val="008000"/>
                            <w:sz w:val="18"/>
                          </w:rPr>
                          <w:t>HAM</w:t>
                        </w:r>
                        <w:r>
                          <w:rPr>
                            <w:rFonts w:ascii="Courier New"/>
                            <w:color w:val="008000"/>
                            <w:spacing w:val="-7"/>
                            <w:sz w:val="18"/>
                          </w:rPr>
                          <w:t> </w:t>
                        </w:r>
                        <w:r>
                          <w:rPr>
                            <w:rFonts w:ascii="Courier New"/>
                            <w:color w:val="008000"/>
                            <w:sz w:val="18"/>
                          </w:rPr>
                          <w:t>connection</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HW</w:t>
                        </w:r>
                        <w:r>
                          <w:rPr>
                            <w:rFonts w:ascii="Courier New"/>
                            <w:color w:val="008000"/>
                            <w:spacing w:val="-7"/>
                            <w:sz w:val="18"/>
                          </w:rPr>
                          <w:t> </w:t>
                        </w:r>
                        <w:r>
                          <w:rPr>
                            <w:rFonts w:ascii="Courier New"/>
                            <w:color w:val="008000"/>
                            <w:sz w:val="18"/>
                          </w:rPr>
                          <w:t>Accel(s)</w:t>
                        </w:r>
                        <w:r>
                          <w:rPr>
                            <w:rFonts w:ascii="Courier New"/>
                            <w:color w:val="008000"/>
                            <w:spacing w:val="-7"/>
                            <w:sz w:val="18"/>
                          </w:rPr>
                          <w:t> </w:t>
                        </w:r>
                        <w:r>
                          <w:rPr>
                            <w:rFonts w:ascii="Courier New"/>
                            <w:color w:val="008000"/>
                            <w:sz w:val="18"/>
                          </w:rPr>
                          <w:t>is</w:t>
                        </w:r>
                        <w:r>
                          <w:rPr>
                            <w:rFonts w:ascii="Courier New"/>
                            <w:color w:val="008000"/>
                            <w:spacing w:val="-7"/>
                            <w:sz w:val="18"/>
                          </w:rPr>
                          <w:t> </w:t>
                        </w:r>
                        <w:r>
                          <w:rPr>
                            <w:rFonts w:ascii="Courier New"/>
                            <w:color w:val="008000"/>
                            <w:sz w:val="18"/>
                          </w:rPr>
                          <w:t>established End Note</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AccelMgr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IMS</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&lt;&lt;AALI-C-Mgmt&gt;&gt;</w:t>
                        </w:r>
                        <w:r>
                          <w:rPr>
                            <w:rFonts w:ascii="Courier New"/>
                            <w:color w:val="008000"/>
                            <w:spacing w:val="-5"/>
                            <w:sz w:val="18"/>
                          </w:rPr>
                          <w:t> </w:t>
                        </w:r>
                        <w:r>
                          <w:rPr>
                            <w:rFonts w:ascii="Courier New"/>
                            <w:color w:val="008000"/>
                            <w:sz w:val="18"/>
                          </w:rPr>
                          <w:t>aalInventoryNotification</w:t>
                        </w:r>
                        <w:r>
                          <w:rPr>
                            <w:rFonts w:ascii="Courier New"/>
                            <w:color w:val="008000"/>
                            <w:spacing w:val="-5"/>
                            <w:sz w:val="18"/>
                          </w:rPr>
                          <w:t> </w:t>
                        </w:r>
                        <w:r>
                          <w:rPr>
                            <w:rFonts w:ascii="Courier New"/>
                            <w:color w:val="008000"/>
                            <w:sz w:val="18"/>
                          </w:rPr>
                          <w:t>(inc</w:t>
                        </w:r>
                        <w:r>
                          <w:rPr>
                            <w:rFonts w:ascii="Courier New"/>
                            <w:color w:val="008000"/>
                            <w:spacing w:val="-5"/>
                            <w:sz w:val="18"/>
                          </w:rPr>
                          <w:t> </w:t>
                        </w:r>
                        <w:r>
                          <w:rPr>
                            <w:rFonts w:ascii="Courier New"/>
                            <w:color w:val="008000"/>
                            <w:sz w:val="18"/>
                          </w:rPr>
                          <w:t>SW/FW/Config</w:t>
                        </w:r>
                        <w:r>
                          <w:rPr>
                            <w:rFonts w:ascii="Courier New"/>
                            <w:color w:val="008000"/>
                            <w:spacing w:val="-4"/>
                            <w:sz w:val="18"/>
                          </w:rPr>
                          <w:t> </w:t>
                        </w:r>
                        <w:r>
                          <w:rPr>
                            <w:rFonts w:ascii="Courier New"/>
                            <w:color w:val="008000"/>
                            <w:sz w:val="18"/>
                          </w:rPr>
                          <w:t>-</w:t>
                        </w:r>
                        <w:r>
                          <w:rPr>
                            <w:rFonts w:ascii="Courier New"/>
                            <w:color w:val="008000"/>
                            <w:spacing w:val="-5"/>
                            <w:sz w:val="18"/>
                          </w:rPr>
                          <w:t> </w:t>
                        </w:r>
                        <w:r>
                          <w:rPr>
                            <w:rFonts w:ascii="Courier New"/>
                            <w:color w:val="008000"/>
                            <w:sz w:val="18"/>
                          </w:rPr>
                          <w:t>same params as getAalAccelInfo)</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1"/>
                          <w:ind w:left="216" w:right="0"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informs</w:t>
                        </w:r>
                        <w:r>
                          <w:rPr>
                            <w:rFonts w:ascii="Courier New"/>
                            <w:color w:val="008000"/>
                            <w:spacing w:val="-4"/>
                            <w:sz w:val="18"/>
                          </w:rPr>
                          <w:t> </w:t>
                        </w:r>
                        <w:r>
                          <w:rPr>
                            <w:rFonts w:ascii="Courier New"/>
                            <w:color w:val="008000"/>
                            <w:sz w:val="18"/>
                          </w:rPr>
                          <w:t>SMO</w:t>
                        </w:r>
                        <w:r>
                          <w:rPr>
                            <w:rFonts w:ascii="Courier New"/>
                            <w:color w:val="008000"/>
                            <w:spacing w:val="-5"/>
                            <w:sz w:val="18"/>
                          </w:rPr>
                          <w:t> </w:t>
                        </w:r>
                        <w:r>
                          <w:rPr>
                            <w:rFonts w:ascii="Courier New"/>
                            <w:color w:val="008000"/>
                            <w:sz w:val="18"/>
                          </w:rPr>
                          <w:t>of</w:t>
                        </w:r>
                        <w:r>
                          <w:rPr>
                            <w:rFonts w:ascii="Courier New"/>
                            <w:color w:val="008000"/>
                            <w:spacing w:val="-4"/>
                            <w:sz w:val="18"/>
                          </w:rPr>
                          <w:t> </w:t>
                        </w:r>
                        <w:r>
                          <w:rPr>
                            <w:rFonts w:ascii="Courier New"/>
                            <w:color w:val="008000"/>
                            <w:sz w:val="18"/>
                          </w:rPr>
                          <w:t>the</w:t>
                        </w:r>
                        <w:r>
                          <w:rPr>
                            <w:rFonts w:ascii="Courier New"/>
                            <w:color w:val="008000"/>
                            <w:spacing w:val="-5"/>
                            <w:sz w:val="18"/>
                          </w:rPr>
                          <w:t> </w:t>
                        </w:r>
                        <w:r>
                          <w:rPr>
                            <w:rFonts w:ascii="Courier New"/>
                            <w:color w:val="008000"/>
                            <w:sz w:val="18"/>
                          </w:rPr>
                          <w:t>HW</w:t>
                        </w:r>
                        <w:r>
                          <w:rPr>
                            <w:rFonts w:ascii="Courier New"/>
                            <w:color w:val="008000"/>
                            <w:spacing w:val="-4"/>
                            <w:sz w:val="18"/>
                          </w:rPr>
                          <w:t> </w:t>
                        </w:r>
                        <w:r>
                          <w:rPr>
                            <w:rFonts w:ascii="Courier New"/>
                            <w:color w:val="008000"/>
                            <w:sz w:val="18"/>
                          </w:rPr>
                          <w:t>Accelerator</w:t>
                        </w:r>
                        <w:r>
                          <w:rPr>
                            <w:rFonts w:ascii="Courier New"/>
                            <w:color w:val="008000"/>
                            <w:spacing w:val="-4"/>
                            <w:sz w:val="18"/>
                          </w:rPr>
                          <w:t> </w:t>
                        </w:r>
                        <w:r>
                          <w:rPr>
                            <w:rFonts w:ascii="Courier New"/>
                            <w:color w:val="008000"/>
                            <w:spacing w:val="-2"/>
                            <w:sz w:val="18"/>
                          </w:rPr>
                          <w:t>Inventory</w:t>
                        </w:r>
                      </w:p>
                      <w:p>
                        <w:pPr>
                          <w:spacing w:before="0"/>
                          <w:ind w:left="216" w:right="0"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Updates</w:t>
                        </w:r>
                        <w:r>
                          <w:rPr>
                            <w:rFonts w:ascii="Courier New"/>
                            <w:color w:val="008000"/>
                            <w:spacing w:val="-6"/>
                            <w:sz w:val="18"/>
                          </w:rPr>
                          <w:t> </w:t>
                        </w:r>
                        <w:r>
                          <w:rPr>
                            <w:rFonts w:ascii="Courier New"/>
                            <w:color w:val="008000"/>
                            <w:sz w:val="18"/>
                          </w:rPr>
                          <w:t>inventory</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the</w:t>
                        </w:r>
                        <w:r>
                          <w:rPr>
                            <w:rFonts w:ascii="Courier New"/>
                            <w:color w:val="008000"/>
                            <w:spacing w:val="-6"/>
                            <w:sz w:val="18"/>
                          </w:rPr>
                          <w:t> </w:t>
                        </w:r>
                        <w:r>
                          <w:rPr>
                            <w:rFonts w:ascii="Courier New"/>
                            <w:color w:val="008000"/>
                            <w:sz w:val="18"/>
                          </w:rPr>
                          <w:t>HW</w:t>
                        </w:r>
                        <w:r>
                          <w:rPr>
                            <w:rFonts w:ascii="Courier New"/>
                            <w:color w:val="008000"/>
                            <w:spacing w:val="-6"/>
                            <w:sz w:val="18"/>
                          </w:rPr>
                          <w:t> </w:t>
                        </w:r>
                        <w:r>
                          <w:rPr>
                            <w:rFonts w:ascii="Courier New"/>
                            <w:color w:val="008000"/>
                            <w:sz w:val="18"/>
                          </w:rPr>
                          <w:t>Accelerator</w:t>
                        </w:r>
                        <w:r>
                          <w:rPr>
                            <w:rFonts w:ascii="Courier New"/>
                            <w:color w:val="008000"/>
                            <w:spacing w:val="-6"/>
                            <w:sz w:val="18"/>
                          </w:rPr>
                          <w:t> </w:t>
                        </w:r>
                        <w:r>
                          <w:rPr>
                            <w:rFonts w:ascii="Courier New"/>
                            <w:color w:val="008000"/>
                            <w:sz w:val="18"/>
                          </w:rPr>
                          <w:t>inventory</w:t>
                        </w:r>
                        <w:r>
                          <w:rPr>
                            <w:rFonts w:ascii="Courier New"/>
                            <w:color w:val="008000"/>
                            <w:spacing w:val="-6"/>
                            <w:sz w:val="18"/>
                          </w:rPr>
                          <w:t> </w:t>
                        </w:r>
                        <w:r>
                          <w:rPr>
                            <w:rFonts w:ascii="Courier New"/>
                            <w:color w:val="008000"/>
                            <w:spacing w:val="-2"/>
                            <w:sz w:val="18"/>
                          </w:rPr>
                          <w:t>information</w:t>
                        </w:r>
                      </w:p>
                    </w:txbxContent>
                  </v:textbox>
                  <w10:wrap type="none"/>
                </v:shape>
                <w10:wrap type="topAndBottom"/>
              </v:group>
            </w:pict>
          </mc:Fallback>
        </mc:AlternateContent>
      </w:r>
    </w:p>
    <w:p>
      <w:pPr>
        <w:spacing w:after="0"/>
        <w:rPr>
          <w:sz w:val="13"/>
        </w:rPr>
        <w:sectPr>
          <w:pgSz w:w="11910" w:h="16850"/>
          <w:pgMar w:header="946" w:footer="694" w:top="1420" w:bottom="880" w:left="640" w:right="420"/>
        </w:sectPr>
      </w:pPr>
    </w:p>
    <w:p>
      <w:pPr>
        <w:pStyle w:val="BodyText"/>
        <w:rPr>
          <w:sz w:val="7"/>
        </w:rPr>
      </w:pPr>
      <w:r>
        <w:rPr/>
        <mc:AlternateContent>
          <mc:Choice Requires="wps">
            <w:drawing>
              <wp:anchor distT="0" distB="0" distL="0" distR="0" allowOverlap="1" layoutInCell="1" locked="0" behindDoc="1" simplePos="0" relativeHeight="480665600">
                <wp:simplePos x="0" y="0"/>
                <wp:positionH relativeFrom="page">
                  <wp:posOffset>644651</wp:posOffset>
                </wp:positionH>
                <wp:positionV relativeFrom="page">
                  <wp:posOffset>961592</wp:posOffset>
                </wp:positionV>
                <wp:extent cx="6272530" cy="7012305"/>
                <wp:effectExtent l="0" t="0" r="0" b="0"/>
                <wp:wrapNone/>
                <wp:docPr id="325" name="Group 325"/>
                <wp:cNvGraphicFramePr>
                  <a:graphicFrameLocks/>
                </wp:cNvGraphicFramePr>
                <a:graphic>
                  <a:graphicData uri="http://schemas.microsoft.com/office/word/2010/wordprocessingGroup">
                    <wpg:wgp>
                      <wpg:cNvPr id="325" name="Group 325"/>
                      <wpg:cNvGrpSpPr/>
                      <wpg:grpSpPr>
                        <a:xfrm>
                          <a:off x="0" y="0"/>
                          <a:ext cx="6272530" cy="7012305"/>
                          <a:chExt cx="6272530" cy="7012305"/>
                        </a:xfrm>
                      </wpg:grpSpPr>
                      <wps:wsp>
                        <wps:cNvPr id="326" name="Graphic 326"/>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327" name="Graphic 327"/>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328" name="Graphic 328"/>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29" name="Graphic 329"/>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30" name="Graphic 330"/>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31" name="Graphic 331"/>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32" name="Graphic 332"/>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33" name="Graphic 333"/>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34" name="Graphic 334"/>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35" name="Graphic 335"/>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36" name="Graphic 336"/>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37" name="Graphic 337"/>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38" name="Graphic 338"/>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39" name="Graphic 339"/>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40" name="Graphic 340"/>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41" name="Graphic 341"/>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42" name="Graphic 342"/>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343" name="Graphic 343"/>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344" name="Graphic 344"/>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45" name="Graphic 345"/>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46" name="Graphic 346"/>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47" name="Graphic 347"/>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48" name="Graphic 348"/>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49" name="Graphic 349"/>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50" name="Graphic 350"/>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51" name="Graphic 351"/>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52" name="Graphic 352"/>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53" name="Graphic 353"/>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54" name="Graphic 354"/>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55" name="Graphic 355"/>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56" name="Graphic 356"/>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57" name="Graphic 357"/>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58" name="Graphic 358"/>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359" name="Graphic 359"/>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360" name="Graphic 360"/>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61" name="Graphic 361"/>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62" name="Graphic 362"/>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63" name="Graphic 363"/>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64" name="Graphic 364"/>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65" name="Graphic 365"/>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66" name="Graphic 366"/>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67" name="Graphic 367"/>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68" name="Graphic 368"/>
                        <wps:cNvSpPr/>
                        <wps:spPr>
                          <a:xfrm>
                            <a:off x="6095" y="27195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69" name="Graphic 369"/>
                        <wps:cNvSpPr/>
                        <wps:spPr>
                          <a:xfrm>
                            <a:off x="3047" y="27195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70" name="Graphic 370"/>
                        <wps:cNvSpPr/>
                        <wps:spPr>
                          <a:xfrm>
                            <a:off x="6095" y="28490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71" name="Graphic 371"/>
                        <wps:cNvSpPr/>
                        <wps:spPr>
                          <a:xfrm>
                            <a:off x="3047" y="28490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72" name="Graphic 372"/>
                        <wps:cNvSpPr/>
                        <wps:spPr>
                          <a:xfrm>
                            <a:off x="6095" y="29785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73" name="Graphic 373"/>
                        <wps:cNvSpPr/>
                        <wps:spPr>
                          <a:xfrm>
                            <a:off x="3047" y="29785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74" name="Graphic 374"/>
                        <wps:cNvSpPr/>
                        <wps:spPr>
                          <a:xfrm>
                            <a:off x="6095" y="31081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75" name="Graphic 375"/>
                        <wps:cNvSpPr/>
                        <wps:spPr>
                          <a:xfrm>
                            <a:off x="3047" y="31081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76" name="Graphic 376"/>
                        <wps:cNvSpPr/>
                        <wps:spPr>
                          <a:xfrm>
                            <a:off x="6095" y="32376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77" name="Graphic 377"/>
                        <wps:cNvSpPr/>
                        <wps:spPr>
                          <a:xfrm>
                            <a:off x="3047" y="32376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78" name="Graphic 378"/>
                        <wps:cNvSpPr/>
                        <wps:spPr>
                          <a:xfrm>
                            <a:off x="6095" y="33672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79" name="Graphic 379"/>
                        <wps:cNvSpPr/>
                        <wps:spPr>
                          <a:xfrm>
                            <a:off x="3047" y="33672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80" name="Graphic 380"/>
                        <wps:cNvSpPr/>
                        <wps:spPr>
                          <a:xfrm>
                            <a:off x="6095" y="34967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81" name="Graphic 381"/>
                        <wps:cNvSpPr/>
                        <wps:spPr>
                          <a:xfrm>
                            <a:off x="3047" y="34967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82" name="Graphic 382"/>
                        <wps:cNvSpPr/>
                        <wps:spPr>
                          <a:xfrm>
                            <a:off x="6095" y="362628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83" name="Graphic 383"/>
                        <wps:cNvSpPr/>
                        <wps:spPr>
                          <a:xfrm>
                            <a:off x="3047" y="362628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84" name="Graphic 384"/>
                        <wps:cNvSpPr/>
                        <wps:spPr>
                          <a:xfrm>
                            <a:off x="6095" y="375582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85" name="Graphic 385"/>
                        <wps:cNvSpPr/>
                        <wps:spPr>
                          <a:xfrm>
                            <a:off x="3047" y="375582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86" name="Graphic 386"/>
                        <wps:cNvSpPr/>
                        <wps:spPr>
                          <a:xfrm>
                            <a:off x="6095" y="38853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87" name="Graphic 387"/>
                        <wps:cNvSpPr/>
                        <wps:spPr>
                          <a:xfrm>
                            <a:off x="3047" y="38853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88" name="Graphic 388"/>
                        <wps:cNvSpPr/>
                        <wps:spPr>
                          <a:xfrm>
                            <a:off x="6095" y="40149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89" name="Graphic 389"/>
                        <wps:cNvSpPr/>
                        <wps:spPr>
                          <a:xfrm>
                            <a:off x="3047" y="40149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90" name="Graphic 390"/>
                        <wps:cNvSpPr/>
                        <wps:spPr>
                          <a:xfrm>
                            <a:off x="6095" y="41444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91" name="Graphic 391"/>
                        <wps:cNvSpPr/>
                        <wps:spPr>
                          <a:xfrm>
                            <a:off x="3047" y="41444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92" name="Graphic 392"/>
                        <wps:cNvSpPr/>
                        <wps:spPr>
                          <a:xfrm>
                            <a:off x="6095" y="427393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393" name="Graphic 393"/>
                        <wps:cNvSpPr/>
                        <wps:spPr>
                          <a:xfrm>
                            <a:off x="3047" y="4273981"/>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394" name="Graphic 394"/>
                        <wps:cNvSpPr/>
                        <wps:spPr>
                          <a:xfrm>
                            <a:off x="6095" y="4403775"/>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395" name="Graphic 395"/>
                        <wps:cNvSpPr/>
                        <wps:spPr>
                          <a:xfrm>
                            <a:off x="3047" y="4403775"/>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396" name="Graphic 396"/>
                        <wps:cNvSpPr/>
                        <wps:spPr>
                          <a:xfrm>
                            <a:off x="6095" y="45317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97" name="Graphic 397"/>
                        <wps:cNvSpPr/>
                        <wps:spPr>
                          <a:xfrm>
                            <a:off x="3047" y="45317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98" name="Graphic 398"/>
                        <wps:cNvSpPr/>
                        <wps:spPr>
                          <a:xfrm>
                            <a:off x="6095" y="46613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99" name="Graphic 399"/>
                        <wps:cNvSpPr/>
                        <wps:spPr>
                          <a:xfrm>
                            <a:off x="3047" y="46613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00" name="Graphic 400"/>
                        <wps:cNvSpPr/>
                        <wps:spPr>
                          <a:xfrm>
                            <a:off x="6095" y="47908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01" name="Graphic 401"/>
                        <wps:cNvSpPr/>
                        <wps:spPr>
                          <a:xfrm>
                            <a:off x="3047" y="47908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02" name="Graphic 402"/>
                        <wps:cNvSpPr/>
                        <wps:spPr>
                          <a:xfrm>
                            <a:off x="6095" y="49204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03" name="Graphic 403"/>
                        <wps:cNvSpPr/>
                        <wps:spPr>
                          <a:xfrm>
                            <a:off x="3047" y="49204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04" name="Graphic 404"/>
                        <wps:cNvSpPr/>
                        <wps:spPr>
                          <a:xfrm>
                            <a:off x="6095" y="504995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05" name="Graphic 405"/>
                        <wps:cNvSpPr/>
                        <wps:spPr>
                          <a:xfrm>
                            <a:off x="3047" y="504995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06" name="Graphic 406"/>
                        <wps:cNvSpPr/>
                        <wps:spPr>
                          <a:xfrm>
                            <a:off x="6095" y="51794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07" name="Graphic 407"/>
                        <wps:cNvSpPr/>
                        <wps:spPr>
                          <a:xfrm>
                            <a:off x="3047" y="51794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08" name="Graphic 408"/>
                        <wps:cNvSpPr/>
                        <wps:spPr>
                          <a:xfrm>
                            <a:off x="6095" y="53090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09" name="Graphic 409"/>
                        <wps:cNvSpPr/>
                        <wps:spPr>
                          <a:xfrm>
                            <a:off x="3047" y="53090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10" name="Graphic 410"/>
                        <wps:cNvSpPr/>
                        <wps:spPr>
                          <a:xfrm>
                            <a:off x="6095" y="54385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11" name="Graphic 411"/>
                        <wps:cNvSpPr/>
                        <wps:spPr>
                          <a:xfrm>
                            <a:off x="3047" y="54385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12" name="Graphic 412"/>
                        <wps:cNvSpPr/>
                        <wps:spPr>
                          <a:xfrm>
                            <a:off x="6095" y="55681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13" name="Graphic 413"/>
                        <wps:cNvSpPr/>
                        <wps:spPr>
                          <a:xfrm>
                            <a:off x="3047" y="55681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14" name="Graphic 414"/>
                        <wps:cNvSpPr/>
                        <wps:spPr>
                          <a:xfrm>
                            <a:off x="6095" y="569765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15" name="Graphic 415"/>
                        <wps:cNvSpPr/>
                        <wps:spPr>
                          <a:xfrm>
                            <a:off x="3047" y="569765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16" name="Graphic 416"/>
                        <wps:cNvSpPr/>
                        <wps:spPr>
                          <a:xfrm>
                            <a:off x="6095" y="58271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17" name="Graphic 417"/>
                        <wps:cNvSpPr/>
                        <wps:spPr>
                          <a:xfrm>
                            <a:off x="3047" y="58271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18" name="Graphic 418"/>
                        <wps:cNvSpPr/>
                        <wps:spPr>
                          <a:xfrm>
                            <a:off x="6095" y="59567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19" name="Graphic 419"/>
                        <wps:cNvSpPr/>
                        <wps:spPr>
                          <a:xfrm>
                            <a:off x="3047" y="595673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20" name="Graphic 420"/>
                        <wps:cNvSpPr/>
                        <wps:spPr>
                          <a:xfrm>
                            <a:off x="6095" y="60862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21" name="Graphic 421"/>
                        <wps:cNvSpPr/>
                        <wps:spPr>
                          <a:xfrm>
                            <a:off x="3047" y="60862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22" name="Graphic 422"/>
                        <wps:cNvSpPr/>
                        <wps:spPr>
                          <a:xfrm>
                            <a:off x="6095" y="62158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23" name="Graphic 423"/>
                        <wps:cNvSpPr/>
                        <wps:spPr>
                          <a:xfrm>
                            <a:off x="3047" y="62158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24" name="Graphic 424"/>
                        <wps:cNvSpPr/>
                        <wps:spPr>
                          <a:xfrm>
                            <a:off x="6095" y="634542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425" name="Graphic 425"/>
                        <wps:cNvSpPr/>
                        <wps:spPr>
                          <a:xfrm>
                            <a:off x="3047" y="6345351"/>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426" name="Graphic 426"/>
                        <wps:cNvSpPr/>
                        <wps:spPr>
                          <a:xfrm>
                            <a:off x="6095" y="64752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27" name="Graphic 427"/>
                        <wps:cNvSpPr/>
                        <wps:spPr>
                          <a:xfrm>
                            <a:off x="3047" y="64752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28" name="Graphic 428"/>
                        <wps:cNvSpPr/>
                        <wps:spPr>
                          <a:xfrm>
                            <a:off x="6095" y="66048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29" name="Graphic 429"/>
                        <wps:cNvSpPr/>
                        <wps:spPr>
                          <a:xfrm>
                            <a:off x="3047" y="66048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30" name="Graphic 430"/>
                        <wps:cNvSpPr/>
                        <wps:spPr>
                          <a:xfrm>
                            <a:off x="6095" y="67343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31" name="Graphic 431"/>
                        <wps:cNvSpPr/>
                        <wps:spPr>
                          <a:xfrm>
                            <a:off x="3047" y="67343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32" name="Graphic 432"/>
                        <wps:cNvSpPr/>
                        <wps:spPr>
                          <a:xfrm>
                            <a:off x="6095" y="6863892"/>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433" name="Graphic 433"/>
                        <wps:cNvSpPr/>
                        <wps:spPr>
                          <a:xfrm>
                            <a:off x="0" y="6863892"/>
                            <a:ext cx="6272530" cy="144780"/>
                          </a:xfrm>
                          <a:custGeom>
                            <a:avLst/>
                            <a:gdLst/>
                            <a:ahLst/>
                            <a:cxnLst/>
                            <a:rect l="l" t="t" r="r" b="b"/>
                            <a:pathLst>
                              <a:path w="6272530" h="144780">
                                <a:moveTo>
                                  <a:pt x="0" y="144780"/>
                                </a:moveTo>
                                <a:lnTo>
                                  <a:pt x="6096" y="144780"/>
                                </a:lnTo>
                              </a:path>
                              <a:path w="6272530" h="144780">
                                <a:moveTo>
                                  <a:pt x="0" y="144780"/>
                                </a:moveTo>
                                <a:lnTo>
                                  <a:pt x="6096" y="144780"/>
                                </a:lnTo>
                              </a:path>
                              <a:path w="6272530" h="144780">
                                <a:moveTo>
                                  <a:pt x="6096" y="144780"/>
                                </a:moveTo>
                                <a:lnTo>
                                  <a:pt x="6266433" y="144780"/>
                                </a:lnTo>
                              </a:path>
                              <a:path w="6272530" h="144780">
                                <a:moveTo>
                                  <a:pt x="6266433" y="144780"/>
                                </a:moveTo>
                                <a:lnTo>
                                  <a:pt x="6272530" y="144780"/>
                                </a:lnTo>
                              </a:path>
                              <a:path w="6272530" h="144780">
                                <a:moveTo>
                                  <a:pt x="6266433" y="144780"/>
                                </a:moveTo>
                                <a:lnTo>
                                  <a:pt x="6272530" y="144780"/>
                                </a:lnTo>
                              </a:path>
                              <a:path w="6272530" h="144780">
                                <a:moveTo>
                                  <a:pt x="3048" y="0"/>
                                </a:moveTo>
                                <a:lnTo>
                                  <a:pt x="3048" y="141732"/>
                                </a:lnTo>
                              </a:path>
                              <a:path w="6272530" h="144780">
                                <a:moveTo>
                                  <a:pt x="6269482" y="0"/>
                                </a:moveTo>
                                <a:lnTo>
                                  <a:pt x="6269482" y="141732"/>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75.715981pt;width:493.9pt;height:552.15pt;mso-position-horizontal-relative:page;mso-position-vertical-relative:page;z-index:-22650880" id="docshapegroup316" coordorigin="1015,1514" coordsize="9878,11043">
                <v:rect style="position:absolute;left:1024;top:1514;width:9859;height:205" id="docshape317" filled="true" fillcolor="#b9fcb9" stroked="false">
                  <v:fill type="solid"/>
                </v:rect>
                <v:shape style="position:absolute;left:1020;top:1514;width:9869;height:205" id="docshape318" coordorigin="1020,1514" coordsize="9869,205" path="m1020,1514l1020,1719m10888,1514l10888,1719e" filled="false" stroked="true" strokeweight=".48pt" strokecolor="#5bab3a">
                  <v:path arrowok="t"/>
                  <v:stroke dashstyle="shortdash"/>
                </v:shape>
                <v:rect style="position:absolute;left:1024;top:1718;width:9859;height:204" id="docshape319" filled="true" fillcolor="#b9fcb9" stroked="false">
                  <v:fill type="solid"/>
                </v:rect>
                <v:shape style="position:absolute;left:1020;top:1718;width:9869;height:204" id="docshape320" coordorigin="1020,1719" coordsize="9869,204" path="m1020,1719l1020,1923m10888,1719l10888,1923e" filled="false" stroked="true" strokeweight=".48pt" strokecolor="#5bab3a">
                  <v:path arrowok="t"/>
                  <v:stroke dashstyle="shortdash"/>
                </v:shape>
                <v:rect style="position:absolute;left:1024;top:1922;width:9859;height:204" id="docshape321" filled="true" fillcolor="#b9fcb9" stroked="false">
                  <v:fill type="solid"/>
                </v:rect>
                <v:shape style="position:absolute;left:1020;top:1922;width:9869;height:204" id="docshape322" coordorigin="1020,1923" coordsize="9869,204" path="m1020,1923l1020,2127m10888,1923l10888,2127e" filled="false" stroked="true" strokeweight=".48pt" strokecolor="#5bab3a">
                  <v:path arrowok="t"/>
                  <v:stroke dashstyle="shortdash"/>
                </v:shape>
                <v:rect style="position:absolute;left:1024;top:2126;width:9859;height:204" id="docshape323" filled="true" fillcolor="#b9fcb9" stroked="false">
                  <v:fill type="solid"/>
                </v:rect>
                <v:shape style="position:absolute;left:1020;top:2126;width:9869;height:204" id="docshape324" coordorigin="1020,2127" coordsize="9869,204" path="m1020,2127l1020,2331m10888,2127l10888,2331e" filled="false" stroked="true" strokeweight=".48pt" strokecolor="#5bab3a">
                  <v:path arrowok="t"/>
                  <v:stroke dashstyle="shortdash"/>
                </v:shape>
                <v:rect style="position:absolute;left:1024;top:2330;width:9859;height:204" id="docshape325" filled="true" fillcolor="#b9fcb9" stroked="false">
                  <v:fill type="solid"/>
                </v:rect>
                <v:shape style="position:absolute;left:1020;top:2330;width:9869;height:204" id="docshape326" coordorigin="1020,2331" coordsize="9869,204" path="m1020,2331l1020,2535m10888,2331l10888,2535e" filled="false" stroked="true" strokeweight=".48pt" strokecolor="#5bab3a">
                  <v:path arrowok="t"/>
                  <v:stroke dashstyle="shortdash"/>
                </v:shape>
                <v:rect style="position:absolute;left:1024;top:2534;width:9859;height:204" id="docshape327" filled="true" fillcolor="#b9fcb9" stroked="false">
                  <v:fill type="solid"/>
                </v:rect>
                <v:shape style="position:absolute;left:1020;top:2534;width:9869;height:204" id="docshape328" coordorigin="1020,2535" coordsize="9869,204" path="m1020,2535l1020,2739m10888,2535l10888,2739e" filled="false" stroked="true" strokeweight=".48pt" strokecolor="#5bab3a">
                  <v:path arrowok="t"/>
                  <v:stroke dashstyle="shortdash"/>
                </v:shape>
                <v:rect style="position:absolute;left:1024;top:2738;width:9859;height:204" id="docshape329" filled="true" fillcolor="#b9fcb9" stroked="false">
                  <v:fill type="solid"/>
                </v:rect>
                <v:shape style="position:absolute;left:1020;top:2738;width:9869;height:204" id="docshape330" coordorigin="1020,2739" coordsize="9869,204" path="m1020,2739l1020,2943m10888,2739l10888,2943e" filled="false" stroked="true" strokeweight=".48pt" strokecolor="#5bab3a">
                  <v:path arrowok="t"/>
                  <v:stroke dashstyle="shortdash"/>
                </v:shape>
                <v:rect style="position:absolute;left:1024;top:2942;width:9859;height:204" id="docshape331" filled="true" fillcolor="#b9fcb9" stroked="false">
                  <v:fill type="solid"/>
                </v:rect>
                <v:shape style="position:absolute;left:1020;top:2942;width:9869;height:204" id="docshape332" coordorigin="1020,2943" coordsize="9869,204" path="m1020,2943l1020,3147m10888,2943l10888,3147e" filled="false" stroked="true" strokeweight=".48pt" strokecolor="#5bab3a">
                  <v:path arrowok="t"/>
                  <v:stroke dashstyle="shortdash"/>
                </v:shape>
                <v:rect style="position:absolute;left:1024;top:3146;width:9859;height:202" id="docshape333" filled="true" fillcolor="#b9fcb9" stroked="false">
                  <v:fill type="solid"/>
                </v:rect>
                <v:shape style="position:absolute;left:1020;top:3146;width:9869;height:202" id="docshape334" coordorigin="1020,3147" coordsize="9869,202" path="m1020,3147l1020,3348m10888,3147l10888,3348e" filled="false" stroked="true" strokeweight=".48pt" strokecolor="#5bab3a">
                  <v:path arrowok="t"/>
                  <v:stroke dashstyle="shortdash"/>
                </v:shape>
                <v:rect style="position:absolute;left:1024;top:3348;width:9859;height:204" id="docshape335" filled="true" fillcolor="#b9fcb9" stroked="false">
                  <v:fill type="solid"/>
                </v:rect>
                <v:shape style="position:absolute;left:1020;top:3348;width:9869;height:204" id="docshape336" coordorigin="1020,3348" coordsize="9869,204" path="m1020,3348l1020,3552m10888,3348l10888,3552e" filled="false" stroked="true" strokeweight=".48pt" strokecolor="#5bab3a">
                  <v:path arrowok="t"/>
                  <v:stroke dashstyle="shortdash"/>
                </v:shape>
                <v:rect style="position:absolute;left:1024;top:3552;width:9859;height:204" id="docshape337" filled="true" fillcolor="#b9fcb9" stroked="false">
                  <v:fill type="solid"/>
                </v:rect>
                <v:shape style="position:absolute;left:1020;top:3552;width:9869;height:204" id="docshape338" coordorigin="1020,3552" coordsize="9869,204" path="m1020,3552l1020,3756m10888,3552l10888,3756e" filled="false" stroked="true" strokeweight=".48pt" strokecolor="#5bab3a">
                  <v:path arrowok="t"/>
                  <v:stroke dashstyle="shortdash"/>
                </v:shape>
                <v:rect style="position:absolute;left:1024;top:3756;width:9859;height:204" id="docshape339" filled="true" fillcolor="#b9fcb9" stroked="false">
                  <v:fill type="solid"/>
                </v:rect>
                <v:shape style="position:absolute;left:1020;top:3756;width:9869;height:204" id="docshape340" coordorigin="1020,3756" coordsize="9869,204" path="m1020,3756l1020,3960m10888,3756l10888,3960e" filled="false" stroked="true" strokeweight=".48pt" strokecolor="#5bab3a">
                  <v:path arrowok="t"/>
                  <v:stroke dashstyle="shortdash"/>
                </v:shape>
                <v:rect style="position:absolute;left:1024;top:3960;width:9859;height:204" id="docshape341" filled="true" fillcolor="#b9fcb9" stroked="false">
                  <v:fill type="solid"/>
                </v:rect>
                <v:shape style="position:absolute;left:1020;top:3960;width:9869;height:204" id="docshape342" coordorigin="1020,3960" coordsize="9869,204" path="m1020,3960l1020,4164m10888,3960l10888,4164e" filled="false" stroked="true" strokeweight=".48pt" strokecolor="#5bab3a">
                  <v:path arrowok="t"/>
                  <v:stroke dashstyle="shortdash"/>
                </v:shape>
                <v:rect style="position:absolute;left:1024;top:4164;width:9859;height:204" id="docshape343" filled="true" fillcolor="#b9fcb9" stroked="false">
                  <v:fill type="solid"/>
                </v:rect>
                <v:shape style="position:absolute;left:1020;top:4164;width:9869;height:204" id="docshape344" coordorigin="1020,4164" coordsize="9869,204" path="m1020,4164l1020,4368m10888,4164l10888,4368e" filled="false" stroked="true" strokeweight=".48pt" strokecolor="#5bab3a">
                  <v:path arrowok="t"/>
                  <v:stroke dashstyle="shortdash"/>
                </v:shape>
                <v:rect style="position:absolute;left:1024;top:4368;width:9859;height:204" id="docshape345" filled="true" fillcolor="#b9fcb9" stroked="false">
                  <v:fill type="solid"/>
                </v:rect>
                <v:shape style="position:absolute;left:1020;top:4368;width:9869;height:204" id="docshape346" coordorigin="1020,4368" coordsize="9869,204" path="m1020,4368l1020,4572m10888,4368l10888,4572e" filled="false" stroked="true" strokeweight=".48pt" strokecolor="#5bab3a">
                  <v:path arrowok="t"/>
                  <v:stroke dashstyle="shortdash"/>
                </v:shape>
                <v:rect style="position:absolute;left:1024;top:4572;width:9859;height:204" id="docshape347" filled="true" fillcolor="#b9fcb9" stroked="false">
                  <v:fill type="solid"/>
                </v:rect>
                <v:shape style="position:absolute;left:1020;top:4572;width:9869;height:204" id="docshape348" coordorigin="1020,4572" coordsize="9869,204" path="m1020,4572l1020,4776m10888,4572l10888,4776e" filled="false" stroked="true" strokeweight=".48pt" strokecolor="#5bab3a">
                  <v:path arrowok="t"/>
                  <v:stroke dashstyle="shortdash"/>
                </v:shape>
                <v:rect style="position:absolute;left:1024;top:4776;width:9859;height:205" id="docshape349" filled="true" fillcolor="#b9fcb9" stroked="false">
                  <v:fill type="solid"/>
                </v:rect>
                <v:shape style="position:absolute;left:1020;top:4776;width:9869;height:205" id="docshape350" coordorigin="1020,4776" coordsize="9869,205" path="m1020,4776l1020,4981m10888,4776l10888,4981e" filled="false" stroked="true" strokeweight=".48pt" strokecolor="#5bab3a">
                  <v:path arrowok="t"/>
                  <v:stroke dashstyle="shortdash"/>
                </v:shape>
                <v:rect style="position:absolute;left:1024;top:4981;width:9859;height:204" id="docshape351" filled="true" fillcolor="#b9fcb9" stroked="false">
                  <v:fill type="solid"/>
                </v:rect>
                <v:shape style="position:absolute;left:1020;top:4981;width:9869;height:204" id="docshape352" coordorigin="1020,4981" coordsize="9869,204" path="m1020,4981l1020,5185m10888,4981l10888,5185e" filled="false" stroked="true" strokeweight=".48pt" strokecolor="#5bab3a">
                  <v:path arrowok="t"/>
                  <v:stroke dashstyle="shortdash"/>
                </v:shape>
                <v:rect style="position:absolute;left:1024;top:5185;width:9859;height:204" id="docshape353" filled="true" fillcolor="#b9fcb9" stroked="false">
                  <v:fill type="solid"/>
                </v:rect>
                <v:shape style="position:absolute;left:1020;top:5185;width:9869;height:204" id="docshape354" coordorigin="1020,5185" coordsize="9869,204" path="m1020,5185l1020,5389m10888,5185l10888,5389e" filled="false" stroked="true" strokeweight=".48pt" strokecolor="#5bab3a">
                  <v:path arrowok="t"/>
                  <v:stroke dashstyle="shortdash"/>
                </v:shape>
                <v:rect style="position:absolute;left:1024;top:5389;width:9859;height:204" id="docshape355" filled="true" fillcolor="#b9fcb9" stroked="false">
                  <v:fill type="solid"/>
                </v:rect>
                <v:shape style="position:absolute;left:1020;top:5389;width:9869;height:204" id="docshape356" coordorigin="1020,5389" coordsize="9869,204" path="m1020,5389l1020,5593m10888,5389l10888,5593e" filled="false" stroked="true" strokeweight=".48pt" strokecolor="#5bab3a">
                  <v:path arrowok="t"/>
                  <v:stroke dashstyle="shortdash"/>
                </v:shape>
                <v:rect style="position:absolute;left:1024;top:5593;width:9859;height:204" id="docshape357" filled="true" fillcolor="#b9fcb9" stroked="false">
                  <v:fill type="solid"/>
                </v:rect>
                <v:shape style="position:absolute;left:1020;top:5593;width:9869;height:204" id="docshape358" coordorigin="1020,5593" coordsize="9869,204" path="m1020,5593l1020,5797m10888,5593l10888,5797e" filled="false" stroked="true" strokeweight=".48pt" strokecolor="#5bab3a">
                  <v:path arrowok="t"/>
                  <v:stroke dashstyle="shortdash"/>
                </v:shape>
                <v:rect style="position:absolute;left:1024;top:5797;width:9859;height:204" id="docshape359" filled="true" fillcolor="#b9fcb9" stroked="false">
                  <v:fill type="solid"/>
                </v:rect>
                <v:shape style="position:absolute;left:1020;top:5797;width:9869;height:204" id="docshape360" coordorigin="1020,5797" coordsize="9869,204" path="m1020,5797l1020,6001m10888,5797l10888,6001e" filled="false" stroked="true" strokeweight=".48pt" strokecolor="#5bab3a">
                  <v:path arrowok="t"/>
                  <v:stroke dashstyle="shortdash"/>
                </v:shape>
                <v:rect style="position:absolute;left:1024;top:6001;width:9859;height:204" id="docshape361" filled="true" fillcolor="#b9fcb9" stroked="false">
                  <v:fill type="solid"/>
                </v:rect>
                <v:shape style="position:absolute;left:1020;top:6001;width:9869;height:204" id="docshape362" coordorigin="1020,6001" coordsize="9869,204" path="m1020,6001l1020,6205m10888,6001l10888,6205e" filled="false" stroked="true" strokeweight=".48pt" strokecolor="#5bab3a">
                  <v:path arrowok="t"/>
                  <v:stroke dashstyle="shortdash"/>
                </v:shape>
                <v:rect style="position:absolute;left:1024;top:6205;width:9859;height:204" id="docshape363" filled="true" fillcolor="#b9fcb9" stroked="false">
                  <v:fill type="solid"/>
                </v:rect>
                <v:shape style="position:absolute;left:1020;top:6205;width:9869;height:204" id="docshape364" coordorigin="1020,6205" coordsize="9869,204" path="m1020,6205l1020,6409m10888,6205l10888,6409e" filled="false" stroked="true" strokeweight=".48pt" strokecolor="#5bab3a">
                  <v:path arrowok="t"/>
                  <v:stroke dashstyle="shortdash"/>
                </v:shape>
                <v:rect style="position:absolute;left:1024;top:6409;width:9859;height:204" id="docshape365" filled="true" fillcolor="#b9fcb9" stroked="false">
                  <v:fill type="solid"/>
                </v:rect>
                <v:shape style="position:absolute;left:1020;top:6409;width:9869;height:204" id="docshape366" coordorigin="1020,6409" coordsize="9869,204" path="m1020,6409l1020,6613m10888,6409l10888,6613e" filled="false" stroked="true" strokeweight=".48pt" strokecolor="#5bab3a">
                  <v:path arrowok="t"/>
                  <v:stroke dashstyle="shortdash"/>
                </v:shape>
                <v:rect style="position:absolute;left:1024;top:6613;width:9859;height:204" id="docshape367" filled="true" fillcolor="#b9fcb9" stroked="false">
                  <v:fill type="solid"/>
                </v:rect>
                <v:shape style="position:absolute;left:1020;top:6613;width:9869;height:204" id="docshape368" coordorigin="1020,6613" coordsize="9869,204" path="m1020,6613l1020,6817m10888,6613l10888,6817e" filled="false" stroked="true" strokeweight=".48pt" strokecolor="#5bab3a">
                  <v:path arrowok="t"/>
                  <v:stroke dashstyle="shortdash"/>
                </v:shape>
                <v:rect style="position:absolute;left:1024;top:6817;width:9859;height:204" id="docshape369" filled="true" fillcolor="#b9fcb9" stroked="false">
                  <v:fill type="solid"/>
                </v:rect>
                <v:shape style="position:absolute;left:1020;top:6817;width:9869;height:204" id="docshape370" coordorigin="1020,6817" coordsize="9869,204" path="m1020,6817l1020,7021m10888,6817l10888,7021e" filled="false" stroked="true" strokeweight=".48pt" strokecolor="#5bab3a">
                  <v:path arrowok="t"/>
                  <v:stroke dashstyle="shortdash"/>
                </v:shape>
                <v:rect style="position:absolute;left:1024;top:7021;width:9859;height:204" id="docshape371" filled="true" fillcolor="#b9fcb9" stroked="false">
                  <v:fill type="solid"/>
                </v:rect>
                <v:shape style="position:absolute;left:1020;top:7021;width:9869;height:204" id="docshape372" coordorigin="1020,7021" coordsize="9869,204" path="m1020,7021l1020,7225m10888,7021l10888,7225e" filled="false" stroked="true" strokeweight=".48pt" strokecolor="#5bab3a">
                  <v:path arrowok="t"/>
                  <v:stroke dashstyle="shortdash"/>
                </v:shape>
                <v:rect style="position:absolute;left:1024;top:7225;width:9859;height:204" id="docshape373" filled="true" fillcolor="#b9fcb9" stroked="false">
                  <v:fill type="solid"/>
                </v:rect>
                <v:shape style="position:absolute;left:1020;top:7225;width:9869;height:204" id="docshape374" coordorigin="1020,7225" coordsize="9869,204" path="m1020,7225l1020,7429m10888,7225l10888,7429e" filled="false" stroked="true" strokeweight=".48pt" strokecolor="#5bab3a">
                  <v:path arrowok="t"/>
                  <v:stroke dashstyle="shortdash"/>
                </v:shape>
                <v:rect style="position:absolute;left:1024;top:7429;width:9859;height:204" id="docshape375" filled="true" fillcolor="#b9fcb9" stroked="false">
                  <v:fill type="solid"/>
                </v:rect>
                <v:shape style="position:absolute;left:1020;top:7429;width:9869;height:204" id="docshape376" coordorigin="1020,7429" coordsize="9869,204" path="m1020,7429l1020,7633m10888,7429l10888,7633e" filled="false" stroked="true" strokeweight=".48pt" strokecolor="#5bab3a">
                  <v:path arrowok="t"/>
                  <v:stroke dashstyle="shortdash"/>
                </v:shape>
                <v:rect style="position:absolute;left:1024;top:7633;width:9859;height:204" id="docshape377" filled="true" fillcolor="#b9fcb9" stroked="false">
                  <v:fill type="solid"/>
                </v:rect>
                <v:shape style="position:absolute;left:1020;top:7633;width:9869;height:204" id="docshape378" coordorigin="1020,7633" coordsize="9869,204" path="m1020,7633l1020,7837m10888,7633l10888,7837e" filled="false" stroked="true" strokeweight=".48pt" strokecolor="#5bab3a">
                  <v:path arrowok="t"/>
                  <v:stroke dashstyle="shortdash"/>
                </v:shape>
                <v:rect style="position:absolute;left:1024;top:7837;width:9859;height:204" id="docshape379" filled="true" fillcolor="#b9fcb9" stroked="false">
                  <v:fill type="solid"/>
                </v:rect>
                <v:shape style="position:absolute;left:1020;top:7837;width:9869;height:204" id="docshape380" coordorigin="1020,7837" coordsize="9869,204" path="m1020,7837l1020,8041m10888,7837l10888,8041e" filled="false" stroked="true" strokeweight=".48pt" strokecolor="#5bab3a">
                  <v:path arrowok="t"/>
                  <v:stroke dashstyle="shortdash"/>
                </v:shape>
                <v:rect style="position:absolute;left:1024;top:8041;width:9859;height:204" id="docshape381" filled="true" fillcolor="#b9fcb9" stroked="false">
                  <v:fill type="solid"/>
                </v:rect>
                <v:shape style="position:absolute;left:1020;top:8041;width:9869;height:204" id="docshape382" coordorigin="1020,8041" coordsize="9869,204" path="m1020,8041l1020,8245m10888,8041l10888,8245e" filled="false" stroked="true" strokeweight=".48pt" strokecolor="#5bab3a">
                  <v:path arrowok="t"/>
                  <v:stroke dashstyle="shortdash"/>
                </v:shape>
                <v:rect style="position:absolute;left:1024;top:8244;width:9859;height:205" id="docshape383" filled="true" fillcolor="#b9fcb9" stroked="false">
                  <v:fill type="solid"/>
                </v:rect>
                <v:shape style="position:absolute;left:1020;top:8245;width:9869;height:205" id="docshape384" coordorigin="1020,8245" coordsize="9869,205" path="m1020,8245l1020,8449m10888,8245l10888,8449e" filled="false" stroked="true" strokeweight=".48pt" strokecolor="#5bab3a">
                  <v:path arrowok="t"/>
                  <v:stroke dashstyle="shortdash"/>
                </v:shape>
                <v:rect style="position:absolute;left:1024;top:8449;width:9859;height:202" id="docshape385" filled="true" fillcolor="#b9fcb9" stroked="false">
                  <v:fill type="solid"/>
                </v:rect>
                <v:shape style="position:absolute;left:1020;top:8449;width:9869;height:202" id="docshape386" coordorigin="1020,8449" coordsize="9869,202" path="m1020,8449l1020,8651m10888,8449l10888,8651e" filled="false" stroked="true" strokeweight=".48pt" strokecolor="#5bab3a">
                  <v:path arrowok="t"/>
                  <v:stroke dashstyle="shortdash"/>
                </v:shape>
                <v:rect style="position:absolute;left:1024;top:8651;width:9859;height:204" id="docshape387" filled="true" fillcolor="#b9fcb9" stroked="false">
                  <v:fill type="solid"/>
                </v:rect>
                <v:shape style="position:absolute;left:1020;top:8651;width:9869;height:204" id="docshape388" coordorigin="1020,8651" coordsize="9869,204" path="m1020,8651l1020,8855m10888,8651l10888,8855e" filled="false" stroked="true" strokeweight=".48pt" strokecolor="#5bab3a">
                  <v:path arrowok="t"/>
                  <v:stroke dashstyle="shortdash"/>
                </v:shape>
                <v:rect style="position:absolute;left:1024;top:8855;width:9859;height:204" id="docshape389" filled="true" fillcolor="#b9fcb9" stroked="false">
                  <v:fill type="solid"/>
                </v:rect>
                <v:shape style="position:absolute;left:1020;top:8855;width:9869;height:204" id="docshape390" coordorigin="1020,8855" coordsize="9869,204" path="m1020,8855l1020,9059m10888,8855l10888,9059e" filled="false" stroked="true" strokeweight=".48pt" strokecolor="#5bab3a">
                  <v:path arrowok="t"/>
                  <v:stroke dashstyle="shortdash"/>
                </v:shape>
                <v:rect style="position:absolute;left:1024;top:9059;width:9859;height:204" id="docshape391" filled="true" fillcolor="#b9fcb9" stroked="false">
                  <v:fill type="solid"/>
                </v:rect>
                <v:shape style="position:absolute;left:1020;top:9059;width:9869;height:204" id="docshape392" coordorigin="1020,9059" coordsize="9869,204" path="m1020,9059l1020,9263m10888,9059l10888,9263e" filled="false" stroked="true" strokeweight=".48pt" strokecolor="#5bab3a">
                  <v:path arrowok="t"/>
                  <v:stroke dashstyle="shortdash"/>
                </v:shape>
                <v:rect style="position:absolute;left:1024;top:9263;width:9859;height:204" id="docshape393" filled="true" fillcolor="#b9fcb9" stroked="false">
                  <v:fill type="solid"/>
                </v:rect>
                <v:shape style="position:absolute;left:1020;top:9263;width:9869;height:204" id="docshape394" coordorigin="1020,9263" coordsize="9869,204" path="m1020,9263l1020,9467m10888,9263l10888,9467e" filled="false" stroked="true" strokeweight=".48pt" strokecolor="#5bab3a">
                  <v:path arrowok="t"/>
                  <v:stroke dashstyle="shortdash"/>
                </v:shape>
                <v:rect style="position:absolute;left:1024;top:9467;width:9859;height:204" id="docshape395" filled="true" fillcolor="#b9fcb9" stroked="false">
                  <v:fill type="solid"/>
                </v:rect>
                <v:shape style="position:absolute;left:1020;top:9467;width:9869;height:204" id="docshape396" coordorigin="1020,9467" coordsize="9869,204" path="m1020,9467l1020,9671m10888,9467l10888,9671e" filled="false" stroked="true" strokeweight=".48pt" strokecolor="#5bab3a">
                  <v:path arrowok="t"/>
                  <v:stroke dashstyle="shortdash"/>
                </v:shape>
                <v:rect style="position:absolute;left:1024;top:9671;width:9859;height:204" id="docshape397" filled="true" fillcolor="#b9fcb9" stroked="false">
                  <v:fill type="solid"/>
                </v:rect>
                <v:shape style="position:absolute;left:1020;top:9671;width:9869;height:204" id="docshape398" coordorigin="1020,9671" coordsize="9869,204" path="m1020,9671l1020,9875m10888,9671l10888,9875e" filled="false" stroked="true" strokeweight=".48pt" strokecolor="#5bab3a">
                  <v:path arrowok="t"/>
                  <v:stroke dashstyle="shortdash"/>
                </v:shape>
                <v:rect style="position:absolute;left:1024;top:9875;width:9859;height:204" id="docshape399" filled="true" fillcolor="#b9fcb9" stroked="false">
                  <v:fill type="solid"/>
                </v:rect>
                <v:shape style="position:absolute;left:1020;top:9875;width:9869;height:204" id="docshape400" coordorigin="1020,9875" coordsize="9869,204" path="m1020,9875l1020,10079m10888,9875l10888,10079e" filled="false" stroked="true" strokeweight=".48pt" strokecolor="#5bab3a">
                  <v:path arrowok="t"/>
                  <v:stroke dashstyle="shortdash"/>
                </v:shape>
                <v:rect style="position:absolute;left:1024;top:10079;width:9859;height:204" id="docshape401" filled="true" fillcolor="#b9fcb9" stroked="false">
                  <v:fill type="solid"/>
                </v:rect>
                <v:shape style="position:absolute;left:1020;top:10079;width:9869;height:204" id="docshape402" coordorigin="1020,10079" coordsize="9869,204" path="m1020,10079l1020,10283m10888,10079l10888,10283e" filled="false" stroked="true" strokeweight=".48pt" strokecolor="#5bab3a">
                  <v:path arrowok="t"/>
                  <v:stroke dashstyle="shortdash"/>
                </v:shape>
                <v:rect style="position:absolute;left:1024;top:10283;width:9859;height:204" id="docshape403" filled="true" fillcolor="#b9fcb9" stroked="false">
                  <v:fill type="solid"/>
                </v:rect>
                <v:shape style="position:absolute;left:1020;top:10283;width:9869;height:204" id="docshape404" coordorigin="1020,10283" coordsize="9869,204" path="m1020,10283l1020,10487m10888,10283l10888,10487e" filled="false" stroked="true" strokeweight=".48pt" strokecolor="#5bab3a">
                  <v:path arrowok="t"/>
                  <v:stroke dashstyle="shortdash"/>
                </v:shape>
                <v:rect style="position:absolute;left:1024;top:10487;width:9859;height:204" id="docshape405" filled="true" fillcolor="#b9fcb9" stroked="false">
                  <v:fill type="solid"/>
                </v:rect>
                <v:shape style="position:absolute;left:1020;top:10487;width:9869;height:204" id="docshape406" coordorigin="1020,10487" coordsize="9869,204" path="m1020,10487l1020,10691m10888,10487l10888,10691e" filled="false" stroked="true" strokeweight=".48pt" strokecolor="#5bab3a">
                  <v:path arrowok="t"/>
                  <v:stroke dashstyle="shortdash"/>
                </v:shape>
                <v:rect style="position:absolute;left:1024;top:10691;width:9859;height:204" id="docshape407" filled="true" fillcolor="#b9fcb9" stroked="false">
                  <v:fill type="solid"/>
                </v:rect>
                <v:shape style="position:absolute;left:1020;top:10691;width:9869;height:204" id="docshape408" coordorigin="1020,10691" coordsize="9869,204" path="m1020,10691l1020,10895m10888,10691l10888,10895e" filled="false" stroked="true" strokeweight=".48pt" strokecolor="#5bab3a">
                  <v:path arrowok="t"/>
                  <v:stroke dashstyle="shortdash"/>
                </v:shape>
                <v:rect style="position:absolute;left:1024;top:10895;width:9859;height:204" id="docshape409" filled="true" fillcolor="#b9fcb9" stroked="false">
                  <v:fill type="solid"/>
                </v:rect>
                <v:shape style="position:absolute;left:1020;top:10895;width:9869;height:204" id="docshape410" coordorigin="1020,10895" coordsize="9869,204" path="m1020,10895l1020,11099m10888,10895l10888,11099e" filled="false" stroked="true" strokeweight=".48pt" strokecolor="#5bab3a">
                  <v:path arrowok="t"/>
                  <v:stroke dashstyle="shortdash"/>
                </v:shape>
                <v:rect style="position:absolute;left:1024;top:11099;width:9859;height:204" id="docshape411" filled="true" fillcolor="#b9fcb9" stroked="false">
                  <v:fill type="solid"/>
                </v:rect>
                <v:shape style="position:absolute;left:1020;top:11099;width:9869;height:204" id="docshape412" coordorigin="1020,11099" coordsize="9869,204" path="m1020,11099l1020,11303m10888,11099l10888,11303e" filled="false" stroked="true" strokeweight=".48pt" strokecolor="#5bab3a">
                  <v:path arrowok="t"/>
                  <v:stroke dashstyle="shortdash"/>
                </v:shape>
                <v:rect style="position:absolute;left:1024;top:11303;width:9859;height:204" id="docshape413" filled="true" fillcolor="#b9fcb9" stroked="false">
                  <v:fill type="solid"/>
                </v:rect>
                <v:shape style="position:absolute;left:1020;top:11303;width:9869;height:204" id="docshape414" coordorigin="1020,11303" coordsize="9869,204" path="m1020,11303l1020,11507m10888,11303l10888,11507e" filled="false" stroked="true" strokeweight=".48pt" strokecolor="#5bab3a">
                  <v:path arrowok="t"/>
                  <v:stroke dashstyle="shortdash"/>
                </v:shape>
                <v:rect style="position:absolute;left:1024;top:11507;width:9859;height:205" id="docshape415" filled="true" fillcolor="#b9fcb9" stroked="false">
                  <v:fill type="solid"/>
                </v:rect>
                <v:shape style="position:absolute;left:1020;top:11507;width:9869;height:205" id="docshape416" coordorigin="1020,11507" coordsize="9869,205" path="m1020,11507l1020,11712m10888,11507l10888,11712e" filled="false" stroked="true" strokeweight=".48pt" strokecolor="#5bab3a">
                  <v:path arrowok="t"/>
                  <v:stroke dashstyle="shortdash"/>
                </v:shape>
                <v:rect style="position:absolute;left:1024;top:11711;width:9859;height:204" id="docshape417" filled="true" fillcolor="#b9fcb9" stroked="false">
                  <v:fill type="solid"/>
                </v:rect>
                <v:shape style="position:absolute;left:1020;top:11711;width:9869;height:204" id="docshape418" coordorigin="1020,11712" coordsize="9869,204" path="m1020,11712l1020,11916m10888,11712l10888,11916e" filled="false" stroked="true" strokeweight=".48pt" strokecolor="#5bab3a">
                  <v:path arrowok="t"/>
                  <v:stroke dashstyle="shortdash"/>
                </v:shape>
                <v:rect style="position:absolute;left:1024;top:11915;width:9859;height:204" id="docshape419" filled="true" fillcolor="#b9fcb9" stroked="false">
                  <v:fill type="solid"/>
                </v:rect>
                <v:shape style="position:absolute;left:1020;top:11915;width:9869;height:204" id="docshape420" coordorigin="1020,11916" coordsize="9869,204" path="m1020,11916l1020,12120m10888,11916l10888,12120e" filled="false" stroked="true" strokeweight=".48pt" strokecolor="#5bab3a">
                  <v:path arrowok="t"/>
                  <v:stroke dashstyle="shortdash"/>
                </v:shape>
                <v:rect style="position:absolute;left:1024;top:12119;width:9859;height:204" id="docshape421" filled="true" fillcolor="#b9fcb9" stroked="false">
                  <v:fill type="solid"/>
                </v:rect>
                <v:shape style="position:absolute;left:1020;top:12119;width:9869;height:204" id="docshape422" coordorigin="1020,12120" coordsize="9869,204" path="m1020,12120l1020,12324m10888,12120l10888,12324e" filled="false" stroked="true" strokeweight=".48pt" strokecolor="#5bab3a">
                  <v:path arrowok="t"/>
                  <v:stroke dashstyle="shortdash"/>
                </v:shape>
                <v:rect style="position:absolute;left:1024;top:12323;width:9859;height:224" id="docshape423" filled="true" fillcolor="#b9fcb9" stroked="false">
                  <v:fill type="solid"/>
                </v:rect>
                <v:shape style="position:absolute;left:1015;top:12323;width:9878;height:228" id="docshape424" coordorigin="1015,12324" coordsize="9878,228" path="m1015,12552l1025,12552m1015,12552l1025,12552m1025,12552l10884,12552m10884,12552l10893,12552m10884,12552l10893,12552m1020,12324l1020,12547m10888,12324l10888,12547e" filled="false" stroked="true" strokeweight=".48pt" strokecolor="#5bab3a">
                  <v:path arrowok="t"/>
                  <v:stroke dashstyle="shortdash"/>
                </v:shape>
                <w10:wrap type="none"/>
              </v:group>
            </w:pict>
          </mc:Fallback>
        </mc:AlternateContent>
      </w:r>
    </w:p>
    <w:p>
      <w:pPr>
        <w:pStyle w:val="BodyText"/>
        <w:ind w:left="384"/>
      </w:pPr>
      <w:r>
        <w:rPr/>
        <mc:AlternateContent>
          <mc:Choice Requires="wps">
            <w:drawing>
              <wp:inline distT="0" distB="0" distL="0" distR="0">
                <wp:extent cx="6260465" cy="7005955"/>
                <wp:effectExtent l="0" t="0" r="0" b="0"/>
                <wp:docPr id="434" name="Textbox 434"/>
                <wp:cNvGraphicFramePr>
                  <a:graphicFrameLocks/>
                </wp:cNvGraphicFramePr>
                <a:graphic>
                  <a:graphicData uri="http://schemas.microsoft.com/office/word/2010/wordprocessingShape">
                    <wps:wsp>
                      <wps:cNvPr id="434" name="Textbox 434"/>
                      <wps:cNvSpPr txBox="1"/>
                      <wps:spPr>
                        <a:xfrm>
                          <a:off x="0" y="0"/>
                          <a:ext cx="6260465" cy="7005955"/>
                        </a:xfrm>
                        <a:prstGeom prst="rect">
                          <a:avLst/>
                        </a:prstGeom>
                      </wps:spPr>
                      <wps:txbx>
                        <w:txbxContent>
                          <w:p>
                            <w:pPr>
                              <w:spacing w:line="203" w:lineRule="exact" w:before="0"/>
                              <w:ind w:left="107"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before="0"/>
                              <w:ind w:left="324" w:right="0" w:firstLine="0"/>
                              <w:jc w:val="left"/>
                              <w:rPr>
                                <w:rFonts w:ascii="Courier New"/>
                                <w:sz w:val="18"/>
                              </w:rPr>
                            </w:pPr>
                            <w:r>
                              <w:rPr>
                                <w:rFonts w:ascii="Courier New"/>
                                <w:color w:val="008000"/>
                                <w:sz w:val="18"/>
                              </w:rPr>
                              <w:t>Note</w:t>
                            </w:r>
                            <w:r>
                              <w:rPr>
                                <w:rFonts w:ascii="Courier New"/>
                                <w:color w:val="008000"/>
                                <w:spacing w:val="-6"/>
                                <w:sz w:val="18"/>
                              </w:rPr>
                              <w:t> </w:t>
                            </w:r>
                            <w:r>
                              <w:rPr>
                                <w:rFonts w:ascii="Courier New"/>
                                <w:color w:val="008000"/>
                                <w:sz w:val="18"/>
                              </w:rPr>
                              <w:t>over</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pacing w:val="-2"/>
                                <w:sz w:val="18"/>
                              </w:rPr>
                              <w:t>AccelMgr</w:t>
                            </w:r>
                          </w:p>
                          <w:p>
                            <w:pPr>
                              <w:spacing w:before="0"/>
                              <w:ind w:left="107" w:right="0" w:firstLine="540"/>
                              <w:jc w:val="left"/>
                              <w:rPr>
                                <w:rFonts w:ascii="Courier New"/>
                                <w:sz w:val="18"/>
                              </w:rPr>
                            </w:pPr>
                            <w:r>
                              <w:rPr>
                                <w:rFonts w:ascii="Courier New"/>
                                <w:color w:val="008000"/>
                                <w:sz w:val="18"/>
                              </w:rPr>
                              <w:t>If</w:t>
                            </w:r>
                            <w:r>
                              <w:rPr>
                                <w:rFonts w:ascii="Courier New"/>
                                <w:color w:val="008000"/>
                                <w:spacing w:val="-3"/>
                                <w:sz w:val="18"/>
                              </w:rPr>
                              <w:t> </w:t>
                            </w:r>
                            <w:r>
                              <w:rPr>
                                <w:rFonts w:ascii="Courier New"/>
                                <w:color w:val="008000"/>
                                <w:sz w:val="18"/>
                              </w:rPr>
                              <w:t>IMS</w:t>
                            </w:r>
                            <w:r>
                              <w:rPr>
                                <w:rFonts w:ascii="Courier New"/>
                                <w:color w:val="008000"/>
                                <w:spacing w:val="-3"/>
                                <w:sz w:val="18"/>
                              </w:rPr>
                              <w:t> </w:t>
                            </w:r>
                            <w:r>
                              <w:rPr>
                                <w:rFonts w:ascii="Courier New"/>
                                <w:color w:val="008000"/>
                                <w:sz w:val="18"/>
                              </w:rPr>
                              <w:t>needs</w:t>
                            </w:r>
                            <w:r>
                              <w:rPr>
                                <w:rFonts w:ascii="Courier New"/>
                                <w:color w:val="008000"/>
                                <w:spacing w:val="-3"/>
                                <w:sz w:val="18"/>
                              </w:rPr>
                              <w:t> </w:t>
                            </w:r>
                            <w:r>
                              <w:rPr>
                                <w:rFonts w:ascii="Courier New"/>
                                <w:color w:val="008000"/>
                                <w:sz w:val="18"/>
                              </w:rPr>
                              <w:t>to</w:t>
                            </w:r>
                            <w:r>
                              <w:rPr>
                                <w:rFonts w:ascii="Courier New"/>
                                <w:color w:val="008000"/>
                                <w:spacing w:val="-3"/>
                                <w:sz w:val="18"/>
                              </w:rPr>
                              <w:t> </w:t>
                            </w:r>
                            <w:r>
                              <w:rPr>
                                <w:rFonts w:ascii="Courier New"/>
                                <w:color w:val="008000"/>
                                <w:sz w:val="18"/>
                              </w:rPr>
                              <w:t>set</w:t>
                            </w:r>
                            <w:r>
                              <w:rPr>
                                <w:rFonts w:ascii="Courier New"/>
                                <w:color w:val="008000"/>
                                <w:spacing w:val="-3"/>
                                <w:sz w:val="18"/>
                              </w:rPr>
                              <w:t> </w:t>
                            </w:r>
                            <w:r>
                              <w:rPr>
                                <w:rFonts w:ascii="Courier New"/>
                                <w:color w:val="008000"/>
                                <w:sz w:val="18"/>
                              </w:rPr>
                              <w:t>the</w:t>
                            </w:r>
                            <w:r>
                              <w:rPr>
                                <w:rFonts w:ascii="Courier New"/>
                                <w:color w:val="008000"/>
                                <w:spacing w:val="-3"/>
                                <w:sz w:val="18"/>
                              </w:rPr>
                              <w:t> </w:t>
                            </w:r>
                            <w:r>
                              <w:rPr>
                                <w:rFonts w:ascii="Courier New"/>
                                <w:color w:val="008000"/>
                                <w:sz w:val="18"/>
                              </w:rPr>
                              <w:t>identifier</w:t>
                            </w:r>
                            <w:r>
                              <w:rPr>
                                <w:rFonts w:ascii="Courier New"/>
                                <w:color w:val="008000"/>
                                <w:spacing w:val="-3"/>
                                <w:sz w:val="18"/>
                              </w:rPr>
                              <w:t> </w:t>
                            </w:r>
                            <w:r>
                              <w:rPr>
                                <w:rFonts w:ascii="Courier New"/>
                                <w:color w:val="008000"/>
                                <w:sz w:val="18"/>
                              </w:rPr>
                              <w:t>of</w:t>
                            </w:r>
                            <w:r>
                              <w:rPr>
                                <w:rFonts w:ascii="Courier New"/>
                                <w:color w:val="008000"/>
                                <w:spacing w:val="-3"/>
                                <w:sz w:val="18"/>
                              </w:rPr>
                              <w:t> </w:t>
                            </w:r>
                            <w:r>
                              <w:rPr>
                                <w:rFonts w:ascii="Courier New"/>
                                <w:color w:val="008000"/>
                                <w:sz w:val="18"/>
                              </w:rPr>
                              <w:t>the</w:t>
                            </w:r>
                            <w:r>
                              <w:rPr>
                                <w:rFonts w:ascii="Courier New"/>
                                <w:color w:val="008000"/>
                                <w:spacing w:val="-3"/>
                                <w:sz w:val="18"/>
                              </w:rPr>
                              <w:t> </w:t>
                            </w:r>
                            <w:r>
                              <w:rPr>
                                <w:rFonts w:ascii="Courier New"/>
                                <w:color w:val="008000"/>
                                <w:sz w:val="18"/>
                              </w:rPr>
                              <w:t>HW</w:t>
                            </w:r>
                            <w:r>
                              <w:rPr>
                                <w:rFonts w:ascii="Courier New"/>
                                <w:color w:val="008000"/>
                                <w:spacing w:val="-3"/>
                                <w:sz w:val="18"/>
                              </w:rPr>
                              <w:t> </w:t>
                            </w:r>
                            <w:r>
                              <w:rPr>
                                <w:rFonts w:ascii="Courier New"/>
                                <w:color w:val="008000"/>
                                <w:sz w:val="18"/>
                              </w:rPr>
                              <w:t>Accel</w:t>
                            </w:r>
                            <w:r>
                              <w:rPr>
                                <w:rFonts w:ascii="Courier New"/>
                                <w:color w:val="008000"/>
                                <w:spacing w:val="-3"/>
                                <w:sz w:val="18"/>
                              </w:rPr>
                              <w:t> </w:t>
                            </w:r>
                            <w:r>
                              <w:rPr>
                                <w:rFonts w:ascii="Courier New"/>
                                <w:color w:val="008000"/>
                                <w:sz w:val="18"/>
                              </w:rPr>
                              <w:t>using</w:t>
                            </w:r>
                            <w:r>
                              <w:rPr>
                                <w:rFonts w:ascii="Courier New"/>
                                <w:color w:val="008000"/>
                                <w:spacing w:val="-3"/>
                                <w:sz w:val="18"/>
                              </w:rPr>
                              <w:t> </w:t>
                            </w:r>
                            <w:r>
                              <w:rPr>
                                <w:rFonts w:ascii="Courier New"/>
                                <w:color w:val="008000"/>
                                <w:sz w:val="18"/>
                              </w:rPr>
                              <w:t>the</w:t>
                            </w:r>
                            <w:r>
                              <w:rPr>
                                <w:rFonts w:ascii="Courier New"/>
                                <w:color w:val="008000"/>
                                <w:spacing w:val="-3"/>
                                <w:sz w:val="18"/>
                              </w:rPr>
                              <w:t> </w:t>
                            </w:r>
                            <w:r>
                              <w:rPr>
                                <w:rFonts w:ascii="Courier New"/>
                                <w:color w:val="008000"/>
                                <w:sz w:val="18"/>
                              </w:rPr>
                              <w:t>HW</w:t>
                            </w:r>
                            <w:r>
                              <w:rPr>
                                <w:rFonts w:ascii="Courier New"/>
                                <w:color w:val="008000"/>
                                <w:spacing w:val="-3"/>
                                <w:sz w:val="18"/>
                              </w:rPr>
                              <w:t> </w:t>
                            </w:r>
                            <w:r>
                              <w:rPr>
                                <w:rFonts w:ascii="Courier New"/>
                                <w:color w:val="008000"/>
                                <w:sz w:val="18"/>
                              </w:rPr>
                              <w:t>Accelerator vendor_name, model and serial_number input parameters.</w:t>
                            </w:r>
                          </w:p>
                          <w:p>
                            <w:pPr>
                              <w:spacing w:before="0"/>
                              <w:ind w:left="324"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202"/>
                              <w:ind w:left="432" w:right="0" w:firstLine="0"/>
                              <w:jc w:val="left"/>
                              <w:rPr>
                                <w:rFonts w:ascii="Courier New"/>
                                <w:sz w:val="18"/>
                              </w:rPr>
                            </w:pPr>
                            <w:r>
                              <w:rPr>
                                <w:rFonts w:ascii="Courier New"/>
                                <w:color w:val="008000"/>
                                <w:sz w:val="18"/>
                              </w:rPr>
                              <w:t>IMS</w:t>
                            </w:r>
                            <w:r>
                              <w:rPr>
                                <w:rFonts w:ascii="Courier New"/>
                                <w:color w:val="008000"/>
                                <w:spacing w:val="-9"/>
                                <w:sz w:val="18"/>
                              </w:rPr>
                              <w:t> </w:t>
                            </w:r>
                            <w:r>
                              <w:rPr>
                                <w:rFonts w:ascii="Courier New"/>
                                <w:color w:val="008000"/>
                                <w:sz w:val="18"/>
                              </w:rPr>
                              <w:t>-&gt;</w:t>
                            </w:r>
                            <w:r>
                              <w:rPr>
                                <w:rFonts w:ascii="Courier New"/>
                                <w:color w:val="008000"/>
                                <w:spacing w:val="-8"/>
                                <w:sz w:val="18"/>
                              </w:rPr>
                              <w:t> </w:t>
                            </w:r>
                            <w:r>
                              <w:rPr>
                                <w:rFonts w:ascii="Courier New"/>
                                <w:color w:val="008000"/>
                                <w:sz w:val="18"/>
                              </w:rPr>
                              <w:t>AccelMgr</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&lt;&lt;AALI-C-Mgmt&gt;&gt;</w:t>
                            </w:r>
                            <w:r>
                              <w:rPr>
                                <w:rFonts w:ascii="Courier New"/>
                                <w:color w:val="008000"/>
                                <w:spacing w:val="-8"/>
                                <w:sz w:val="18"/>
                              </w:rPr>
                              <w:t> </w:t>
                            </w:r>
                            <w:r>
                              <w:rPr>
                                <w:rFonts w:ascii="Courier New"/>
                                <w:color w:val="008000"/>
                                <w:sz w:val="18"/>
                              </w:rPr>
                              <w:t>setAalAccelIdentifier</w:t>
                            </w:r>
                            <w:r>
                              <w:rPr>
                                <w:rFonts w:ascii="Courier New"/>
                                <w:color w:val="008000"/>
                                <w:spacing w:val="-8"/>
                                <w:sz w:val="18"/>
                              </w:rPr>
                              <w:t> </w:t>
                            </w:r>
                            <w:r>
                              <w:rPr>
                                <w:rFonts w:ascii="Courier New"/>
                                <w:color w:val="008000"/>
                                <w:spacing w:val="-2"/>
                                <w:sz w:val="18"/>
                              </w:rPr>
                              <w:t>request</w:t>
                            </w:r>
                          </w:p>
                          <w:p>
                            <w:pPr>
                              <w:spacing w:before="0"/>
                              <w:ind w:left="107" w:right="1399"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setAalAccelIdentifier</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pStyle w:val="BodyText"/>
                              <w:rPr>
                                <w:rFonts w:ascii="Courier New"/>
                                <w:sz w:val="18"/>
                              </w:rPr>
                            </w:pP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before="1"/>
                              <w:ind w:left="432" w:right="0" w:firstLine="0"/>
                              <w:jc w:val="left"/>
                              <w:rPr>
                                <w:rFonts w:ascii="Courier New"/>
                                <w:sz w:val="18"/>
                              </w:rPr>
                            </w:pPr>
                            <w:r>
                              <w:rPr>
                                <w:rFonts w:ascii="Courier New"/>
                                <w:color w:val="008000"/>
                                <w:sz w:val="18"/>
                              </w:rPr>
                              <w:t>IMS</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AccelMgr</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&lt;&lt;AALI-C-Mgmt&gt;&gt;</w:t>
                            </w:r>
                            <w:r>
                              <w:rPr>
                                <w:rFonts w:ascii="Courier New"/>
                                <w:color w:val="008000"/>
                                <w:spacing w:val="-8"/>
                                <w:sz w:val="18"/>
                              </w:rPr>
                              <w:t> </w:t>
                            </w:r>
                            <w:r>
                              <w:rPr>
                                <w:rFonts w:ascii="Courier New"/>
                                <w:color w:val="008000"/>
                                <w:sz w:val="18"/>
                              </w:rPr>
                              <w:t>getAalHwAccelStatus</w:t>
                            </w:r>
                            <w:r>
                              <w:rPr>
                                <w:rFonts w:ascii="Courier New"/>
                                <w:color w:val="008000"/>
                                <w:spacing w:val="-7"/>
                                <w:sz w:val="18"/>
                              </w:rPr>
                              <w:t> </w:t>
                            </w:r>
                            <w:r>
                              <w:rPr>
                                <w:rFonts w:ascii="Courier New"/>
                                <w:color w:val="008000"/>
                                <w:spacing w:val="-2"/>
                                <w:sz w:val="18"/>
                              </w:rPr>
                              <w:t>request</w:t>
                            </w:r>
                          </w:p>
                          <w:p>
                            <w:pPr>
                              <w:spacing w:before="0"/>
                              <w:ind w:left="432" w:right="1399" w:firstLine="0"/>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getAalHwAccelStatus</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w:t>
                            </w:r>
                            <w:r>
                              <w:rPr>
                                <w:rFonts w:ascii="Courier New"/>
                                <w:color w:val="008000"/>
                                <w:spacing w:val="-4"/>
                                <w:sz w:val="18"/>
                              </w:rPr>
                              <w:t>opt</w:t>
                            </w:r>
                          </w:p>
                          <w:p>
                            <w:pPr>
                              <w:spacing w:before="0"/>
                              <w:ind w:left="756" w:right="0" w:firstLine="0"/>
                              <w:jc w:val="left"/>
                              <w:rPr>
                                <w:rFonts w:ascii="Courier New"/>
                                <w:sz w:val="18"/>
                              </w:rPr>
                            </w:pPr>
                            <w:r>
                              <w:rPr>
                                <w:rFonts w:ascii="Courier New"/>
                                <w:color w:val="008000"/>
                                <w:sz w:val="18"/>
                              </w:rPr>
                              <w:t>IMS</w:t>
                            </w:r>
                            <w:r>
                              <w:rPr>
                                <w:rFonts w:ascii="Courier New"/>
                                <w:color w:val="008000"/>
                                <w:spacing w:val="-10"/>
                                <w:sz w:val="18"/>
                              </w:rPr>
                              <w:t> </w:t>
                            </w:r>
                            <w:r>
                              <w:rPr>
                                <w:rFonts w:ascii="Courier New"/>
                                <w:color w:val="008000"/>
                                <w:sz w:val="18"/>
                              </w:rPr>
                              <w:t>-&gt;</w:t>
                            </w:r>
                            <w:r>
                              <w:rPr>
                                <w:rFonts w:ascii="Courier New"/>
                                <w:color w:val="008000"/>
                                <w:spacing w:val="-7"/>
                                <w:sz w:val="18"/>
                              </w:rPr>
                              <w:t> </w:t>
                            </w:r>
                            <w:r>
                              <w:rPr>
                                <w:rFonts w:ascii="Courier New"/>
                                <w:color w:val="008000"/>
                                <w:sz w:val="18"/>
                              </w:rPr>
                              <w:t>AccelMgr</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getAalLpuStatus</w:t>
                            </w:r>
                            <w:r>
                              <w:rPr>
                                <w:rFonts w:ascii="Courier New"/>
                                <w:color w:val="008000"/>
                                <w:spacing w:val="-7"/>
                                <w:sz w:val="18"/>
                              </w:rPr>
                              <w:t> </w:t>
                            </w:r>
                            <w:r>
                              <w:rPr>
                                <w:rFonts w:ascii="Courier New"/>
                                <w:color w:val="008000"/>
                                <w:spacing w:val="-2"/>
                                <w:sz w:val="18"/>
                              </w:rPr>
                              <w:t>request</w:t>
                            </w:r>
                          </w:p>
                          <w:p>
                            <w:pPr>
                              <w:spacing w:before="0"/>
                              <w:ind w:left="432" w:right="1495"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getAalLpuStatus</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opt</w:t>
                            </w: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before="0"/>
                              <w:ind w:left="432" w:right="0"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AccelMgr</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getAalAccelInfo</w:t>
                            </w:r>
                            <w:r>
                              <w:rPr>
                                <w:rFonts w:ascii="Courier New"/>
                                <w:color w:val="008000"/>
                                <w:spacing w:val="-7"/>
                                <w:sz w:val="18"/>
                              </w:rPr>
                              <w:t> </w:t>
                            </w:r>
                            <w:r>
                              <w:rPr>
                                <w:rFonts w:ascii="Courier New"/>
                                <w:color w:val="008000"/>
                                <w:spacing w:val="-2"/>
                                <w:sz w:val="18"/>
                              </w:rPr>
                              <w:t>request</w:t>
                            </w:r>
                          </w:p>
                          <w:p>
                            <w:pPr>
                              <w:spacing w:before="0"/>
                              <w:ind w:left="107" w:right="1926"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getAalAccelInfo</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0"/>
                              <w:ind w:left="324" w:right="3115"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optionally</w:t>
                            </w:r>
                            <w:r>
                              <w:rPr>
                                <w:rFonts w:ascii="Courier New"/>
                                <w:color w:val="008000"/>
                                <w:spacing w:val="-6"/>
                                <w:sz w:val="18"/>
                              </w:rPr>
                              <w:t> </w:t>
                            </w:r>
                            <w:r>
                              <w:rPr>
                                <w:rFonts w:ascii="Courier New"/>
                                <w:color w:val="008000"/>
                                <w:sz w:val="18"/>
                              </w:rPr>
                              <w:t>instructs</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to</w:t>
                            </w:r>
                            <w:r>
                              <w:rPr>
                                <w:rFonts w:ascii="Courier New"/>
                                <w:color w:val="008000"/>
                                <w:spacing w:val="-6"/>
                                <w:sz w:val="18"/>
                              </w:rPr>
                              <w:t> </w:t>
                            </w:r>
                            <w:r>
                              <w:rPr>
                                <w:rFonts w:ascii="Courier New"/>
                                <w:color w:val="008000"/>
                                <w:sz w:val="18"/>
                              </w:rPr>
                              <w:t>configure</w:t>
                            </w:r>
                            <w:r>
                              <w:rPr>
                                <w:rFonts w:ascii="Courier New"/>
                                <w:color w:val="008000"/>
                                <w:spacing w:val="-6"/>
                                <w:sz w:val="18"/>
                              </w:rPr>
                              <w:t> </w:t>
                            </w:r>
                            <w:r>
                              <w:rPr>
                                <w:rFonts w:ascii="Courier New"/>
                                <w:color w:val="008000"/>
                                <w:sz w:val="18"/>
                              </w:rPr>
                              <w:t>HW</w:t>
                            </w:r>
                            <w:r>
                              <w:rPr>
                                <w:rFonts w:ascii="Courier New"/>
                                <w:color w:val="008000"/>
                                <w:spacing w:val="-6"/>
                                <w:sz w:val="18"/>
                              </w:rPr>
                              <w:t> </w:t>
                            </w:r>
                            <w:r>
                              <w:rPr>
                                <w:rFonts w:ascii="Courier New"/>
                                <w:color w:val="008000"/>
                                <w:sz w:val="18"/>
                              </w:rPr>
                              <w:t>Accelerator boot image or other config/SW/config artifact</w:t>
                            </w:r>
                          </w:p>
                          <w:p>
                            <w:pPr>
                              <w:spacing w:before="1"/>
                              <w:ind w:left="107"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line="203" w:lineRule="exact" w:before="0"/>
                              <w:ind w:left="324" w:right="0" w:firstLine="0"/>
                              <w:jc w:val="left"/>
                              <w:rPr>
                                <w:rFonts w:ascii="Courier New"/>
                                <w:sz w:val="18"/>
                              </w:rPr>
                            </w:pPr>
                            <w:r>
                              <w:rPr>
                                <w:rFonts w:ascii="Courier New"/>
                                <w:color w:val="008000"/>
                                <w:sz w:val="18"/>
                              </w:rPr>
                              <w:t>Note</w:t>
                            </w:r>
                            <w:r>
                              <w:rPr>
                                <w:rFonts w:ascii="Courier New"/>
                                <w:color w:val="008000"/>
                                <w:spacing w:val="-6"/>
                                <w:sz w:val="18"/>
                              </w:rPr>
                              <w:t> </w:t>
                            </w:r>
                            <w:r>
                              <w:rPr>
                                <w:rFonts w:ascii="Courier New"/>
                                <w:color w:val="008000"/>
                                <w:sz w:val="18"/>
                              </w:rPr>
                              <w:t>over</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pacing w:val="-2"/>
                                <w:sz w:val="18"/>
                              </w:rPr>
                              <w:t>AccelMgr</w:t>
                            </w:r>
                          </w:p>
                          <w:p>
                            <w:pPr>
                              <w:spacing w:before="0"/>
                              <w:ind w:left="648" w:right="49" w:firstLine="0"/>
                              <w:jc w:val="left"/>
                              <w:rPr>
                                <w:rFonts w:ascii="Courier New"/>
                                <w:sz w:val="18"/>
                              </w:rPr>
                            </w:pPr>
                            <w:r>
                              <w:rPr>
                                <w:rFonts w:ascii="Courier New"/>
                                <w:color w:val="008000"/>
                                <w:sz w:val="18"/>
                              </w:rPr>
                              <w:t>If boot image or other config/SW/config artifact is needed or new driver is needed (in</w:t>
                            </w:r>
                            <w:r>
                              <w:rPr>
                                <w:rFonts w:ascii="Courier New"/>
                                <w:color w:val="008000"/>
                                <w:spacing w:val="-4"/>
                                <w:sz w:val="18"/>
                              </w:rPr>
                              <w:t> </w:t>
                            </w:r>
                            <w:r>
                              <w:rPr>
                                <w:rFonts w:ascii="Courier New"/>
                                <w:color w:val="008000"/>
                                <w:sz w:val="18"/>
                              </w:rPr>
                              <w:t>order</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match</w:t>
                            </w:r>
                            <w:r>
                              <w:rPr>
                                <w:rFonts w:ascii="Courier New"/>
                                <w:color w:val="008000"/>
                                <w:spacing w:val="-4"/>
                                <w:sz w:val="18"/>
                              </w:rPr>
                              <w:t> </w:t>
                            </w:r>
                            <w:r>
                              <w:rPr>
                                <w:rFonts w:ascii="Courier New"/>
                                <w:color w:val="008000"/>
                                <w:sz w:val="18"/>
                              </w:rPr>
                              <w:t>an</w:t>
                            </w:r>
                            <w:r>
                              <w:rPr>
                                <w:rFonts w:ascii="Courier New"/>
                                <w:color w:val="008000"/>
                                <w:spacing w:val="-4"/>
                                <w:sz w:val="18"/>
                              </w:rPr>
                              <w:t> </w:t>
                            </w:r>
                            <w:r>
                              <w:rPr>
                                <w:rFonts w:ascii="Courier New"/>
                                <w:color w:val="008000"/>
                                <w:sz w:val="18"/>
                              </w:rPr>
                              <w:t>intended</w:t>
                            </w:r>
                            <w:r>
                              <w:rPr>
                                <w:rFonts w:ascii="Courier New"/>
                                <w:color w:val="008000"/>
                                <w:spacing w:val="-4"/>
                                <w:sz w:val="18"/>
                              </w:rPr>
                              <w:t> </w:t>
                            </w:r>
                            <w:r>
                              <w:rPr>
                                <w:rFonts w:ascii="Courier New"/>
                                <w:color w:val="008000"/>
                                <w:sz w:val="18"/>
                              </w:rPr>
                              <w:t>configuration)</w:t>
                            </w:r>
                            <w:r>
                              <w:rPr>
                                <w:rFonts w:ascii="Courier New"/>
                                <w:color w:val="008000"/>
                                <w:spacing w:val="-4"/>
                                <w:sz w:val="18"/>
                              </w:rPr>
                              <w:t> </w:t>
                            </w:r>
                            <w:r>
                              <w:rPr>
                                <w:rFonts w:ascii="Courier New"/>
                                <w:color w:val="008000"/>
                                <w:sz w:val="18"/>
                              </w:rPr>
                              <w:t>then</w:t>
                            </w:r>
                            <w:r>
                              <w:rPr>
                                <w:rFonts w:ascii="Courier New"/>
                                <w:color w:val="008000"/>
                                <w:spacing w:val="-4"/>
                                <w:sz w:val="18"/>
                              </w:rPr>
                              <w:t> </w:t>
                            </w:r>
                            <w:r>
                              <w:rPr>
                                <w:rFonts w:ascii="Courier New"/>
                                <w:color w:val="008000"/>
                                <w:sz w:val="18"/>
                              </w:rPr>
                              <w:t>it</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set</w:t>
                            </w:r>
                            <w:r>
                              <w:rPr>
                                <w:rFonts w:ascii="Courier New"/>
                                <w:color w:val="008000"/>
                                <w:spacing w:val="-4"/>
                                <w:sz w:val="18"/>
                              </w:rPr>
                              <w:t> </w:t>
                            </w:r>
                            <w:r>
                              <w:rPr>
                                <w:rFonts w:ascii="Courier New"/>
                                <w:color w:val="008000"/>
                                <w:sz w:val="18"/>
                              </w:rPr>
                              <w:t>using</w:t>
                            </w:r>
                            <w:r>
                              <w:rPr>
                                <w:rFonts w:ascii="Courier New"/>
                                <w:color w:val="008000"/>
                                <w:spacing w:val="-4"/>
                                <w:sz w:val="18"/>
                              </w:rPr>
                              <w:t> </w:t>
                            </w:r>
                            <w:r>
                              <w:rPr>
                                <w:rFonts w:ascii="Courier New"/>
                                <w:color w:val="008000"/>
                                <w:sz w:val="18"/>
                              </w:rPr>
                              <w:t>setAalAccelConfig</w:t>
                            </w:r>
                          </w:p>
                          <w:p>
                            <w:pPr>
                              <w:spacing w:before="0"/>
                              <w:ind w:left="107" w:right="0" w:firstLine="0"/>
                              <w:jc w:val="left"/>
                              <w:rPr>
                                <w:rFonts w:ascii="Courier New"/>
                                <w:sz w:val="18"/>
                              </w:rPr>
                            </w:pPr>
                            <w:r>
                              <w:rPr>
                                <w:rFonts w:ascii="Courier New"/>
                                <w:color w:val="008000"/>
                                <w:spacing w:val="-5"/>
                                <w:sz w:val="18"/>
                              </w:rPr>
                              <w:t>API</w:t>
                            </w:r>
                          </w:p>
                          <w:p>
                            <w:pPr>
                              <w:spacing w:before="0"/>
                              <w:ind w:left="324"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204"/>
                              <w:ind w:left="432" w:right="2683"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AccelMgr</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setAalAccelConfig</w:t>
                            </w:r>
                            <w:r>
                              <w:rPr>
                                <w:rFonts w:ascii="Courier New"/>
                                <w:color w:val="008000"/>
                                <w:spacing w:val="-7"/>
                                <w:sz w:val="18"/>
                              </w:rPr>
                              <w:t> </w:t>
                            </w:r>
                            <w:r>
                              <w:rPr>
                                <w:rFonts w:ascii="Courier New"/>
                                <w:color w:val="008000"/>
                                <w:sz w:val="18"/>
                              </w:rPr>
                              <w:t>request Note over AccelMgr, Repo</w:t>
                            </w:r>
                          </w:p>
                          <w:p>
                            <w:pPr>
                              <w:spacing w:before="0"/>
                              <w:ind w:left="756" w:right="5814" w:firstLine="0"/>
                              <w:jc w:val="left"/>
                              <w:rPr>
                                <w:rFonts w:ascii="Courier New"/>
                                <w:sz w:val="18"/>
                              </w:rPr>
                            </w:pPr>
                            <w:r>
                              <w:rPr>
                                <w:rFonts w:ascii="Courier New"/>
                                <w:color w:val="008000"/>
                                <w:sz w:val="18"/>
                              </w:rPr>
                              <w:t>Download &amp; apply needed binaries,</w:t>
                            </w:r>
                            <w:r>
                              <w:rPr>
                                <w:rFonts w:ascii="Courier New"/>
                                <w:color w:val="008000"/>
                                <w:spacing w:val="-13"/>
                                <w:sz w:val="18"/>
                              </w:rPr>
                              <w:t> </w:t>
                            </w:r>
                            <w:r>
                              <w:rPr>
                                <w:rFonts w:ascii="Courier New"/>
                                <w:color w:val="008000"/>
                                <w:sz w:val="18"/>
                              </w:rPr>
                              <w:t>images,</w:t>
                            </w:r>
                            <w:r>
                              <w:rPr>
                                <w:rFonts w:ascii="Courier New"/>
                                <w:color w:val="008000"/>
                                <w:spacing w:val="-13"/>
                                <w:sz w:val="18"/>
                              </w:rPr>
                              <w:t> </w:t>
                            </w:r>
                            <w:r>
                              <w:rPr>
                                <w:rFonts w:ascii="Courier New"/>
                                <w:color w:val="008000"/>
                                <w:sz w:val="18"/>
                              </w:rPr>
                              <w:t>FW,</w:t>
                            </w:r>
                            <w:r>
                              <w:rPr>
                                <w:rFonts w:ascii="Courier New"/>
                                <w:color w:val="008000"/>
                                <w:spacing w:val="-13"/>
                                <w:sz w:val="18"/>
                              </w:rPr>
                              <w:t> </w:t>
                            </w:r>
                            <w:r>
                              <w:rPr>
                                <w:rFonts w:ascii="Courier New"/>
                                <w:color w:val="008000"/>
                                <w:sz w:val="18"/>
                              </w:rPr>
                              <w:t>etc.</w:t>
                            </w:r>
                          </w:p>
                          <w:p>
                            <w:pPr>
                              <w:spacing w:before="0"/>
                              <w:ind w:left="432"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0"/>
                              <w:ind w:left="107" w:right="1604"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setAalAccelConfig</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0"/>
                              <w:ind w:left="324" w:right="3767" w:firstLine="0"/>
                              <w:jc w:val="left"/>
                              <w:rPr>
                                <w:rFonts w:ascii="Courier New"/>
                                <w:sz w:val="18"/>
                              </w:rPr>
                            </w:pPr>
                            <w:r>
                              <w:rPr>
                                <w:rFonts w:ascii="Courier New"/>
                                <w:color w:val="008000"/>
                                <w:sz w:val="18"/>
                              </w:rPr>
                              <w:t>HW</w:t>
                            </w:r>
                            <w:r>
                              <w:rPr>
                                <w:rFonts w:ascii="Courier New"/>
                                <w:color w:val="008000"/>
                                <w:spacing w:val="-5"/>
                                <w:sz w:val="18"/>
                              </w:rPr>
                              <w:t> </w:t>
                            </w:r>
                            <w:r>
                              <w:rPr>
                                <w:rFonts w:ascii="Courier New"/>
                                <w:color w:val="008000"/>
                                <w:sz w:val="18"/>
                              </w:rPr>
                              <w:t>Accelerator</w:t>
                            </w:r>
                            <w:r>
                              <w:rPr>
                                <w:rFonts w:ascii="Courier New"/>
                                <w:color w:val="008000"/>
                                <w:spacing w:val="-5"/>
                                <w:sz w:val="18"/>
                              </w:rPr>
                              <w:t> </w:t>
                            </w:r>
                            <w:r>
                              <w:rPr>
                                <w:rFonts w:ascii="Courier New"/>
                                <w:color w:val="008000"/>
                                <w:sz w:val="18"/>
                              </w:rPr>
                              <w:t>is</w:t>
                            </w:r>
                            <w:r>
                              <w:rPr>
                                <w:rFonts w:ascii="Courier New"/>
                                <w:color w:val="008000"/>
                                <w:spacing w:val="-5"/>
                                <w:sz w:val="18"/>
                              </w:rPr>
                              <w:t> </w:t>
                            </w:r>
                            <w:r>
                              <w:rPr>
                                <w:rFonts w:ascii="Courier New"/>
                                <w:color w:val="008000"/>
                                <w:sz w:val="18"/>
                              </w:rPr>
                              <w:t>installed</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has</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inventory information about the HW Accelerator.</w:t>
                            </w:r>
                          </w:p>
                          <w:p>
                            <w:pPr>
                              <w:spacing w:before="1"/>
                              <w:ind w:left="324" w:right="6677" w:firstLine="0"/>
                              <w:jc w:val="left"/>
                              <w:rPr>
                                <w:rFonts w:ascii="Courier New"/>
                                <w:sz w:val="18"/>
                              </w:rPr>
                            </w:pPr>
                            <w:r>
                              <w:rPr>
                                <w:rFonts w:ascii="Courier New"/>
                                <w:color w:val="008000"/>
                                <w:sz w:val="18"/>
                              </w:rPr>
                              <w:t>SMO</w:t>
                            </w:r>
                            <w:r>
                              <w:rPr>
                                <w:rFonts w:ascii="Courier New"/>
                                <w:color w:val="008000"/>
                                <w:spacing w:val="-13"/>
                                <w:sz w:val="18"/>
                              </w:rPr>
                              <w:t> </w:t>
                            </w:r>
                            <w:r>
                              <w:rPr>
                                <w:rFonts w:ascii="Courier New"/>
                                <w:color w:val="008000"/>
                                <w:sz w:val="18"/>
                              </w:rPr>
                              <w:t>inventory</w:t>
                            </w:r>
                            <w:r>
                              <w:rPr>
                                <w:rFonts w:ascii="Courier New"/>
                                <w:color w:val="008000"/>
                                <w:spacing w:val="-13"/>
                                <w:sz w:val="18"/>
                              </w:rPr>
                              <w:t> </w:t>
                            </w:r>
                            <w:r>
                              <w:rPr>
                                <w:rFonts w:ascii="Courier New"/>
                                <w:color w:val="008000"/>
                                <w:sz w:val="18"/>
                              </w:rPr>
                              <w:t>is</w:t>
                            </w:r>
                            <w:r>
                              <w:rPr>
                                <w:rFonts w:ascii="Courier New"/>
                                <w:color w:val="008000"/>
                                <w:spacing w:val="-13"/>
                                <w:sz w:val="18"/>
                              </w:rPr>
                              <w:t> </w:t>
                            </w:r>
                            <w:r>
                              <w:rPr>
                                <w:rFonts w:ascii="Courier New"/>
                                <w:color w:val="008000"/>
                                <w:sz w:val="18"/>
                              </w:rPr>
                              <w:t>updated resouce information</w:t>
                            </w:r>
                          </w:p>
                          <w:p>
                            <w:pPr>
                              <w:spacing w:before="0"/>
                              <w:ind w:left="107" w:right="8194" w:firstLine="0"/>
                              <w:jc w:val="left"/>
                              <w:rPr>
                                <w:rFonts w:ascii="Courier New"/>
                                <w:sz w:val="18"/>
                              </w:rPr>
                            </w:pPr>
                            <w:r>
                              <w:rPr>
                                <w:rFonts w:ascii="Courier New"/>
                                <w:color w:val="008000"/>
                                <w:sz w:val="18"/>
                              </w:rPr>
                              <w:t>End</w:t>
                            </w:r>
                            <w:r>
                              <w:rPr>
                                <w:rFonts w:ascii="Courier New"/>
                                <w:color w:val="008000"/>
                                <w:spacing w:val="-29"/>
                                <w:sz w:val="18"/>
                              </w:rPr>
                              <w:t> </w:t>
                            </w:r>
                            <w:r>
                              <w:rPr>
                                <w:rFonts w:ascii="Courier New"/>
                                <w:color w:val="008000"/>
                                <w:sz w:val="18"/>
                              </w:rPr>
                              <w:t>Note </w:t>
                            </w:r>
                            <w:r>
                              <w:rPr>
                                <w:rFonts w:ascii="Courier New"/>
                                <w:color w:val="008000"/>
                                <w:spacing w:val="-2"/>
                                <w:sz w:val="18"/>
                              </w:rPr>
                              <w:t>@enduml</w:t>
                            </w:r>
                          </w:p>
                        </w:txbxContent>
                      </wps:txbx>
                      <wps:bodyPr wrap="square" lIns="0" tIns="0" rIns="0" bIns="0" rtlCol="0">
                        <a:noAutofit/>
                      </wps:bodyPr>
                    </wps:wsp>
                  </a:graphicData>
                </a:graphic>
              </wp:inline>
            </w:drawing>
          </mc:Choice>
          <mc:Fallback>
            <w:pict>
              <v:shape style="width:492.95pt;height:551.65pt;mso-position-horizontal-relative:char;mso-position-vertical-relative:line" type="#_x0000_t202" id="docshape425" filled="false" stroked="false">
                <w10:anchorlock/>
                <v:textbox inset="0,0,0,0">
                  <w:txbxContent>
                    <w:p>
                      <w:pPr>
                        <w:spacing w:line="203" w:lineRule="exact" w:before="0"/>
                        <w:ind w:left="107"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before="0"/>
                        <w:ind w:left="324" w:right="0" w:firstLine="0"/>
                        <w:jc w:val="left"/>
                        <w:rPr>
                          <w:rFonts w:ascii="Courier New"/>
                          <w:sz w:val="18"/>
                        </w:rPr>
                      </w:pPr>
                      <w:r>
                        <w:rPr>
                          <w:rFonts w:ascii="Courier New"/>
                          <w:color w:val="008000"/>
                          <w:sz w:val="18"/>
                        </w:rPr>
                        <w:t>Note</w:t>
                      </w:r>
                      <w:r>
                        <w:rPr>
                          <w:rFonts w:ascii="Courier New"/>
                          <w:color w:val="008000"/>
                          <w:spacing w:val="-6"/>
                          <w:sz w:val="18"/>
                        </w:rPr>
                        <w:t> </w:t>
                      </w:r>
                      <w:r>
                        <w:rPr>
                          <w:rFonts w:ascii="Courier New"/>
                          <w:color w:val="008000"/>
                          <w:sz w:val="18"/>
                        </w:rPr>
                        <w:t>over</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pacing w:val="-2"/>
                          <w:sz w:val="18"/>
                        </w:rPr>
                        <w:t>AccelMgr</w:t>
                      </w:r>
                    </w:p>
                    <w:p>
                      <w:pPr>
                        <w:spacing w:before="0"/>
                        <w:ind w:left="107" w:right="0" w:firstLine="540"/>
                        <w:jc w:val="left"/>
                        <w:rPr>
                          <w:rFonts w:ascii="Courier New"/>
                          <w:sz w:val="18"/>
                        </w:rPr>
                      </w:pPr>
                      <w:r>
                        <w:rPr>
                          <w:rFonts w:ascii="Courier New"/>
                          <w:color w:val="008000"/>
                          <w:sz w:val="18"/>
                        </w:rPr>
                        <w:t>If</w:t>
                      </w:r>
                      <w:r>
                        <w:rPr>
                          <w:rFonts w:ascii="Courier New"/>
                          <w:color w:val="008000"/>
                          <w:spacing w:val="-3"/>
                          <w:sz w:val="18"/>
                        </w:rPr>
                        <w:t> </w:t>
                      </w:r>
                      <w:r>
                        <w:rPr>
                          <w:rFonts w:ascii="Courier New"/>
                          <w:color w:val="008000"/>
                          <w:sz w:val="18"/>
                        </w:rPr>
                        <w:t>IMS</w:t>
                      </w:r>
                      <w:r>
                        <w:rPr>
                          <w:rFonts w:ascii="Courier New"/>
                          <w:color w:val="008000"/>
                          <w:spacing w:val="-3"/>
                          <w:sz w:val="18"/>
                        </w:rPr>
                        <w:t> </w:t>
                      </w:r>
                      <w:r>
                        <w:rPr>
                          <w:rFonts w:ascii="Courier New"/>
                          <w:color w:val="008000"/>
                          <w:sz w:val="18"/>
                        </w:rPr>
                        <w:t>needs</w:t>
                      </w:r>
                      <w:r>
                        <w:rPr>
                          <w:rFonts w:ascii="Courier New"/>
                          <w:color w:val="008000"/>
                          <w:spacing w:val="-3"/>
                          <w:sz w:val="18"/>
                        </w:rPr>
                        <w:t> </w:t>
                      </w:r>
                      <w:r>
                        <w:rPr>
                          <w:rFonts w:ascii="Courier New"/>
                          <w:color w:val="008000"/>
                          <w:sz w:val="18"/>
                        </w:rPr>
                        <w:t>to</w:t>
                      </w:r>
                      <w:r>
                        <w:rPr>
                          <w:rFonts w:ascii="Courier New"/>
                          <w:color w:val="008000"/>
                          <w:spacing w:val="-3"/>
                          <w:sz w:val="18"/>
                        </w:rPr>
                        <w:t> </w:t>
                      </w:r>
                      <w:r>
                        <w:rPr>
                          <w:rFonts w:ascii="Courier New"/>
                          <w:color w:val="008000"/>
                          <w:sz w:val="18"/>
                        </w:rPr>
                        <w:t>set</w:t>
                      </w:r>
                      <w:r>
                        <w:rPr>
                          <w:rFonts w:ascii="Courier New"/>
                          <w:color w:val="008000"/>
                          <w:spacing w:val="-3"/>
                          <w:sz w:val="18"/>
                        </w:rPr>
                        <w:t> </w:t>
                      </w:r>
                      <w:r>
                        <w:rPr>
                          <w:rFonts w:ascii="Courier New"/>
                          <w:color w:val="008000"/>
                          <w:sz w:val="18"/>
                        </w:rPr>
                        <w:t>the</w:t>
                      </w:r>
                      <w:r>
                        <w:rPr>
                          <w:rFonts w:ascii="Courier New"/>
                          <w:color w:val="008000"/>
                          <w:spacing w:val="-3"/>
                          <w:sz w:val="18"/>
                        </w:rPr>
                        <w:t> </w:t>
                      </w:r>
                      <w:r>
                        <w:rPr>
                          <w:rFonts w:ascii="Courier New"/>
                          <w:color w:val="008000"/>
                          <w:sz w:val="18"/>
                        </w:rPr>
                        <w:t>identifier</w:t>
                      </w:r>
                      <w:r>
                        <w:rPr>
                          <w:rFonts w:ascii="Courier New"/>
                          <w:color w:val="008000"/>
                          <w:spacing w:val="-3"/>
                          <w:sz w:val="18"/>
                        </w:rPr>
                        <w:t> </w:t>
                      </w:r>
                      <w:r>
                        <w:rPr>
                          <w:rFonts w:ascii="Courier New"/>
                          <w:color w:val="008000"/>
                          <w:sz w:val="18"/>
                        </w:rPr>
                        <w:t>of</w:t>
                      </w:r>
                      <w:r>
                        <w:rPr>
                          <w:rFonts w:ascii="Courier New"/>
                          <w:color w:val="008000"/>
                          <w:spacing w:val="-3"/>
                          <w:sz w:val="18"/>
                        </w:rPr>
                        <w:t> </w:t>
                      </w:r>
                      <w:r>
                        <w:rPr>
                          <w:rFonts w:ascii="Courier New"/>
                          <w:color w:val="008000"/>
                          <w:sz w:val="18"/>
                        </w:rPr>
                        <w:t>the</w:t>
                      </w:r>
                      <w:r>
                        <w:rPr>
                          <w:rFonts w:ascii="Courier New"/>
                          <w:color w:val="008000"/>
                          <w:spacing w:val="-3"/>
                          <w:sz w:val="18"/>
                        </w:rPr>
                        <w:t> </w:t>
                      </w:r>
                      <w:r>
                        <w:rPr>
                          <w:rFonts w:ascii="Courier New"/>
                          <w:color w:val="008000"/>
                          <w:sz w:val="18"/>
                        </w:rPr>
                        <w:t>HW</w:t>
                      </w:r>
                      <w:r>
                        <w:rPr>
                          <w:rFonts w:ascii="Courier New"/>
                          <w:color w:val="008000"/>
                          <w:spacing w:val="-3"/>
                          <w:sz w:val="18"/>
                        </w:rPr>
                        <w:t> </w:t>
                      </w:r>
                      <w:r>
                        <w:rPr>
                          <w:rFonts w:ascii="Courier New"/>
                          <w:color w:val="008000"/>
                          <w:sz w:val="18"/>
                        </w:rPr>
                        <w:t>Accel</w:t>
                      </w:r>
                      <w:r>
                        <w:rPr>
                          <w:rFonts w:ascii="Courier New"/>
                          <w:color w:val="008000"/>
                          <w:spacing w:val="-3"/>
                          <w:sz w:val="18"/>
                        </w:rPr>
                        <w:t> </w:t>
                      </w:r>
                      <w:r>
                        <w:rPr>
                          <w:rFonts w:ascii="Courier New"/>
                          <w:color w:val="008000"/>
                          <w:sz w:val="18"/>
                        </w:rPr>
                        <w:t>using</w:t>
                      </w:r>
                      <w:r>
                        <w:rPr>
                          <w:rFonts w:ascii="Courier New"/>
                          <w:color w:val="008000"/>
                          <w:spacing w:val="-3"/>
                          <w:sz w:val="18"/>
                        </w:rPr>
                        <w:t> </w:t>
                      </w:r>
                      <w:r>
                        <w:rPr>
                          <w:rFonts w:ascii="Courier New"/>
                          <w:color w:val="008000"/>
                          <w:sz w:val="18"/>
                        </w:rPr>
                        <w:t>the</w:t>
                      </w:r>
                      <w:r>
                        <w:rPr>
                          <w:rFonts w:ascii="Courier New"/>
                          <w:color w:val="008000"/>
                          <w:spacing w:val="-3"/>
                          <w:sz w:val="18"/>
                        </w:rPr>
                        <w:t> </w:t>
                      </w:r>
                      <w:r>
                        <w:rPr>
                          <w:rFonts w:ascii="Courier New"/>
                          <w:color w:val="008000"/>
                          <w:sz w:val="18"/>
                        </w:rPr>
                        <w:t>HW</w:t>
                      </w:r>
                      <w:r>
                        <w:rPr>
                          <w:rFonts w:ascii="Courier New"/>
                          <w:color w:val="008000"/>
                          <w:spacing w:val="-3"/>
                          <w:sz w:val="18"/>
                        </w:rPr>
                        <w:t> </w:t>
                      </w:r>
                      <w:r>
                        <w:rPr>
                          <w:rFonts w:ascii="Courier New"/>
                          <w:color w:val="008000"/>
                          <w:sz w:val="18"/>
                        </w:rPr>
                        <w:t>Accelerator vendor_name, model and serial_number input parameters.</w:t>
                      </w:r>
                    </w:p>
                    <w:p>
                      <w:pPr>
                        <w:spacing w:before="0"/>
                        <w:ind w:left="324"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202"/>
                        <w:ind w:left="432" w:right="0" w:firstLine="0"/>
                        <w:jc w:val="left"/>
                        <w:rPr>
                          <w:rFonts w:ascii="Courier New"/>
                          <w:sz w:val="18"/>
                        </w:rPr>
                      </w:pPr>
                      <w:r>
                        <w:rPr>
                          <w:rFonts w:ascii="Courier New"/>
                          <w:color w:val="008000"/>
                          <w:sz w:val="18"/>
                        </w:rPr>
                        <w:t>IMS</w:t>
                      </w:r>
                      <w:r>
                        <w:rPr>
                          <w:rFonts w:ascii="Courier New"/>
                          <w:color w:val="008000"/>
                          <w:spacing w:val="-9"/>
                          <w:sz w:val="18"/>
                        </w:rPr>
                        <w:t> </w:t>
                      </w:r>
                      <w:r>
                        <w:rPr>
                          <w:rFonts w:ascii="Courier New"/>
                          <w:color w:val="008000"/>
                          <w:sz w:val="18"/>
                        </w:rPr>
                        <w:t>-&gt;</w:t>
                      </w:r>
                      <w:r>
                        <w:rPr>
                          <w:rFonts w:ascii="Courier New"/>
                          <w:color w:val="008000"/>
                          <w:spacing w:val="-8"/>
                          <w:sz w:val="18"/>
                        </w:rPr>
                        <w:t> </w:t>
                      </w:r>
                      <w:r>
                        <w:rPr>
                          <w:rFonts w:ascii="Courier New"/>
                          <w:color w:val="008000"/>
                          <w:sz w:val="18"/>
                        </w:rPr>
                        <w:t>AccelMgr</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&lt;&lt;AALI-C-Mgmt&gt;&gt;</w:t>
                      </w:r>
                      <w:r>
                        <w:rPr>
                          <w:rFonts w:ascii="Courier New"/>
                          <w:color w:val="008000"/>
                          <w:spacing w:val="-8"/>
                          <w:sz w:val="18"/>
                        </w:rPr>
                        <w:t> </w:t>
                      </w:r>
                      <w:r>
                        <w:rPr>
                          <w:rFonts w:ascii="Courier New"/>
                          <w:color w:val="008000"/>
                          <w:sz w:val="18"/>
                        </w:rPr>
                        <w:t>setAalAccelIdentifier</w:t>
                      </w:r>
                      <w:r>
                        <w:rPr>
                          <w:rFonts w:ascii="Courier New"/>
                          <w:color w:val="008000"/>
                          <w:spacing w:val="-8"/>
                          <w:sz w:val="18"/>
                        </w:rPr>
                        <w:t> </w:t>
                      </w:r>
                      <w:r>
                        <w:rPr>
                          <w:rFonts w:ascii="Courier New"/>
                          <w:color w:val="008000"/>
                          <w:spacing w:val="-2"/>
                          <w:sz w:val="18"/>
                        </w:rPr>
                        <w:t>request</w:t>
                      </w:r>
                    </w:p>
                    <w:p>
                      <w:pPr>
                        <w:spacing w:before="0"/>
                        <w:ind w:left="107" w:right="1399"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setAalAccelIdentifier</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pStyle w:val="BodyText"/>
                        <w:rPr>
                          <w:rFonts w:ascii="Courier New"/>
                          <w:sz w:val="18"/>
                        </w:rPr>
                      </w:pP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before="1"/>
                        <w:ind w:left="432" w:right="0" w:firstLine="0"/>
                        <w:jc w:val="left"/>
                        <w:rPr>
                          <w:rFonts w:ascii="Courier New"/>
                          <w:sz w:val="18"/>
                        </w:rPr>
                      </w:pPr>
                      <w:r>
                        <w:rPr>
                          <w:rFonts w:ascii="Courier New"/>
                          <w:color w:val="008000"/>
                          <w:sz w:val="18"/>
                        </w:rPr>
                        <w:t>IMS</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AccelMgr</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&lt;&lt;AALI-C-Mgmt&gt;&gt;</w:t>
                      </w:r>
                      <w:r>
                        <w:rPr>
                          <w:rFonts w:ascii="Courier New"/>
                          <w:color w:val="008000"/>
                          <w:spacing w:val="-8"/>
                          <w:sz w:val="18"/>
                        </w:rPr>
                        <w:t> </w:t>
                      </w:r>
                      <w:r>
                        <w:rPr>
                          <w:rFonts w:ascii="Courier New"/>
                          <w:color w:val="008000"/>
                          <w:sz w:val="18"/>
                        </w:rPr>
                        <w:t>getAalHwAccelStatus</w:t>
                      </w:r>
                      <w:r>
                        <w:rPr>
                          <w:rFonts w:ascii="Courier New"/>
                          <w:color w:val="008000"/>
                          <w:spacing w:val="-7"/>
                          <w:sz w:val="18"/>
                        </w:rPr>
                        <w:t> </w:t>
                      </w:r>
                      <w:r>
                        <w:rPr>
                          <w:rFonts w:ascii="Courier New"/>
                          <w:color w:val="008000"/>
                          <w:spacing w:val="-2"/>
                          <w:sz w:val="18"/>
                        </w:rPr>
                        <w:t>request</w:t>
                      </w:r>
                    </w:p>
                    <w:p>
                      <w:pPr>
                        <w:spacing w:before="0"/>
                        <w:ind w:left="432" w:right="1399" w:firstLine="0"/>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getAalHwAccelStatus</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w:t>
                      </w:r>
                      <w:r>
                        <w:rPr>
                          <w:rFonts w:ascii="Courier New"/>
                          <w:color w:val="008000"/>
                          <w:spacing w:val="-4"/>
                          <w:sz w:val="18"/>
                        </w:rPr>
                        <w:t>opt</w:t>
                      </w:r>
                    </w:p>
                    <w:p>
                      <w:pPr>
                        <w:spacing w:before="0"/>
                        <w:ind w:left="756" w:right="0" w:firstLine="0"/>
                        <w:jc w:val="left"/>
                        <w:rPr>
                          <w:rFonts w:ascii="Courier New"/>
                          <w:sz w:val="18"/>
                        </w:rPr>
                      </w:pPr>
                      <w:r>
                        <w:rPr>
                          <w:rFonts w:ascii="Courier New"/>
                          <w:color w:val="008000"/>
                          <w:sz w:val="18"/>
                        </w:rPr>
                        <w:t>IMS</w:t>
                      </w:r>
                      <w:r>
                        <w:rPr>
                          <w:rFonts w:ascii="Courier New"/>
                          <w:color w:val="008000"/>
                          <w:spacing w:val="-10"/>
                          <w:sz w:val="18"/>
                        </w:rPr>
                        <w:t> </w:t>
                      </w:r>
                      <w:r>
                        <w:rPr>
                          <w:rFonts w:ascii="Courier New"/>
                          <w:color w:val="008000"/>
                          <w:sz w:val="18"/>
                        </w:rPr>
                        <w:t>-&gt;</w:t>
                      </w:r>
                      <w:r>
                        <w:rPr>
                          <w:rFonts w:ascii="Courier New"/>
                          <w:color w:val="008000"/>
                          <w:spacing w:val="-7"/>
                          <w:sz w:val="18"/>
                        </w:rPr>
                        <w:t> </w:t>
                      </w:r>
                      <w:r>
                        <w:rPr>
                          <w:rFonts w:ascii="Courier New"/>
                          <w:color w:val="008000"/>
                          <w:sz w:val="18"/>
                        </w:rPr>
                        <w:t>AccelMgr</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getAalLpuStatus</w:t>
                      </w:r>
                      <w:r>
                        <w:rPr>
                          <w:rFonts w:ascii="Courier New"/>
                          <w:color w:val="008000"/>
                          <w:spacing w:val="-7"/>
                          <w:sz w:val="18"/>
                        </w:rPr>
                        <w:t> </w:t>
                      </w:r>
                      <w:r>
                        <w:rPr>
                          <w:rFonts w:ascii="Courier New"/>
                          <w:color w:val="008000"/>
                          <w:spacing w:val="-2"/>
                          <w:sz w:val="18"/>
                        </w:rPr>
                        <w:t>request</w:t>
                      </w:r>
                    </w:p>
                    <w:p>
                      <w:pPr>
                        <w:spacing w:before="0"/>
                        <w:ind w:left="432" w:right="1495"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getAalLpuStatus</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opt</w:t>
                      </w: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before="0"/>
                        <w:ind w:left="432" w:right="0"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AccelMgr</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getAalAccelInfo</w:t>
                      </w:r>
                      <w:r>
                        <w:rPr>
                          <w:rFonts w:ascii="Courier New"/>
                          <w:color w:val="008000"/>
                          <w:spacing w:val="-7"/>
                          <w:sz w:val="18"/>
                        </w:rPr>
                        <w:t> </w:t>
                      </w:r>
                      <w:r>
                        <w:rPr>
                          <w:rFonts w:ascii="Courier New"/>
                          <w:color w:val="008000"/>
                          <w:spacing w:val="-2"/>
                          <w:sz w:val="18"/>
                        </w:rPr>
                        <w:t>request</w:t>
                      </w:r>
                    </w:p>
                    <w:p>
                      <w:pPr>
                        <w:spacing w:before="0"/>
                        <w:ind w:left="107" w:right="1926"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getAalAccelInfo</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0"/>
                        <w:ind w:left="324" w:right="3115"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optionally</w:t>
                      </w:r>
                      <w:r>
                        <w:rPr>
                          <w:rFonts w:ascii="Courier New"/>
                          <w:color w:val="008000"/>
                          <w:spacing w:val="-6"/>
                          <w:sz w:val="18"/>
                        </w:rPr>
                        <w:t> </w:t>
                      </w:r>
                      <w:r>
                        <w:rPr>
                          <w:rFonts w:ascii="Courier New"/>
                          <w:color w:val="008000"/>
                          <w:sz w:val="18"/>
                        </w:rPr>
                        <w:t>instructs</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to</w:t>
                      </w:r>
                      <w:r>
                        <w:rPr>
                          <w:rFonts w:ascii="Courier New"/>
                          <w:color w:val="008000"/>
                          <w:spacing w:val="-6"/>
                          <w:sz w:val="18"/>
                        </w:rPr>
                        <w:t> </w:t>
                      </w:r>
                      <w:r>
                        <w:rPr>
                          <w:rFonts w:ascii="Courier New"/>
                          <w:color w:val="008000"/>
                          <w:sz w:val="18"/>
                        </w:rPr>
                        <w:t>configure</w:t>
                      </w:r>
                      <w:r>
                        <w:rPr>
                          <w:rFonts w:ascii="Courier New"/>
                          <w:color w:val="008000"/>
                          <w:spacing w:val="-6"/>
                          <w:sz w:val="18"/>
                        </w:rPr>
                        <w:t> </w:t>
                      </w:r>
                      <w:r>
                        <w:rPr>
                          <w:rFonts w:ascii="Courier New"/>
                          <w:color w:val="008000"/>
                          <w:sz w:val="18"/>
                        </w:rPr>
                        <w:t>HW</w:t>
                      </w:r>
                      <w:r>
                        <w:rPr>
                          <w:rFonts w:ascii="Courier New"/>
                          <w:color w:val="008000"/>
                          <w:spacing w:val="-6"/>
                          <w:sz w:val="18"/>
                        </w:rPr>
                        <w:t> </w:t>
                      </w:r>
                      <w:r>
                        <w:rPr>
                          <w:rFonts w:ascii="Courier New"/>
                          <w:color w:val="008000"/>
                          <w:sz w:val="18"/>
                        </w:rPr>
                        <w:t>Accelerator boot image or other config/SW/config artifact</w:t>
                      </w:r>
                    </w:p>
                    <w:p>
                      <w:pPr>
                        <w:spacing w:before="1"/>
                        <w:ind w:left="107"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pStyle w:val="BodyText"/>
                        <w:rPr>
                          <w:rFonts w:ascii="Courier New"/>
                          <w:sz w:val="18"/>
                        </w:rPr>
                      </w:pPr>
                    </w:p>
                    <w:p>
                      <w:pPr>
                        <w:spacing w:before="0"/>
                        <w:ind w:left="107" w:right="0" w:firstLine="0"/>
                        <w:jc w:val="left"/>
                        <w:rPr>
                          <w:rFonts w:ascii="Courier New"/>
                          <w:sz w:val="18"/>
                        </w:rPr>
                      </w:pPr>
                      <w:r>
                        <w:rPr>
                          <w:rFonts w:ascii="Courier New"/>
                          <w:color w:val="008000"/>
                          <w:spacing w:val="-5"/>
                          <w:sz w:val="18"/>
                        </w:rPr>
                        <w:t>Opt</w:t>
                      </w:r>
                    </w:p>
                    <w:p>
                      <w:pPr>
                        <w:spacing w:line="203" w:lineRule="exact" w:before="0"/>
                        <w:ind w:left="324" w:right="0" w:firstLine="0"/>
                        <w:jc w:val="left"/>
                        <w:rPr>
                          <w:rFonts w:ascii="Courier New"/>
                          <w:sz w:val="18"/>
                        </w:rPr>
                      </w:pPr>
                      <w:r>
                        <w:rPr>
                          <w:rFonts w:ascii="Courier New"/>
                          <w:color w:val="008000"/>
                          <w:sz w:val="18"/>
                        </w:rPr>
                        <w:t>Note</w:t>
                      </w:r>
                      <w:r>
                        <w:rPr>
                          <w:rFonts w:ascii="Courier New"/>
                          <w:color w:val="008000"/>
                          <w:spacing w:val="-6"/>
                          <w:sz w:val="18"/>
                        </w:rPr>
                        <w:t> </w:t>
                      </w:r>
                      <w:r>
                        <w:rPr>
                          <w:rFonts w:ascii="Courier New"/>
                          <w:color w:val="008000"/>
                          <w:sz w:val="18"/>
                        </w:rPr>
                        <w:t>over</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pacing w:val="-2"/>
                          <w:sz w:val="18"/>
                        </w:rPr>
                        <w:t>AccelMgr</w:t>
                      </w:r>
                    </w:p>
                    <w:p>
                      <w:pPr>
                        <w:spacing w:before="0"/>
                        <w:ind w:left="648" w:right="49" w:firstLine="0"/>
                        <w:jc w:val="left"/>
                        <w:rPr>
                          <w:rFonts w:ascii="Courier New"/>
                          <w:sz w:val="18"/>
                        </w:rPr>
                      </w:pPr>
                      <w:r>
                        <w:rPr>
                          <w:rFonts w:ascii="Courier New"/>
                          <w:color w:val="008000"/>
                          <w:sz w:val="18"/>
                        </w:rPr>
                        <w:t>If boot image or other config/SW/config artifact is needed or new driver is needed (in</w:t>
                      </w:r>
                      <w:r>
                        <w:rPr>
                          <w:rFonts w:ascii="Courier New"/>
                          <w:color w:val="008000"/>
                          <w:spacing w:val="-4"/>
                          <w:sz w:val="18"/>
                        </w:rPr>
                        <w:t> </w:t>
                      </w:r>
                      <w:r>
                        <w:rPr>
                          <w:rFonts w:ascii="Courier New"/>
                          <w:color w:val="008000"/>
                          <w:sz w:val="18"/>
                        </w:rPr>
                        <w:t>order</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match</w:t>
                      </w:r>
                      <w:r>
                        <w:rPr>
                          <w:rFonts w:ascii="Courier New"/>
                          <w:color w:val="008000"/>
                          <w:spacing w:val="-4"/>
                          <w:sz w:val="18"/>
                        </w:rPr>
                        <w:t> </w:t>
                      </w:r>
                      <w:r>
                        <w:rPr>
                          <w:rFonts w:ascii="Courier New"/>
                          <w:color w:val="008000"/>
                          <w:sz w:val="18"/>
                        </w:rPr>
                        <w:t>an</w:t>
                      </w:r>
                      <w:r>
                        <w:rPr>
                          <w:rFonts w:ascii="Courier New"/>
                          <w:color w:val="008000"/>
                          <w:spacing w:val="-4"/>
                          <w:sz w:val="18"/>
                        </w:rPr>
                        <w:t> </w:t>
                      </w:r>
                      <w:r>
                        <w:rPr>
                          <w:rFonts w:ascii="Courier New"/>
                          <w:color w:val="008000"/>
                          <w:sz w:val="18"/>
                        </w:rPr>
                        <w:t>intended</w:t>
                      </w:r>
                      <w:r>
                        <w:rPr>
                          <w:rFonts w:ascii="Courier New"/>
                          <w:color w:val="008000"/>
                          <w:spacing w:val="-4"/>
                          <w:sz w:val="18"/>
                        </w:rPr>
                        <w:t> </w:t>
                      </w:r>
                      <w:r>
                        <w:rPr>
                          <w:rFonts w:ascii="Courier New"/>
                          <w:color w:val="008000"/>
                          <w:sz w:val="18"/>
                        </w:rPr>
                        <w:t>configuration)</w:t>
                      </w:r>
                      <w:r>
                        <w:rPr>
                          <w:rFonts w:ascii="Courier New"/>
                          <w:color w:val="008000"/>
                          <w:spacing w:val="-4"/>
                          <w:sz w:val="18"/>
                        </w:rPr>
                        <w:t> </w:t>
                      </w:r>
                      <w:r>
                        <w:rPr>
                          <w:rFonts w:ascii="Courier New"/>
                          <w:color w:val="008000"/>
                          <w:sz w:val="18"/>
                        </w:rPr>
                        <w:t>then</w:t>
                      </w:r>
                      <w:r>
                        <w:rPr>
                          <w:rFonts w:ascii="Courier New"/>
                          <w:color w:val="008000"/>
                          <w:spacing w:val="-4"/>
                          <w:sz w:val="18"/>
                        </w:rPr>
                        <w:t> </w:t>
                      </w:r>
                      <w:r>
                        <w:rPr>
                          <w:rFonts w:ascii="Courier New"/>
                          <w:color w:val="008000"/>
                          <w:sz w:val="18"/>
                        </w:rPr>
                        <w:t>it</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set</w:t>
                      </w:r>
                      <w:r>
                        <w:rPr>
                          <w:rFonts w:ascii="Courier New"/>
                          <w:color w:val="008000"/>
                          <w:spacing w:val="-4"/>
                          <w:sz w:val="18"/>
                        </w:rPr>
                        <w:t> </w:t>
                      </w:r>
                      <w:r>
                        <w:rPr>
                          <w:rFonts w:ascii="Courier New"/>
                          <w:color w:val="008000"/>
                          <w:sz w:val="18"/>
                        </w:rPr>
                        <w:t>using</w:t>
                      </w:r>
                      <w:r>
                        <w:rPr>
                          <w:rFonts w:ascii="Courier New"/>
                          <w:color w:val="008000"/>
                          <w:spacing w:val="-4"/>
                          <w:sz w:val="18"/>
                        </w:rPr>
                        <w:t> </w:t>
                      </w:r>
                      <w:r>
                        <w:rPr>
                          <w:rFonts w:ascii="Courier New"/>
                          <w:color w:val="008000"/>
                          <w:sz w:val="18"/>
                        </w:rPr>
                        <w:t>setAalAccelConfig</w:t>
                      </w:r>
                    </w:p>
                    <w:p>
                      <w:pPr>
                        <w:spacing w:before="0"/>
                        <w:ind w:left="107" w:right="0" w:firstLine="0"/>
                        <w:jc w:val="left"/>
                        <w:rPr>
                          <w:rFonts w:ascii="Courier New"/>
                          <w:sz w:val="18"/>
                        </w:rPr>
                      </w:pPr>
                      <w:r>
                        <w:rPr>
                          <w:rFonts w:ascii="Courier New"/>
                          <w:color w:val="008000"/>
                          <w:spacing w:val="-5"/>
                          <w:sz w:val="18"/>
                        </w:rPr>
                        <w:t>API</w:t>
                      </w:r>
                    </w:p>
                    <w:p>
                      <w:pPr>
                        <w:spacing w:before="0"/>
                        <w:ind w:left="324"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204"/>
                        <w:ind w:left="432" w:right="2683" w:firstLine="0"/>
                        <w:jc w:val="left"/>
                        <w:rPr>
                          <w:rFonts w:ascii="Courier New"/>
                          <w:sz w:val="18"/>
                        </w:rPr>
                      </w:pPr>
                      <w:r>
                        <w:rPr>
                          <w:rFonts w:ascii="Courier New"/>
                          <w:color w:val="008000"/>
                          <w:sz w:val="18"/>
                        </w:rPr>
                        <w:t>IMS</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AccelMgr</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setAalAccelConfig</w:t>
                      </w:r>
                      <w:r>
                        <w:rPr>
                          <w:rFonts w:ascii="Courier New"/>
                          <w:color w:val="008000"/>
                          <w:spacing w:val="-7"/>
                          <w:sz w:val="18"/>
                        </w:rPr>
                        <w:t> </w:t>
                      </w:r>
                      <w:r>
                        <w:rPr>
                          <w:rFonts w:ascii="Courier New"/>
                          <w:color w:val="008000"/>
                          <w:sz w:val="18"/>
                        </w:rPr>
                        <w:t>request Note over AccelMgr, Repo</w:t>
                      </w:r>
                    </w:p>
                    <w:p>
                      <w:pPr>
                        <w:spacing w:before="0"/>
                        <w:ind w:left="756" w:right="5814" w:firstLine="0"/>
                        <w:jc w:val="left"/>
                        <w:rPr>
                          <w:rFonts w:ascii="Courier New"/>
                          <w:sz w:val="18"/>
                        </w:rPr>
                      </w:pPr>
                      <w:r>
                        <w:rPr>
                          <w:rFonts w:ascii="Courier New"/>
                          <w:color w:val="008000"/>
                          <w:sz w:val="18"/>
                        </w:rPr>
                        <w:t>Download &amp; apply needed binaries,</w:t>
                      </w:r>
                      <w:r>
                        <w:rPr>
                          <w:rFonts w:ascii="Courier New"/>
                          <w:color w:val="008000"/>
                          <w:spacing w:val="-13"/>
                          <w:sz w:val="18"/>
                        </w:rPr>
                        <w:t> </w:t>
                      </w:r>
                      <w:r>
                        <w:rPr>
                          <w:rFonts w:ascii="Courier New"/>
                          <w:color w:val="008000"/>
                          <w:sz w:val="18"/>
                        </w:rPr>
                        <w:t>images,</w:t>
                      </w:r>
                      <w:r>
                        <w:rPr>
                          <w:rFonts w:ascii="Courier New"/>
                          <w:color w:val="008000"/>
                          <w:spacing w:val="-13"/>
                          <w:sz w:val="18"/>
                        </w:rPr>
                        <w:t> </w:t>
                      </w:r>
                      <w:r>
                        <w:rPr>
                          <w:rFonts w:ascii="Courier New"/>
                          <w:color w:val="008000"/>
                          <w:sz w:val="18"/>
                        </w:rPr>
                        <w:t>FW,</w:t>
                      </w:r>
                      <w:r>
                        <w:rPr>
                          <w:rFonts w:ascii="Courier New"/>
                          <w:color w:val="008000"/>
                          <w:spacing w:val="-13"/>
                          <w:sz w:val="18"/>
                        </w:rPr>
                        <w:t> </w:t>
                      </w:r>
                      <w:r>
                        <w:rPr>
                          <w:rFonts w:ascii="Courier New"/>
                          <w:color w:val="008000"/>
                          <w:sz w:val="18"/>
                        </w:rPr>
                        <w:t>etc.</w:t>
                      </w:r>
                    </w:p>
                    <w:p>
                      <w:pPr>
                        <w:spacing w:before="0"/>
                        <w:ind w:left="432"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0"/>
                        <w:ind w:left="107" w:right="1604" w:firstLine="324"/>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IMS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setAalAccelConfig</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(success) End Opt</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0"/>
                        <w:ind w:left="324" w:right="3767" w:firstLine="0"/>
                        <w:jc w:val="left"/>
                        <w:rPr>
                          <w:rFonts w:ascii="Courier New"/>
                          <w:sz w:val="18"/>
                        </w:rPr>
                      </w:pPr>
                      <w:r>
                        <w:rPr>
                          <w:rFonts w:ascii="Courier New"/>
                          <w:color w:val="008000"/>
                          <w:sz w:val="18"/>
                        </w:rPr>
                        <w:t>HW</w:t>
                      </w:r>
                      <w:r>
                        <w:rPr>
                          <w:rFonts w:ascii="Courier New"/>
                          <w:color w:val="008000"/>
                          <w:spacing w:val="-5"/>
                          <w:sz w:val="18"/>
                        </w:rPr>
                        <w:t> </w:t>
                      </w:r>
                      <w:r>
                        <w:rPr>
                          <w:rFonts w:ascii="Courier New"/>
                          <w:color w:val="008000"/>
                          <w:sz w:val="18"/>
                        </w:rPr>
                        <w:t>Accelerator</w:t>
                      </w:r>
                      <w:r>
                        <w:rPr>
                          <w:rFonts w:ascii="Courier New"/>
                          <w:color w:val="008000"/>
                          <w:spacing w:val="-5"/>
                          <w:sz w:val="18"/>
                        </w:rPr>
                        <w:t> </w:t>
                      </w:r>
                      <w:r>
                        <w:rPr>
                          <w:rFonts w:ascii="Courier New"/>
                          <w:color w:val="008000"/>
                          <w:sz w:val="18"/>
                        </w:rPr>
                        <w:t>is</w:t>
                      </w:r>
                      <w:r>
                        <w:rPr>
                          <w:rFonts w:ascii="Courier New"/>
                          <w:color w:val="008000"/>
                          <w:spacing w:val="-5"/>
                          <w:sz w:val="18"/>
                        </w:rPr>
                        <w:t> </w:t>
                      </w:r>
                      <w:r>
                        <w:rPr>
                          <w:rFonts w:ascii="Courier New"/>
                          <w:color w:val="008000"/>
                          <w:sz w:val="18"/>
                        </w:rPr>
                        <w:t>installed</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has</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inventory information about the HW Accelerator.</w:t>
                      </w:r>
                    </w:p>
                    <w:p>
                      <w:pPr>
                        <w:spacing w:before="1"/>
                        <w:ind w:left="324" w:right="6677" w:firstLine="0"/>
                        <w:jc w:val="left"/>
                        <w:rPr>
                          <w:rFonts w:ascii="Courier New"/>
                          <w:sz w:val="18"/>
                        </w:rPr>
                      </w:pPr>
                      <w:r>
                        <w:rPr>
                          <w:rFonts w:ascii="Courier New"/>
                          <w:color w:val="008000"/>
                          <w:sz w:val="18"/>
                        </w:rPr>
                        <w:t>SMO</w:t>
                      </w:r>
                      <w:r>
                        <w:rPr>
                          <w:rFonts w:ascii="Courier New"/>
                          <w:color w:val="008000"/>
                          <w:spacing w:val="-13"/>
                          <w:sz w:val="18"/>
                        </w:rPr>
                        <w:t> </w:t>
                      </w:r>
                      <w:r>
                        <w:rPr>
                          <w:rFonts w:ascii="Courier New"/>
                          <w:color w:val="008000"/>
                          <w:sz w:val="18"/>
                        </w:rPr>
                        <w:t>inventory</w:t>
                      </w:r>
                      <w:r>
                        <w:rPr>
                          <w:rFonts w:ascii="Courier New"/>
                          <w:color w:val="008000"/>
                          <w:spacing w:val="-13"/>
                          <w:sz w:val="18"/>
                        </w:rPr>
                        <w:t> </w:t>
                      </w:r>
                      <w:r>
                        <w:rPr>
                          <w:rFonts w:ascii="Courier New"/>
                          <w:color w:val="008000"/>
                          <w:sz w:val="18"/>
                        </w:rPr>
                        <w:t>is</w:t>
                      </w:r>
                      <w:r>
                        <w:rPr>
                          <w:rFonts w:ascii="Courier New"/>
                          <w:color w:val="008000"/>
                          <w:spacing w:val="-13"/>
                          <w:sz w:val="18"/>
                        </w:rPr>
                        <w:t> </w:t>
                      </w:r>
                      <w:r>
                        <w:rPr>
                          <w:rFonts w:ascii="Courier New"/>
                          <w:color w:val="008000"/>
                          <w:sz w:val="18"/>
                        </w:rPr>
                        <w:t>updated resouce information</w:t>
                      </w:r>
                    </w:p>
                    <w:p>
                      <w:pPr>
                        <w:spacing w:before="0"/>
                        <w:ind w:left="107" w:right="8194" w:firstLine="0"/>
                        <w:jc w:val="left"/>
                        <w:rPr>
                          <w:rFonts w:ascii="Courier New"/>
                          <w:sz w:val="18"/>
                        </w:rPr>
                      </w:pPr>
                      <w:r>
                        <w:rPr>
                          <w:rFonts w:ascii="Courier New"/>
                          <w:color w:val="008000"/>
                          <w:sz w:val="18"/>
                        </w:rPr>
                        <w:t>End</w:t>
                      </w:r>
                      <w:r>
                        <w:rPr>
                          <w:rFonts w:ascii="Courier New"/>
                          <w:color w:val="008000"/>
                          <w:spacing w:val="-29"/>
                          <w:sz w:val="18"/>
                        </w:rPr>
                        <w:t> </w:t>
                      </w:r>
                      <w:r>
                        <w:rPr>
                          <w:rFonts w:ascii="Courier New"/>
                          <w:color w:val="008000"/>
                          <w:sz w:val="18"/>
                        </w:rPr>
                        <w:t>Note </w:t>
                      </w:r>
                      <w:r>
                        <w:rPr>
                          <w:rFonts w:ascii="Courier New"/>
                          <w:color w:val="008000"/>
                          <w:spacing w:val="-2"/>
                          <w:sz w:val="18"/>
                        </w:rPr>
                        <w:t>@enduml</w:t>
                      </w:r>
                    </w:p>
                  </w:txbxContent>
                </v:textbox>
              </v:shape>
            </w:pict>
          </mc:Fallback>
        </mc:AlternateContent>
      </w:r>
      <w:r>
        <w:rPr/>
      </w:r>
    </w:p>
    <w:p>
      <w:pPr>
        <w:spacing w:after="0"/>
        <w:sectPr>
          <w:pgSz w:w="11910" w:h="16850"/>
          <w:pgMar w:header="946" w:footer="694" w:top="1420" w:bottom="880" w:left="640" w:right="420"/>
        </w:sectPr>
      </w:pPr>
    </w:p>
    <w:p>
      <w:pPr>
        <w:pStyle w:val="BodyText"/>
        <w:spacing w:before="1"/>
        <w:rPr>
          <w:sz w:val="11"/>
        </w:rPr>
      </w:pPr>
    </w:p>
    <w:p>
      <w:pPr>
        <w:pStyle w:val="BodyText"/>
        <w:ind w:left="539"/>
      </w:pPr>
      <w:r>
        <w:rPr/>
        <w:drawing>
          <wp:inline distT="0" distB="0" distL="0" distR="0">
            <wp:extent cx="6077623" cy="6121908"/>
            <wp:effectExtent l="0" t="0" r="0" b="0"/>
            <wp:docPr id="435" name="Image 435" descr="Generated by PlantUML"/>
            <wp:cNvGraphicFramePr>
              <a:graphicFrameLocks/>
            </wp:cNvGraphicFramePr>
            <a:graphic>
              <a:graphicData uri="http://schemas.openxmlformats.org/drawingml/2006/picture">
                <pic:pic>
                  <pic:nvPicPr>
                    <pic:cNvPr id="435" name="Image 435" descr="Generated by PlantUML"/>
                    <pic:cNvPicPr/>
                  </pic:nvPicPr>
                  <pic:blipFill>
                    <a:blip r:embed="rId15" cstate="print"/>
                    <a:stretch>
                      <a:fillRect/>
                    </a:stretch>
                  </pic:blipFill>
                  <pic:spPr>
                    <a:xfrm>
                      <a:off x="0" y="0"/>
                      <a:ext cx="6077623" cy="6121908"/>
                    </a:xfrm>
                    <a:prstGeom prst="rect">
                      <a:avLst/>
                    </a:prstGeom>
                  </pic:spPr>
                </pic:pic>
              </a:graphicData>
            </a:graphic>
          </wp:inline>
        </w:drawing>
      </w:r>
      <w:r>
        <w:rPr/>
      </w:r>
    </w:p>
    <w:p>
      <w:pPr>
        <w:pStyle w:val="BodyText"/>
        <w:rPr>
          <w:sz w:val="28"/>
        </w:rPr>
      </w:pPr>
    </w:p>
    <w:p>
      <w:pPr>
        <w:pStyle w:val="BodyText"/>
        <w:spacing w:before="74"/>
        <w:rPr>
          <w:sz w:val="28"/>
        </w:rPr>
      </w:pPr>
    </w:p>
    <w:p>
      <w:pPr>
        <w:pStyle w:val="Heading3"/>
        <w:numPr>
          <w:ilvl w:val="2"/>
          <w:numId w:val="28"/>
        </w:numPr>
        <w:tabs>
          <w:tab w:pos="1121" w:val="left" w:leader="none"/>
        </w:tabs>
        <w:spacing w:line="240" w:lineRule="auto" w:before="0" w:after="0"/>
        <w:ind w:left="1121" w:right="0" w:hanging="629"/>
        <w:jc w:val="left"/>
      </w:pPr>
      <w:bookmarkStart w:name="_bookmark42" w:id="43"/>
      <w:bookmarkEnd w:id="43"/>
      <w:r>
        <w:rPr/>
      </w:r>
      <w:r>
        <w:rPr/>
        <w:t>end-2end</w:t>
      </w:r>
      <w:r>
        <w:rPr>
          <w:spacing w:val="-9"/>
        </w:rPr>
        <w:t> </w:t>
      </w:r>
      <w:r>
        <w:rPr/>
        <w:t>Life</w:t>
      </w:r>
      <w:r>
        <w:rPr>
          <w:spacing w:val="-8"/>
        </w:rPr>
        <w:t> </w:t>
      </w:r>
      <w:r>
        <w:rPr/>
        <w:t>Cycle</w:t>
      </w:r>
      <w:r>
        <w:rPr>
          <w:spacing w:val="-5"/>
        </w:rPr>
        <w:t> </w:t>
      </w:r>
      <w:r>
        <w:rPr/>
        <w:t>Management</w:t>
      </w:r>
      <w:r>
        <w:rPr>
          <w:spacing w:val="-5"/>
        </w:rPr>
        <w:t> </w:t>
      </w:r>
      <w:r>
        <w:rPr/>
        <w:t>use</w:t>
      </w:r>
      <w:r>
        <w:rPr>
          <w:spacing w:val="-5"/>
        </w:rPr>
        <w:t> </w:t>
      </w:r>
      <w:r>
        <w:rPr/>
        <w:t>case</w:t>
      </w:r>
      <w:r>
        <w:rPr>
          <w:spacing w:val="-6"/>
        </w:rPr>
        <w:t> </w:t>
      </w:r>
      <w:r>
        <w:rPr/>
        <w:t>workflow </w:t>
      </w:r>
      <w:r>
        <w:rPr>
          <w:spacing w:val="-2"/>
        </w:rPr>
        <w:t>(Informational)</w:t>
      </w:r>
    </w:p>
    <w:p>
      <w:pPr>
        <w:pStyle w:val="BodyText"/>
        <w:spacing w:line="242" w:lineRule="auto" w:before="279"/>
        <w:ind w:left="492" w:right="775"/>
      </w:pPr>
      <w:r>
        <w:rPr/>
        <w:t>NOTE: The e2e flow depicted in this section are known to be incomplete and are being provided as informational guidance</w:t>
      </w:r>
      <w:r>
        <w:rPr>
          <w:spacing w:val="-3"/>
        </w:rPr>
        <w:t> </w:t>
      </w:r>
      <w:r>
        <w:rPr/>
        <w:t>to</w:t>
      </w:r>
      <w:r>
        <w:rPr>
          <w:spacing w:val="-2"/>
        </w:rPr>
        <w:t> </w:t>
      </w:r>
      <w:r>
        <w:rPr/>
        <w:t>implementors</w:t>
      </w:r>
      <w:r>
        <w:rPr>
          <w:spacing w:val="-3"/>
        </w:rPr>
        <w:t> </w:t>
      </w:r>
      <w:r>
        <w:rPr/>
        <w:t>on</w:t>
      </w:r>
      <w:r>
        <w:rPr>
          <w:spacing w:val="-3"/>
        </w:rPr>
        <w:t> </w:t>
      </w:r>
      <w:r>
        <w:rPr/>
        <w:t>how</w:t>
      </w:r>
      <w:r>
        <w:rPr>
          <w:spacing w:val="-3"/>
        </w:rPr>
        <w:t> </w:t>
      </w:r>
      <w:r>
        <w:rPr/>
        <w:t>the</w:t>
      </w:r>
      <w:r>
        <w:rPr>
          <w:spacing w:val="-3"/>
        </w:rPr>
        <w:t> </w:t>
      </w:r>
      <w:r>
        <w:rPr/>
        <w:t>APIs</w:t>
      </w:r>
      <w:r>
        <w:rPr>
          <w:spacing w:val="-3"/>
        </w:rPr>
        <w:t> </w:t>
      </w:r>
      <w:r>
        <w:rPr/>
        <w:t>documented</w:t>
      </w:r>
      <w:r>
        <w:rPr>
          <w:spacing w:val="-2"/>
        </w:rPr>
        <w:t> </w:t>
      </w:r>
      <w:r>
        <w:rPr/>
        <w:t>in</w:t>
      </w:r>
      <w:r>
        <w:rPr>
          <w:spacing w:val="-4"/>
        </w:rPr>
        <w:t> </w:t>
      </w:r>
      <w:r>
        <w:rPr/>
        <w:t>the remainder</w:t>
      </w:r>
      <w:r>
        <w:rPr>
          <w:spacing w:val="-3"/>
        </w:rPr>
        <w:t> </w:t>
      </w:r>
      <w:r>
        <w:rPr/>
        <w:t>of</w:t>
      </w:r>
      <w:r>
        <w:rPr>
          <w:spacing w:val="-4"/>
        </w:rPr>
        <w:t> </w:t>
      </w:r>
      <w:r>
        <w:rPr/>
        <w:t>the</w:t>
      </w:r>
      <w:r>
        <w:rPr>
          <w:spacing w:val="-3"/>
        </w:rPr>
        <w:t> </w:t>
      </w:r>
      <w:r>
        <w:rPr/>
        <w:t>specification</w:t>
      </w:r>
      <w:r>
        <w:rPr>
          <w:spacing w:val="-2"/>
        </w:rPr>
        <w:t> </w:t>
      </w:r>
      <w:r>
        <w:rPr/>
        <w:t>are</w:t>
      </w:r>
      <w:r>
        <w:rPr>
          <w:spacing w:val="-3"/>
        </w:rPr>
        <w:t> </w:t>
      </w:r>
      <w:r>
        <w:rPr/>
        <w:t>to</w:t>
      </w:r>
      <w:r>
        <w:rPr>
          <w:spacing w:val="-4"/>
        </w:rPr>
        <w:t> </w:t>
      </w:r>
      <w:r>
        <w:rPr/>
        <w:t>be</w:t>
      </w:r>
      <w:r>
        <w:rPr>
          <w:spacing w:val="-3"/>
        </w:rPr>
        <w:t> </w:t>
      </w:r>
      <w:r>
        <w:rPr/>
        <w:t>used.</w:t>
      </w:r>
      <w:r>
        <w:rPr>
          <w:spacing w:val="-3"/>
        </w:rPr>
        <w:t> </w:t>
      </w:r>
      <w:r>
        <w:rPr/>
        <w:t>These exchanges will be made normative in future versions of the specification.</w:t>
      </w:r>
    </w:p>
    <w:p>
      <w:pPr>
        <w:pStyle w:val="BodyText"/>
        <w:spacing w:before="193"/>
        <w:ind w:left="492" w:right="745"/>
      </w:pPr>
      <w:r>
        <w:rPr/>
        <w:t>This</w:t>
      </w:r>
      <w:r>
        <w:rPr>
          <w:spacing w:val="-3"/>
        </w:rPr>
        <w:t> </w:t>
      </w:r>
      <w:r>
        <w:rPr/>
        <w:t>use</w:t>
      </w:r>
      <w:r>
        <w:rPr>
          <w:spacing w:val="-2"/>
        </w:rPr>
        <w:t> </w:t>
      </w:r>
      <w:r>
        <w:rPr/>
        <w:t>case</w:t>
      </w:r>
      <w:r>
        <w:rPr>
          <w:spacing w:val="-2"/>
        </w:rPr>
        <w:t> </w:t>
      </w:r>
      <w:r>
        <w:rPr/>
        <w:t>describes</w:t>
      </w:r>
      <w:r>
        <w:rPr>
          <w:spacing w:val="-3"/>
        </w:rPr>
        <w:t> </w:t>
      </w:r>
      <w:r>
        <w:rPr/>
        <w:t>the</w:t>
      </w:r>
      <w:r>
        <w:rPr>
          <w:spacing w:val="-2"/>
        </w:rPr>
        <w:t> </w:t>
      </w:r>
      <w:r>
        <w:rPr/>
        <w:t>end-to-end</w:t>
      </w:r>
      <w:r>
        <w:rPr>
          <w:spacing w:val="-1"/>
        </w:rPr>
        <w:t> </w:t>
      </w:r>
      <w:r>
        <w:rPr/>
        <w:t>procedure</w:t>
      </w:r>
      <w:r>
        <w:rPr>
          <w:spacing w:val="-2"/>
        </w:rPr>
        <w:t> </w:t>
      </w:r>
      <w:r>
        <w:rPr/>
        <w:t>with</w:t>
      </w:r>
      <w:r>
        <w:rPr>
          <w:spacing w:val="-1"/>
        </w:rPr>
        <w:t> </w:t>
      </w:r>
      <w:r>
        <w:rPr/>
        <w:t>a</w:t>
      </w:r>
      <w:r>
        <w:rPr>
          <w:spacing w:val="-2"/>
        </w:rPr>
        <w:t> </w:t>
      </w:r>
      <w:r>
        <w:rPr/>
        <w:t>focus</w:t>
      </w:r>
      <w:r>
        <w:rPr>
          <w:spacing w:val="-3"/>
        </w:rPr>
        <w:t> </w:t>
      </w:r>
      <w:r>
        <w:rPr/>
        <w:t>on</w:t>
      </w:r>
      <w:r>
        <w:rPr>
          <w:spacing w:val="-1"/>
        </w:rPr>
        <w:t> </w:t>
      </w:r>
      <w:r>
        <w:rPr/>
        <w:t>the</w:t>
      </w:r>
      <w:r>
        <w:rPr>
          <w:spacing w:val="-2"/>
        </w:rPr>
        <w:t> </w:t>
      </w:r>
      <w:r>
        <w:rPr/>
        <w:t>interaction between</w:t>
      </w:r>
      <w:r>
        <w:rPr>
          <w:spacing w:val="-3"/>
        </w:rPr>
        <w:t> </w:t>
      </w:r>
      <w:r>
        <w:rPr/>
        <w:t>the</w:t>
      </w:r>
      <w:r>
        <w:rPr>
          <w:spacing w:val="-2"/>
        </w:rPr>
        <w:t> </w:t>
      </w:r>
      <w:r>
        <w:rPr/>
        <w:t>IMS</w:t>
      </w:r>
      <w:r>
        <w:rPr>
          <w:spacing w:val="-2"/>
        </w:rPr>
        <w:t> </w:t>
      </w:r>
      <w:r>
        <w:rPr/>
        <w:t>and</w:t>
      </w:r>
      <w:r>
        <w:rPr>
          <w:spacing w:val="-1"/>
        </w:rPr>
        <w:t> </w:t>
      </w:r>
      <w:r>
        <w:rPr/>
        <w:t>the</w:t>
      </w:r>
      <w:r>
        <w:rPr>
          <w:spacing w:val="40"/>
        </w:rPr>
        <w:t> </w:t>
      </w:r>
      <w:r>
        <w:rPr/>
        <w:t>HAM</w:t>
      </w:r>
      <w:r>
        <w:rPr>
          <w:spacing w:val="-2"/>
        </w:rPr>
        <w:t> </w:t>
      </w:r>
      <w:r>
        <w:rPr/>
        <w:t>via</w:t>
      </w:r>
      <w:r>
        <w:rPr>
          <w:spacing w:val="-2"/>
        </w:rPr>
        <w:t> </w:t>
      </w:r>
      <w:r>
        <w:rPr/>
        <w:t>the AALI-C-Mgmt interface for discovering the capabilities of the HW Accelerator, configuring the AAL-LPUs, instantiating an AAL Application and optionally updating/reconfiguring the managed resources based on the needs of the AAL Application. The flow also shows the interaction with the AAL Application via the AALI-C-App to create an </w:t>
      </w:r>
      <w:r>
        <w:rPr>
          <w:spacing w:val="-2"/>
        </w:rPr>
        <w:t>AAL-Profile-Instance.</w:t>
      </w:r>
    </w:p>
    <w:p>
      <w:pPr>
        <w:pStyle w:val="BodyText"/>
        <w:spacing w:before="101"/>
        <w:ind w:left="492" w:right="964"/>
        <w:jc w:val="both"/>
      </w:pPr>
      <w:r>
        <w:rPr/>
        <w:t>This</w:t>
      </w:r>
      <w:r>
        <w:rPr>
          <w:spacing w:val="-3"/>
        </w:rPr>
        <w:t> </w:t>
      </w:r>
      <w:r>
        <w:rPr/>
        <w:t>AAL</w:t>
      </w:r>
      <w:r>
        <w:rPr>
          <w:spacing w:val="-1"/>
        </w:rPr>
        <w:t> </w:t>
      </w:r>
      <w:r>
        <w:rPr/>
        <w:t>UC</w:t>
      </w:r>
      <w:r>
        <w:rPr>
          <w:spacing w:val="-3"/>
        </w:rPr>
        <w:t> </w:t>
      </w:r>
      <w:r>
        <w:rPr/>
        <w:t>flow</w:t>
      </w:r>
      <w:r>
        <w:rPr>
          <w:spacing w:val="-2"/>
        </w:rPr>
        <w:t> </w:t>
      </w:r>
      <w:r>
        <w:rPr/>
        <w:t>can</w:t>
      </w:r>
      <w:r>
        <w:rPr>
          <w:spacing w:val="-1"/>
        </w:rPr>
        <w:t> </w:t>
      </w:r>
      <w:r>
        <w:rPr/>
        <w:t>be</w:t>
      </w:r>
      <w:r>
        <w:rPr>
          <w:spacing w:val="-2"/>
        </w:rPr>
        <w:t> </w:t>
      </w:r>
      <w:r>
        <w:rPr/>
        <w:t>executed</w:t>
      </w:r>
      <w:r>
        <w:rPr>
          <w:spacing w:val="-1"/>
        </w:rPr>
        <w:t> </w:t>
      </w:r>
      <w:r>
        <w:rPr/>
        <w:t>during</w:t>
      </w:r>
      <w:r>
        <w:rPr>
          <w:spacing w:val="-1"/>
        </w:rPr>
        <w:t> </w:t>
      </w:r>
      <w:r>
        <w:rPr/>
        <w:t>the</w:t>
      </w:r>
      <w:r>
        <w:rPr>
          <w:spacing w:val="-4"/>
        </w:rPr>
        <w:t> </w:t>
      </w:r>
      <w:r>
        <w:rPr/>
        <w:t>O-Cloud</w:t>
      </w:r>
      <w:r>
        <w:rPr>
          <w:spacing w:val="-1"/>
        </w:rPr>
        <w:t> </w:t>
      </w:r>
      <w:r>
        <w:rPr/>
        <w:t>Registration</w:t>
      </w:r>
      <w:r>
        <w:rPr>
          <w:spacing w:val="-1"/>
        </w:rPr>
        <w:t> </w:t>
      </w:r>
      <w:r>
        <w:rPr/>
        <w:t>and</w:t>
      </w:r>
      <w:r>
        <w:rPr>
          <w:spacing w:val="-1"/>
        </w:rPr>
        <w:t> </w:t>
      </w:r>
      <w:r>
        <w:rPr/>
        <w:t>Initialization</w:t>
      </w:r>
      <w:r>
        <w:rPr>
          <w:spacing w:val="-1"/>
        </w:rPr>
        <w:t> </w:t>
      </w:r>
      <w:r>
        <w:rPr/>
        <w:t>Use</w:t>
      </w:r>
      <w:r>
        <w:rPr>
          <w:spacing w:val="-5"/>
        </w:rPr>
        <w:t> </w:t>
      </w:r>
      <w:r>
        <w:rPr/>
        <w:t>Case,</w:t>
      </w:r>
      <w:r>
        <w:rPr>
          <w:spacing w:val="-2"/>
        </w:rPr>
        <w:t> </w:t>
      </w:r>
      <w:r>
        <w:rPr/>
        <w:t>O-Cloud</w:t>
      </w:r>
      <w:r>
        <w:rPr>
          <w:spacing w:val="-1"/>
        </w:rPr>
        <w:t> </w:t>
      </w:r>
      <w:r>
        <w:rPr/>
        <w:t>Inventory Update</w:t>
      </w:r>
      <w:r>
        <w:rPr>
          <w:spacing w:val="-2"/>
        </w:rPr>
        <w:t> </w:t>
      </w:r>
      <w:r>
        <w:rPr/>
        <w:t>Use</w:t>
      </w:r>
      <w:r>
        <w:rPr>
          <w:spacing w:val="-3"/>
        </w:rPr>
        <w:t> </w:t>
      </w:r>
      <w:r>
        <w:rPr/>
        <w:t>Case</w:t>
      </w:r>
      <w:r>
        <w:rPr>
          <w:spacing w:val="-2"/>
        </w:rPr>
        <w:t> </w:t>
      </w:r>
      <w:r>
        <w:rPr/>
        <w:t>and</w:t>
      </w:r>
      <w:r>
        <w:rPr>
          <w:spacing w:val="-1"/>
        </w:rPr>
        <w:t> </w:t>
      </w:r>
      <w:r>
        <w:rPr/>
        <w:t>the</w:t>
      </w:r>
      <w:r>
        <w:rPr>
          <w:spacing w:val="-2"/>
        </w:rPr>
        <w:t> </w:t>
      </w:r>
      <w:r>
        <w:rPr/>
        <w:t>Hardware</w:t>
      </w:r>
      <w:r>
        <w:rPr>
          <w:spacing w:val="-2"/>
        </w:rPr>
        <w:t> </w:t>
      </w:r>
      <w:r>
        <w:rPr/>
        <w:t>Infrastructure</w:t>
      </w:r>
      <w:r>
        <w:rPr>
          <w:spacing w:val="-2"/>
        </w:rPr>
        <w:t> </w:t>
      </w:r>
      <w:r>
        <w:rPr/>
        <w:t>Scaling</w:t>
      </w:r>
      <w:r>
        <w:rPr>
          <w:spacing w:val="-3"/>
        </w:rPr>
        <w:t> </w:t>
      </w:r>
      <w:r>
        <w:rPr/>
        <w:t>of</w:t>
      </w:r>
      <w:r>
        <w:rPr>
          <w:spacing w:val="-2"/>
        </w:rPr>
        <w:t> </w:t>
      </w:r>
      <w:r>
        <w:rPr/>
        <w:t>O-Cloud</w:t>
      </w:r>
      <w:r>
        <w:rPr>
          <w:spacing w:val="-1"/>
        </w:rPr>
        <w:t> </w:t>
      </w:r>
      <w:r>
        <w:rPr/>
        <w:t>Post</w:t>
      </w:r>
      <w:r>
        <w:rPr>
          <w:spacing w:val="-3"/>
        </w:rPr>
        <w:t> </w:t>
      </w:r>
      <w:r>
        <w:rPr/>
        <w:t>Deployment Use</w:t>
      </w:r>
      <w:r>
        <w:rPr>
          <w:spacing w:val="-2"/>
        </w:rPr>
        <w:t> </w:t>
      </w:r>
      <w:r>
        <w:rPr/>
        <w:t>Case</w:t>
      </w:r>
      <w:r>
        <w:rPr>
          <w:spacing w:val="-2"/>
        </w:rPr>
        <w:t> </w:t>
      </w:r>
      <w:r>
        <w:rPr/>
        <w:t>[</w:t>
      </w:r>
      <w:r>
        <w:rPr>
          <w:spacing w:val="-2"/>
        </w:rPr>
        <w:t> </w:t>
      </w:r>
      <w:r>
        <w:rPr/>
        <w:t>Ref</w:t>
      </w:r>
      <w:hyperlink w:history="true" w:anchor="_bookmark3">
        <w:r>
          <w:rPr/>
          <w:t>[5]</w:t>
        </w:r>
      </w:hyperlink>
      <w:r>
        <w:rPr/>
        <w:t>:</w:t>
      </w:r>
      <w:r>
        <w:rPr>
          <w:spacing w:val="-3"/>
        </w:rPr>
        <w:t> </w:t>
      </w:r>
      <w:r>
        <w:rPr/>
        <w:t>3.1.3</w:t>
      </w:r>
      <w:r>
        <w:rPr>
          <w:spacing w:val="-1"/>
        </w:rPr>
        <w:t> </w:t>
      </w:r>
      <w:r>
        <w:rPr/>
        <w:t>“O- Cloud Registration and Initialization Use Case”, Configure</w:t>
      </w:r>
      <w:r>
        <w:rPr>
          <w:spacing w:val="-1"/>
        </w:rPr>
        <w:t> </w:t>
      </w:r>
      <w:r>
        <w:rPr/>
        <w:t>AAL-LPU</w:t>
      </w:r>
      <w:r>
        <w:rPr>
          <w:spacing w:val="40"/>
        </w:rPr>
        <w:t> </w:t>
      </w:r>
      <w:r>
        <w:rPr/>
        <w:t>“3.1.4 : O-Cloud Inventory Update Use Case</w:t>
      </w:r>
    </w:p>
    <w:p>
      <w:pPr>
        <w:spacing w:after="0"/>
        <w:jc w:val="both"/>
        <w:sectPr>
          <w:pgSz w:w="11910" w:h="16850"/>
          <w:pgMar w:header="946" w:footer="694" w:top="1420" w:bottom="880" w:left="640" w:right="420"/>
        </w:sectPr>
      </w:pPr>
    </w:p>
    <w:p>
      <w:pPr>
        <w:pStyle w:val="BodyText"/>
        <w:spacing w:before="82"/>
        <w:ind w:left="492" w:right="775"/>
      </w:pPr>
      <w:r>
        <w:rPr/>
        <w:t>(DMS</w:t>
      </w:r>
      <w:r>
        <w:rPr>
          <w:spacing w:val="-3"/>
        </w:rPr>
        <w:t> </w:t>
      </w:r>
      <w:r>
        <w:rPr/>
        <w:t>Example)”</w:t>
      </w:r>
      <w:r>
        <w:rPr>
          <w:spacing w:val="-3"/>
        </w:rPr>
        <w:t> </w:t>
      </w:r>
      <w:r>
        <w:rPr/>
        <w:t>and</w:t>
      </w:r>
      <w:r>
        <w:rPr>
          <w:spacing w:val="-2"/>
        </w:rPr>
        <w:t> </w:t>
      </w:r>
      <w:r>
        <w:rPr/>
        <w:t>“3.1.5:</w:t>
      </w:r>
      <w:r>
        <w:rPr>
          <w:spacing w:val="-5"/>
        </w:rPr>
        <w:t> </w:t>
      </w:r>
      <w:r>
        <w:rPr/>
        <w:t>Hardware</w:t>
      </w:r>
      <w:r>
        <w:rPr>
          <w:spacing w:val="-3"/>
        </w:rPr>
        <w:t> </w:t>
      </w:r>
      <w:r>
        <w:rPr/>
        <w:t>Infrastructure</w:t>
      </w:r>
      <w:r>
        <w:rPr>
          <w:spacing w:val="-3"/>
        </w:rPr>
        <w:t> </w:t>
      </w:r>
      <w:r>
        <w:rPr/>
        <w:t>Scaling</w:t>
      </w:r>
      <w:r>
        <w:rPr>
          <w:spacing w:val="-2"/>
        </w:rPr>
        <w:t> </w:t>
      </w:r>
      <w:r>
        <w:rPr/>
        <w:t>of</w:t>
      </w:r>
      <w:r>
        <w:rPr>
          <w:spacing w:val="-4"/>
        </w:rPr>
        <w:t> </w:t>
      </w:r>
      <w:r>
        <w:rPr/>
        <w:t>O-Cloud</w:t>
      </w:r>
      <w:r>
        <w:rPr>
          <w:spacing w:val="-2"/>
        </w:rPr>
        <w:t> </w:t>
      </w:r>
      <w:r>
        <w:rPr/>
        <w:t>Post</w:t>
      </w:r>
      <w:r>
        <w:rPr>
          <w:spacing w:val="-3"/>
        </w:rPr>
        <w:t> </w:t>
      </w:r>
      <w:r>
        <w:rPr/>
        <w:t>Deployment”]. This</w:t>
      </w:r>
      <w:r>
        <w:rPr>
          <w:spacing w:val="-3"/>
        </w:rPr>
        <w:t> </w:t>
      </w:r>
      <w:r>
        <w:rPr/>
        <w:t>use</w:t>
      </w:r>
      <w:r>
        <w:rPr>
          <w:spacing w:val="-3"/>
        </w:rPr>
        <w:t> </w:t>
      </w:r>
      <w:r>
        <w:rPr/>
        <w:t>case</w:t>
      </w:r>
      <w:r>
        <w:rPr>
          <w:spacing w:val="-3"/>
        </w:rPr>
        <w:t> </w:t>
      </w:r>
      <w:r>
        <w:rPr/>
        <w:t>is</w:t>
      </w:r>
      <w:r>
        <w:rPr>
          <w:spacing w:val="-3"/>
        </w:rPr>
        <w:t> </w:t>
      </w:r>
      <w:r>
        <w:rPr/>
        <w:t>also related to the “3.2.1</w:t>
      </w:r>
      <w:r>
        <w:rPr>
          <w:spacing w:val="40"/>
        </w:rPr>
        <w:t> </w:t>
      </w:r>
      <w:r>
        <w:rPr/>
        <w:t>Instantiate Network Function on O-Cloud”.</w:t>
      </w:r>
    </w:p>
    <w:p>
      <w:pPr>
        <w:pStyle w:val="BodyText"/>
        <w:spacing w:before="68"/>
      </w:pPr>
    </w:p>
    <w:p>
      <w:pPr>
        <w:spacing w:before="0"/>
        <w:ind w:left="66" w:right="291" w:firstLine="0"/>
        <w:jc w:val="center"/>
        <w:rPr>
          <w:b/>
          <w:sz w:val="20"/>
        </w:rPr>
      </w:pPr>
      <w:r>
        <w:rPr>
          <w:b/>
          <w:sz w:val="20"/>
        </w:rPr>
        <w:t>Table</w:t>
      </w:r>
      <w:r>
        <w:rPr>
          <w:b/>
          <w:spacing w:val="-6"/>
          <w:sz w:val="20"/>
        </w:rPr>
        <w:t> </w:t>
      </w:r>
      <w:r>
        <w:rPr>
          <w:b/>
          <w:sz w:val="20"/>
        </w:rPr>
        <w:t>4.2.2-1:</w:t>
      </w:r>
      <w:r>
        <w:rPr>
          <w:b/>
          <w:spacing w:val="-6"/>
          <w:sz w:val="20"/>
        </w:rPr>
        <w:t> </w:t>
      </w:r>
      <w:r>
        <w:rPr>
          <w:b/>
          <w:sz w:val="20"/>
        </w:rPr>
        <w:t>end-2-end</w:t>
      </w:r>
      <w:r>
        <w:rPr>
          <w:b/>
          <w:spacing w:val="-6"/>
          <w:sz w:val="20"/>
        </w:rPr>
        <w:t> </w:t>
      </w:r>
      <w:r>
        <w:rPr>
          <w:b/>
          <w:sz w:val="20"/>
        </w:rPr>
        <w:t>Life</w:t>
      </w:r>
      <w:r>
        <w:rPr>
          <w:b/>
          <w:spacing w:val="-7"/>
          <w:sz w:val="20"/>
        </w:rPr>
        <w:t> </w:t>
      </w:r>
      <w:r>
        <w:rPr>
          <w:b/>
          <w:sz w:val="20"/>
        </w:rPr>
        <w:t>Cycle</w:t>
      </w:r>
      <w:r>
        <w:rPr>
          <w:b/>
          <w:spacing w:val="-6"/>
          <w:sz w:val="20"/>
        </w:rPr>
        <w:t> </w:t>
      </w:r>
      <w:r>
        <w:rPr>
          <w:b/>
          <w:sz w:val="20"/>
        </w:rPr>
        <w:t>Management</w:t>
      </w:r>
      <w:r>
        <w:rPr>
          <w:b/>
          <w:spacing w:val="-6"/>
          <w:sz w:val="20"/>
        </w:rPr>
        <w:t> </w:t>
      </w:r>
      <w:r>
        <w:rPr>
          <w:b/>
          <w:sz w:val="20"/>
        </w:rPr>
        <w:t>workflow</w:t>
      </w:r>
      <w:r>
        <w:rPr>
          <w:b/>
          <w:spacing w:val="-7"/>
          <w:sz w:val="20"/>
        </w:rPr>
        <w:t> </w:t>
      </w:r>
      <w:r>
        <w:rPr>
          <w:b/>
          <w:spacing w:val="-2"/>
          <w:sz w:val="20"/>
        </w:rPr>
        <w:t>steps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20"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6"/>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1050" w:hRule="atLeast"/>
        </w:trPr>
        <w:tc>
          <w:tcPr>
            <w:tcW w:w="1616" w:type="dxa"/>
          </w:tcPr>
          <w:p>
            <w:pPr>
              <w:pStyle w:val="TableParagraph"/>
              <w:spacing w:before="91"/>
              <w:ind w:left="0"/>
              <w:rPr>
                <w:b/>
                <w:sz w:val="20"/>
              </w:rPr>
            </w:pPr>
          </w:p>
          <w:p>
            <w:pPr>
              <w:pStyle w:val="TableParagraph"/>
              <w:spacing w:before="1"/>
              <w:ind w:left="108"/>
              <w:rPr>
                <w:sz w:val="20"/>
              </w:rPr>
            </w:pPr>
            <w:r>
              <w:rPr>
                <w:spacing w:val="-4"/>
                <w:sz w:val="20"/>
              </w:rPr>
              <w:t>Goal</w:t>
            </w:r>
          </w:p>
        </w:tc>
        <w:tc>
          <w:tcPr>
            <w:tcW w:w="6480" w:type="dxa"/>
          </w:tcPr>
          <w:p>
            <w:pPr>
              <w:pStyle w:val="TableParagraph"/>
              <w:ind w:left="107"/>
              <w:rPr>
                <w:sz w:val="20"/>
              </w:rPr>
            </w:pPr>
            <w:r>
              <w:rPr>
                <w:sz w:val="20"/>
              </w:rPr>
              <w:t>Discover</w:t>
            </w:r>
            <w:r>
              <w:rPr>
                <w:spacing w:val="-4"/>
                <w:sz w:val="20"/>
              </w:rPr>
              <w:t> </w:t>
            </w:r>
            <w:r>
              <w:rPr>
                <w:sz w:val="20"/>
              </w:rPr>
              <w:t>the</w:t>
            </w:r>
            <w:r>
              <w:rPr>
                <w:spacing w:val="-5"/>
                <w:sz w:val="20"/>
              </w:rPr>
              <w:t> </w:t>
            </w:r>
            <w:r>
              <w:rPr>
                <w:sz w:val="20"/>
              </w:rPr>
              <w:t>capabilities</w:t>
            </w:r>
            <w:r>
              <w:rPr>
                <w:spacing w:val="-5"/>
                <w:sz w:val="20"/>
              </w:rPr>
              <w:t> </w:t>
            </w:r>
            <w:r>
              <w:rPr>
                <w:sz w:val="20"/>
              </w:rPr>
              <w:t>of</w:t>
            </w:r>
            <w:r>
              <w:rPr>
                <w:spacing w:val="-5"/>
                <w:sz w:val="20"/>
              </w:rPr>
              <w:t> </w:t>
            </w:r>
            <w:r>
              <w:rPr>
                <w:sz w:val="20"/>
              </w:rPr>
              <w:t>the</w:t>
            </w:r>
            <w:r>
              <w:rPr>
                <w:spacing w:val="-5"/>
                <w:sz w:val="20"/>
              </w:rPr>
              <w:t> </w:t>
            </w:r>
            <w:r>
              <w:rPr>
                <w:sz w:val="20"/>
              </w:rPr>
              <w:t>HW</w:t>
            </w:r>
            <w:r>
              <w:rPr>
                <w:spacing w:val="-5"/>
                <w:sz w:val="20"/>
              </w:rPr>
              <w:t> </w:t>
            </w:r>
            <w:r>
              <w:rPr>
                <w:sz w:val="20"/>
              </w:rPr>
              <w:t>Accelerator,</w:t>
            </w:r>
            <w:r>
              <w:rPr>
                <w:spacing w:val="-5"/>
                <w:sz w:val="20"/>
              </w:rPr>
              <w:t> </w:t>
            </w:r>
            <w:r>
              <w:rPr>
                <w:sz w:val="20"/>
              </w:rPr>
              <w:t>update</w:t>
            </w:r>
            <w:r>
              <w:rPr>
                <w:spacing w:val="-5"/>
                <w:sz w:val="20"/>
              </w:rPr>
              <w:t> </w:t>
            </w:r>
            <w:r>
              <w:rPr>
                <w:sz w:val="20"/>
              </w:rPr>
              <w:t>HW</w:t>
            </w:r>
            <w:r>
              <w:rPr>
                <w:spacing w:val="-5"/>
                <w:sz w:val="20"/>
              </w:rPr>
              <w:t> </w:t>
            </w:r>
            <w:r>
              <w:rPr>
                <w:sz w:val="20"/>
              </w:rPr>
              <w:t>Accelerator</w:t>
            </w:r>
            <w:r>
              <w:rPr>
                <w:spacing w:val="-5"/>
                <w:sz w:val="20"/>
              </w:rPr>
              <w:t> </w:t>
            </w:r>
            <w:r>
              <w:rPr>
                <w:sz w:val="20"/>
              </w:rPr>
              <w:t>and configure AAL-LPU(s) based on the AAL Application needs.</w:t>
            </w:r>
          </w:p>
        </w:tc>
        <w:tc>
          <w:tcPr>
            <w:tcW w:w="1537" w:type="dxa"/>
          </w:tcPr>
          <w:p>
            <w:pPr>
              <w:pStyle w:val="TableParagraph"/>
              <w:ind w:left="0"/>
              <w:rPr>
                <w:sz w:val="18"/>
              </w:rPr>
            </w:pPr>
          </w:p>
        </w:tc>
      </w:tr>
      <w:tr>
        <w:trPr>
          <w:trHeight w:val="410" w:hRule="atLeast"/>
        </w:trPr>
        <w:tc>
          <w:tcPr>
            <w:tcW w:w="1616" w:type="dxa"/>
          </w:tcPr>
          <w:p>
            <w:pPr>
              <w:pStyle w:val="TableParagraph"/>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SMO,</w:t>
            </w:r>
            <w:r>
              <w:rPr>
                <w:spacing w:val="-4"/>
                <w:sz w:val="20"/>
              </w:rPr>
              <w:t> </w:t>
            </w:r>
            <w:r>
              <w:rPr>
                <w:sz w:val="20"/>
              </w:rPr>
              <w:t>FOCOM,</w:t>
            </w:r>
            <w:r>
              <w:rPr>
                <w:spacing w:val="-4"/>
                <w:sz w:val="20"/>
              </w:rPr>
              <w:t> </w:t>
            </w:r>
            <w:r>
              <w:rPr>
                <w:sz w:val="20"/>
              </w:rPr>
              <w:t>NFO,</w:t>
            </w:r>
            <w:r>
              <w:rPr>
                <w:spacing w:val="-3"/>
                <w:sz w:val="20"/>
              </w:rPr>
              <w:t> </w:t>
            </w:r>
            <w:r>
              <w:rPr>
                <w:sz w:val="20"/>
              </w:rPr>
              <w:t>IMS,</w:t>
            </w:r>
            <w:r>
              <w:rPr>
                <w:spacing w:val="-4"/>
                <w:sz w:val="20"/>
              </w:rPr>
              <w:t> </w:t>
            </w:r>
            <w:r>
              <w:rPr>
                <w:sz w:val="20"/>
              </w:rPr>
              <w:t>DMS,</w:t>
            </w:r>
            <w:r>
              <w:rPr>
                <w:spacing w:val="-3"/>
                <w:sz w:val="20"/>
              </w:rPr>
              <w:t> </w:t>
            </w:r>
            <w:r>
              <w:rPr>
                <w:spacing w:val="-5"/>
                <w:sz w:val="20"/>
              </w:rPr>
              <w:t>HAM</w:t>
            </w:r>
          </w:p>
        </w:tc>
        <w:tc>
          <w:tcPr>
            <w:tcW w:w="1537" w:type="dxa"/>
          </w:tcPr>
          <w:p>
            <w:pPr>
              <w:pStyle w:val="TableParagraph"/>
              <w:ind w:left="0"/>
              <w:rPr>
                <w:sz w:val="18"/>
              </w:rPr>
            </w:pPr>
          </w:p>
        </w:tc>
      </w:tr>
      <w:tr>
        <w:trPr>
          <w:trHeight w:val="868" w:hRule="atLeast"/>
        </w:trPr>
        <w:tc>
          <w:tcPr>
            <w:tcW w:w="1616" w:type="dxa"/>
          </w:tcPr>
          <w:p>
            <w:pPr>
              <w:pStyle w:val="TableParagraph"/>
              <w:ind w:left="0"/>
              <w:rPr>
                <w:b/>
                <w:sz w:val="20"/>
              </w:rPr>
            </w:pPr>
          </w:p>
          <w:p>
            <w:pPr>
              <w:pStyle w:val="TableParagraph"/>
              <w:spacing w:before="1"/>
              <w:ind w:left="108"/>
              <w:rPr>
                <w:sz w:val="20"/>
              </w:rPr>
            </w:pPr>
            <w:r>
              <w:rPr>
                <w:spacing w:val="-2"/>
                <w:sz w:val="20"/>
              </w:rPr>
              <w:t>Assumptions</w:t>
            </w:r>
          </w:p>
        </w:tc>
        <w:tc>
          <w:tcPr>
            <w:tcW w:w="6480" w:type="dxa"/>
          </w:tcPr>
          <w:p>
            <w:pPr>
              <w:pStyle w:val="TableParagraph"/>
              <w:ind w:left="107" w:right="177"/>
              <w:rPr>
                <w:sz w:val="20"/>
              </w:rPr>
            </w:pPr>
            <w:r>
              <w:rPr>
                <w:sz w:val="20"/>
              </w:rPr>
              <w:t>This UC can be applicable for initial or subsequent deployment of the O- Cloud,</w:t>
            </w:r>
            <w:r>
              <w:rPr>
                <w:spacing w:val="-7"/>
                <w:sz w:val="20"/>
              </w:rPr>
              <w:t> </w:t>
            </w:r>
            <w:r>
              <w:rPr>
                <w:sz w:val="20"/>
              </w:rPr>
              <w:t>(re)instantiation</w:t>
            </w:r>
            <w:r>
              <w:rPr>
                <w:spacing w:val="-5"/>
                <w:sz w:val="20"/>
              </w:rPr>
              <w:t> </w:t>
            </w:r>
            <w:r>
              <w:rPr>
                <w:sz w:val="20"/>
              </w:rPr>
              <w:t>of</w:t>
            </w:r>
            <w:r>
              <w:rPr>
                <w:spacing w:val="-6"/>
                <w:sz w:val="20"/>
              </w:rPr>
              <w:t> </w:t>
            </w:r>
            <w:r>
              <w:rPr>
                <w:sz w:val="20"/>
              </w:rPr>
              <w:t>AAL</w:t>
            </w:r>
            <w:r>
              <w:rPr>
                <w:spacing w:val="-7"/>
                <w:sz w:val="20"/>
              </w:rPr>
              <w:t> </w:t>
            </w:r>
            <w:r>
              <w:rPr>
                <w:sz w:val="20"/>
              </w:rPr>
              <w:t>Application</w:t>
            </w:r>
            <w:r>
              <w:rPr>
                <w:spacing w:val="-4"/>
                <w:sz w:val="20"/>
              </w:rPr>
              <w:t> </w:t>
            </w:r>
            <w:r>
              <w:rPr>
                <w:sz w:val="20"/>
              </w:rPr>
              <w:t>and</w:t>
            </w:r>
            <w:r>
              <w:rPr>
                <w:spacing w:val="-6"/>
                <w:sz w:val="20"/>
              </w:rPr>
              <w:t> </w:t>
            </w:r>
            <w:r>
              <w:rPr>
                <w:sz w:val="20"/>
              </w:rPr>
              <w:t>adding/deleting</w:t>
            </w:r>
            <w:r>
              <w:rPr>
                <w:spacing w:val="-4"/>
                <w:sz w:val="20"/>
              </w:rPr>
              <w:t> </w:t>
            </w:r>
            <w:r>
              <w:rPr>
                <w:sz w:val="20"/>
              </w:rPr>
              <w:t>managed resources or AAL-Profile-Instances.</w:t>
            </w:r>
          </w:p>
        </w:tc>
        <w:tc>
          <w:tcPr>
            <w:tcW w:w="1537" w:type="dxa"/>
          </w:tcPr>
          <w:p>
            <w:pPr>
              <w:pStyle w:val="TableParagraph"/>
              <w:ind w:left="0"/>
              <w:rPr>
                <w:sz w:val="18"/>
              </w:rPr>
            </w:pPr>
          </w:p>
        </w:tc>
      </w:tr>
      <w:tr>
        <w:trPr>
          <w:trHeight w:val="4332" w:hRule="atLeast"/>
        </w:trPr>
        <w:tc>
          <w:tcPr>
            <w:tcW w:w="1616" w:type="dxa"/>
          </w:tcPr>
          <w:p>
            <w:pPr>
              <w:pStyle w:val="TableParagraph"/>
              <w:ind w:left="0"/>
              <w:rPr>
                <w:b/>
                <w:sz w:val="20"/>
              </w:rPr>
            </w:pPr>
          </w:p>
          <w:p>
            <w:pPr>
              <w:pStyle w:val="TableParagraph"/>
              <w:ind w:left="0"/>
              <w:rPr>
                <w:b/>
                <w:sz w:val="20"/>
              </w:rPr>
            </w:pPr>
          </w:p>
          <w:p>
            <w:pPr>
              <w:pStyle w:val="TableParagraph"/>
              <w:ind w:left="0"/>
              <w:rPr>
                <w:b/>
                <w:sz w:val="20"/>
              </w:rPr>
            </w:pPr>
          </w:p>
          <w:p>
            <w:pPr>
              <w:pStyle w:val="TableParagraph"/>
              <w:ind w:left="0"/>
              <w:rPr>
                <w:b/>
                <w:sz w:val="20"/>
              </w:rPr>
            </w:pPr>
          </w:p>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121"/>
              <w:ind w:left="0"/>
              <w:rPr>
                <w:b/>
                <w:sz w:val="20"/>
              </w:rPr>
            </w:pPr>
          </w:p>
          <w:p>
            <w:pPr>
              <w:pStyle w:val="TableParagraph"/>
              <w:ind w:left="108"/>
              <w:rPr>
                <w:sz w:val="20"/>
              </w:rPr>
            </w:pPr>
            <w:r>
              <w:rPr>
                <w:spacing w:val="-2"/>
                <w:sz w:val="20"/>
              </w:rPr>
              <w:t>Pre-conditions</w:t>
            </w:r>
          </w:p>
        </w:tc>
        <w:tc>
          <w:tcPr>
            <w:tcW w:w="6480" w:type="dxa"/>
          </w:tcPr>
          <w:p>
            <w:pPr>
              <w:pStyle w:val="TableParagraph"/>
              <w:spacing w:line="424" w:lineRule="auto" w:before="2"/>
              <w:ind w:left="107" w:right="2212"/>
              <w:rPr>
                <w:sz w:val="20"/>
              </w:rPr>
            </w:pPr>
            <w:r>
              <w:rPr>
                <w:sz w:val="20"/>
              </w:rPr>
              <w:t>SMO/FOCOM/NFO</w:t>
            </w:r>
            <w:r>
              <w:rPr>
                <w:spacing w:val="-8"/>
                <w:sz w:val="20"/>
              </w:rPr>
              <w:t> </w:t>
            </w:r>
            <w:r>
              <w:rPr>
                <w:sz w:val="20"/>
              </w:rPr>
              <w:t>is</w:t>
            </w:r>
            <w:r>
              <w:rPr>
                <w:spacing w:val="-9"/>
                <w:sz w:val="20"/>
              </w:rPr>
              <w:t> </w:t>
            </w:r>
            <w:r>
              <w:rPr>
                <w:sz w:val="20"/>
              </w:rPr>
              <w:t>active</w:t>
            </w:r>
            <w:r>
              <w:rPr>
                <w:spacing w:val="-8"/>
                <w:sz w:val="20"/>
              </w:rPr>
              <w:t> </w:t>
            </w:r>
            <w:r>
              <w:rPr>
                <w:sz w:val="20"/>
              </w:rPr>
              <w:t>and</w:t>
            </w:r>
            <w:r>
              <w:rPr>
                <w:spacing w:val="-8"/>
                <w:sz w:val="20"/>
              </w:rPr>
              <w:t> </w:t>
            </w:r>
            <w:r>
              <w:rPr>
                <w:sz w:val="20"/>
              </w:rPr>
              <w:t>running</w:t>
            </w:r>
            <w:r>
              <w:rPr>
                <w:spacing w:val="-8"/>
                <w:sz w:val="20"/>
              </w:rPr>
              <w:t> </w:t>
            </w:r>
            <w:r>
              <w:rPr>
                <w:sz w:val="20"/>
              </w:rPr>
              <w:t>normally O-Cloud is available</w:t>
            </w:r>
          </w:p>
          <w:p>
            <w:pPr>
              <w:pStyle w:val="TableParagraph"/>
              <w:spacing w:before="5"/>
              <w:ind w:left="107"/>
              <w:rPr>
                <w:sz w:val="20"/>
              </w:rPr>
            </w:pPr>
            <w:r>
              <w:rPr>
                <w:sz w:val="20"/>
              </w:rPr>
              <w:t>IMS/DMS</w:t>
            </w:r>
            <w:r>
              <w:rPr>
                <w:spacing w:val="-6"/>
                <w:sz w:val="20"/>
              </w:rPr>
              <w:t> </w:t>
            </w:r>
            <w:r>
              <w:rPr>
                <w:sz w:val="20"/>
              </w:rPr>
              <w:t>is</w:t>
            </w:r>
            <w:r>
              <w:rPr>
                <w:spacing w:val="-5"/>
                <w:sz w:val="20"/>
              </w:rPr>
              <w:t> </w:t>
            </w:r>
            <w:r>
              <w:rPr>
                <w:spacing w:val="-2"/>
                <w:sz w:val="20"/>
              </w:rPr>
              <w:t>operational</w:t>
            </w:r>
          </w:p>
          <w:p>
            <w:pPr>
              <w:pStyle w:val="TableParagraph"/>
              <w:spacing w:before="180"/>
              <w:ind w:left="107"/>
              <w:rPr>
                <w:sz w:val="20"/>
              </w:rPr>
            </w:pPr>
            <w:r>
              <w:rPr>
                <w:sz w:val="20"/>
              </w:rPr>
              <w:t>HAM</w:t>
            </w:r>
            <w:r>
              <w:rPr>
                <w:spacing w:val="-4"/>
                <w:sz w:val="20"/>
              </w:rPr>
              <w:t> </w:t>
            </w:r>
            <w:r>
              <w:rPr>
                <w:sz w:val="20"/>
              </w:rPr>
              <w:t>is</w:t>
            </w:r>
            <w:r>
              <w:rPr>
                <w:spacing w:val="-5"/>
                <w:sz w:val="20"/>
              </w:rPr>
              <w:t> </w:t>
            </w:r>
            <w:r>
              <w:rPr>
                <w:sz w:val="20"/>
              </w:rPr>
              <w:t>operational</w:t>
            </w:r>
            <w:r>
              <w:rPr>
                <w:spacing w:val="-3"/>
                <w:sz w:val="20"/>
              </w:rPr>
              <w:t> </w:t>
            </w:r>
            <w:r>
              <w:rPr>
                <w:sz w:val="20"/>
              </w:rPr>
              <w:t>and</w:t>
            </w:r>
            <w:r>
              <w:rPr>
                <w:spacing w:val="-5"/>
                <w:sz w:val="20"/>
              </w:rPr>
              <w:t> </w:t>
            </w:r>
            <w:r>
              <w:rPr>
                <w:sz w:val="20"/>
              </w:rPr>
              <w:t>registered</w:t>
            </w:r>
            <w:r>
              <w:rPr>
                <w:spacing w:val="-3"/>
                <w:sz w:val="20"/>
              </w:rPr>
              <w:t> </w:t>
            </w:r>
            <w:r>
              <w:rPr>
                <w:sz w:val="20"/>
              </w:rPr>
              <w:t>with</w:t>
            </w:r>
            <w:r>
              <w:rPr>
                <w:spacing w:val="-3"/>
                <w:sz w:val="20"/>
              </w:rPr>
              <w:t> </w:t>
            </w:r>
            <w:r>
              <w:rPr>
                <w:sz w:val="20"/>
              </w:rPr>
              <w:t>the</w:t>
            </w:r>
            <w:r>
              <w:rPr>
                <w:spacing w:val="-3"/>
                <w:sz w:val="20"/>
              </w:rPr>
              <w:t> </w:t>
            </w:r>
            <w:r>
              <w:rPr>
                <w:spacing w:val="-5"/>
                <w:sz w:val="20"/>
              </w:rPr>
              <w:t>IMS</w:t>
            </w:r>
          </w:p>
          <w:p>
            <w:pPr>
              <w:pStyle w:val="TableParagraph"/>
              <w:spacing w:before="180"/>
              <w:ind w:left="107"/>
              <w:rPr>
                <w:sz w:val="20"/>
              </w:rPr>
            </w:pPr>
            <w:r>
              <w:rPr>
                <w:sz w:val="20"/>
              </w:rPr>
              <w:t>HW</w:t>
            </w:r>
            <w:r>
              <w:rPr>
                <w:spacing w:val="-8"/>
                <w:sz w:val="20"/>
              </w:rPr>
              <w:t> </w:t>
            </w:r>
            <w:r>
              <w:rPr>
                <w:sz w:val="20"/>
              </w:rPr>
              <w:t>Accelerator</w:t>
            </w:r>
            <w:r>
              <w:rPr>
                <w:spacing w:val="-7"/>
                <w:sz w:val="20"/>
              </w:rPr>
              <w:t> </w:t>
            </w:r>
            <w:r>
              <w:rPr>
                <w:sz w:val="20"/>
              </w:rPr>
              <w:t>is</w:t>
            </w:r>
            <w:r>
              <w:rPr>
                <w:spacing w:val="-8"/>
                <w:sz w:val="20"/>
              </w:rPr>
              <w:t> </w:t>
            </w:r>
            <w:r>
              <w:rPr>
                <w:sz w:val="20"/>
              </w:rPr>
              <w:t>bootstrapped/installed</w:t>
            </w:r>
            <w:r>
              <w:rPr>
                <w:spacing w:val="-3"/>
                <w:sz w:val="20"/>
              </w:rPr>
              <w:t> </w:t>
            </w:r>
            <w:r>
              <w:rPr>
                <w:sz w:val="20"/>
              </w:rPr>
              <w:t>(</w:t>
            </w:r>
            <w:hyperlink w:history="true" w:anchor="_bookmark40">
              <w:r>
                <w:rPr>
                  <w:sz w:val="20"/>
                </w:rPr>
                <w:t>4.2.1</w:t>
              </w:r>
              <w:r>
                <w:rPr>
                  <w:spacing w:val="-7"/>
                  <w:sz w:val="20"/>
                </w:rPr>
                <w:t> </w:t>
              </w:r>
              <w:r>
                <w:rPr>
                  <w:sz w:val="20"/>
                </w:rPr>
                <w:t>HW</w:t>
              </w:r>
              <w:r>
                <w:rPr>
                  <w:spacing w:val="-8"/>
                  <w:sz w:val="20"/>
                </w:rPr>
                <w:t> </w:t>
              </w:r>
              <w:r>
                <w:rPr>
                  <w:sz w:val="20"/>
                </w:rPr>
                <w:t>Accelerator</w:t>
              </w:r>
            </w:hyperlink>
            <w:r>
              <w:rPr>
                <w:sz w:val="20"/>
              </w:rPr>
              <w:t> </w:t>
            </w:r>
            <w:hyperlink w:history="true" w:anchor="_bookmark40">
              <w:r>
                <w:rPr>
                  <w:sz w:val="20"/>
                </w:rPr>
                <w:t>installation/bootstrap use case workflow</w:t>
              </w:r>
            </w:hyperlink>
            <w:r>
              <w:rPr>
                <w:sz w:val="20"/>
              </w:rPr>
              <w:t>).</w:t>
            </w:r>
          </w:p>
          <w:p>
            <w:pPr>
              <w:pStyle w:val="TableParagraph"/>
              <w:spacing w:line="427" w:lineRule="auto" w:before="181"/>
              <w:ind w:left="107" w:right="2212"/>
              <w:rPr>
                <w:sz w:val="20"/>
              </w:rPr>
            </w:pPr>
            <w:r>
              <w:rPr>
                <w:sz w:val="20"/>
              </w:rPr>
              <w:t>SMO</w:t>
            </w:r>
            <w:r>
              <w:rPr>
                <w:spacing w:val="-9"/>
                <w:sz w:val="20"/>
              </w:rPr>
              <w:t> </w:t>
            </w:r>
            <w:r>
              <w:rPr>
                <w:sz w:val="20"/>
              </w:rPr>
              <w:t>and</w:t>
            </w:r>
            <w:r>
              <w:rPr>
                <w:spacing w:val="-8"/>
                <w:sz w:val="20"/>
              </w:rPr>
              <w:t> </w:t>
            </w:r>
            <w:r>
              <w:rPr>
                <w:sz w:val="20"/>
              </w:rPr>
              <w:t>IMS/DMS</w:t>
            </w:r>
            <w:r>
              <w:rPr>
                <w:spacing w:val="-8"/>
                <w:sz w:val="20"/>
              </w:rPr>
              <w:t> </w:t>
            </w:r>
            <w:r>
              <w:rPr>
                <w:sz w:val="20"/>
              </w:rPr>
              <w:t>communication</w:t>
            </w:r>
            <w:r>
              <w:rPr>
                <w:spacing w:val="-7"/>
                <w:sz w:val="20"/>
              </w:rPr>
              <w:t> </w:t>
            </w:r>
            <w:r>
              <w:rPr>
                <w:sz w:val="20"/>
              </w:rPr>
              <w:t>is</w:t>
            </w:r>
            <w:r>
              <w:rPr>
                <w:spacing w:val="-10"/>
                <w:sz w:val="20"/>
              </w:rPr>
              <w:t> </w:t>
            </w:r>
            <w:r>
              <w:rPr>
                <w:sz w:val="20"/>
              </w:rPr>
              <w:t>established IMS and HAM communication is established</w:t>
            </w:r>
          </w:p>
          <w:p>
            <w:pPr>
              <w:pStyle w:val="TableParagraph"/>
              <w:spacing w:line="427" w:lineRule="auto"/>
              <w:ind w:left="107" w:right="1607"/>
              <w:rPr>
                <w:sz w:val="20"/>
              </w:rPr>
            </w:pPr>
            <w:r>
              <w:rPr>
                <w:sz w:val="20"/>
              </w:rPr>
              <w:t>SMO</w:t>
            </w:r>
            <w:r>
              <w:rPr>
                <w:spacing w:val="-7"/>
                <w:sz w:val="20"/>
              </w:rPr>
              <w:t> </w:t>
            </w:r>
            <w:r>
              <w:rPr>
                <w:sz w:val="20"/>
              </w:rPr>
              <w:t>Catalogue,</w:t>
            </w:r>
            <w:r>
              <w:rPr>
                <w:spacing w:val="-6"/>
                <w:sz w:val="20"/>
              </w:rPr>
              <w:t> </w:t>
            </w:r>
            <w:r>
              <w:rPr>
                <w:sz w:val="20"/>
              </w:rPr>
              <w:t>AAL</w:t>
            </w:r>
            <w:r>
              <w:rPr>
                <w:spacing w:val="-6"/>
                <w:sz w:val="20"/>
              </w:rPr>
              <w:t> </w:t>
            </w:r>
            <w:r>
              <w:rPr>
                <w:sz w:val="20"/>
              </w:rPr>
              <w:t>Application</w:t>
            </w:r>
            <w:r>
              <w:rPr>
                <w:spacing w:val="-5"/>
                <w:sz w:val="20"/>
              </w:rPr>
              <w:t> </w:t>
            </w:r>
            <w:r>
              <w:rPr>
                <w:sz w:val="20"/>
              </w:rPr>
              <w:t>Manifest</w:t>
            </w:r>
            <w:r>
              <w:rPr>
                <w:spacing w:val="-8"/>
                <w:sz w:val="20"/>
              </w:rPr>
              <w:t> </w:t>
            </w:r>
            <w:r>
              <w:rPr>
                <w:sz w:val="20"/>
              </w:rPr>
              <w:t>is</w:t>
            </w:r>
            <w:r>
              <w:rPr>
                <w:spacing w:val="-8"/>
                <w:sz w:val="20"/>
              </w:rPr>
              <w:t> </w:t>
            </w:r>
            <w:r>
              <w:rPr>
                <w:sz w:val="20"/>
              </w:rPr>
              <w:t>available SW Repo available</w:t>
            </w:r>
          </w:p>
          <w:p>
            <w:pPr>
              <w:pStyle w:val="TableParagraph"/>
              <w:spacing w:before="2"/>
              <w:ind w:left="107"/>
              <w:rPr>
                <w:sz w:val="20"/>
              </w:rPr>
            </w:pPr>
            <w:r>
              <w:rPr>
                <w:sz w:val="20"/>
              </w:rPr>
              <w:t>SMO</w:t>
            </w:r>
            <w:r>
              <w:rPr>
                <w:spacing w:val="-5"/>
                <w:sz w:val="20"/>
              </w:rPr>
              <w:t> </w:t>
            </w:r>
            <w:r>
              <w:rPr>
                <w:sz w:val="20"/>
              </w:rPr>
              <w:t>inventory</w:t>
            </w:r>
            <w:r>
              <w:rPr>
                <w:spacing w:val="-3"/>
                <w:sz w:val="20"/>
              </w:rPr>
              <w:t> </w:t>
            </w:r>
            <w:r>
              <w:rPr>
                <w:sz w:val="20"/>
              </w:rPr>
              <w:t>DB</w:t>
            </w:r>
            <w:r>
              <w:rPr>
                <w:spacing w:val="-5"/>
                <w:sz w:val="20"/>
              </w:rPr>
              <w:t> </w:t>
            </w:r>
            <w:r>
              <w:rPr>
                <w:spacing w:val="-2"/>
                <w:sz w:val="20"/>
              </w:rPr>
              <w:t>available</w:t>
            </w:r>
          </w:p>
        </w:tc>
        <w:tc>
          <w:tcPr>
            <w:tcW w:w="1537" w:type="dxa"/>
          </w:tcPr>
          <w:p>
            <w:pPr>
              <w:pStyle w:val="TableParagraph"/>
              <w:ind w:left="0"/>
              <w:rPr>
                <w:sz w:val="18"/>
              </w:rPr>
            </w:pPr>
          </w:p>
        </w:tc>
      </w:tr>
      <w:tr>
        <w:trPr>
          <w:trHeight w:val="409" w:hRule="atLeast"/>
        </w:trPr>
        <w:tc>
          <w:tcPr>
            <w:tcW w:w="1616" w:type="dxa"/>
          </w:tcPr>
          <w:p>
            <w:pPr>
              <w:pStyle w:val="TableParagraph"/>
              <w:ind w:left="108"/>
              <w:rPr>
                <w:sz w:val="20"/>
              </w:rPr>
            </w:pPr>
            <w:r>
              <w:rPr>
                <w:sz w:val="20"/>
              </w:rPr>
              <w:t>Begins</w:t>
            </w:r>
            <w:r>
              <w:rPr>
                <w:spacing w:val="-7"/>
                <w:sz w:val="20"/>
              </w:rPr>
              <w:t> </w:t>
            </w:r>
            <w:r>
              <w:rPr>
                <w:spacing w:val="-4"/>
                <w:sz w:val="20"/>
              </w:rPr>
              <w:t>when</w:t>
            </w:r>
          </w:p>
        </w:tc>
        <w:tc>
          <w:tcPr>
            <w:tcW w:w="6480" w:type="dxa"/>
          </w:tcPr>
          <w:p>
            <w:pPr>
              <w:pStyle w:val="TableParagraph"/>
              <w:ind w:left="107"/>
              <w:rPr>
                <w:sz w:val="20"/>
              </w:rPr>
            </w:pPr>
            <w:r>
              <w:rPr>
                <w:sz w:val="20"/>
              </w:rPr>
              <w:t>SMO</w:t>
            </w:r>
            <w:r>
              <w:rPr>
                <w:spacing w:val="-4"/>
                <w:sz w:val="20"/>
              </w:rPr>
              <w:t> </w:t>
            </w:r>
            <w:r>
              <w:rPr>
                <w:sz w:val="20"/>
              </w:rPr>
              <w:t>sends</w:t>
            </w:r>
            <w:r>
              <w:rPr>
                <w:spacing w:val="-4"/>
                <w:sz w:val="20"/>
              </w:rPr>
              <w:t> </w:t>
            </w:r>
            <w:r>
              <w:rPr>
                <w:sz w:val="20"/>
              </w:rPr>
              <w:t>request</w:t>
            </w:r>
            <w:r>
              <w:rPr>
                <w:spacing w:val="-4"/>
                <w:sz w:val="20"/>
              </w:rPr>
              <w:t> </w:t>
            </w:r>
            <w:r>
              <w:rPr>
                <w:sz w:val="20"/>
              </w:rPr>
              <w:t>to</w:t>
            </w:r>
            <w:r>
              <w:rPr>
                <w:spacing w:val="-3"/>
                <w:sz w:val="20"/>
              </w:rPr>
              <w:t> </w:t>
            </w:r>
            <w:r>
              <w:rPr>
                <w:sz w:val="20"/>
              </w:rPr>
              <w:t>query</w:t>
            </w:r>
            <w:r>
              <w:rPr>
                <w:spacing w:val="-2"/>
                <w:sz w:val="20"/>
              </w:rPr>
              <w:t> </w:t>
            </w:r>
            <w:r>
              <w:rPr>
                <w:sz w:val="20"/>
              </w:rPr>
              <w:t>the</w:t>
            </w:r>
            <w:r>
              <w:rPr>
                <w:spacing w:val="-4"/>
                <w:sz w:val="20"/>
              </w:rPr>
              <w:t> </w:t>
            </w:r>
            <w:r>
              <w:rPr>
                <w:spacing w:val="-2"/>
                <w:sz w:val="20"/>
              </w:rPr>
              <w:t>resource(s)</w:t>
            </w:r>
          </w:p>
        </w:tc>
        <w:tc>
          <w:tcPr>
            <w:tcW w:w="1537" w:type="dxa"/>
          </w:tcPr>
          <w:p>
            <w:pPr>
              <w:pStyle w:val="TableParagraph"/>
              <w:ind w:left="0"/>
              <w:rPr>
                <w:sz w:val="18"/>
              </w:rPr>
            </w:pPr>
          </w:p>
        </w:tc>
      </w:tr>
      <w:tr>
        <w:trPr>
          <w:trHeight w:val="1939" w:hRule="atLeast"/>
        </w:trPr>
        <w:tc>
          <w:tcPr>
            <w:tcW w:w="1616" w:type="dxa"/>
          </w:tcPr>
          <w:p>
            <w:pPr>
              <w:pStyle w:val="TableParagraph"/>
              <w:ind w:left="0"/>
              <w:rPr>
                <w:b/>
                <w:sz w:val="20"/>
              </w:rPr>
            </w:pPr>
          </w:p>
          <w:p>
            <w:pPr>
              <w:pStyle w:val="TableParagraph"/>
              <w:ind w:left="0"/>
              <w:rPr>
                <w:b/>
                <w:sz w:val="20"/>
              </w:rPr>
            </w:pPr>
          </w:p>
          <w:p>
            <w:pPr>
              <w:pStyle w:val="TableParagraph"/>
              <w:spacing w:before="75"/>
              <w:ind w:left="0"/>
              <w:rPr>
                <w:b/>
                <w:sz w:val="20"/>
              </w:rPr>
            </w:pPr>
          </w:p>
          <w:p>
            <w:pPr>
              <w:pStyle w:val="TableParagraph"/>
              <w:spacing w:before="1"/>
              <w:ind w:left="108"/>
              <w:rPr>
                <w:sz w:val="20"/>
              </w:rPr>
            </w:pPr>
            <w:r>
              <w:rPr>
                <w:sz w:val="20"/>
              </w:rPr>
              <w:t>Step</w:t>
            </w:r>
            <w:r>
              <w:rPr>
                <w:spacing w:val="-2"/>
                <w:sz w:val="20"/>
              </w:rPr>
              <w:t> </w:t>
            </w:r>
            <w:r>
              <w:rPr>
                <w:sz w:val="20"/>
              </w:rPr>
              <w:t>1-5</w:t>
            </w:r>
            <w:r>
              <w:rPr>
                <w:spacing w:val="-2"/>
                <w:sz w:val="20"/>
              </w:rPr>
              <w:t> </w:t>
            </w:r>
            <w:r>
              <w:rPr>
                <w:spacing w:val="-5"/>
                <w:sz w:val="20"/>
              </w:rPr>
              <w:t>(M)</w:t>
            </w:r>
          </w:p>
        </w:tc>
        <w:tc>
          <w:tcPr>
            <w:tcW w:w="6480" w:type="dxa"/>
          </w:tcPr>
          <w:p>
            <w:pPr>
              <w:pStyle w:val="TableParagraph"/>
              <w:spacing w:before="101"/>
              <w:ind w:left="107"/>
              <w:rPr>
                <w:sz w:val="20"/>
              </w:rPr>
            </w:pPr>
            <w:r>
              <w:rPr>
                <w:sz w:val="20"/>
              </w:rPr>
              <w:t>SMO</w:t>
            </w:r>
            <w:r>
              <w:rPr>
                <w:spacing w:val="-4"/>
                <w:sz w:val="20"/>
              </w:rPr>
              <w:t> </w:t>
            </w:r>
            <w:r>
              <w:rPr>
                <w:sz w:val="20"/>
              </w:rPr>
              <w:t>sends</w:t>
            </w:r>
            <w:r>
              <w:rPr>
                <w:spacing w:val="-4"/>
                <w:sz w:val="20"/>
              </w:rPr>
              <w:t> </w:t>
            </w:r>
            <w:r>
              <w:rPr>
                <w:sz w:val="20"/>
              </w:rPr>
              <w:t>a</w:t>
            </w:r>
            <w:r>
              <w:rPr>
                <w:spacing w:val="-4"/>
                <w:sz w:val="20"/>
              </w:rPr>
              <w:t> </w:t>
            </w:r>
            <w:r>
              <w:rPr>
                <w:sz w:val="20"/>
              </w:rPr>
              <w:t>query</w:t>
            </w:r>
            <w:r>
              <w:rPr>
                <w:spacing w:val="-3"/>
                <w:sz w:val="20"/>
              </w:rPr>
              <w:t> </w:t>
            </w:r>
            <w:r>
              <w:rPr>
                <w:sz w:val="20"/>
              </w:rPr>
              <w:t>to</w:t>
            </w:r>
            <w:r>
              <w:rPr>
                <w:spacing w:val="-5"/>
                <w:sz w:val="20"/>
              </w:rPr>
              <w:t> </w:t>
            </w:r>
            <w:r>
              <w:rPr>
                <w:sz w:val="20"/>
              </w:rPr>
              <w:t>retrieve</w:t>
            </w:r>
            <w:r>
              <w:rPr>
                <w:spacing w:val="-5"/>
                <w:sz w:val="20"/>
              </w:rPr>
              <w:t> </w:t>
            </w:r>
            <w:r>
              <w:rPr>
                <w:sz w:val="20"/>
              </w:rPr>
              <w:t>the</w:t>
            </w:r>
            <w:r>
              <w:rPr>
                <w:spacing w:val="-4"/>
                <w:sz w:val="20"/>
              </w:rPr>
              <w:t> </w:t>
            </w:r>
            <w:r>
              <w:rPr>
                <w:sz w:val="20"/>
              </w:rPr>
              <w:t>available</w:t>
            </w:r>
            <w:r>
              <w:rPr>
                <w:spacing w:val="-4"/>
                <w:sz w:val="20"/>
              </w:rPr>
              <w:t> </w:t>
            </w:r>
            <w:r>
              <w:rPr>
                <w:sz w:val="20"/>
              </w:rPr>
              <w:t>O-Cloud</w:t>
            </w:r>
            <w:r>
              <w:rPr>
                <w:spacing w:val="-4"/>
                <w:sz w:val="20"/>
              </w:rPr>
              <w:t> </w:t>
            </w:r>
            <w:r>
              <w:rPr>
                <w:sz w:val="20"/>
              </w:rPr>
              <w:t>resources</w:t>
            </w:r>
            <w:r>
              <w:rPr>
                <w:spacing w:val="-3"/>
                <w:sz w:val="20"/>
              </w:rPr>
              <w:t> </w:t>
            </w:r>
            <w:r>
              <w:rPr>
                <w:spacing w:val="-2"/>
                <w:sz w:val="20"/>
              </w:rPr>
              <w:t>Info.</w:t>
            </w:r>
          </w:p>
          <w:p>
            <w:pPr>
              <w:pStyle w:val="TableParagraph"/>
              <w:spacing w:before="99"/>
              <w:ind w:left="107"/>
              <w:rPr>
                <w:sz w:val="20"/>
              </w:rPr>
            </w:pPr>
            <w:r>
              <w:rPr>
                <w:sz w:val="20"/>
              </w:rPr>
              <w:t>The</w:t>
            </w:r>
            <w:r>
              <w:rPr>
                <w:spacing w:val="-4"/>
                <w:sz w:val="20"/>
              </w:rPr>
              <w:t> </w:t>
            </w:r>
            <w:r>
              <w:rPr>
                <w:sz w:val="20"/>
              </w:rPr>
              <w:t>IMS</w:t>
            </w:r>
            <w:r>
              <w:rPr>
                <w:spacing w:val="-4"/>
                <w:sz w:val="20"/>
              </w:rPr>
              <w:t> </w:t>
            </w:r>
            <w:r>
              <w:rPr>
                <w:sz w:val="20"/>
              </w:rPr>
              <w:t>queries</w:t>
            </w:r>
            <w:r>
              <w:rPr>
                <w:spacing w:val="-2"/>
                <w:sz w:val="20"/>
              </w:rPr>
              <w:t> </w:t>
            </w:r>
            <w:r>
              <w:rPr>
                <w:sz w:val="20"/>
              </w:rPr>
              <w:t>the</w:t>
            </w:r>
            <w:r>
              <w:rPr>
                <w:spacing w:val="-4"/>
                <w:sz w:val="20"/>
              </w:rPr>
              <w:t> </w:t>
            </w:r>
            <w:r>
              <w:rPr>
                <w:sz w:val="20"/>
              </w:rPr>
              <w:t>HAM</w:t>
            </w:r>
            <w:r>
              <w:rPr>
                <w:spacing w:val="-3"/>
                <w:sz w:val="20"/>
              </w:rPr>
              <w:t> </w:t>
            </w:r>
            <w:r>
              <w:rPr>
                <w:sz w:val="20"/>
              </w:rPr>
              <w:t>for</w:t>
            </w:r>
            <w:r>
              <w:rPr>
                <w:spacing w:val="-6"/>
                <w:sz w:val="20"/>
              </w:rPr>
              <w:t> </w:t>
            </w:r>
            <w:r>
              <w:rPr>
                <w:sz w:val="20"/>
              </w:rPr>
              <w:t>the</w:t>
            </w:r>
            <w:r>
              <w:rPr>
                <w:spacing w:val="-3"/>
                <w:sz w:val="20"/>
              </w:rPr>
              <w:t> </w:t>
            </w:r>
            <w:r>
              <w:rPr>
                <w:sz w:val="20"/>
              </w:rPr>
              <w:t>HW</w:t>
            </w:r>
            <w:r>
              <w:rPr>
                <w:spacing w:val="-5"/>
                <w:sz w:val="20"/>
              </w:rPr>
              <w:t> </w:t>
            </w:r>
            <w:r>
              <w:rPr>
                <w:sz w:val="20"/>
              </w:rPr>
              <w:t>Accelerator</w:t>
            </w:r>
            <w:r>
              <w:rPr>
                <w:spacing w:val="-2"/>
                <w:sz w:val="20"/>
              </w:rPr>
              <w:t> </w:t>
            </w:r>
            <w:r>
              <w:rPr>
                <w:sz w:val="20"/>
              </w:rPr>
              <w:t>managed</w:t>
            </w:r>
            <w:r>
              <w:rPr>
                <w:spacing w:val="-5"/>
                <w:sz w:val="20"/>
              </w:rPr>
              <w:t> </w:t>
            </w:r>
            <w:r>
              <w:rPr>
                <w:sz w:val="20"/>
              </w:rPr>
              <w:t>resourc(s)</w:t>
            </w:r>
            <w:r>
              <w:rPr>
                <w:spacing w:val="-3"/>
                <w:sz w:val="20"/>
              </w:rPr>
              <w:t> </w:t>
            </w:r>
            <w:r>
              <w:rPr>
                <w:sz w:val="20"/>
              </w:rPr>
              <w:t>using the getAalAccelInfo via AALI-C-Mgmt interface. This includes hardware information and the HW accelerator capabilities (example: Vendor, Version, BIOS, AAL-LPU, and other capabilities supported by the HW Accelerator).</w:t>
            </w:r>
          </w:p>
          <w:p>
            <w:pPr>
              <w:pStyle w:val="TableParagraph"/>
              <w:spacing w:before="179"/>
              <w:ind w:left="107"/>
              <w:rPr>
                <w:sz w:val="20"/>
              </w:rPr>
            </w:pPr>
            <w:r>
              <w:rPr>
                <w:sz w:val="20"/>
              </w:rPr>
              <w:t>SMO</w:t>
            </w:r>
            <w:r>
              <w:rPr>
                <w:spacing w:val="-4"/>
                <w:sz w:val="20"/>
              </w:rPr>
              <w:t> </w:t>
            </w:r>
            <w:r>
              <w:rPr>
                <w:sz w:val="20"/>
              </w:rPr>
              <w:t>inventory</w:t>
            </w:r>
            <w:r>
              <w:rPr>
                <w:spacing w:val="-3"/>
                <w:sz w:val="20"/>
              </w:rPr>
              <w:t> </w:t>
            </w:r>
            <w:r>
              <w:rPr>
                <w:sz w:val="20"/>
              </w:rPr>
              <w:t>is</w:t>
            </w:r>
            <w:r>
              <w:rPr>
                <w:spacing w:val="-5"/>
                <w:sz w:val="20"/>
              </w:rPr>
              <w:t> </w:t>
            </w:r>
            <w:r>
              <w:rPr>
                <w:sz w:val="20"/>
              </w:rPr>
              <w:t>updated</w:t>
            </w:r>
            <w:r>
              <w:rPr>
                <w:spacing w:val="-2"/>
                <w:sz w:val="20"/>
              </w:rPr>
              <w:t> </w:t>
            </w:r>
            <w:r>
              <w:rPr>
                <w:sz w:val="20"/>
              </w:rPr>
              <w:t>based</w:t>
            </w:r>
            <w:r>
              <w:rPr>
                <w:spacing w:val="-3"/>
                <w:sz w:val="20"/>
              </w:rPr>
              <w:t> </w:t>
            </w:r>
            <w:r>
              <w:rPr>
                <w:sz w:val="20"/>
              </w:rPr>
              <w:t>on</w:t>
            </w:r>
            <w:r>
              <w:rPr>
                <w:spacing w:val="-2"/>
                <w:sz w:val="20"/>
              </w:rPr>
              <w:t> </w:t>
            </w:r>
            <w:r>
              <w:rPr>
                <w:sz w:val="20"/>
              </w:rPr>
              <w:t>the</w:t>
            </w:r>
            <w:r>
              <w:rPr>
                <w:spacing w:val="-4"/>
                <w:sz w:val="20"/>
              </w:rPr>
              <w:t> </w:t>
            </w:r>
            <w:r>
              <w:rPr>
                <w:spacing w:val="-2"/>
                <w:sz w:val="20"/>
              </w:rPr>
              <w:t>response.</w:t>
            </w:r>
          </w:p>
        </w:tc>
        <w:tc>
          <w:tcPr>
            <w:tcW w:w="1537" w:type="dxa"/>
          </w:tcPr>
          <w:p>
            <w:pPr>
              <w:pStyle w:val="TableParagraph"/>
              <w:ind w:left="0"/>
              <w:rPr>
                <w:sz w:val="18"/>
              </w:rPr>
            </w:pPr>
          </w:p>
        </w:tc>
      </w:tr>
      <w:tr>
        <w:trPr>
          <w:trHeight w:val="2329" w:hRule="atLeast"/>
        </w:trPr>
        <w:tc>
          <w:tcPr>
            <w:tcW w:w="1616" w:type="dxa"/>
          </w:tcPr>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40"/>
              <w:ind w:left="0"/>
              <w:rPr>
                <w:b/>
                <w:sz w:val="20"/>
              </w:rPr>
            </w:pPr>
          </w:p>
          <w:p>
            <w:pPr>
              <w:pStyle w:val="TableParagraph"/>
              <w:ind w:left="108"/>
              <w:rPr>
                <w:sz w:val="20"/>
              </w:rPr>
            </w:pPr>
            <w:r>
              <w:rPr>
                <w:sz w:val="20"/>
              </w:rPr>
              <w:t>Step</w:t>
            </w:r>
            <w:r>
              <w:rPr>
                <w:spacing w:val="-2"/>
                <w:sz w:val="20"/>
              </w:rPr>
              <w:t> </w:t>
            </w:r>
            <w:r>
              <w:rPr>
                <w:sz w:val="20"/>
              </w:rPr>
              <w:t>6-10</w:t>
            </w:r>
            <w:r>
              <w:rPr>
                <w:spacing w:val="-4"/>
                <w:sz w:val="20"/>
              </w:rPr>
              <w:t> </w:t>
            </w:r>
            <w:r>
              <w:rPr>
                <w:spacing w:val="-5"/>
                <w:sz w:val="20"/>
              </w:rPr>
              <w:t>(M)</w:t>
            </w:r>
          </w:p>
        </w:tc>
        <w:tc>
          <w:tcPr>
            <w:tcW w:w="6480" w:type="dxa"/>
          </w:tcPr>
          <w:p>
            <w:pPr>
              <w:pStyle w:val="TableParagraph"/>
              <w:ind w:left="107" w:right="317"/>
              <w:jc w:val="both"/>
              <w:rPr>
                <w:sz w:val="20"/>
              </w:rPr>
            </w:pPr>
            <w:r>
              <w:rPr>
                <w:sz w:val="20"/>
              </w:rPr>
              <w:t>Based</w:t>
            </w:r>
            <w:r>
              <w:rPr>
                <w:spacing w:val="-5"/>
                <w:sz w:val="20"/>
              </w:rPr>
              <w:t> </w:t>
            </w:r>
            <w:r>
              <w:rPr>
                <w:sz w:val="20"/>
              </w:rPr>
              <w:t>on</w:t>
            </w:r>
            <w:r>
              <w:rPr>
                <w:spacing w:val="-5"/>
                <w:sz w:val="20"/>
              </w:rPr>
              <w:t> </w:t>
            </w:r>
            <w:r>
              <w:rPr>
                <w:sz w:val="20"/>
              </w:rPr>
              <w:t>the</w:t>
            </w:r>
            <w:r>
              <w:rPr>
                <w:spacing w:val="-6"/>
                <w:sz w:val="20"/>
              </w:rPr>
              <w:t> </w:t>
            </w:r>
            <w:r>
              <w:rPr>
                <w:sz w:val="20"/>
              </w:rPr>
              <w:t>planned</w:t>
            </w:r>
            <w:r>
              <w:rPr>
                <w:spacing w:val="-2"/>
                <w:sz w:val="20"/>
              </w:rPr>
              <w:t> </w:t>
            </w:r>
            <w:r>
              <w:rPr>
                <w:sz w:val="20"/>
              </w:rPr>
              <w:t>AAL</w:t>
            </w:r>
            <w:r>
              <w:rPr>
                <w:spacing w:val="-5"/>
                <w:sz w:val="20"/>
              </w:rPr>
              <w:t> </w:t>
            </w:r>
            <w:r>
              <w:rPr>
                <w:sz w:val="20"/>
              </w:rPr>
              <w:t>Application</w:t>
            </w:r>
            <w:r>
              <w:rPr>
                <w:spacing w:val="-4"/>
                <w:sz w:val="20"/>
              </w:rPr>
              <w:t> </w:t>
            </w:r>
            <w:r>
              <w:rPr>
                <w:sz w:val="20"/>
              </w:rPr>
              <w:t>manifest,</w:t>
            </w:r>
            <w:r>
              <w:rPr>
                <w:spacing w:val="-6"/>
                <w:sz w:val="20"/>
              </w:rPr>
              <w:t> </w:t>
            </w:r>
            <w:r>
              <w:rPr>
                <w:sz w:val="20"/>
              </w:rPr>
              <w:t>the</w:t>
            </w:r>
            <w:r>
              <w:rPr>
                <w:spacing w:val="-5"/>
                <w:sz w:val="20"/>
              </w:rPr>
              <w:t> </w:t>
            </w:r>
            <w:r>
              <w:rPr>
                <w:sz w:val="20"/>
              </w:rPr>
              <w:t>SMO/IMS</w:t>
            </w:r>
            <w:r>
              <w:rPr>
                <w:spacing w:val="-6"/>
                <w:sz w:val="20"/>
              </w:rPr>
              <w:t> </w:t>
            </w:r>
            <w:r>
              <w:rPr>
                <w:sz w:val="20"/>
              </w:rPr>
              <w:t>configures the</w:t>
            </w:r>
            <w:r>
              <w:rPr>
                <w:spacing w:val="-2"/>
                <w:sz w:val="20"/>
              </w:rPr>
              <w:t> </w:t>
            </w:r>
            <w:r>
              <w:rPr>
                <w:sz w:val="20"/>
              </w:rPr>
              <w:t>HW</w:t>
            </w:r>
            <w:r>
              <w:rPr>
                <w:spacing w:val="-4"/>
                <w:sz w:val="20"/>
              </w:rPr>
              <w:t> </w:t>
            </w:r>
            <w:r>
              <w:rPr>
                <w:sz w:val="20"/>
              </w:rPr>
              <w:t>Accelerator</w:t>
            </w:r>
            <w:r>
              <w:rPr>
                <w:spacing w:val="-3"/>
                <w:sz w:val="20"/>
              </w:rPr>
              <w:t> </w:t>
            </w:r>
            <w:r>
              <w:rPr>
                <w:sz w:val="20"/>
              </w:rPr>
              <w:t>(e.g.:</w:t>
            </w:r>
            <w:r>
              <w:rPr>
                <w:spacing w:val="-4"/>
                <w:sz w:val="20"/>
              </w:rPr>
              <w:t> </w:t>
            </w:r>
            <w:r>
              <w:rPr>
                <w:sz w:val="20"/>
              </w:rPr>
              <w:t>AAL-LPU</w:t>
            </w:r>
            <w:r>
              <w:rPr>
                <w:spacing w:val="-4"/>
                <w:sz w:val="20"/>
              </w:rPr>
              <w:t> </w:t>
            </w:r>
            <w:r>
              <w:rPr>
                <w:sz w:val="20"/>
              </w:rPr>
              <w:t>capabilities,</w:t>
            </w:r>
            <w:r>
              <w:rPr>
                <w:spacing w:val="-3"/>
                <w:sz w:val="20"/>
              </w:rPr>
              <w:t> </w:t>
            </w:r>
            <w:r>
              <w:rPr>
                <w:sz w:val="20"/>
              </w:rPr>
              <w:t>Profile</w:t>
            </w:r>
            <w:r>
              <w:rPr>
                <w:spacing w:val="-3"/>
                <w:sz w:val="20"/>
              </w:rPr>
              <w:t> </w:t>
            </w:r>
            <w:r>
              <w:rPr>
                <w:sz w:val="20"/>
              </w:rPr>
              <w:t>images</w:t>
            </w:r>
            <w:r>
              <w:rPr>
                <w:spacing w:val="-4"/>
                <w:sz w:val="20"/>
              </w:rPr>
              <w:t> </w:t>
            </w:r>
            <w:r>
              <w:rPr>
                <w:sz w:val="20"/>
              </w:rPr>
              <w:t>etc)</w:t>
            </w:r>
            <w:r>
              <w:rPr>
                <w:spacing w:val="-2"/>
                <w:sz w:val="20"/>
              </w:rPr>
              <w:t> </w:t>
            </w:r>
            <w:r>
              <w:rPr>
                <w:sz w:val="20"/>
              </w:rPr>
              <w:t>using the setAalAccelConfig via the AALI-C-Mgmt interface.</w:t>
            </w:r>
          </w:p>
          <w:p>
            <w:pPr>
              <w:pStyle w:val="TableParagraph"/>
              <w:spacing w:before="181"/>
              <w:ind w:left="107" w:right="177"/>
              <w:rPr>
                <w:sz w:val="20"/>
              </w:rPr>
            </w:pPr>
            <w:r>
              <w:rPr>
                <w:sz w:val="20"/>
              </w:rPr>
              <w:t>The</w:t>
            </w:r>
            <w:r>
              <w:rPr>
                <w:spacing w:val="-5"/>
                <w:sz w:val="20"/>
              </w:rPr>
              <w:t> </w:t>
            </w:r>
            <w:r>
              <w:rPr>
                <w:sz w:val="20"/>
              </w:rPr>
              <w:t>IMS</w:t>
            </w:r>
            <w:r>
              <w:rPr>
                <w:spacing w:val="-5"/>
                <w:sz w:val="20"/>
              </w:rPr>
              <w:t> </w:t>
            </w:r>
            <w:r>
              <w:rPr>
                <w:sz w:val="20"/>
              </w:rPr>
              <w:t>receives</w:t>
            </w:r>
            <w:r>
              <w:rPr>
                <w:spacing w:val="-6"/>
                <w:sz w:val="20"/>
              </w:rPr>
              <w:t> </w:t>
            </w:r>
            <w:r>
              <w:rPr>
                <w:sz w:val="20"/>
              </w:rPr>
              <w:t>inventory</w:t>
            </w:r>
            <w:r>
              <w:rPr>
                <w:spacing w:val="-6"/>
                <w:sz w:val="20"/>
              </w:rPr>
              <w:t> </w:t>
            </w:r>
            <w:r>
              <w:rPr>
                <w:sz w:val="20"/>
              </w:rPr>
              <w:t>notifications</w:t>
            </w:r>
            <w:r>
              <w:rPr>
                <w:spacing w:val="-6"/>
                <w:sz w:val="20"/>
              </w:rPr>
              <w:t> </w:t>
            </w:r>
            <w:r>
              <w:rPr>
                <w:sz w:val="20"/>
              </w:rPr>
              <w:t>for managed</w:t>
            </w:r>
            <w:r>
              <w:rPr>
                <w:spacing w:val="-5"/>
                <w:sz w:val="20"/>
              </w:rPr>
              <w:t> </w:t>
            </w:r>
            <w:r>
              <w:rPr>
                <w:sz w:val="20"/>
              </w:rPr>
              <w:t>resources</w:t>
            </w:r>
            <w:r>
              <w:rPr>
                <w:spacing w:val="-6"/>
                <w:sz w:val="20"/>
              </w:rPr>
              <w:t> </w:t>
            </w:r>
            <w:r>
              <w:rPr>
                <w:sz w:val="20"/>
              </w:rPr>
              <w:t>that</w:t>
            </w:r>
            <w:r>
              <w:rPr>
                <w:spacing w:val="-5"/>
                <w:sz w:val="20"/>
              </w:rPr>
              <w:t> </w:t>
            </w:r>
            <w:r>
              <w:rPr>
                <w:sz w:val="20"/>
              </w:rPr>
              <w:t>have been added, modified or removed.</w:t>
            </w:r>
          </w:p>
          <w:p>
            <w:pPr>
              <w:pStyle w:val="TableParagraph"/>
              <w:spacing w:before="179"/>
              <w:ind w:left="107"/>
              <w:rPr>
                <w:sz w:val="20"/>
              </w:rPr>
            </w:pPr>
            <w:r>
              <w:rPr>
                <w:sz w:val="20"/>
              </w:rPr>
              <w:t>DMS</w:t>
            </w:r>
            <w:r>
              <w:rPr>
                <w:spacing w:val="-5"/>
                <w:sz w:val="20"/>
              </w:rPr>
              <w:t> </w:t>
            </w:r>
            <w:r>
              <w:rPr>
                <w:sz w:val="20"/>
              </w:rPr>
              <w:t>inventory</w:t>
            </w:r>
            <w:r>
              <w:rPr>
                <w:spacing w:val="-2"/>
                <w:sz w:val="20"/>
              </w:rPr>
              <w:t> </w:t>
            </w:r>
            <w:r>
              <w:rPr>
                <w:sz w:val="20"/>
              </w:rPr>
              <w:t>is</w:t>
            </w:r>
            <w:r>
              <w:rPr>
                <w:spacing w:val="-5"/>
                <w:sz w:val="20"/>
              </w:rPr>
              <w:t> </w:t>
            </w:r>
            <w:r>
              <w:rPr>
                <w:spacing w:val="-2"/>
                <w:sz w:val="20"/>
              </w:rPr>
              <w:t>updated.</w:t>
            </w:r>
          </w:p>
          <w:p>
            <w:pPr>
              <w:pStyle w:val="TableParagraph"/>
              <w:spacing w:before="180"/>
              <w:ind w:left="107"/>
              <w:rPr>
                <w:sz w:val="20"/>
              </w:rPr>
            </w:pPr>
            <w:r>
              <w:rPr>
                <w:sz w:val="20"/>
              </w:rPr>
              <w:t>SMO</w:t>
            </w:r>
            <w:r>
              <w:rPr>
                <w:spacing w:val="-4"/>
                <w:sz w:val="20"/>
              </w:rPr>
              <w:t> </w:t>
            </w:r>
            <w:r>
              <w:rPr>
                <w:sz w:val="20"/>
              </w:rPr>
              <w:t>inventory</w:t>
            </w:r>
            <w:r>
              <w:rPr>
                <w:spacing w:val="-1"/>
                <w:sz w:val="20"/>
              </w:rPr>
              <w:t> </w:t>
            </w:r>
            <w:r>
              <w:rPr>
                <w:sz w:val="20"/>
              </w:rPr>
              <w:t>is</w:t>
            </w:r>
            <w:r>
              <w:rPr>
                <w:spacing w:val="-5"/>
                <w:sz w:val="20"/>
              </w:rPr>
              <w:t> </w:t>
            </w:r>
            <w:r>
              <w:rPr>
                <w:sz w:val="20"/>
              </w:rPr>
              <w:t>updated</w:t>
            </w:r>
            <w:r>
              <w:rPr>
                <w:spacing w:val="-4"/>
                <w:sz w:val="20"/>
              </w:rPr>
              <w:t> </w:t>
            </w:r>
            <w:r>
              <w:rPr>
                <w:sz w:val="20"/>
              </w:rPr>
              <w:t>based</w:t>
            </w:r>
            <w:r>
              <w:rPr>
                <w:spacing w:val="-3"/>
                <w:sz w:val="20"/>
              </w:rPr>
              <w:t> </w:t>
            </w:r>
            <w:r>
              <w:rPr>
                <w:sz w:val="20"/>
              </w:rPr>
              <w:t>on</w:t>
            </w:r>
            <w:r>
              <w:rPr>
                <w:spacing w:val="-2"/>
                <w:sz w:val="20"/>
              </w:rPr>
              <w:t> </w:t>
            </w:r>
            <w:r>
              <w:rPr>
                <w:sz w:val="20"/>
              </w:rPr>
              <w:t>the</w:t>
            </w:r>
            <w:r>
              <w:rPr>
                <w:spacing w:val="-4"/>
                <w:sz w:val="20"/>
              </w:rPr>
              <w:t> </w:t>
            </w:r>
            <w:r>
              <w:rPr>
                <w:spacing w:val="-2"/>
                <w:sz w:val="20"/>
              </w:rPr>
              <w:t>response.</w:t>
            </w:r>
          </w:p>
        </w:tc>
        <w:tc>
          <w:tcPr>
            <w:tcW w:w="1537" w:type="dxa"/>
          </w:tcPr>
          <w:p>
            <w:pPr>
              <w:pStyle w:val="TableParagraph"/>
              <w:ind w:left="0"/>
              <w:rPr>
                <w:sz w:val="18"/>
              </w:rPr>
            </w:pPr>
          </w:p>
        </w:tc>
      </w:tr>
      <w:tr>
        <w:trPr>
          <w:trHeight w:val="561" w:hRule="atLeast"/>
        </w:trPr>
        <w:tc>
          <w:tcPr>
            <w:tcW w:w="1616" w:type="dxa"/>
          </w:tcPr>
          <w:p>
            <w:pPr>
              <w:pStyle w:val="TableParagraph"/>
              <w:spacing w:before="75"/>
              <w:ind w:left="108"/>
              <w:rPr>
                <w:sz w:val="20"/>
              </w:rPr>
            </w:pPr>
            <w:r>
              <w:rPr>
                <w:sz w:val="20"/>
              </w:rPr>
              <w:t>Step</w:t>
            </w:r>
            <w:r>
              <w:rPr>
                <w:spacing w:val="-4"/>
                <w:sz w:val="20"/>
              </w:rPr>
              <w:t> </w:t>
            </w:r>
            <w:r>
              <w:rPr>
                <w:sz w:val="20"/>
              </w:rPr>
              <w:t>11-20</w:t>
            </w:r>
            <w:r>
              <w:rPr>
                <w:spacing w:val="-3"/>
                <w:sz w:val="20"/>
              </w:rPr>
              <w:t> </w:t>
            </w:r>
            <w:r>
              <w:rPr>
                <w:spacing w:val="-5"/>
                <w:sz w:val="20"/>
              </w:rPr>
              <w:t>(M)</w:t>
            </w:r>
          </w:p>
        </w:tc>
        <w:tc>
          <w:tcPr>
            <w:tcW w:w="6480" w:type="dxa"/>
          </w:tcPr>
          <w:p>
            <w:pPr>
              <w:pStyle w:val="TableParagraph"/>
              <w:spacing w:line="230" w:lineRule="atLeast" w:before="81"/>
              <w:ind w:left="107" w:right="177"/>
              <w:rPr>
                <w:sz w:val="20"/>
              </w:rPr>
            </w:pPr>
            <w:r>
              <w:rPr>
                <w:sz w:val="20"/>
              </w:rPr>
              <w:t>SMO gets the deployment artifacts for AAL Application (e.g., Manifest/ Helm</w:t>
            </w:r>
            <w:r>
              <w:rPr>
                <w:spacing w:val="-4"/>
                <w:sz w:val="20"/>
              </w:rPr>
              <w:t> </w:t>
            </w:r>
            <w:r>
              <w:rPr>
                <w:sz w:val="20"/>
              </w:rPr>
              <w:t>Charts)</w:t>
            </w:r>
            <w:r>
              <w:rPr>
                <w:spacing w:val="-5"/>
                <w:sz w:val="20"/>
              </w:rPr>
              <w:t> </w:t>
            </w:r>
            <w:r>
              <w:rPr>
                <w:sz w:val="20"/>
              </w:rPr>
              <w:t>that</w:t>
            </w:r>
            <w:r>
              <w:rPr>
                <w:spacing w:val="-5"/>
                <w:sz w:val="20"/>
              </w:rPr>
              <w:t> </w:t>
            </w:r>
            <w:r>
              <w:rPr>
                <w:sz w:val="20"/>
              </w:rPr>
              <w:t>includes</w:t>
            </w:r>
            <w:r>
              <w:rPr>
                <w:spacing w:val="-6"/>
                <w:sz w:val="20"/>
              </w:rPr>
              <w:t> </w:t>
            </w:r>
            <w:r>
              <w:rPr>
                <w:sz w:val="20"/>
              </w:rPr>
              <w:t>requested</w:t>
            </w:r>
            <w:r>
              <w:rPr>
                <w:spacing w:val="-4"/>
                <w:sz w:val="20"/>
              </w:rPr>
              <w:t> </w:t>
            </w:r>
            <w:r>
              <w:rPr>
                <w:sz w:val="20"/>
              </w:rPr>
              <w:t>O-Cloud</w:t>
            </w:r>
            <w:r>
              <w:rPr>
                <w:spacing w:val="-4"/>
                <w:sz w:val="20"/>
              </w:rPr>
              <w:t> </w:t>
            </w:r>
            <w:r>
              <w:rPr>
                <w:sz w:val="20"/>
              </w:rPr>
              <w:t>Resource</w:t>
            </w:r>
            <w:r>
              <w:rPr>
                <w:spacing w:val="-5"/>
                <w:sz w:val="20"/>
              </w:rPr>
              <w:t> </w:t>
            </w:r>
            <w:r>
              <w:rPr>
                <w:sz w:val="20"/>
              </w:rPr>
              <w:t>and</w:t>
            </w:r>
            <w:r>
              <w:rPr>
                <w:spacing w:val="-8"/>
                <w:sz w:val="20"/>
              </w:rPr>
              <w:t> </w:t>
            </w:r>
            <w:r>
              <w:rPr>
                <w:sz w:val="20"/>
              </w:rPr>
              <w:t>profiles.</w:t>
            </w:r>
            <w:r>
              <w:rPr>
                <w:spacing w:val="-5"/>
                <w:sz w:val="20"/>
              </w:rPr>
              <w:t> </w:t>
            </w:r>
            <w:r>
              <w:rPr>
                <w:sz w:val="20"/>
              </w:rPr>
              <w:t>SMO</w:t>
            </w:r>
          </w:p>
        </w:tc>
        <w:tc>
          <w:tcPr>
            <w:tcW w:w="1537" w:type="dxa"/>
          </w:tcPr>
          <w:p>
            <w:pPr>
              <w:pStyle w:val="TableParagraph"/>
              <w:ind w:left="0"/>
              <w:rPr>
                <w:sz w:val="18"/>
              </w:rPr>
            </w:pPr>
          </w:p>
        </w:tc>
      </w:tr>
    </w:tbl>
    <w:p>
      <w:pPr>
        <w:spacing w:after="0"/>
        <w:rPr>
          <w:sz w:val="18"/>
        </w:rPr>
        <w:sectPr>
          <w:pgSz w:w="11910" w:h="16850"/>
          <w:pgMar w:header="946" w:footer="694" w:top="1420" w:bottom="880"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2709" w:hRule="atLeast"/>
        </w:trPr>
        <w:tc>
          <w:tcPr>
            <w:tcW w:w="1616" w:type="dxa"/>
          </w:tcPr>
          <w:p>
            <w:pPr>
              <w:pStyle w:val="TableParagraph"/>
              <w:ind w:left="0"/>
              <w:rPr>
                <w:sz w:val="18"/>
              </w:rPr>
            </w:pPr>
          </w:p>
        </w:tc>
        <w:tc>
          <w:tcPr>
            <w:tcW w:w="6480" w:type="dxa"/>
          </w:tcPr>
          <w:p>
            <w:pPr>
              <w:pStyle w:val="TableParagraph"/>
              <w:ind w:left="107"/>
              <w:rPr>
                <w:sz w:val="20"/>
              </w:rPr>
            </w:pPr>
            <w:r>
              <w:rPr>
                <w:sz w:val="20"/>
              </w:rPr>
              <w:t>then</w:t>
            </w:r>
            <w:r>
              <w:rPr>
                <w:spacing w:val="-3"/>
                <w:sz w:val="20"/>
              </w:rPr>
              <w:t> </w:t>
            </w:r>
            <w:r>
              <w:rPr>
                <w:sz w:val="20"/>
              </w:rPr>
              <w:t>sends</w:t>
            </w:r>
            <w:r>
              <w:rPr>
                <w:spacing w:val="-5"/>
                <w:sz w:val="20"/>
              </w:rPr>
              <w:t> </w:t>
            </w:r>
            <w:r>
              <w:rPr>
                <w:sz w:val="20"/>
              </w:rPr>
              <w:t>request</w:t>
            </w:r>
            <w:r>
              <w:rPr>
                <w:spacing w:val="-5"/>
                <w:sz w:val="20"/>
              </w:rPr>
              <w:t> </w:t>
            </w:r>
            <w:r>
              <w:rPr>
                <w:sz w:val="20"/>
              </w:rPr>
              <w:t>to</w:t>
            </w:r>
            <w:r>
              <w:rPr>
                <w:spacing w:val="-3"/>
                <w:sz w:val="20"/>
              </w:rPr>
              <w:t> </w:t>
            </w:r>
            <w:r>
              <w:rPr>
                <w:sz w:val="20"/>
              </w:rPr>
              <w:t>DMS</w:t>
            </w:r>
            <w:r>
              <w:rPr>
                <w:spacing w:val="-5"/>
                <w:sz w:val="20"/>
              </w:rPr>
              <w:t> </w:t>
            </w:r>
            <w:r>
              <w:rPr>
                <w:sz w:val="20"/>
              </w:rPr>
              <w:t>for</w:t>
            </w:r>
            <w:r>
              <w:rPr>
                <w:spacing w:val="-6"/>
                <w:sz w:val="20"/>
              </w:rPr>
              <w:t> </w:t>
            </w:r>
            <w:r>
              <w:rPr>
                <w:sz w:val="20"/>
              </w:rPr>
              <w:t>AAL</w:t>
            </w:r>
            <w:r>
              <w:rPr>
                <w:spacing w:val="-3"/>
                <w:sz w:val="20"/>
              </w:rPr>
              <w:t> </w:t>
            </w:r>
            <w:r>
              <w:rPr>
                <w:sz w:val="20"/>
              </w:rPr>
              <w:t>Application</w:t>
            </w:r>
            <w:r>
              <w:rPr>
                <w:spacing w:val="-3"/>
                <w:sz w:val="20"/>
              </w:rPr>
              <w:t> </w:t>
            </w:r>
            <w:r>
              <w:rPr>
                <w:sz w:val="20"/>
              </w:rPr>
              <w:t>instantiation</w:t>
            </w:r>
            <w:r>
              <w:rPr>
                <w:spacing w:val="-3"/>
                <w:sz w:val="20"/>
              </w:rPr>
              <w:t> </w:t>
            </w:r>
            <w:r>
              <w:rPr>
                <w:sz w:val="20"/>
              </w:rPr>
              <w:t>with</w:t>
            </w:r>
            <w:r>
              <w:rPr>
                <w:spacing w:val="-3"/>
                <w:sz w:val="20"/>
              </w:rPr>
              <w:t> </w:t>
            </w:r>
            <w:r>
              <w:rPr>
                <w:sz w:val="20"/>
              </w:rPr>
              <w:t>a</w:t>
            </w:r>
            <w:r>
              <w:rPr>
                <w:spacing w:val="-4"/>
                <w:sz w:val="20"/>
              </w:rPr>
              <w:t> </w:t>
            </w:r>
            <w:r>
              <w:rPr>
                <w:sz w:val="20"/>
              </w:rPr>
              <w:t>manifest </w:t>
            </w:r>
            <w:r>
              <w:rPr>
                <w:spacing w:val="-2"/>
                <w:sz w:val="20"/>
              </w:rPr>
              <w:t>file.</w:t>
            </w:r>
          </w:p>
          <w:p>
            <w:pPr>
              <w:pStyle w:val="TableParagraph"/>
              <w:spacing w:before="100"/>
              <w:ind w:left="107" w:right="177"/>
              <w:rPr>
                <w:sz w:val="20"/>
              </w:rPr>
            </w:pPr>
            <w:r>
              <w:rPr>
                <w:sz w:val="20"/>
              </w:rPr>
              <w:t>Using the setAalAccelConfig via the AALI-C-Mgmt interface the HW Accelerator</w:t>
            </w:r>
            <w:r>
              <w:rPr>
                <w:spacing w:val="-4"/>
                <w:sz w:val="20"/>
              </w:rPr>
              <w:t> </w:t>
            </w:r>
            <w:r>
              <w:rPr>
                <w:sz w:val="20"/>
              </w:rPr>
              <w:t>and</w:t>
            </w:r>
            <w:r>
              <w:rPr>
                <w:spacing w:val="-3"/>
                <w:sz w:val="20"/>
              </w:rPr>
              <w:t> </w:t>
            </w:r>
            <w:r>
              <w:rPr>
                <w:sz w:val="20"/>
              </w:rPr>
              <w:t>AAL-LPU</w:t>
            </w:r>
            <w:r>
              <w:rPr>
                <w:spacing w:val="-5"/>
                <w:sz w:val="20"/>
              </w:rPr>
              <w:t> </w:t>
            </w:r>
            <w:r>
              <w:rPr>
                <w:sz w:val="20"/>
              </w:rPr>
              <w:t>configuration</w:t>
            </w:r>
            <w:r>
              <w:rPr>
                <w:spacing w:val="-3"/>
                <w:sz w:val="20"/>
              </w:rPr>
              <w:t> </w:t>
            </w:r>
            <w:r>
              <w:rPr>
                <w:sz w:val="20"/>
              </w:rPr>
              <w:t>may</w:t>
            </w:r>
            <w:r>
              <w:rPr>
                <w:spacing w:val="-5"/>
                <w:sz w:val="20"/>
              </w:rPr>
              <w:t> </w:t>
            </w:r>
            <w:r>
              <w:rPr>
                <w:sz w:val="20"/>
              </w:rPr>
              <w:t>have</w:t>
            </w:r>
            <w:r>
              <w:rPr>
                <w:spacing w:val="-4"/>
                <w:sz w:val="20"/>
              </w:rPr>
              <w:t> </w:t>
            </w:r>
            <w:r>
              <w:rPr>
                <w:sz w:val="20"/>
              </w:rPr>
              <w:t>to</w:t>
            </w:r>
            <w:r>
              <w:rPr>
                <w:spacing w:val="-3"/>
                <w:sz w:val="20"/>
              </w:rPr>
              <w:t> </w:t>
            </w:r>
            <w:r>
              <w:rPr>
                <w:sz w:val="20"/>
              </w:rPr>
              <w:t>be</w:t>
            </w:r>
            <w:r>
              <w:rPr>
                <w:spacing w:val="-6"/>
                <w:sz w:val="20"/>
              </w:rPr>
              <w:t> </w:t>
            </w:r>
            <w:r>
              <w:rPr>
                <w:sz w:val="20"/>
              </w:rPr>
              <w:t>updated</w:t>
            </w:r>
            <w:r>
              <w:rPr>
                <w:spacing w:val="-3"/>
                <w:sz w:val="20"/>
              </w:rPr>
              <w:t> </w:t>
            </w:r>
            <w:r>
              <w:rPr>
                <w:sz w:val="20"/>
              </w:rPr>
              <w:t>as</w:t>
            </w:r>
            <w:r>
              <w:rPr>
                <w:spacing w:val="-5"/>
                <w:sz w:val="20"/>
              </w:rPr>
              <w:t> </w:t>
            </w:r>
            <w:r>
              <w:rPr>
                <w:sz w:val="20"/>
              </w:rPr>
              <w:t>needed for each of the items in the manifest.</w:t>
            </w:r>
          </w:p>
          <w:p>
            <w:pPr>
              <w:pStyle w:val="TableParagraph"/>
              <w:spacing w:before="181"/>
              <w:ind w:left="107"/>
              <w:rPr>
                <w:sz w:val="20"/>
              </w:rPr>
            </w:pPr>
            <w:r>
              <w:rPr>
                <w:sz w:val="20"/>
              </w:rPr>
              <w:t>The</w:t>
            </w:r>
            <w:r>
              <w:rPr>
                <w:spacing w:val="-5"/>
                <w:sz w:val="20"/>
              </w:rPr>
              <w:t> </w:t>
            </w:r>
            <w:r>
              <w:rPr>
                <w:sz w:val="20"/>
              </w:rPr>
              <w:t>IMS</w:t>
            </w:r>
            <w:r>
              <w:rPr>
                <w:spacing w:val="-5"/>
                <w:sz w:val="20"/>
              </w:rPr>
              <w:t> </w:t>
            </w:r>
            <w:r>
              <w:rPr>
                <w:sz w:val="20"/>
              </w:rPr>
              <w:t>receives</w:t>
            </w:r>
            <w:r>
              <w:rPr>
                <w:spacing w:val="-6"/>
                <w:sz w:val="20"/>
              </w:rPr>
              <w:t> </w:t>
            </w:r>
            <w:r>
              <w:rPr>
                <w:sz w:val="20"/>
              </w:rPr>
              <w:t>receive</w:t>
            </w:r>
            <w:r>
              <w:rPr>
                <w:spacing w:val="-5"/>
                <w:sz w:val="20"/>
              </w:rPr>
              <w:t> </w:t>
            </w:r>
            <w:r>
              <w:rPr>
                <w:sz w:val="20"/>
              </w:rPr>
              <w:t>inventory</w:t>
            </w:r>
            <w:r>
              <w:rPr>
                <w:spacing w:val="-6"/>
                <w:sz w:val="20"/>
              </w:rPr>
              <w:t> </w:t>
            </w:r>
            <w:r>
              <w:rPr>
                <w:sz w:val="20"/>
              </w:rPr>
              <w:t>notifications</w:t>
            </w:r>
            <w:r>
              <w:rPr>
                <w:spacing w:val="-6"/>
                <w:sz w:val="20"/>
              </w:rPr>
              <w:t> </w:t>
            </w:r>
            <w:r>
              <w:rPr>
                <w:sz w:val="20"/>
              </w:rPr>
              <w:t>for managed</w:t>
            </w:r>
            <w:r>
              <w:rPr>
                <w:spacing w:val="-3"/>
                <w:sz w:val="20"/>
              </w:rPr>
              <w:t> </w:t>
            </w:r>
            <w:r>
              <w:rPr>
                <w:sz w:val="20"/>
              </w:rPr>
              <w:t>resources</w:t>
            </w:r>
            <w:r>
              <w:rPr>
                <w:spacing w:val="-6"/>
                <w:sz w:val="20"/>
              </w:rPr>
              <w:t> </w:t>
            </w:r>
            <w:r>
              <w:rPr>
                <w:sz w:val="20"/>
              </w:rPr>
              <w:t>that have been added, modified or removed.</w:t>
            </w:r>
          </w:p>
          <w:p>
            <w:pPr>
              <w:pStyle w:val="TableParagraph"/>
              <w:spacing w:before="178"/>
              <w:ind w:left="107" w:right="177"/>
              <w:rPr>
                <w:sz w:val="20"/>
              </w:rPr>
            </w:pPr>
            <w:r>
              <w:rPr>
                <w:sz w:val="20"/>
              </w:rPr>
              <w:t>The</w:t>
            </w:r>
            <w:r>
              <w:rPr>
                <w:spacing w:val="-5"/>
                <w:sz w:val="20"/>
              </w:rPr>
              <w:t> </w:t>
            </w:r>
            <w:r>
              <w:rPr>
                <w:sz w:val="20"/>
              </w:rPr>
              <w:t>AAL</w:t>
            </w:r>
            <w:r>
              <w:rPr>
                <w:spacing w:val="-4"/>
                <w:sz w:val="20"/>
              </w:rPr>
              <w:t> </w:t>
            </w:r>
            <w:r>
              <w:rPr>
                <w:sz w:val="20"/>
              </w:rPr>
              <w:t>Application</w:t>
            </w:r>
            <w:r>
              <w:rPr>
                <w:spacing w:val="-2"/>
                <w:sz w:val="20"/>
              </w:rPr>
              <w:t> </w:t>
            </w:r>
            <w:r>
              <w:rPr>
                <w:sz w:val="20"/>
              </w:rPr>
              <w:t>is</w:t>
            </w:r>
            <w:r>
              <w:rPr>
                <w:spacing w:val="-6"/>
                <w:sz w:val="20"/>
              </w:rPr>
              <w:t> </w:t>
            </w:r>
            <w:r>
              <w:rPr>
                <w:sz w:val="20"/>
              </w:rPr>
              <w:t>instantiated,</w:t>
            </w:r>
            <w:r>
              <w:rPr>
                <w:spacing w:val="-5"/>
                <w:sz w:val="20"/>
              </w:rPr>
              <w:t> </w:t>
            </w:r>
            <w:r>
              <w:rPr>
                <w:sz w:val="20"/>
              </w:rPr>
              <w:t>and</w:t>
            </w:r>
            <w:r>
              <w:rPr>
                <w:spacing w:val="-3"/>
                <w:sz w:val="20"/>
              </w:rPr>
              <w:t> </w:t>
            </w:r>
            <w:r>
              <w:rPr>
                <w:sz w:val="20"/>
              </w:rPr>
              <w:t>the</w:t>
            </w:r>
            <w:r>
              <w:rPr>
                <w:spacing w:val="-4"/>
                <w:sz w:val="20"/>
              </w:rPr>
              <w:t> </w:t>
            </w:r>
            <w:r>
              <w:rPr>
                <w:sz w:val="20"/>
              </w:rPr>
              <w:t>DMS/SMO</w:t>
            </w:r>
            <w:r>
              <w:rPr>
                <w:spacing w:val="-5"/>
                <w:sz w:val="20"/>
              </w:rPr>
              <w:t> </w:t>
            </w:r>
            <w:r>
              <w:rPr>
                <w:sz w:val="20"/>
              </w:rPr>
              <w:t>inventory</w:t>
            </w:r>
            <w:r>
              <w:rPr>
                <w:spacing w:val="-6"/>
                <w:sz w:val="20"/>
              </w:rPr>
              <w:t> </w:t>
            </w:r>
            <w:r>
              <w:rPr>
                <w:sz w:val="20"/>
              </w:rPr>
              <w:t>updated. </w:t>
            </w:r>
            <w:hyperlink w:history="true" w:anchor="_bookmark3">
              <w:r>
                <w:rPr>
                  <w:spacing w:val="-4"/>
                  <w:sz w:val="20"/>
                </w:rPr>
                <w:t>[5].</w:t>
              </w:r>
            </w:hyperlink>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z w:val="20"/>
              </w:rPr>
              <w:t>Step</w:t>
            </w:r>
            <w:r>
              <w:rPr>
                <w:spacing w:val="-4"/>
                <w:sz w:val="20"/>
              </w:rPr>
              <w:t> </w:t>
            </w:r>
            <w:r>
              <w:rPr>
                <w:sz w:val="20"/>
              </w:rPr>
              <w:t>21-22</w:t>
            </w:r>
            <w:r>
              <w:rPr>
                <w:spacing w:val="-3"/>
                <w:sz w:val="20"/>
              </w:rPr>
              <w:t> </w:t>
            </w:r>
            <w:r>
              <w:rPr>
                <w:spacing w:val="-5"/>
                <w:sz w:val="20"/>
              </w:rPr>
              <w:t>(M)</w:t>
            </w:r>
          </w:p>
        </w:tc>
        <w:tc>
          <w:tcPr>
            <w:tcW w:w="6480" w:type="dxa"/>
          </w:tcPr>
          <w:p>
            <w:pPr>
              <w:pStyle w:val="TableParagraph"/>
              <w:ind w:left="107"/>
              <w:rPr>
                <w:sz w:val="20"/>
              </w:rPr>
            </w:pPr>
            <w:r>
              <w:rPr>
                <w:sz w:val="20"/>
              </w:rPr>
              <w:t>The</w:t>
            </w:r>
            <w:r>
              <w:rPr>
                <w:spacing w:val="-3"/>
                <w:sz w:val="20"/>
              </w:rPr>
              <w:t> </w:t>
            </w:r>
            <w:r>
              <w:rPr>
                <w:sz w:val="20"/>
              </w:rPr>
              <w:t>SMO</w:t>
            </w:r>
            <w:r>
              <w:rPr>
                <w:spacing w:val="-4"/>
                <w:sz w:val="20"/>
              </w:rPr>
              <w:t> </w:t>
            </w:r>
            <w:r>
              <w:rPr>
                <w:sz w:val="20"/>
              </w:rPr>
              <w:t>configures</w:t>
            </w:r>
            <w:r>
              <w:rPr>
                <w:spacing w:val="-5"/>
                <w:sz w:val="20"/>
              </w:rPr>
              <w:t> </w:t>
            </w:r>
            <w:r>
              <w:rPr>
                <w:sz w:val="20"/>
              </w:rPr>
              <w:t>the</w:t>
            </w:r>
            <w:r>
              <w:rPr>
                <w:spacing w:val="-4"/>
                <w:sz w:val="20"/>
              </w:rPr>
              <w:t> </w:t>
            </w:r>
            <w:r>
              <w:rPr>
                <w:sz w:val="20"/>
              </w:rPr>
              <w:t>cell</w:t>
            </w:r>
            <w:r>
              <w:rPr>
                <w:spacing w:val="-7"/>
                <w:sz w:val="20"/>
              </w:rPr>
              <w:t> </w:t>
            </w:r>
            <w:r>
              <w:rPr>
                <w:sz w:val="20"/>
              </w:rPr>
              <w:t>details,</w:t>
            </w:r>
            <w:r>
              <w:rPr>
                <w:spacing w:val="-1"/>
                <w:sz w:val="20"/>
              </w:rPr>
              <w:t> </w:t>
            </w:r>
            <w:r>
              <w:rPr>
                <w:sz w:val="20"/>
              </w:rPr>
              <w:t>AAL</w:t>
            </w:r>
            <w:r>
              <w:rPr>
                <w:spacing w:val="-3"/>
                <w:sz w:val="20"/>
              </w:rPr>
              <w:t> </w:t>
            </w:r>
            <w:r>
              <w:rPr>
                <w:sz w:val="20"/>
              </w:rPr>
              <w:t>Profile</w:t>
            </w:r>
            <w:r>
              <w:rPr>
                <w:spacing w:val="-4"/>
                <w:sz w:val="20"/>
              </w:rPr>
              <w:t> </w:t>
            </w:r>
            <w:r>
              <w:rPr>
                <w:sz w:val="20"/>
              </w:rPr>
              <w:t>versions</w:t>
            </w:r>
            <w:r>
              <w:rPr>
                <w:spacing w:val="-5"/>
                <w:sz w:val="20"/>
              </w:rPr>
              <w:t> </w:t>
            </w:r>
            <w:r>
              <w:rPr>
                <w:sz w:val="20"/>
              </w:rPr>
              <w:t>etc</w:t>
            </w:r>
            <w:r>
              <w:rPr>
                <w:spacing w:val="-4"/>
                <w:sz w:val="20"/>
              </w:rPr>
              <w:t> </w:t>
            </w:r>
            <w:r>
              <w:rPr>
                <w:sz w:val="20"/>
              </w:rPr>
              <w:t>to</w:t>
            </w:r>
            <w:r>
              <w:rPr>
                <w:spacing w:val="-3"/>
                <w:sz w:val="20"/>
              </w:rPr>
              <w:t> </w:t>
            </w:r>
            <w:r>
              <w:rPr>
                <w:sz w:val="20"/>
              </w:rPr>
              <w:t>the</w:t>
            </w:r>
            <w:r>
              <w:rPr>
                <w:spacing w:val="-1"/>
                <w:sz w:val="20"/>
              </w:rPr>
              <w:t> </w:t>
            </w:r>
            <w:r>
              <w:rPr>
                <w:sz w:val="20"/>
              </w:rPr>
              <w:t>AAL Application via O1 interface</w:t>
            </w:r>
          </w:p>
        </w:tc>
        <w:tc>
          <w:tcPr>
            <w:tcW w:w="1537" w:type="dxa"/>
          </w:tcPr>
          <w:p>
            <w:pPr>
              <w:pStyle w:val="TableParagraph"/>
              <w:ind w:left="0"/>
              <w:rPr>
                <w:sz w:val="18"/>
              </w:rPr>
            </w:pPr>
          </w:p>
        </w:tc>
      </w:tr>
      <w:tr>
        <w:trPr>
          <w:trHeight w:val="504" w:hRule="atLeast"/>
        </w:trPr>
        <w:tc>
          <w:tcPr>
            <w:tcW w:w="1616" w:type="dxa"/>
          </w:tcPr>
          <w:p>
            <w:pPr>
              <w:pStyle w:val="TableParagraph"/>
              <w:spacing w:before="46"/>
              <w:ind w:left="108"/>
              <w:rPr>
                <w:sz w:val="20"/>
              </w:rPr>
            </w:pPr>
            <w:r>
              <w:rPr>
                <w:sz w:val="20"/>
              </w:rPr>
              <w:t>Step</w:t>
            </w:r>
            <w:r>
              <w:rPr>
                <w:spacing w:val="-2"/>
                <w:sz w:val="20"/>
              </w:rPr>
              <w:t> </w:t>
            </w:r>
            <w:r>
              <w:rPr>
                <w:sz w:val="20"/>
              </w:rPr>
              <w:t>23</w:t>
            </w:r>
            <w:r>
              <w:rPr>
                <w:spacing w:val="-1"/>
                <w:sz w:val="20"/>
              </w:rPr>
              <w:t> </w:t>
            </w:r>
            <w:r>
              <w:rPr>
                <w:spacing w:val="-5"/>
                <w:sz w:val="20"/>
              </w:rPr>
              <w:t>(M)</w:t>
            </w:r>
          </w:p>
        </w:tc>
        <w:tc>
          <w:tcPr>
            <w:tcW w:w="6480" w:type="dxa"/>
          </w:tcPr>
          <w:p>
            <w:pPr>
              <w:pStyle w:val="TableParagraph"/>
              <w:spacing w:before="1"/>
              <w:ind w:left="107"/>
              <w:rPr>
                <w:sz w:val="20"/>
              </w:rPr>
            </w:pPr>
            <w:r>
              <w:rPr>
                <w:sz w:val="20"/>
              </w:rPr>
              <w:t>Initialize</w:t>
            </w:r>
            <w:r>
              <w:rPr>
                <w:spacing w:val="-5"/>
                <w:sz w:val="20"/>
              </w:rPr>
              <w:t> </w:t>
            </w:r>
            <w:r>
              <w:rPr>
                <w:sz w:val="20"/>
              </w:rPr>
              <w:t>AALI-C-App</w:t>
            </w:r>
            <w:r>
              <w:rPr>
                <w:spacing w:val="-5"/>
                <w:sz w:val="20"/>
              </w:rPr>
              <w:t> </w:t>
            </w:r>
            <w:r>
              <w:rPr>
                <w:sz w:val="20"/>
              </w:rPr>
              <w:t>interface</w:t>
            </w:r>
            <w:r>
              <w:rPr>
                <w:spacing w:val="-5"/>
                <w:sz w:val="20"/>
              </w:rPr>
              <w:t> </w:t>
            </w:r>
            <w:r>
              <w:rPr>
                <w:sz w:val="20"/>
              </w:rPr>
              <w:t>between</w:t>
            </w:r>
            <w:r>
              <w:rPr>
                <w:spacing w:val="-5"/>
                <w:sz w:val="20"/>
              </w:rPr>
              <w:t> </w:t>
            </w:r>
            <w:r>
              <w:rPr>
                <w:sz w:val="20"/>
              </w:rPr>
              <w:t>the</w:t>
            </w:r>
            <w:r>
              <w:rPr>
                <w:spacing w:val="-3"/>
                <w:sz w:val="20"/>
              </w:rPr>
              <w:t> </w:t>
            </w:r>
            <w:r>
              <w:rPr>
                <w:sz w:val="20"/>
              </w:rPr>
              <w:t>AAL</w:t>
            </w:r>
            <w:r>
              <w:rPr>
                <w:spacing w:val="-5"/>
                <w:sz w:val="20"/>
              </w:rPr>
              <w:t> </w:t>
            </w:r>
            <w:r>
              <w:rPr>
                <w:sz w:val="20"/>
              </w:rPr>
              <w:t>Application</w:t>
            </w:r>
            <w:r>
              <w:rPr>
                <w:spacing w:val="-3"/>
                <w:sz w:val="20"/>
              </w:rPr>
              <w:t> </w:t>
            </w:r>
            <w:r>
              <w:rPr>
                <w:sz w:val="20"/>
              </w:rPr>
              <w:t>and</w:t>
            </w:r>
            <w:r>
              <w:rPr>
                <w:spacing w:val="-7"/>
                <w:sz w:val="20"/>
              </w:rPr>
              <w:t> </w:t>
            </w:r>
            <w:r>
              <w:rPr>
                <w:sz w:val="20"/>
              </w:rPr>
              <w:t>the</w:t>
            </w:r>
            <w:r>
              <w:rPr>
                <w:spacing w:val="-4"/>
                <w:sz w:val="20"/>
              </w:rPr>
              <w:t> </w:t>
            </w:r>
            <w:r>
              <w:rPr>
                <w:spacing w:val="-5"/>
                <w:sz w:val="20"/>
              </w:rPr>
              <w:t>AAL</w:t>
            </w:r>
          </w:p>
        </w:tc>
        <w:tc>
          <w:tcPr>
            <w:tcW w:w="1537" w:type="dxa"/>
          </w:tcPr>
          <w:p>
            <w:pPr>
              <w:pStyle w:val="TableParagraph"/>
              <w:ind w:left="0"/>
              <w:rPr>
                <w:sz w:val="18"/>
              </w:rPr>
            </w:pPr>
          </w:p>
        </w:tc>
      </w:tr>
      <w:tr>
        <w:trPr>
          <w:trHeight w:val="1509" w:hRule="atLeast"/>
        </w:trPr>
        <w:tc>
          <w:tcPr>
            <w:tcW w:w="1616" w:type="dxa"/>
          </w:tcPr>
          <w:p>
            <w:pPr>
              <w:pStyle w:val="TableParagraph"/>
              <w:ind w:left="0"/>
              <w:rPr>
                <w:b/>
                <w:sz w:val="20"/>
              </w:rPr>
            </w:pPr>
          </w:p>
          <w:p>
            <w:pPr>
              <w:pStyle w:val="TableParagraph"/>
              <w:spacing w:before="89"/>
              <w:ind w:left="0"/>
              <w:rPr>
                <w:b/>
                <w:sz w:val="20"/>
              </w:rPr>
            </w:pPr>
          </w:p>
          <w:p>
            <w:pPr>
              <w:pStyle w:val="TableParagraph"/>
              <w:spacing w:before="1"/>
              <w:ind w:left="108"/>
              <w:rPr>
                <w:sz w:val="20"/>
              </w:rPr>
            </w:pPr>
            <w:r>
              <w:rPr>
                <w:sz w:val="20"/>
              </w:rPr>
              <w:t>Step</w:t>
            </w:r>
            <w:r>
              <w:rPr>
                <w:spacing w:val="-4"/>
                <w:sz w:val="20"/>
              </w:rPr>
              <w:t> </w:t>
            </w:r>
            <w:r>
              <w:rPr>
                <w:sz w:val="20"/>
              </w:rPr>
              <w:t>24-25</w:t>
            </w:r>
            <w:r>
              <w:rPr>
                <w:spacing w:val="-3"/>
                <w:sz w:val="20"/>
              </w:rPr>
              <w:t> </w:t>
            </w:r>
            <w:r>
              <w:rPr>
                <w:spacing w:val="-5"/>
                <w:sz w:val="20"/>
              </w:rPr>
              <w:t>(M)</w:t>
            </w:r>
          </w:p>
        </w:tc>
        <w:tc>
          <w:tcPr>
            <w:tcW w:w="6480" w:type="dxa"/>
          </w:tcPr>
          <w:p>
            <w:pPr>
              <w:pStyle w:val="TableParagraph"/>
              <w:ind w:left="107" w:right="357"/>
              <w:jc w:val="both"/>
              <w:rPr>
                <w:sz w:val="20"/>
              </w:rPr>
            </w:pPr>
            <w:r>
              <w:rPr>
                <w:sz w:val="20"/>
              </w:rPr>
              <w:t>The</w:t>
            </w:r>
            <w:r>
              <w:rPr>
                <w:spacing w:val="-5"/>
                <w:sz w:val="20"/>
              </w:rPr>
              <w:t> </w:t>
            </w:r>
            <w:r>
              <w:rPr>
                <w:sz w:val="20"/>
              </w:rPr>
              <w:t>AAL</w:t>
            </w:r>
            <w:r>
              <w:rPr>
                <w:spacing w:val="-3"/>
                <w:sz w:val="20"/>
              </w:rPr>
              <w:t> </w:t>
            </w:r>
            <w:r>
              <w:rPr>
                <w:sz w:val="20"/>
              </w:rPr>
              <w:t>Application</w:t>
            </w:r>
            <w:r>
              <w:rPr>
                <w:spacing w:val="-6"/>
                <w:sz w:val="20"/>
              </w:rPr>
              <w:t> </w:t>
            </w:r>
            <w:r>
              <w:rPr>
                <w:sz w:val="20"/>
              </w:rPr>
              <w:t>queries</w:t>
            </w:r>
            <w:r>
              <w:rPr>
                <w:spacing w:val="-6"/>
                <w:sz w:val="20"/>
              </w:rPr>
              <w:t> </w:t>
            </w:r>
            <w:r>
              <w:rPr>
                <w:sz w:val="20"/>
              </w:rPr>
              <w:t>through</w:t>
            </w:r>
            <w:r>
              <w:rPr>
                <w:spacing w:val="-4"/>
                <w:sz w:val="20"/>
              </w:rPr>
              <w:t> </w:t>
            </w:r>
            <w:r>
              <w:rPr>
                <w:sz w:val="20"/>
              </w:rPr>
              <w:t>the</w:t>
            </w:r>
            <w:r>
              <w:rPr>
                <w:spacing w:val="-3"/>
                <w:sz w:val="20"/>
              </w:rPr>
              <w:t> </w:t>
            </w:r>
            <w:r>
              <w:rPr>
                <w:sz w:val="20"/>
              </w:rPr>
              <w:t>AALI-C-App</w:t>
            </w:r>
            <w:r>
              <w:rPr>
                <w:spacing w:val="-4"/>
                <w:sz w:val="20"/>
              </w:rPr>
              <w:t> </w:t>
            </w:r>
            <w:r>
              <w:rPr>
                <w:sz w:val="20"/>
              </w:rPr>
              <w:t>interface</w:t>
            </w:r>
            <w:r>
              <w:rPr>
                <w:spacing w:val="-5"/>
                <w:sz w:val="20"/>
              </w:rPr>
              <w:t> </w:t>
            </w:r>
            <w:r>
              <w:rPr>
                <w:sz w:val="20"/>
              </w:rPr>
              <w:t>the</w:t>
            </w:r>
            <w:r>
              <w:rPr>
                <w:spacing w:val="-5"/>
                <w:sz w:val="20"/>
              </w:rPr>
              <w:t> </w:t>
            </w:r>
            <w:r>
              <w:rPr>
                <w:sz w:val="20"/>
              </w:rPr>
              <w:t>AAL implementation to get the capabilities of the AAL-LPU assigned using the getAalLpuInfo via the AALI-C-App interface.</w:t>
            </w:r>
          </w:p>
          <w:p>
            <w:pPr>
              <w:pStyle w:val="TableParagraph"/>
              <w:spacing w:before="179"/>
              <w:ind w:left="107"/>
              <w:rPr>
                <w:sz w:val="20"/>
              </w:rPr>
            </w:pPr>
            <w:r>
              <w:rPr>
                <w:sz w:val="20"/>
              </w:rPr>
              <w:t>In</w:t>
            </w:r>
            <w:r>
              <w:rPr>
                <w:spacing w:val="-4"/>
                <w:sz w:val="20"/>
              </w:rPr>
              <w:t> </w:t>
            </w:r>
            <w:r>
              <w:rPr>
                <w:sz w:val="20"/>
              </w:rPr>
              <w:t>response,</w:t>
            </w:r>
            <w:r>
              <w:rPr>
                <w:spacing w:val="-4"/>
                <w:sz w:val="20"/>
              </w:rPr>
              <w:t> </w:t>
            </w:r>
            <w:r>
              <w:rPr>
                <w:sz w:val="20"/>
              </w:rPr>
              <w:t>the</w:t>
            </w:r>
            <w:r>
              <w:rPr>
                <w:spacing w:val="-2"/>
                <w:sz w:val="20"/>
              </w:rPr>
              <w:t> </w:t>
            </w:r>
            <w:r>
              <w:rPr>
                <w:sz w:val="20"/>
              </w:rPr>
              <w:t>AAL</w:t>
            </w:r>
            <w:r>
              <w:rPr>
                <w:spacing w:val="-4"/>
                <w:sz w:val="20"/>
              </w:rPr>
              <w:t> </w:t>
            </w:r>
            <w:r>
              <w:rPr>
                <w:sz w:val="20"/>
              </w:rPr>
              <w:t>Application</w:t>
            </w:r>
            <w:r>
              <w:rPr>
                <w:spacing w:val="-4"/>
                <w:sz w:val="20"/>
              </w:rPr>
              <w:t> </w:t>
            </w:r>
            <w:r>
              <w:rPr>
                <w:sz w:val="20"/>
              </w:rPr>
              <w:t>gets</w:t>
            </w:r>
            <w:r>
              <w:rPr>
                <w:spacing w:val="-6"/>
                <w:sz w:val="20"/>
              </w:rPr>
              <w:t> </w:t>
            </w:r>
            <w:r>
              <w:rPr>
                <w:sz w:val="20"/>
              </w:rPr>
              <w:t>the</w:t>
            </w:r>
            <w:r>
              <w:rPr>
                <w:spacing w:val="-5"/>
                <w:sz w:val="20"/>
              </w:rPr>
              <w:t> </w:t>
            </w:r>
            <w:r>
              <w:rPr>
                <w:sz w:val="20"/>
              </w:rPr>
              <w:t>aal-lpu-handle</w:t>
            </w:r>
            <w:r>
              <w:rPr>
                <w:spacing w:val="-5"/>
                <w:sz w:val="20"/>
              </w:rPr>
              <w:t> </w:t>
            </w:r>
            <w:r>
              <w:rPr>
                <w:sz w:val="20"/>
              </w:rPr>
              <w:t>and</w:t>
            </w:r>
            <w:r>
              <w:rPr>
                <w:spacing w:val="-4"/>
                <w:sz w:val="20"/>
              </w:rPr>
              <w:t> </w:t>
            </w:r>
            <w:r>
              <w:rPr>
                <w:sz w:val="20"/>
              </w:rPr>
              <w:t>the</w:t>
            </w:r>
            <w:r>
              <w:rPr>
                <w:spacing w:val="-3"/>
                <w:sz w:val="20"/>
              </w:rPr>
              <w:t> </w:t>
            </w:r>
            <w:r>
              <w:rPr>
                <w:sz w:val="20"/>
              </w:rPr>
              <w:t>AAL Profile(s) supported.</w:t>
            </w:r>
          </w:p>
        </w:tc>
        <w:tc>
          <w:tcPr>
            <w:tcW w:w="1537" w:type="dxa"/>
          </w:tcPr>
          <w:p>
            <w:pPr>
              <w:pStyle w:val="TableParagraph"/>
              <w:ind w:left="0"/>
              <w:rPr>
                <w:sz w:val="18"/>
              </w:rPr>
            </w:pPr>
          </w:p>
        </w:tc>
      </w:tr>
      <w:tr>
        <w:trPr>
          <w:trHeight w:val="1098" w:hRule="atLeast"/>
        </w:trPr>
        <w:tc>
          <w:tcPr>
            <w:tcW w:w="1616" w:type="dxa"/>
          </w:tcPr>
          <w:p>
            <w:pPr>
              <w:pStyle w:val="TableParagraph"/>
              <w:spacing w:before="115"/>
              <w:ind w:left="0"/>
              <w:rPr>
                <w:b/>
                <w:sz w:val="20"/>
              </w:rPr>
            </w:pPr>
          </w:p>
          <w:p>
            <w:pPr>
              <w:pStyle w:val="TableParagraph"/>
              <w:spacing w:before="1"/>
              <w:ind w:left="108"/>
              <w:rPr>
                <w:sz w:val="20"/>
              </w:rPr>
            </w:pPr>
            <w:r>
              <w:rPr>
                <w:sz w:val="20"/>
              </w:rPr>
              <w:t>Step</w:t>
            </w:r>
            <w:r>
              <w:rPr>
                <w:spacing w:val="-4"/>
                <w:sz w:val="20"/>
              </w:rPr>
              <w:t> </w:t>
            </w:r>
            <w:r>
              <w:rPr>
                <w:sz w:val="20"/>
              </w:rPr>
              <w:t>26-33</w:t>
            </w:r>
            <w:r>
              <w:rPr>
                <w:spacing w:val="-3"/>
                <w:sz w:val="20"/>
              </w:rPr>
              <w:t> </w:t>
            </w:r>
            <w:r>
              <w:rPr>
                <w:spacing w:val="-5"/>
                <w:sz w:val="20"/>
              </w:rPr>
              <w:t>(M)</w:t>
            </w:r>
          </w:p>
        </w:tc>
        <w:tc>
          <w:tcPr>
            <w:tcW w:w="6480" w:type="dxa"/>
          </w:tcPr>
          <w:p>
            <w:pPr>
              <w:pStyle w:val="TableParagraph"/>
              <w:ind w:left="107" w:right="331"/>
              <w:rPr>
                <w:sz w:val="20"/>
              </w:rPr>
            </w:pPr>
            <w:r>
              <w:rPr>
                <w:sz w:val="20"/>
              </w:rPr>
              <w:t>The</w:t>
            </w:r>
            <w:r>
              <w:rPr>
                <w:spacing w:val="-4"/>
                <w:sz w:val="20"/>
              </w:rPr>
              <w:t> </w:t>
            </w:r>
            <w:r>
              <w:rPr>
                <w:sz w:val="20"/>
              </w:rPr>
              <w:t>AAL</w:t>
            </w:r>
            <w:r>
              <w:rPr>
                <w:spacing w:val="-3"/>
                <w:sz w:val="20"/>
              </w:rPr>
              <w:t> </w:t>
            </w:r>
            <w:r>
              <w:rPr>
                <w:sz w:val="20"/>
              </w:rPr>
              <w:t>Application</w:t>
            </w:r>
            <w:r>
              <w:rPr>
                <w:spacing w:val="-4"/>
                <w:sz w:val="20"/>
              </w:rPr>
              <w:t> </w:t>
            </w:r>
            <w:r>
              <w:rPr>
                <w:sz w:val="20"/>
              </w:rPr>
              <w:t>creates</w:t>
            </w:r>
            <w:r>
              <w:rPr>
                <w:spacing w:val="-7"/>
                <w:sz w:val="20"/>
              </w:rPr>
              <w:t> </w:t>
            </w:r>
            <w:r>
              <w:rPr>
                <w:sz w:val="20"/>
              </w:rPr>
              <w:t>one</w:t>
            </w:r>
            <w:r>
              <w:rPr>
                <w:spacing w:val="-4"/>
                <w:sz w:val="20"/>
              </w:rPr>
              <w:t> </w:t>
            </w:r>
            <w:r>
              <w:rPr>
                <w:sz w:val="20"/>
              </w:rPr>
              <w:t>or</w:t>
            </w:r>
            <w:r>
              <w:rPr>
                <w:spacing w:val="-6"/>
                <w:sz w:val="20"/>
              </w:rPr>
              <w:t> </w:t>
            </w:r>
            <w:r>
              <w:rPr>
                <w:sz w:val="20"/>
              </w:rPr>
              <w:t>many</w:t>
            </w:r>
            <w:r>
              <w:rPr>
                <w:spacing w:val="-2"/>
                <w:sz w:val="20"/>
              </w:rPr>
              <w:t> </w:t>
            </w:r>
            <w:r>
              <w:rPr>
                <w:sz w:val="20"/>
              </w:rPr>
              <w:t>AAL-Profile-Instance(s)</w:t>
            </w:r>
            <w:r>
              <w:rPr>
                <w:spacing w:val="-4"/>
                <w:sz w:val="20"/>
              </w:rPr>
              <w:t> </w:t>
            </w:r>
            <w:r>
              <w:rPr>
                <w:sz w:val="20"/>
              </w:rPr>
              <w:t>via</w:t>
            </w:r>
            <w:r>
              <w:rPr>
                <w:spacing w:val="-4"/>
                <w:sz w:val="20"/>
              </w:rPr>
              <w:t> </w:t>
            </w:r>
            <w:r>
              <w:rPr>
                <w:sz w:val="20"/>
              </w:rPr>
              <w:t>the AALI-C-App using setAalProfileInstance and starts the AAL-Profile- Instance. The AAL Application also sets the AAL-Profile-Queue configuration and starts the queue.</w:t>
            </w:r>
          </w:p>
        </w:tc>
        <w:tc>
          <w:tcPr>
            <w:tcW w:w="1537" w:type="dxa"/>
          </w:tcPr>
          <w:p>
            <w:pPr>
              <w:pStyle w:val="TableParagraph"/>
              <w:ind w:left="0"/>
              <w:rPr>
                <w:sz w:val="18"/>
              </w:rPr>
            </w:pPr>
          </w:p>
        </w:tc>
      </w:tr>
      <w:tr>
        <w:trPr>
          <w:trHeight w:val="871" w:hRule="atLeast"/>
        </w:trPr>
        <w:tc>
          <w:tcPr>
            <w:tcW w:w="1616" w:type="dxa"/>
          </w:tcPr>
          <w:p>
            <w:pPr>
              <w:pStyle w:val="TableParagraph"/>
              <w:spacing w:before="1"/>
              <w:ind w:left="0"/>
              <w:rPr>
                <w:b/>
                <w:sz w:val="20"/>
              </w:rPr>
            </w:pPr>
          </w:p>
          <w:p>
            <w:pPr>
              <w:pStyle w:val="TableParagraph"/>
              <w:ind w:left="108"/>
              <w:rPr>
                <w:sz w:val="20"/>
              </w:rPr>
            </w:pPr>
            <w:r>
              <w:rPr>
                <w:sz w:val="20"/>
              </w:rPr>
              <w:t>Step</w:t>
            </w:r>
            <w:r>
              <w:rPr>
                <w:spacing w:val="-4"/>
                <w:sz w:val="20"/>
              </w:rPr>
              <w:t> </w:t>
            </w:r>
            <w:r>
              <w:rPr>
                <w:sz w:val="20"/>
              </w:rPr>
              <w:t>34-39</w:t>
            </w:r>
            <w:r>
              <w:rPr>
                <w:spacing w:val="-3"/>
                <w:sz w:val="20"/>
              </w:rPr>
              <w:t> </w:t>
            </w:r>
            <w:r>
              <w:rPr>
                <w:spacing w:val="-5"/>
                <w:sz w:val="20"/>
              </w:rPr>
              <w:t>(M)</w:t>
            </w:r>
          </w:p>
        </w:tc>
        <w:tc>
          <w:tcPr>
            <w:tcW w:w="6480" w:type="dxa"/>
          </w:tcPr>
          <w:p>
            <w:pPr>
              <w:pStyle w:val="TableParagraph"/>
              <w:ind w:left="107" w:right="177"/>
              <w:rPr>
                <w:sz w:val="20"/>
              </w:rPr>
            </w:pPr>
            <w:r>
              <w:rPr>
                <w:sz w:val="20"/>
              </w:rPr>
              <w:t>If the AAL-Profile-Instance needs to be updated or is not needed anymore, the</w:t>
            </w:r>
            <w:r>
              <w:rPr>
                <w:spacing w:val="-5"/>
                <w:sz w:val="20"/>
              </w:rPr>
              <w:t> </w:t>
            </w:r>
            <w:r>
              <w:rPr>
                <w:sz w:val="20"/>
              </w:rPr>
              <w:t>AAL</w:t>
            </w:r>
            <w:r>
              <w:rPr>
                <w:spacing w:val="-4"/>
                <w:sz w:val="20"/>
              </w:rPr>
              <w:t> </w:t>
            </w:r>
            <w:r>
              <w:rPr>
                <w:sz w:val="20"/>
              </w:rPr>
              <w:t>Application</w:t>
            </w:r>
            <w:r>
              <w:rPr>
                <w:spacing w:val="-4"/>
                <w:sz w:val="20"/>
              </w:rPr>
              <w:t> </w:t>
            </w:r>
            <w:r>
              <w:rPr>
                <w:sz w:val="20"/>
              </w:rPr>
              <w:t>via</w:t>
            </w:r>
            <w:r>
              <w:rPr>
                <w:spacing w:val="-5"/>
                <w:sz w:val="20"/>
              </w:rPr>
              <w:t> </w:t>
            </w:r>
            <w:r>
              <w:rPr>
                <w:sz w:val="20"/>
              </w:rPr>
              <w:t>the</w:t>
            </w:r>
            <w:r>
              <w:rPr>
                <w:spacing w:val="-8"/>
                <w:sz w:val="20"/>
              </w:rPr>
              <w:t> </w:t>
            </w:r>
            <w:r>
              <w:rPr>
                <w:sz w:val="20"/>
              </w:rPr>
              <w:t>AALI-C-App</w:t>
            </w:r>
            <w:r>
              <w:rPr>
                <w:spacing w:val="-4"/>
                <w:sz w:val="20"/>
              </w:rPr>
              <w:t> </w:t>
            </w:r>
            <w:r>
              <w:rPr>
                <w:sz w:val="20"/>
              </w:rPr>
              <w:t>stops</w:t>
            </w:r>
            <w:r>
              <w:rPr>
                <w:spacing w:val="-6"/>
                <w:sz w:val="20"/>
              </w:rPr>
              <w:t> </w:t>
            </w:r>
            <w:r>
              <w:rPr>
                <w:sz w:val="20"/>
              </w:rPr>
              <w:t>the</w:t>
            </w:r>
            <w:r>
              <w:rPr>
                <w:spacing w:val="-3"/>
                <w:sz w:val="20"/>
              </w:rPr>
              <w:t> </w:t>
            </w:r>
            <w:r>
              <w:rPr>
                <w:sz w:val="20"/>
              </w:rPr>
              <w:t>AAL-Profile-Queue</w:t>
            </w:r>
            <w:r>
              <w:rPr>
                <w:spacing w:val="-4"/>
                <w:sz w:val="20"/>
              </w:rPr>
              <w:t> </w:t>
            </w:r>
            <w:r>
              <w:rPr>
                <w:sz w:val="20"/>
              </w:rPr>
              <w:t>and AAL-Profile-Instance and deletes the AAL-Profile-Instance.</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z w:val="20"/>
              </w:rPr>
              <w:t>Ends</w:t>
            </w:r>
            <w:r>
              <w:rPr>
                <w:spacing w:val="-3"/>
                <w:sz w:val="20"/>
              </w:rPr>
              <w:t> </w:t>
            </w:r>
            <w:r>
              <w:rPr>
                <w:spacing w:val="-4"/>
                <w:sz w:val="20"/>
              </w:rPr>
              <w:t>when</w:t>
            </w:r>
          </w:p>
        </w:tc>
        <w:tc>
          <w:tcPr>
            <w:tcW w:w="6480" w:type="dxa"/>
          </w:tcPr>
          <w:p>
            <w:pPr>
              <w:pStyle w:val="TableParagraph"/>
              <w:ind w:left="107"/>
              <w:rPr>
                <w:sz w:val="20"/>
              </w:rPr>
            </w:pPr>
            <w:r>
              <w:rPr>
                <w:sz w:val="20"/>
              </w:rPr>
              <w:t>The HW Accelerator and AAL-LPUs have been configured, the AAL Application</w:t>
            </w:r>
            <w:r>
              <w:rPr>
                <w:spacing w:val="-3"/>
                <w:sz w:val="20"/>
              </w:rPr>
              <w:t> </w:t>
            </w:r>
            <w:r>
              <w:rPr>
                <w:sz w:val="20"/>
              </w:rPr>
              <w:t>is</w:t>
            </w:r>
            <w:r>
              <w:rPr>
                <w:spacing w:val="-6"/>
                <w:sz w:val="20"/>
              </w:rPr>
              <w:t> </w:t>
            </w:r>
            <w:r>
              <w:rPr>
                <w:sz w:val="20"/>
              </w:rPr>
              <w:t>instantiated</w:t>
            </w:r>
            <w:r>
              <w:rPr>
                <w:spacing w:val="-4"/>
                <w:sz w:val="20"/>
              </w:rPr>
              <w:t> </w:t>
            </w:r>
            <w:r>
              <w:rPr>
                <w:sz w:val="20"/>
              </w:rPr>
              <w:t>and</w:t>
            </w:r>
            <w:r>
              <w:rPr>
                <w:spacing w:val="-5"/>
                <w:sz w:val="20"/>
              </w:rPr>
              <w:t> </w:t>
            </w:r>
            <w:r>
              <w:rPr>
                <w:sz w:val="20"/>
              </w:rPr>
              <w:t>the</w:t>
            </w:r>
            <w:r>
              <w:rPr>
                <w:spacing w:val="-4"/>
                <w:sz w:val="20"/>
              </w:rPr>
              <w:t> </w:t>
            </w:r>
            <w:r>
              <w:rPr>
                <w:sz w:val="20"/>
              </w:rPr>
              <w:t>AAL</w:t>
            </w:r>
            <w:r>
              <w:rPr>
                <w:spacing w:val="-4"/>
                <w:sz w:val="20"/>
              </w:rPr>
              <w:t> </w:t>
            </w:r>
            <w:r>
              <w:rPr>
                <w:sz w:val="20"/>
              </w:rPr>
              <w:t>Profile</w:t>
            </w:r>
            <w:r>
              <w:rPr>
                <w:spacing w:val="-5"/>
                <w:sz w:val="20"/>
              </w:rPr>
              <w:t> </w:t>
            </w:r>
            <w:r>
              <w:rPr>
                <w:sz w:val="20"/>
              </w:rPr>
              <w:t>instances</w:t>
            </w:r>
            <w:r>
              <w:rPr>
                <w:spacing w:val="-6"/>
                <w:sz w:val="20"/>
              </w:rPr>
              <w:t> </w:t>
            </w:r>
            <w:r>
              <w:rPr>
                <w:sz w:val="20"/>
              </w:rPr>
              <w:t>are</w:t>
            </w:r>
            <w:r>
              <w:rPr>
                <w:spacing w:val="-6"/>
                <w:sz w:val="20"/>
              </w:rPr>
              <w:t> </w:t>
            </w:r>
            <w:r>
              <w:rPr>
                <w:sz w:val="20"/>
              </w:rPr>
              <w:t>managed.</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pacing w:val="-2"/>
                <w:sz w:val="20"/>
              </w:rPr>
              <w:t>Exceptions</w:t>
            </w:r>
          </w:p>
        </w:tc>
        <w:tc>
          <w:tcPr>
            <w:tcW w:w="6480" w:type="dxa"/>
          </w:tcPr>
          <w:p>
            <w:pPr>
              <w:pStyle w:val="TableParagraph"/>
              <w:ind w:left="107"/>
              <w:rPr>
                <w:sz w:val="20"/>
              </w:rPr>
            </w:pPr>
            <w:r>
              <w:rPr>
                <w:sz w:val="20"/>
              </w:rPr>
              <w:t>None</w:t>
            </w:r>
            <w:r>
              <w:rPr>
                <w:spacing w:val="-3"/>
                <w:sz w:val="20"/>
              </w:rPr>
              <w:t> </w:t>
            </w:r>
            <w:r>
              <w:rPr>
                <w:spacing w:val="-2"/>
                <w:sz w:val="20"/>
              </w:rPr>
              <w:t>identified</w:t>
            </w:r>
          </w:p>
        </w:tc>
        <w:tc>
          <w:tcPr>
            <w:tcW w:w="1537" w:type="dxa"/>
          </w:tcPr>
          <w:p>
            <w:pPr>
              <w:pStyle w:val="TableParagraph"/>
              <w:ind w:left="0"/>
              <w:rPr>
                <w:sz w:val="18"/>
              </w:rPr>
            </w:pPr>
          </w:p>
        </w:tc>
      </w:tr>
      <w:tr>
        <w:trPr>
          <w:trHeight w:val="501" w:hRule="atLeast"/>
        </w:trPr>
        <w:tc>
          <w:tcPr>
            <w:tcW w:w="1616" w:type="dxa"/>
          </w:tcPr>
          <w:p>
            <w:pPr>
              <w:pStyle w:val="TableParagraph"/>
              <w:spacing w:before="46"/>
              <w:ind w:left="108"/>
              <w:rPr>
                <w:sz w:val="20"/>
              </w:rPr>
            </w:pPr>
            <w:r>
              <w:rPr>
                <w:sz w:val="20"/>
              </w:rPr>
              <w:t>Post</w:t>
            </w:r>
            <w:r>
              <w:rPr>
                <w:spacing w:val="-6"/>
                <w:sz w:val="20"/>
              </w:rPr>
              <w:t> </w:t>
            </w:r>
            <w:r>
              <w:rPr>
                <w:spacing w:val="-2"/>
                <w:sz w:val="20"/>
              </w:rPr>
              <w:t>Conditions</w:t>
            </w:r>
          </w:p>
        </w:tc>
        <w:tc>
          <w:tcPr>
            <w:tcW w:w="6480" w:type="dxa"/>
          </w:tcPr>
          <w:p>
            <w:pPr>
              <w:pStyle w:val="TableParagraph"/>
              <w:ind w:left="107"/>
              <w:rPr>
                <w:sz w:val="20"/>
              </w:rPr>
            </w:pPr>
            <w:r>
              <w:rPr>
                <w:sz w:val="20"/>
              </w:rPr>
              <w:t>AAL</w:t>
            </w:r>
            <w:r>
              <w:rPr>
                <w:spacing w:val="-5"/>
                <w:sz w:val="20"/>
              </w:rPr>
              <w:t> </w:t>
            </w:r>
            <w:r>
              <w:rPr>
                <w:sz w:val="20"/>
              </w:rPr>
              <w:t>Application</w:t>
            </w:r>
            <w:r>
              <w:rPr>
                <w:spacing w:val="-2"/>
                <w:sz w:val="20"/>
              </w:rPr>
              <w:t> </w:t>
            </w:r>
            <w:r>
              <w:rPr>
                <w:sz w:val="20"/>
              </w:rPr>
              <w:t>is</w:t>
            </w:r>
            <w:r>
              <w:rPr>
                <w:spacing w:val="-7"/>
                <w:sz w:val="20"/>
              </w:rPr>
              <w:t> </w:t>
            </w:r>
            <w:r>
              <w:rPr>
                <w:sz w:val="20"/>
              </w:rPr>
              <w:t>instantiated,</w:t>
            </w:r>
            <w:r>
              <w:rPr>
                <w:spacing w:val="-4"/>
                <w:sz w:val="20"/>
              </w:rPr>
              <w:t> </w:t>
            </w:r>
            <w:r>
              <w:rPr>
                <w:sz w:val="20"/>
              </w:rPr>
              <w:t>and</w:t>
            </w:r>
            <w:r>
              <w:rPr>
                <w:spacing w:val="-6"/>
                <w:sz w:val="20"/>
              </w:rPr>
              <w:t> </w:t>
            </w:r>
            <w:r>
              <w:rPr>
                <w:sz w:val="20"/>
              </w:rPr>
              <w:t>the</w:t>
            </w:r>
            <w:r>
              <w:rPr>
                <w:spacing w:val="-5"/>
                <w:sz w:val="20"/>
              </w:rPr>
              <w:t> </w:t>
            </w:r>
            <w:r>
              <w:rPr>
                <w:sz w:val="20"/>
              </w:rPr>
              <w:t>AAL-Profile-Instances</w:t>
            </w:r>
            <w:r>
              <w:rPr>
                <w:spacing w:val="-6"/>
                <w:sz w:val="20"/>
              </w:rPr>
              <w:t> </w:t>
            </w:r>
            <w:r>
              <w:rPr>
                <w:sz w:val="20"/>
              </w:rPr>
              <w:t>are</w:t>
            </w:r>
            <w:r>
              <w:rPr>
                <w:spacing w:val="-4"/>
                <w:sz w:val="20"/>
              </w:rPr>
              <w:t> </w:t>
            </w:r>
            <w:r>
              <w:rPr>
                <w:spacing w:val="-2"/>
                <w:sz w:val="20"/>
              </w:rPr>
              <w:t>managed.</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pacing w:val="-2"/>
                <w:sz w:val="20"/>
              </w:rPr>
              <w:t>Traceability</w:t>
            </w:r>
          </w:p>
        </w:tc>
        <w:tc>
          <w:tcPr>
            <w:tcW w:w="6480" w:type="dxa"/>
          </w:tcPr>
          <w:p>
            <w:pPr>
              <w:pStyle w:val="TableParagraph"/>
              <w:spacing w:before="2"/>
              <w:ind w:left="107"/>
              <w:rPr>
                <w:sz w:val="20"/>
              </w:rPr>
            </w:pPr>
            <w:r>
              <w:rPr>
                <w:sz w:val="20"/>
              </w:rPr>
              <w:t>To</w:t>
            </w:r>
            <w:r>
              <w:rPr>
                <w:spacing w:val="-2"/>
                <w:sz w:val="20"/>
              </w:rPr>
              <w:t> </w:t>
            </w:r>
            <w:r>
              <w:rPr>
                <w:sz w:val="20"/>
              </w:rPr>
              <w:t>be</w:t>
            </w:r>
            <w:r>
              <w:rPr>
                <w:spacing w:val="-3"/>
                <w:sz w:val="20"/>
              </w:rPr>
              <w:t> </w:t>
            </w:r>
            <w:r>
              <w:rPr>
                <w:sz w:val="20"/>
              </w:rPr>
              <w:t>added</w:t>
            </w:r>
            <w:r>
              <w:rPr>
                <w:spacing w:val="-1"/>
                <w:sz w:val="20"/>
              </w:rPr>
              <w:t> </w:t>
            </w:r>
            <w:r>
              <w:rPr>
                <w:spacing w:val="-2"/>
                <w:sz w:val="20"/>
              </w:rPr>
              <w:t>later</w:t>
            </w:r>
          </w:p>
        </w:tc>
        <w:tc>
          <w:tcPr>
            <w:tcW w:w="1537" w:type="dxa"/>
          </w:tcPr>
          <w:p>
            <w:pPr>
              <w:pStyle w:val="TableParagraph"/>
              <w:ind w:left="0"/>
              <w:rPr>
                <w:sz w:val="18"/>
              </w:rPr>
            </w:pPr>
          </w:p>
        </w:tc>
      </w:tr>
    </w:tbl>
    <w:p>
      <w:pPr>
        <w:pStyle w:val="BodyText"/>
        <w:spacing w:before="257"/>
        <w:rPr>
          <w:b/>
          <w:sz w:val="24"/>
        </w:rPr>
      </w:pPr>
    </w:p>
    <w:p>
      <w:pPr>
        <w:pStyle w:val="Heading4"/>
        <w:numPr>
          <w:ilvl w:val="3"/>
          <w:numId w:val="28"/>
        </w:numPr>
        <w:tabs>
          <w:tab w:pos="1212" w:val="left" w:leader="none"/>
        </w:tabs>
        <w:spacing w:line="240" w:lineRule="auto" w:before="1" w:after="0"/>
        <w:ind w:left="1212" w:right="0" w:hanging="720"/>
        <w:jc w:val="left"/>
      </w:pPr>
      <w:bookmarkStart w:name="_bookmark43" w:id="44"/>
      <w:bookmarkEnd w:id="44"/>
      <w:r>
        <w:rPr/>
      </w:r>
      <w:r>
        <w:rPr/>
        <w:t>Sequence</w:t>
      </w:r>
      <w:r>
        <w:rPr>
          <w:spacing w:val="-4"/>
        </w:rPr>
        <w:t> </w:t>
      </w:r>
      <w:r>
        <w:rPr>
          <w:spacing w:val="-2"/>
        </w:rPr>
        <w:t>Diagram</w:t>
      </w:r>
    </w:p>
    <w:p>
      <w:pPr>
        <w:pStyle w:val="BodyText"/>
        <w:spacing w:before="2"/>
        <w:rPr>
          <w:sz w:val="13"/>
        </w:rPr>
      </w:pPr>
      <w:r>
        <w:rPr/>
        <mc:AlternateContent>
          <mc:Choice Requires="wps">
            <w:drawing>
              <wp:anchor distT="0" distB="0" distL="0" distR="0" allowOverlap="1" layoutInCell="1" locked="0" behindDoc="1" simplePos="0" relativeHeight="487599104">
                <wp:simplePos x="0" y="0"/>
                <wp:positionH relativeFrom="page">
                  <wp:posOffset>644651</wp:posOffset>
                </wp:positionH>
                <wp:positionV relativeFrom="paragraph">
                  <wp:posOffset>114609</wp:posOffset>
                </wp:positionV>
                <wp:extent cx="6272530" cy="2221230"/>
                <wp:effectExtent l="0" t="0" r="0" b="0"/>
                <wp:wrapTopAndBottom/>
                <wp:docPr id="436" name="Group 436"/>
                <wp:cNvGraphicFramePr>
                  <a:graphicFrameLocks/>
                </wp:cNvGraphicFramePr>
                <a:graphic>
                  <a:graphicData uri="http://schemas.microsoft.com/office/word/2010/wordprocessingGroup">
                    <wpg:wgp>
                      <wpg:cNvPr id="436" name="Group 436"/>
                      <wpg:cNvGrpSpPr/>
                      <wpg:grpSpPr>
                        <a:xfrm>
                          <a:off x="0" y="0"/>
                          <a:ext cx="6272530" cy="2221230"/>
                          <a:chExt cx="6272530" cy="2221230"/>
                        </a:xfrm>
                      </wpg:grpSpPr>
                      <wps:wsp>
                        <wps:cNvPr id="437" name="Graphic 437"/>
                        <wps:cNvSpPr/>
                        <wps:spPr>
                          <a:xfrm>
                            <a:off x="6095" y="6095"/>
                            <a:ext cx="6260465" cy="143510"/>
                          </a:xfrm>
                          <a:custGeom>
                            <a:avLst/>
                            <a:gdLst/>
                            <a:ahLst/>
                            <a:cxnLst/>
                            <a:rect l="l" t="t" r="r" b="b"/>
                            <a:pathLst>
                              <a:path w="6260465" h="143510">
                                <a:moveTo>
                                  <a:pt x="6260337" y="0"/>
                                </a:moveTo>
                                <a:lnTo>
                                  <a:pt x="0" y="0"/>
                                </a:lnTo>
                                <a:lnTo>
                                  <a:pt x="0" y="143255"/>
                                </a:lnTo>
                                <a:lnTo>
                                  <a:pt x="6260337" y="143255"/>
                                </a:lnTo>
                                <a:lnTo>
                                  <a:pt x="6260337" y="0"/>
                                </a:lnTo>
                                <a:close/>
                              </a:path>
                            </a:pathLst>
                          </a:custGeom>
                          <a:solidFill>
                            <a:srgbClr val="B9FCB9"/>
                          </a:solidFill>
                        </wps:spPr>
                        <wps:bodyPr wrap="square" lIns="0" tIns="0" rIns="0" bIns="0" rtlCol="0">
                          <a:prstTxWarp prst="textNoShape">
                            <a:avLst/>
                          </a:prstTxWarp>
                          <a:noAutofit/>
                        </wps:bodyPr>
                      </wps:wsp>
                      <wps:wsp>
                        <wps:cNvPr id="438" name="Graphic 438"/>
                        <wps:cNvSpPr/>
                        <wps:spPr>
                          <a:xfrm>
                            <a:off x="3047" y="0"/>
                            <a:ext cx="6266815" cy="149860"/>
                          </a:xfrm>
                          <a:custGeom>
                            <a:avLst/>
                            <a:gdLst/>
                            <a:ahLst/>
                            <a:cxnLst/>
                            <a:rect l="l" t="t" r="r" b="b"/>
                            <a:pathLst>
                              <a:path w="6266815" h="149860">
                                <a:moveTo>
                                  <a:pt x="0" y="0"/>
                                </a:moveTo>
                                <a:lnTo>
                                  <a:pt x="0" y="6095"/>
                                </a:lnTo>
                              </a:path>
                              <a:path w="6266815" h="149860">
                                <a:moveTo>
                                  <a:pt x="0" y="0"/>
                                </a:moveTo>
                                <a:lnTo>
                                  <a:pt x="0" y="6095"/>
                                </a:lnTo>
                              </a:path>
                              <a:path w="6266815" h="149860">
                                <a:moveTo>
                                  <a:pt x="3048" y="3048"/>
                                </a:moveTo>
                                <a:lnTo>
                                  <a:pt x="6263385" y="3048"/>
                                </a:lnTo>
                              </a:path>
                              <a:path w="6266815" h="149860">
                                <a:moveTo>
                                  <a:pt x="6266433" y="0"/>
                                </a:moveTo>
                                <a:lnTo>
                                  <a:pt x="6266433" y="6095"/>
                                </a:lnTo>
                              </a:path>
                              <a:path w="6266815" h="149860">
                                <a:moveTo>
                                  <a:pt x="6266433" y="0"/>
                                </a:moveTo>
                                <a:lnTo>
                                  <a:pt x="6266433" y="6095"/>
                                </a:lnTo>
                              </a:path>
                              <a:path w="6266815" h="149860">
                                <a:moveTo>
                                  <a:pt x="0" y="6095"/>
                                </a:moveTo>
                                <a:lnTo>
                                  <a:pt x="0" y="149351"/>
                                </a:lnTo>
                              </a:path>
                              <a:path w="6266815" h="149860">
                                <a:moveTo>
                                  <a:pt x="6266433" y="6095"/>
                                </a:moveTo>
                                <a:lnTo>
                                  <a:pt x="6266433" y="149351"/>
                                </a:lnTo>
                              </a:path>
                            </a:pathLst>
                          </a:custGeom>
                          <a:ln w="6096">
                            <a:solidFill>
                              <a:srgbClr val="5BAB3A"/>
                            </a:solidFill>
                            <a:prstDash val="sysDash"/>
                          </a:ln>
                        </wps:spPr>
                        <wps:bodyPr wrap="square" lIns="0" tIns="0" rIns="0" bIns="0" rtlCol="0">
                          <a:prstTxWarp prst="textNoShape">
                            <a:avLst/>
                          </a:prstTxWarp>
                          <a:noAutofit/>
                        </wps:bodyPr>
                      </wps:wsp>
                      <wps:wsp>
                        <wps:cNvPr id="439" name="Graphic 439"/>
                        <wps:cNvSpPr/>
                        <wps:spPr>
                          <a:xfrm>
                            <a:off x="6095" y="14935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40" name="Graphic 440"/>
                        <wps:cNvSpPr/>
                        <wps:spPr>
                          <a:xfrm>
                            <a:off x="3047" y="14935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41" name="Graphic 441"/>
                        <wps:cNvSpPr/>
                        <wps:spPr>
                          <a:xfrm>
                            <a:off x="6095" y="278891"/>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442" name="Graphic 442"/>
                        <wps:cNvSpPr/>
                        <wps:spPr>
                          <a:xfrm>
                            <a:off x="3047" y="278891"/>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443" name="Graphic 443"/>
                        <wps:cNvSpPr/>
                        <wps:spPr>
                          <a:xfrm>
                            <a:off x="6095" y="4069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44" name="Graphic 444"/>
                        <wps:cNvSpPr/>
                        <wps:spPr>
                          <a:xfrm>
                            <a:off x="3047" y="4069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45" name="Graphic 445"/>
                        <wps:cNvSpPr/>
                        <wps:spPr>
                          <a:xfrm>
                            <a:off x="6095" y="53644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46" name="Graphic 446"/>
                        <wps:cNvSpPr/>
                        <wps:spPr>
                          <a:xfrm>
                            <a:off x="3047" y="53644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47" name="Graphic 447"/>
                        <wps:cNvSpPr/>
                        <wps:spPr>
                          <a:xfrm>
                            <a:off x="6095" y="66598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48" name="Graphic 448"/>
                        <wps:cNvSpPr/>
                        <wps:spPr>
                          <a:xfrm>
                            <a:off x="3047" y="66598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49" name="Graphic 449"/>
                        <wps:cNvSpPr/>
                        <wps:spPr>
                          <a:xfrm>
                            <a:off x="6095" y="79552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50" name="Graphic 450"/>
                        <wps:cNvSpPr/>
                        <wps:spPr>
                          <a:xfrm>
                            <a:off x="3047" y="79552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51" name="Graphic 451"/>
                        <wps:cNvSpPr/>
                        <wps:spPr>
                          <a:xfrm>
                            <a:off x="6095" y="92506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52" name="Graphic 452"/>
                        <wps:cNvSpPr/>
                        <wps:spPr>
                          <a:xfrm>
                            <a:off x="3047" y="92506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53" name="Graphic 453"/>
                        <wps:cNvSpPr/>
                        <wps:spPr>
                          <a:xfrm>
                            <a:off x="6095" y="10546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54" name="Graphic 454"/>
                        <wps:cNvSpPr/>
                        <wps:spPr>
                          <a:xfrm>
                            <a:off x="3047" y="10546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55" name="Graphic 455"/>
                        <wps:cNvSpPr/>
                        <wps:spPr>
                          <a:xfrm>
                            <a:off x="6095" y="118414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56" name="Graphic 456"/>
                        <wps:cNvSpPr/>
                        <wps:spPr>
                          <a:xfrm>
                            <a:off x="3047" y="118414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57" name="Graphic 457"/>
                        <wps:cNvSpPr/>
                        <wps:spPr>
                          <a:xfrm>
                            <a:off x="6095" y="131368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58" name="Graphic 458"/>
                        <wps:cNvSpPr/>
                        <wps:spPr>
                          <a:xfrm>
                            <a:off x="3047" y="131368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59" name="Graphic 459"/>
                        <wps:cNvSpPr/>
                        <wps:spPr>
                          <a:xfrm>
                            <a:off x="6095" y="144322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60" name="Graphic 460"/>
                        <wps:cNvSpPr/>
                        <wps:spPr>
                          <a:xfrm>
                            <a:off x="3047" y="144322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61" name="Graphic 461"/>
                        <wps:cNvSpPr/>
                        <wps:spPr>
                          <a:xfrm>
                            <a:off x="6095" y="157276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62" name="Graphic 462"/>
                        <wps:cNvSpPr/>
                        <wps:spPr>
                          <a:xfrm>
                            <a:off x="3047" y="157276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63" name="Graphic 463"/>
                        <wps:cNvSpPr/>
                        <wps:spPr>
                          <a:xfrm>
                            <a:off x="6095" y="170225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64" name="Graphic 464"/>
                        <wps:cNvSpPr/>
                        <wps:spPr>
                          <a:xfrm>
                            <a:off x="3047" y="1702307"/>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465" name="Graphic 465"/>
                        <wps:cNvSpPr/>
                        <wps:spPr>
                          <a:xfrm>
                            <a:off x="6095" y="18317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466" name="Graphic 466"/>
                        <wps:cNvSpPr/>
                        <wps:spPr>
                          <a:xfrm>
                            <a:off x="3047" y="1831797"/>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467" name="Graphic 467"/>
                        <wps:cNvSpPr/>
                        <wps:spPr>
                          <a:xfrm>
                            <a:off x="6095" y="19616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68" name="Graphic 468"/>
                        <wps:cNvSpPr/>
                        <wps:spPr>
                          <a:xfrm>
                            <a:off x="3047" y="19616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69" name="Graphic 469"/>
                        <wps:cNvSpPr/>
                        <wps:spPr>
                          <a:xfrm>
                            <a:off x="6095" y="2091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70" name="Graphic 470"/>
                        <wps:cNvSpPr/>
                        <wps:spPr>
                          <a:xfrm>
                            <a:off x="3047" y="20911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71" name="Textbox 471"/>
                        <wps:cNvSpPr txBox="1"/>
                        <wps:spPr>
                          <a:xfrm>
                            <a:off x="74676" y="17619"/>
                            <a:ext cx="3853179" cy="1165860"/>
                          </a:xfrm>
                          <a:prstGeom prst="rect">
                            <a:avLst/>
                          </a:prstGeom>
                        </wps:spPr>
                        <wps:txbx>
                          <w:txbxContent>
                            <w:p>
                              <w:pPr>
                                <w:spacing w:before="0"/>
                                <w:ind w:left="0" w:right="0" w:firstLine="0"/>
                                <w:jc w:val="left"/>
                                <w:rPr>
                                  <w:rFonts w:ascii="Courier New"/>
                                  <w:sz w:val="18"/>
                                </w:rPr>
                              </w:pPr>
                              <w:r>
                                <w:rPr>
                                  <w:rFonts w:ascii="Courier New"/>
                                  <w:color w:val="008000"/>
                                  <w:spacing w:val="-2"/>
                                  <w:sz w:val="18"/>
                                </w:rPr>
                                <w:t>@startuml</w:t>
                              </w:r>
                            </w:p>
                            <w:p>
                              <w:pPr>
                                <w:spacing w:line="203" w:lineRule="exact" w:before="2"/>
                                <w:ind w:left="0"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1</w:t>
                              </w:r>
                            </w:p>
                            <w:p>
                              <w:pPr>
                                <w:spacing w:line="203" w:lineRule="exact" w:before="0"/>
                                <w:ind w:left="0"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2</w:t>
                              </w:r>
                            </w:p>
                            <w:p>
                              <w:pPr>
                                <w:spacing w:before="0"/>
                                <w:ind w:left="0" w:right="2689"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5 </w:t>
                              </w:r>
                              <w:r>
                                <w:rPr>
                                  <w:rFonts w:ascii="Courier New"/>
                                  <w:color w:val="008000"/>
                                  <w:spacing w:val="-2"/>
                                  <w:sz w:val="18"/>
                                </w:rPr>
                                <w:t>Autonumber</w:t>
                              </w:r>
                            </w:p>
                            <w:p>
                              <w:pPr>
                                <w:spacing w:line="240" w:lineRule="auto" w:before="0"/>
                                <w:rPr>
                                  <w:rFonts w:ascii="Courier New"/>
                                  <w:sz w:val="18"/>
                                </w:rPr>
                              </w:pPr>
                            </w:p>
                            <w:p>
                              <w:pPr>
                                <w:spacing w:before="1"/>
                                <w:ind w:left="324" w:right="0" w:hanging="325"/>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"FOCOM/NFO" as FCC</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wps:txbx>
                        <wps:bodyPr wrap="square" lIns="0" tIns="0" rIns="0" bIns="0" rtlCol="0">
                          <a:noAutofit/>
                        </wps:bodyPr>
                      </wps:wsp>
                      <wps:wsp>
                        <wps:cNvPr id="472" name="Textbox 472"/>
                        <wps:cNvSpPr txBox="1"/>
                        <wps:spPr>
                          <a:xfrm>
                            <a:off x="74676" y="1313018"/>
                            <a:ext cx="836294" cy="129539"/>
                          </a:xfrm>
                          <a:prstGeom prst="rect">
                            <a:avLst/>
                          </a:prstGeom>
                        </wps:spPr>
                        <wps:txbx>
                          <w:txbxContent>
                            <w:p>
                              <w:pPr>
                                <w:spacing w:before="0"/>
                                <w:ind w:left="0"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w:t>
                              </w:r>
                              <w:r>
                                <w:rPr>
                                  <w:rFonts w:ascii="Courier New"/>
                                  <w:color w:val="008000"/>
                                  <w:spacing w:val="-2"/>
                                  <w:sz w:val="18"/>
                                </w:rPr>
                                <w:t>Cloud</w:t>
                              </w:r>
                            </w:p>
                          </w:txbxContent>
                        </wps:txbx>
                        <wps:bodyPr wrap="square" lIns="0" tIns="0" rIns="0" bIns="0" rtlCol="0">
                          <a:noAutofit/>
                        </wps:bodyPr>
                      </wps:wsp>
                      <wps:wsp>
                        <wps:cNvPr id="473" name="Textbox 473"/>
                        <wps:cNvSpPr txBox="1"/>
                        <wps:spPr>
                          <a:xfrm>
                            <a:off x="1309369" y="1313018"/>
                            <a:ext cx="1041400" cy="129539"/>
                          </a:xfrm>
                          <a:prstGeom prst="rect">
                            <a:avLst/>
                          </a:prstGeom>
                        </wps:spPr>
                        <wps:txbx>
                          <w:txbxContent>
                            <w:p>
                              <w:pPr>
                                <w:spacing w:before="0"/>
                                <w:ind w:left="0" w:right="0" w:firstLine="0"/>
                                <w:jc w:val="left"/>
                                <w:rPr>
                                  <w:rFonts w:ascii="Courier New"/>
                                  <w:sz w:val="18"/>
                                </w:rPr>
                              </w:pPr>
                              <w:r>
                                <w:rPr>
                                  <w:rFonts w:ascii="Courier New"/>
                                  <w:color w:val="008000"/>
                                  <w:spacing w:val="-2"/>
                                  <w:sz w:val="18"/>
                                </w:rPr>
                                <w:t>"#lightseagreen</w:t>
                              </w:r>
                            </w:p>
                          </w:txbxContent>
                        </wps:txbx>
                        <wps:bodyPr wrap="square" lIns="0" tIns="0" rIns="0" bIns="0" rtlCol="0">
                          <a:noAutofit/>
                        </wps:bodyPr>
                      </wps:wsp>
                      <wps:wsp>
                        <wps:cNvPr id="474" name="Textbox 474"/>
                        <wps:cNvSpPr txBox="1"/>
                        <wps:spPr>
                          <a:xfrm>
                            <a:off x="74676" y="1442559"/>
                            <a:ext cx="3099435" cy="777875"/>
                          </a:xfrm>
                          <a:prstGeom prst="rect">
                            <a:avLst/>
                          </a:prstGeom>
                        </wps:spPr>
                        <wps:txbx>
                          <w:txbxContent>
                            <w:p>
                              <w:pPr>
                                <w:spacing w:before="0"/>
                                <w:ind w:left="324" w:right="1961" w:firstLine="0"/>
                                <w:jc w:val="both"/>
                                <w:rPr>
                                  <w:rFonts w:ascii="Courier New"/>
                                  <w:sz w:val="18"/>
                                </w:rPr>
                              </w:pPr>
                              <w:r>
                                <w:rPr>
                                  <w:rFonts w:ascii="Courier New"/>
                                  <w:color w:val="008000"/>
                                  <w:sz w:val="18"/>
                                </w:rPr>
                                <w:t>Participant</w:t>
                              </w:r>
                              <w:r>
                                <w:rPr>
                                  <w:rFonts w:ascii="Courier New"/>
                                  <w:color w:val="008000"/>
                                  <w:spacing w:val="-13"/>
                                  <w:sz w:val="18"/>
                                </w:rPr>
                                <w:t> </w:t>
                              </w:r>
                              <w:r>
                                <w:rPr>
                                  <w:rFonts w:ascii="Courier New"/>
                                  <w:color w:val="008000"/>
                                  <w:sz w:val="18"/>
                                </w:rPr>
                                <w:t>"IMS"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IMS Participant</w:t>
                              </w:r>
                              <w:r>
                                <w:rPr>
                                  <w:rFonts w:ascii="Courier New"/>
                                  <w:color w:val="008000"/>
                                  <w:spacing w:val="-13"/>
                                  <w:sz w:val="18"/>
                                </w:rPr>
                                <w:t> </w:t>
                              </w:r>
                              <w:r>
                                <w:rPr>
                                  <w:rFonts w:ascii="Courier New"/>
                                  <w:color w:val="008000"/>
                                  <w:sz w:val="18"/>
                                </w:rPr>
                                <w:t>DMS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"DMS" Participant</w:t>
                              </w:r>
                              <w:r>
                                <w:rPr>
                                  <w:rFonts w:ascii="Courier New"/>
                                  <w:color w:val="008000"/>
                                  <w:spacing w:val="-6"/>
                                  <w:sz w:val="18"/>
                                </w:rPr>
                                <w:t> </w:t>
                              </w:r>
                              <w:r>
                                <w:rPr>
                                  <w:rFonts w:ascii="Courier New"/>
                                  <w:color w:val="008000"/>
                                  <w:sz w:val="18"/>
                                </w:rPr>
                                <w:t>HAM</w:t>
                              </w:r>
                              <w:r>
                                <w:rPr>
                                  <w:rFonts w:ascii="Courier New"/>
                                  <w:color w:val="008000"/>
                                  <w:spacing w:val="-5"/>
                                  <w:sz w:val="18"/>
                                </w:rPr>
                                <w:t> </w:t>
                              </w:r>
                              <w:r>
                                <w:rPr>
                                  <w:rFonts w:ascii="Courier New"/>
                                  <w:color w:val="008000"/>
                                  <w:sz w:val="18"/>
                                </w:rPr>
                                <w:t>as</w:t>
                              </w:r>
                              <w:r>
                                <w:rPr>
                                  <w:rFonts w:ascii="Courier New"/>
                                  <w:color w:val="008000"/>
                                  <w:spacing w:val="-5"/>
                                  <w:sz w:val="18"/>
                                </w:rPr>
                                <w:t> </w:t>
                              </w:r>
                              <w:r>
                                <w:rPr>
                                  <w:rFonts w:ascii="Courier New"/>
                                  <w:color w:val="008000"/>
                                  <w:spacing w:val="-2"/>
                                  <w:sz w:val="18"/>
                                </w:rPr>
                                <w:t>"HAM"</w:t>
                              </w:r>
                            </w:p>
                            <w:p>
                              <w:pPr>
                                <w:spacing w:before="0"/>
                                <w:ind w:left="324" w:right="0" w:firstLine="0"/>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"AAL</w:t>
                              </w:r>
                              <w:r>
                                <w:rPr>
                                  <w:rFonts w:ascii="Courier New"/>
                                  <w:color w:val="008000"/>
                                  <w:spacing w:val="-7"/>
                                  <w:sz w:val="18"/>
                                </w:rPr>
                                <w:t> </w:t>
                              </w:r>
                              <w:r>
                                <w:rPr>
                                  <w:rFonts w:ascii="Courier New"/>
                                  <w:color w:val="008000"/>
                                  <w:sz w:val="18"/>
                                </w:rPr>
                                <w:t>\n</w:t>
                              </w:r>
                              <w:r>
                                <w:rPr>
                                  <w:rFonts w:ascii="Courier New"/>
                                  <w:color w:val="008000"/>
                                  <w:spacing w:val="-6"/>
                                  <w:sz w:val="18"/>
                                </w:rPr>
                                <w:t> </w:t>
                              </w:r>
                              <w:r>
                                <w:rPr>
                                  <w:rFonts w:ascii="Courier New"/>
                                  <w:color w:val="008000"/>
                                  <w:sz w:val="18"/>
                                </w:rPr>
                                <w:t>Implementation"</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pacing w:val="-5"/>
                                  <w:sz w:val="18"/>
                                </w:rPr>
                                <w:t>aal</w:t>
                              </w:r>
                            </w:p>
                            <w:p>
                              <w:pPr>
                                <w:spacing w:line="240" w:lineRule="auto" w:before="0"/>
                                <w:rPr>
                                  <w:rFonts w:ascii="Courier New"/>
                                  <w:sz w:val="18"/>
                                </w:rPr>
                              </w:pPr>
                            </w:p>
                            <w:p>
                              <w:pPr>
                                <w:spacing w:before="1"/>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wps:txbx>
                        <wps:bodyPr wrap="square" lIns="0" tIns="0" rIns="0" bIns="0" rtlCol="0">
                          <a:noAutofit/>
                        </wps:bodyPr>
                      </wps:wsp>
                    </wpg:wgp>
                  </a:graphicData>
                </a:graphic>
              </wp:anchor>
            </w:drawing>
          </mc:Choice>
          <mc:Fallback>
            <w:pict>
              <v:group style="position:absolute;margin-left:50.759998pt;margin-top:9.024365pt;width:493.9pt;height:174.9pt;mso-position-horizontal-relative:page;mso-position-vertical-relative:paragraph;z-index:-15717376;mso-wrap-distance-left:0;mso-wrap-distance-right:0" id="docshapegroup426" coordorigin="1015,180" coordsize="9878,3498">
                <v:rect style="position:absolute;left:1024;top:190;width:9859;height:226" id="docshape427" filled="true" fillcolor="#b9fcb9" stroked="false">
                  <v:fill type="solid"/>
                </v:rect>
                <v:shape style="position:absolute;left:1020;top:180;width:9869;height:236" id="docshape428" coordorigin="1020,180" coordsize="9869,236" path="m1020,180l1020,190m1020,180l1020,190m1025,185l10884,185m10888,180l10888,190m10888,180l10888,190m1020,190l1020,416m10888,190l10888,416e" filled="false" stroked="true" strokeweight=".48pt" strokecolor="#5bab3a">
                  <v:path arrowok="t"/>
                  <v:stroke dashstyle="shortdash"/>
                </v:shape>
                <v:rect style="position:absolute;left:1024;top:415;width:9859;height:204" id="docshape429" filled="true" fillcolor="#b9fcb9" stroked="false">
                  <v:fill type="solid"/>
                </v:rect>
                <v:shape style="position:absolute;left:1020;top:415;width:9869;height:204" id="docshape430" coordorigin="1020,416" coordsize="9869,204" path="m1020,416l1020,620m10888,416l10888,620e" filled="false" stroked="true" strokeweight=".48pt" strokecolor="#5bab3a">
                  <v:path arrowok="t"/>
                  <v:stroke dashstyle="shortdash"/>
                </v:shape>
                <v:rect style="position:absolute;left:1024;top:619;width:9859;height:202" id="docshape431" filled="true" fillcolor="#b9fcb9" stroked="false">
                  <v:fill type="solid"/>
                </v:rect>
                <v:shape style="position:absolute;left:1020;top:619;width:9869;height:202" id="docshape432" coordorigin="1020,620" coordsize="9869,202" path="m1020,620l1020,821m10888,620l10888,821e" filled="false" stroked="true" strokeweight=".48pt" strokecolor="#5bab3a">
                  <v:path arrowok="t"/>
                  <v:stroke dashstyle="shortdash"/>
                </v:shape>
                <v:rect style="position:absolute;left:1024;top:821;width:9859;height:204" id="docshape433" filled="true" fillcolor="#b9fcb9" stroked="false">
                  <v:fill type="solid"/>
                </v:rect>
                <v:shape style="position:absolute;left:1020;top:821;width:9869;height:204" id="docshape434" coordorigin="1020,821" coordsize="9869,204" path="m1020,821l1020,1025m10888,821l10888,1025e" filled="false" stroked="true" strokeweight=".48pt" strokecolor="#5bab3a">
                  <v:path arrowok="t"/>
                  <v:stroke dashstyle="shortdash"/>
                </v:shape>
                <v:rect style="position:absolute;left:1024;top:1025;width:9859;height:204" id="docshape435" filled="true" fillcolor="#b9fcb9" stroked="false">
                  <v:fill type="solid"/>
                </v:rect>
                <v:shape style="position:absolute;left:1020;top:1025;width:9869;height:204" id="docshape436" coordorigin="1020,1025" coordsize="9869,204" path="m1020,1025l1020,1229m10888,1025l10888,1229e" filled="false" stroked="true" strokeweight=".48pt" strokecolor="#5bab3a">
                  <v:path arrowok="t"/>
                  <v:stroke dashstyle="shortdash"/>
                </v:shape>
                <v:rect style="position:absolute;left:1024;top:1229;width:9859;height:204" id="docshape437" filled="true" fillcolor="#b9fcb9" stroked="false">
                  <v:fill type="solid"/>
                </v:rect>
                <v:shape style="position:absolute;left:1020;top:1229;width:9869;height:204" id="docshape438" coordorigin="1020,1229" coordsize="9869,204" path="m1020,1229l1020,1433m10888,1229l10888,1433e" filled="false" stroked="true" strokeweight=".48pt" strokecolor="#5bab3a">
                  <v:path arrowok="t"/>
                  <v:stroke dashstyle="shortdash"/>
                </v:shape>
                <v:rect style="position:absolute;left:1024;top:1433;width:9859;height:204" id="docshape439" filled="true" fillcolor="#b9fcb9" stroked="false">
                  <v:fill type="solid"/>
                </v:rect>
                <v:shape style="position:absolute;left:1020;top:1433;width:9869;height:204" id="docshape440" coordorigin="1020,1433" coordsize="9869,204" path="m1020,1433l1020,1637m10888,1433l10888,1637e" filled="false" stroked="true" strokeweight=".48pt" strokecolor="#5bab3a">
                  <v:path arrowok="t"/>
                  <v:stroke dashstyle="shortdash"/>
                </v:shape>
                <v:rect style="position:absolute;left:1024;top:1637;width:9859;height:204" id="docshape441" filled="true" fillcolor="#b9fcb9" stroked="false">
                  <v:fill type="solid"/>
                </v:rect>
                <v:shape style="position:absolute;left:1020;top:1637;width:9869;height:204" id="docshape442" coordorigin="1020,1637" coordsize="9869,204" path="m1020,1637l1020,1841m10888,1637l10888,1841e" filled="false" stroked="true" strokeweight=".48pt" strokecolor="#5bab3a">
                  <v:path arrowok="t"/>
                  <v:stroke dashstyle="shortdash"/>
                </v:shape>
                <v:rect style="position:absolute;left:1024;top:1841;width:9859;height:204" id="docshape443" filled="true" fillcolor="#b9fcb9" stroked="false">
                  <v:fill type="solid"/>
                </v:rect>
                <v:shape style="position:absolute;left:1020;top:1841;width:9869;height:204" id="docshape444" coordorigin="1020,1841" coordsize="9869,204" path="m1020,1841l1020,2045m10888,1841l10888,2045e" filled="false" stroked="true" strokeweight=".48pt" strokecolor="#5bab3a">
                  <v:path arrowok="t"/>
                  <v:stroke dashstyle="shortdash"/>
                </v:shape>
                <v:rect style="position:absolute;left:1024;top:2045;width:9859;height:204" id="docshape445" filled="true" fillcolor="#b9fcb9" stroked="false">
                  <v:fill type="solid"/>
                </v:rect>
                <v:shape style="position:absolute;left:1020;top:2045;width:9869;height:204" id="docshape446" coordorigin="1020,2045" coordsize="9869,204" path="m1020,2045l1020,2249m10888,2045l10888,2249e" filled="false" stroked="true" strokeweight=".48pt" strokecolor="#5bab3a">
                  <v:path arrowok="t"/>
                  <v:stroke dashstyle="shortdash"/>
                </v:shape>
                <v:rect style="position:absolute;left:1024;top:2249;width:9859;height:204" id="docshape447" filled="true" fillcolor="#b9fcb9" stroked="false">
                  <v:fill type="solid"/>
                </v:rect>
                <v:shape style="position:absolute;left:1020;top:2249;width:9869;height:204" id="docshape448" coordorigin="1020,2249" coordsize="9869,204" path="m1020,2249l1020,2453m10888,2249l10888,2453e" filled="false" stroked="true" strokeweight=".48pt" strokecolor="#5bab3a">
                  <v:path arrowok="t"/>
                  <v:stroke dashstyle="shortdash"/>
                </v:shape>
                <v:rect style="position:absolute;left:1024;top:2453;width:9859;height:204" id="docshape449" filled="true" fillcolor="#b9fcb9" stroked="false">
                  <v:fill type="solid"/>
                </v:rect>
                <v:shape style="position:absolute;left:1020;top:2453;width:9869;height:204" id="docshape450" coordorigin="1020,2453" coordsize="9869,204" path="m1020,2453l1020,2657m10888,2453l10888,2657e" filled="false" stroked="true" strokeweight=".48pt" strokecolor="#5bab3a">
                  <v:path arrowok="t"/>
                  <v:stroke dashstyle="shortdash"/>
                </v:shape>
                <v:rect style="position:absolute;left:1024;top:2657;width:9859;height:204" id="docshape451" filled="true" fillcolor="#b9fcb9" stroked="false">
                  <v:fill type="solid"/>
                </v:rect>
                <v:shape style="position:absolute;left:1020;top:2657;width:9869;height:204" id="docshape452" coordorigin="1020,2657" coordsize="9869,204" path="m1020,2657l1020,2861m10888,2657l10888,2861e" filled="false" stroked="true" strokeweight=".48pt" strokecolor="#5bab3a">
                  <v:path arrowok="t"/>
                  <v:stroke dashstyle="shortdash"/>
                </v:shape>
                <v:rect style="position:absolute;left:1024;top:2861;width:9859;height:204" id="docshape453" filled="true" fillcolor="#b9fcb9" stroked="false">
                  <v:fill type="solid"/>
                </v:rect>
                <v:shape style="position:absolute;left:1020;top:2861;width:9869;height:204" id="docshape454" coordorigin="1020,2861" coordsize="9869,204" path="m1020,2861l1020,3065m10888,2861l10888,3065e" filled="false" stroked="true" strokeweight=".48pt" strokecolor="#5bab3a">
                  <v:path arrowok="t"/>
                  <v:stroke dashstyle="shortdash"/>
                </v:shape>
                <v:rect style="position:absolute;left:1024;top:3065;width:9859;height:205" id="docshape455" filled="true" fillcolor="#b9fcb9" stroked="false">
                  <v:fill type="solid"/>
                </v:rect>
                <v:shape style="position:absolute;left:1020;top:3065;width:9869;height:205" id="docshape456" coordorigin="1020,3065" coordsize="9869,205" path="m1020,3065l1020,3270m10888,3065l10888,3270e" filled="false" stroked="true" strokeweight=".48pt" strokecolor="#5bab3a">
                  <v:path arrowok="t"/>
                  <v:stroke dashstyle="shortdash"/>
                </v:shape>
                <v:rect style="position:absolute;left:1024;top:3269;width:9859;height:204" id="docshape457" filled="true" fillcolor="#b9fcb9" stroked="false">
                  <v:fill type="solid"/>
                </v:rect>
                <v:shape style="position:absolute;left:1020;top:3269;width:9869;height:204" id="docshape458" coordorigin="1020,3270" coordsize="9869,204" path="m1020,3270l1020,3474m10888,3270l10888,3474e" filled="false" stroked="true" strokeweight=".48pt" strokecolor="#5bab3a">
                  <v:path arrowok="t"/>
                  <v:stroke dashstyle="shortdash"/>
                </v:shape>
                <v:rect style="position:absolute;left:1024;top:3473;width:9859;height:204" id="docshape459" filled="true" fillcolor="#b9fcb9" stroked="false">
                  <v:fill type="solid"/>
                </v:rect>
                <v:shape style="position:absolute;left:1020;top:3473;width:9869;height:204" id="docshape460" coordorigin="1020,3474" coordsize="9869,204" path="m1020,3474l1020,3678m10888,3474l10888,3678e" filled="false" stroked="true" strokeweight=".48pt" strokecolor="#5bab3a">
                  <v:path arrowok="t"/>
                  <v:stroke dashstyle="shortdash"/>
                </v:shape>
                <v:shape style="position:absolute;left:1132;top:208;width:6068;height:1836" type="#_x0000_t202" id="docshape461" filled="false" stroked="false">
                  <v:textbox inset="0,0,0,0">
                    <w:txbxContent>
                      <w:p>
                        <w:pPr>
                          <w:spacing w:before="0"/>
                          <w:ind w:left="0" w:right="0" w:firstLine="0"/>
                          <w:jc w:val="left"/>
                          <w:rPr>
                            <w:rFonts w:ascii="Courier New"/>
                            <w:sz w:val="18"/>
                          </w:rPr>
                        </w:pPr>
                        <w:r>
                          <w:rPr>
                            <w:rFonts w:ascii="Courier New"/>
                            <w:color w:val="008000"/>
                            <w:spacing w:val="-2"/>
                            <w:sz w:val="18"/>
                          </w:rPr>
                          <w:t>@startuml</w:t>
                        </w:r>
                      </w:p>
                      <w:p>
                        <w:pPr>
                          <w:spacing w:line="203" w:lineRule="exact" w:before="2"/>
                          <w:ind w:left="0"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1</w:t>
                        </w:r>
                      </w:p>
                      <w:p>
                        <w:pPr>
                          <w:spacing w:line="203" w:lineRule="exact" w:before="0"/>
                          <w:ind w:left="0"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2</w:t>
                        </w:r>
                      </w:p>
                      <w:p>
                        <w:pPr>
                          <w:spacing w:before="0"/>
                          <w:ind w:left="0" w:right="2689"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5 </w:t>
                        </w:r>
                        <w:r>
                          <w:rPr>
                            <w:rFonts w:ascii="Courier New"/>
                            <w:color w:val="008000"/>
                            <w:spacing w:val="-2"/>
                            <w:sz w:val="18"/>
                          </w:rPr>
                          <w:t>Autonumber</w:t>
                        </w:r>
                      </w:p>
                      <w:p>
                        <w:pPr>
                          <w:spacing w:line="240" w:lineRule="auto" w:before="0"/>
                          <w:rPr>
                            <w:rFonts w:ascii="Courier New"/>
                            <w:sz w:val="18"/>
                          </w:rPr>
                        </w:pPr>
                      </w:p>
                      <w:p>
                        <w:pPr>
                          <w:spacing w:before="1"/>
                          <w:ind w:left="324" w:right="0" w:hanging="325"/>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"FOCOM/NFO" as FCC</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v:textbox>
                  <w10:wrap type="none"/>
                </v:shape>
                <v:shape style="position:absolute;left:1132;top:2248;width:1317;height:204" type="#_x0000_t202" id="docshape462" filled="false" stroked="false">
                  <v:textbox inset="0,0,0,0">
                    <w:txbxContent>
                      <w:p>
                        <w:pPr>
                          <w:spacing w:before="0"/>
                          <w:ind w:left="0"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w:t>
                        </w:r>
                        <w:r>
                          <w:rPr>
                            <w:rFonts w:ascii="Courier New"/>
                            <w:color w:val="008000"/>
                            <w:spacing w:val="-2"/>
                            <w:sz w:val="18"/>
                          </w:rPr>
                          <w:t>Cloud</w:t>
                        </w:r>
                      </w:p>
                    </w:txbxContent>
                  </v:textbox>
                  <w10:wrap type="none"/>
                </v:shape>
                <v:shape style="position:absolute;left:3077;top:2248;width:1640;height:204" type="#_x0000_t202" id="docshape463" filled="false" stroked="false">
                  <v:textbox inset="0,0,0,0">
                    <w:txbxContent>
                      <w:p>
                        <w:pPr>
                          <w:spacing w:before="0"/>
                          <w:ind w:left="0" w:right="0" w:firstLine="0"/>
                          <w:jc w:val="left"/>
                          <w:rPr>
                            <w:rFonts w:ascii="Courier New"/>
                            <w:sz w:val="18"/>
                          </w:rPr>
                        </w:pPr>
                        <w:r>
                          <w:rPr>
                            <w:rFonts w:ascii="Courier New"/>
                            <w:color w:val="008000"/>
                            <w:spacing w:val="-2"/>
                            <w:sz w:val="18"/>
                          </w:rPr>
                          <w:t>"#lightseagreen</w:t>
                        </w:r>
                      </w:p>
                    </w:txbxContent>
                  </v:textbox>
                  <w10:wrap type="none"/>
                </v:shape>
                <v:shape style="position:absolute;left:1132;top:2452;width:4881;height:1225" type="#_x0000_t202" id="docshape464" filled="false" stroked="false">
                  <v:textbox inset="0,0,0,0">
                    <w:txbxContent>
                      <w:p>
                        <w:pPr>
                          <w:spacing w:before="0"/>
                          <w:ind w:left="324" w:right="1961" w:firstLine="0"/>
                          <w:jc w:val="both"/>
                          <w:rPr>
                            <w:rFonts w:ascii="Courier New"/>
                            <w:sz w:val="18"/>
                          </w:rPr>
                        </w:pPr>
                        <w:r>
                          <w:rPr>
                            <w:rFonts w:ascii="Courier New"/>
                            <w:color w:val="008000"/>
                            <w:sz w:val="18"/>
                          </w:rPr>
                          <w:t>Participant</w:t>
                        </w:r>
                        <w:r>
                          <w:rPr>
                            <w:rFonts w:ascii="Courier New"/>
                            <w:color w:val="008000"/>
                            <w:spacing w:val="-13"/>
                            <w:sz w:val="18"/>
                          </w:rPr>
                          <w:t> </w:t>
                        </w:r>
                        <w:r>
                          <w:rPr>
                            <w:rFonts w:ascii="Courier New"/>
                            <w:color w:val="008000"/>
                            <w:sz w:val="18"/>
                          </w:rPr>
                          <w:t>"IMS"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IMS Participant</w:t>
                        </w:r>
                        <w:r>
                          <w:rPr>
                            <w:rFonts w:ascii="Courier New"/>
                            <w:color w:val="008000"/>
                            <w:spacing w:val="-13"/>
                            <w:sz w:val="18"/>
                          </w:rPr>
                          <w:t> </w:t>
                        </w:r>
                        <w:r>
                          <w:rPr>
                            <w:rFonts w:ascii="Courier New"/>
                            <w:color w:val="008000"/>
                            <w:sz w:val="18"/>
                          </w:rPr>
                          <w:t>DMS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"DMS" Participant</w:t>
                        </w:r>
                        <w:r>
                          <w:rPr>
                            <w:rFonts w:ascii="Courier New"/>
                            <w:color w:val="008000"/>
                            <w:spacing w:val="-6"/>
                            <w:sz w:val="18"/>
                          </w:rPr>
                          <w:t> </w:t>
                        </w:r>
                        <w:r>
                          <w:rPr>
                            <w:rFonts w:ascii="Courier New"/>
                            <w:color w:val="008000"/>
                            <w:sz w:val="18"/>
                          </w:rPr>
                          <w:t>HAM</w:t>
                        </w:r>
                        <w:r>
                          <w:rPr>
                            <w:rFonts w:ascii="Courier New"/>
                            <w:color w:val="008000"/>
                            <w:spacing w:val="-5"/>
                            <w:sz w:val="18"/>
                          </w:rPr>
                          <w:t> </w:t>
                        </w:r>
                        <w:r>
                          <w:rPr>
                            <w:rFonts w:ascii="Courier New"/>
                            <w:color w:val="008000"/>
                            <w:sz w:val="18"/>
                          </w:rPr>
                          <w:t>as</w:t>
                        </w:r>
                        <w:r>
                          <w:rPr>
                            <w:rFonts w:ascii="Courier New"/>
                            <w:color w:val="008000"/>
                            <w:spacing w:val="-5"/>
                            <w:sz w:val="18"/>
                          </w:rPr>
                          <w:t> </w:t>
                        </w:r>
                        <w:r>
                          <w:rPr>
                            <w:rFonts w:ascii="Courier New"/>
                            <w:color w:val="008000"/>
                            <w:spacing w:val="-2"/>
                            <w:sz w:val="18"/>
                          </w:rPr>
                          <w:t>"HAM"</w:t>
                        </w:r>
                      </w:p>
                      <w:p>
                        <w:pPr>
                          <w:spacing w:before="0"/>
                          <w:ind w:left="324" w:right="0" w:firstLine="0"/>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"AAL</w:t>
                        </w:r>
                        <w:r>
                          <w:rPr>
                            <w:rFonts w:ascii="Courier New"/>
                            <w:color w:val="008000"/>
                            <w:spacing w:val="-7"/>
                            <w:sz w:val="18"/>
                          </w:rPr>
                          <w:t> </w:t>
                        </w:r>
                        <w:r>
                          <w:rPr>
                            <w:rFonts w:ascii="Courier New"/>
                            <w:color w:val="008000"/>
                            <w:sz w:val="18"/>
                          </w:rPr>
                          <w:t>\n</w:t>
                        </w:r>
                        <w:r>
                          <w:rPr>
                            <w:rFonts w:ascii="Courier New"/>
                            <w:color w:val="008000"/>
                            <w:spacing w:val="-6"/>
                            <w:sz w:val="18"/>
                          </w:rPr>
                          <w:t> </w:t>
                        </w:r>
                        <w:r>
                          <w:rPr>
                            <w:rFonts w:ascii="Courier New"/>
                            <w:color w:val="008000"/>
                            <w:sz w:val="18"/>
                          </w:rPr>
                          <w:t>Implementation"</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pacing w:val="-5"/>
                            <w:sz w:val="18"/>
                          </w:rPr>
                          <w:t>aal</w:t>
                        </w:r>
                      </w:p>
                      <w:p>
                        <w:pPr>
                          <w:spacing w:line="240" w:lineRule="auto" w:before="0"/>
                          <w:rPr>
                            <w:rFonts w:ascii="Courier New"/>
                            <w:sz w:val="18"/>
                          </w:rPr>
                        </w:pPr>
                      </w:p>
                      <w:p>
                        <w:pPr>
                          <w:spacing w:before="1"/>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v:textbox>
                  <w10:wrap type="none"/>
                </v:shape>
                <w10:wrap type="topAndBottom"/>
              </v:group>
            </w:pict>
          </mc:Fallback>
        </mc:AlternateContent>
      </w:r>
    </w:p>
    <w:p>
      <w:pPr>
        <w:spacing w:after="0"/>
        <w:rPr>
          <w:sz w:val="13"/>
        </w:rPr>
        <w:sectPr>
          <w:type w:val="continuous"/>
          <w:pgSz w:w="11910" w:h="16850"/>
          <w:pgMar w:header="946" w:footer="694" w:top="1500" w:bottom="880" w:left="640" w:right="420"/>
        </w:sectPr>
      </w:pPr>
    </w:p>
    <w:p>
      <w:pPr>
        <w:pStyle w:val="BodyText"/>
        <w:spacing w:before="77"/>
        <w:rPr>
          <w:sz w:val="18"/>
        </w:rPr>
      </w:pPr>
      <w:r>
        <w:rPr/>
        <mc:AlternateContent>
          <mc:Choice Requires="wps">
            <w:drawing>
              <wp:anchor distT="0" distB="0" distL="0" distR="0" allowOverlap="1" layoutInCell="1" locked="0" behindDoc="1" simplePos="0" relativeHeight="480666624">
                <wp:simplePos x="0" y="0"/>
                <wp:positionH relativeFrom="page">
                  <wp:posOffset>644651</wp:posOffset>
                </wp:positionH>
                <wp:positionV relativeFrom="page">
                  <wp:posOffset>961592</wp:posOffset>
                </wp:positionV>
                <wp:extent cx="6272530" cy="8935720"/>
                <wp:effectExtent l="0" t="0" r="0" b="0"/>
                <wp:wrapNone/>
                <wp:docPr id="475" name="Group 475"/>
                <wp:cNvGraphicFramePr>
                  <a:graphicFrameLocks/>
                </wp:cNvGraphicFramePr>
                <a:graphic>
                  <a:graphicData uri="http://schemas.microsoft.com/office/word/2010/wordprocessingGroup">
                    <wpg:wgp>
                      <wpg:cNvPr id="475" name="Group 475"/>
                      <wpg:cNvGrpSpPr/>
                      <wpg:grpSpPr>
                        <a:xfrm>
                          <a:off x="0" y="0"/>
                          <a:ext cx="6272530" cy="8935720"/>
                          <a:chExt cx="6272530" cy="8935720"/>
                        </a:xfrm>
                      </wpg:grpSpPr>
                      <wps:wsp>
                        <wps:cNvPr id="476" name="Graphic 476"/>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477" name="Graphic 477"/>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478" name="Graphic 478"/>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79" name="Graphic 479"/>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80" name="Graphic 480"/>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81" name="Graphic 481"/>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82" name="Graphic 482"/>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83" name="Graphic 483"/>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84" name="Graphic 484"/>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85" name="Graphic 485"/>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86" name="Graphic 486"/>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87" name="Graphic 487"/>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88" name="Graphic 488"/>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89" name="Graphic 489"/>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90" name="Graphic 490"/>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1" name="Graphic 491"/>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92" name="Graphic 492"/>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493" name="Graphic 493"/>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494" name="Graphic 494"/>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5" name="Graphic 495"/>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96" name="Graphic 496"/>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7" name="Graphic 497"/>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98" name="Graphic 498"/>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9" name="Graphic 499"/>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00" name="Graphic 500"/>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1" name="Graphic 501"/>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02" name="Graphic 502"/>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3" name="Graphic 503"/>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04" name="Graphic 504"/>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5" name="Graphic 505"/>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06" name="Graphic 506"/>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7" name="Graphic 507"/>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08" name="Graphic 508"/>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509" name="Graphic 509"/>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510" name="Graphic 510"/>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1" name="Graphic 511"/>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12" name="Graphic 512"/>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3" name="Graphic 513"/>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14" name="Graphic 514"/>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5" name="Graphic 515"/>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16" name="Graphic 516"/>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7" name="Graphic 517"/>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18" name="Graphic 518"/>
                        <wps:cNvSpPr/>
                        <wps:spPr>
                          <a:xfrm>
                            <a:off x="6095" y="27195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9" name="Graphic 519"/>
                        <wps:cNvSpPr/>
                        <wps:spPr>
                          <a:xfrm>
                            <a:off x="3047" y="27195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20" name="Graphic 520"/>
                        <wps:cNvSpPr/>
                        <wps:spPr>
                          <a:xfrm>
                            <a:off x="6095" y="28490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21" name="Graphic 521"/>
                        <wps:cNvSpPr/>
                        <wps:spPr>
                          <a:xfrm>
                            <a:off x="3047" y="28490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22" name="Graphic 522"/>
                        <wps:cNvSpPr/>
                        <wps:spPr>
                          <a:xfrm>
                            <a:off x="6095" y="29785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23" name="Graphic 523"/>
                        <wps:cNvSpPr/>
                        <wps:spPr>
                          <a:xfrm>
                            <a:off x="3047" y="29785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24" name="Graphic 524"/>
                        <wps:cNvSpPr/>
                        <wps:spPr>
                          <a:xfrm>
                            <a:off x="6095" y="31081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25" name="Graphic 525"/>
                        <wps:cNvSpPr/>
                        <wps:spPr>
                          <a:xfrm>
                            <a:off x="3047" y="31081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26" name="Graphic 526"/>
                        <wps:cNvSpPr/>
                        <wps:spPr>
                          <a:xfrm>
                            <a:off x="6095" y="32376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27" name="Graphic 527"/>
                        <wps:cNvSpPr/>
                        <wps:spPr>
                          <a:xfrm>
                            <a:off x="3047" y="32376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28" name="Graphic 528"/>
                        <wps:cNvSpPr/>
                        <wps:spPr>
                          <a:xfrm>
                            <a:off x="6095" y="33672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29" name="Graphic 529"/>
                        <wps:cNvSpPr/>
                        <wps:spPr>
                          <a:xfrm>
                            <a:off x="3047" y="33672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0" name="Graphic 530"/>
                        <wps:cNvSpPr/>
                        <wps:spPr>
                          <a:xfrm>
                            <a:off x="6095" y="34967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1" name="Graphic 531"/>
                        <wps:cNvSpPr/>
                        <wps:spPr>
                          <a:xfrm>
                            <a:off x="3047" y="34967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2" name="Graphic 532"/>
                        <wps:cNvSpPr/>
                        <wps:spPr>
                          <a:xfrm>
                            <a:off x="6095" y="362628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3" name="Graphic 533"/>
                        <wps:cNvSpPr/>
                        <wps:spPr>
                          <a:xfrm>
                            <a:off x="3047" y="362628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34" name="Graphic 534"/>
                        <wps:cNvSpPr/>
                        <wps:spPr>
                          <a:xfrm>
                            <a:off x="6095" y="375582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5" name="Graphic 535"/>
                        <wps:cNvSpPr/>
                        <wps:spPr>
                          <a:xfrm>
                            <a:off x="3047" y="375582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6" name="Graphic 536"/>
                        <wps:cNvSpPr/>
                        <wps:spPr>
                          <a:xfrm>
                            <a:off x="6095" y="38853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7" name="Graphic 537"/>
                        <wps:cNvSpPr/>
                        <wps:spPr>
                          <a:xfrm>
                            <a:off x="3047" y="38853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8" name="Graphic 538"/>
                        <wps:cNvSpPr/>
                        <wps:spPr>
                          <a:xfrm>
                            <a:off x="6095" y="40149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9" name="Graphic 539"/>
                        <wps:cNvSpPr/>
                        <wps:spPr>
                          <a:xfrm>
                            <a:off x="3047" y="40149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40" name="Graphic 540"/>
                        <wps:cNvSpPr/>
                        <wps:spPr>
                          <a:xfrm>
                            <a:off x="6095" y="41444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41" name="Graphic 541"/>
                        <wps:cNvSpPr/>
                        <wps:spPr>
                          <a:xfrm>
                            <a:off x="3047" y="41444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42" name="Graphic 542"/>
                        <wps:cNvSpPr/>
                        <wps:spPr>
                          <a:xfrm>
                            <a:off x="6095" y="427393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543" name="Graphic 543"/>
                        <wps:cNvSpPr/>
                        <wps:spPr>
                          <a:xfrm>
                            <a:off x="3047" y="4273981"/>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544" name="Graphic 544"/>
                        <wps:cNvSpPr/>
                        <wps:spPr>
                          <a:xfrm>
                            <a:off x="6095" y="4403775"/>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545" name="Graphic 545"/>
                        <wps:cNvSpPr/>
                        <wps:spPr>
                          <a:xfrm>
                            <a:off x="3047" y="4403775"/>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546" name="Graphic 546"/>
                        <wps:cNvSpPr/>
                        <wps:spPr>
                          <a:xfrm>
                            <a:off x="6095" y="45317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47" name="Graphic 547"/>
                        <wps:cNvSpPr/>
                        <wps:spPr>
                          <a:xfrm>
                            <a:off x="3047" y="45317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48" name="Graphic 548"/>
                        <wps:cNvSpPr/>
                        <wps:spPr>
                          <a:xfrm>
                            <a:off x="6095" y="46613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49" name="Graphic 549"/>
                        <wps:cNvSpPr/>
                        <wps:spPr>
                          <a:xfrm>
                            <a:off x="3047" y="46613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50" name="Graphic 550"/>
                        <wps:cNvSpPr/>
                        <wps:spPr>
                          <a:xfrm>
                            <a:off x="6095" y="47908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51" name="Graphic 551"/>
                        <wps:cNvSpPr/>
                        <wps:spPr>
                          <a:xfrm>
                            <a:off x="3047" y="47908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52" name="Graphic 552"/>
                        <wps:cNvSpPr/>
                        <wps:spPr>
                          <a:xfrm>
                            <a:off x="6095" y="49204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53" name="Graphic 553"/>
                        <wps:cNvSpPr/>
                        <wps:spPr>
                          <a:xfrm>
                            <a:off x="3047" y="49204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54" name="Graphic 554"/>
                        <wps:cNvSpPr/>
                        <wps:spPr>
                          <a:xfrm>
                            <a:off x="6095" y="504995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55" name="Graphic 555"/>
                        <wps:cNvSpPr/>
                        <wps:spPr>
                          <a:xfrm>
                            <a:off x="3047" y="504995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56" name="Graphic 556"/>
                        <wps:cNvSpPr/>
                        <wps:spPr>
                          <a:xfrm>
                            <a:off x="6095" y="51794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57" name="Graphic 557"/>
                        <wps:cNvSpPr/>
                        <wps:spPr>
                          <a:xfrm>
                            <a:off x="3047" y="51794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58" name="Graphic 558"/>
                        <wps:cNvSpPr/>
                        <wps:spPr>
                          <a:xfrm>
                            <a:off x="6095" y="53090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59" name="Graphic 559"/>
                        <wps:cNvSpPr/>
                        <wps:spPr>
                          <a:xfrm>
                            <a:off x="3047" y="53090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60" name="Graphic 560"/>
                        <wps:cNvSpPr/>
                        <wps:spPr>
                          <a:xfrm>
                            <a:off x="6095" y="54385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61" name="Graphic 561"/>
                        <wps:cNvSpPr/>
                        <wps:spPr>
                          <a:xfrm>
                            <a:off x="3047" y="54385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62" name="Graphic 562"/>
                        <wps:cNvSpPr/>
                        <wps:spPr>
                          <a:xfrm>
                            <a:off x="6095" y="55681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63" name="Graphic 563"/>
                        <wps:cNvSpPr/>
                        <wps:spPr>
                          <a:xfrm>
                            <a:off x="3047" y="55681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64" name="Graphic 564"/>
                        <wps:cNvSpPr/>
                        <wps:spPr>
                          <a:xfrm>
                            <a:off x="6095" y="569765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65" name="Graphic 565"/>
                        <wps:cNvSpPr/>
                        <wps:spPr>
                          <a:xfrm>
                            <a:off x="3047" y="569765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66" name="Graphic 566"/>
                        <wps:cNvSpPr/>
                        <wps:spPr>
                          <a:xfrm>
                            <a:off x="6095" y="58271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67" name="Graphic 567"/>
                        <wps:cNvSpPr/>
                        <wps:spPr>
                          <a:xfrm>
                            <a:off x="3047" y="58271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68" name="Graphic 568"/>
                        <wps:cNvSpPr/>
                        <wps:spPr>
                          <a:xfrm>
                            <a:off x="6095" y="59567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69" name="Graphic 569"/>
                        <wps:cNvSpPr/>
                        <wps:spPr>
                          <a:xfrm>
                            <a:off x="3047" y="595673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70" name="Graphic 570"/>
                        <wps:cNvSpPr/>
                        <wps:spPr>
                          <a:xfrm>
                            <a:off x="6095" y="60862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71" name="Graphic 571"/>
                        <wps:cNvSpPr/>
                        <wps:spPr>
                          <a:xfrm>
                            <a:off x="3047" y="60862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72" name="Graphic 572"/>
                        <wps:cNvSpPr/>
                        <wps:spPr>
                          <a:xfrm>
                            <a:off x="6095" y="62158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73" name="Graphic 573"/>
                        <wps:cNvSpPr/>
                        <wps:spPr>
                          <a:xfrm>
                            <a:off x="3047" y="62158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74" name="Graphic 574"/>
                        <wps:cNvSpPr/>
                        <wps:spPr>
                          <a:xfrm>
                            <a:off x="6095" y="634542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575" name="Graphic 575"/>
                        <wps:cNvSpPr/>
                        <wps:spPr>
                          <a:xfrm>
                            <a:off x="3047" y="6345351"/>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576" name="Graphic 576"/>
                        <wps:cNvSpPr/>
                        <wps:spPr>
                          <a:xfrm>
                            <a:off x="6095" y="64752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77" name="Graphic 577"/>
                        <wps:cNvSpPr/>
                        <wps:spPr>
                          <a:xfrm>
                            <a:off x="3047" y="64752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78" name="Graphic 578"/>
                        <wps:cNvSpPr/>
                        <wps:spPr>
                          <a:xfrm>
                            <a:off x="6095" y="66048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79" name="Graphic 579"/>
                        <wps:cNvSpPr/>
                        <wps:spPr>
                          <a:xfrm>
                            <a:off x="3047" y="66048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80" name="Graphic 580"/>
                        <wps:cNvSpPr/>
                        <wps:spPr>
                          <a:xfrm>
                            <a:off x="6095" y="67343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81" name="Graphic 581"/>
                        <wps:cNvSpPr/>
                        <wps:spPr>
                          <a:xfrm>
                            <a:off x="3047" y="67343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82" name="Graphic 582"/>
                        <wps:cNvSpPr/>
                        <wps:spPr>
                          <a:xfrm>
                            <a:off x="6095" y="686389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83" name="Graphic 583"/>
                        <wps:cNvSpPr/>
                        <wps:spPr>
                          <a:xfrm>
                            <a:off x="3047" y="686389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84" name="Graphic 584"/>
                        <wps:cNvSpPr/>
                        <wps:spPr>
                          <a:xfrm>
                            <a:off x="6095" y="699343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85" name="Graphic 585"/>
                        <wps:cNvSpPr/>
                        <wps:spPr>
                          <a:xfrm>
                            <a:off x="3047" y="699343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86" name="Graphic 586"/>
                        <wps:cNvSpPr/>
                        <wps:spPr>
                          <a:xfrm>
                            <a:off x="6095" y="71229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87" name="Graphic 587"/>
                        <wps:cNvSpPr/>
                        <wps:spPr>
                          <a:xfrm>
                            <a:off x="3047" y="71229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88" name="Graphic 588"/>
                        <wps:cNvSpPr/>
                        <wps:spPr>
                          <a:xfrm>
                            <a:off x="6095" y="72525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89" name="Graphic 589"/>
                        <wps:cNvSpPr/>
                        <wps:spPr>
                          <a:xfrm>
                            <a:off x="3047" y="72525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90" name="Graphic 590"/>
                        <wps:cNvSpPr/>
                        <wps:spPr>
                          <a:xfrm>
                            <a:off x="6095" y="73820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91" name="Graphic 591"/>
                        <wps:cNvSpPr/>
                        <wps:spPr>
                          <a:xfrm>
                            <a:off x="3047" y="73820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92" name="Graphic 592"/>
                        <wps:cNvSpPr/>
                        <wps:spPr>
                          <a:xfrm>
                            <a:off x="6095" y="751159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93" name="Graphic 593"/>
                        <wps:cNvSpPr/>
                        <wps:spPr>
                          <a:xfrm>
                            <a:off x="3047" y="751159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94" name="Graphic 594"/>
                        <wps:cNvSpPr/>
                        <wps:spPr>
                          <a:xfrm>
                            <a:off x="6095" y="7641132"/>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595" name="Graphic 595"/>
                        <wps:cNvSpPr/>
                        <wps:spPr>
                          <a:xfrm>
                            <a:off x="3047" y="7641132"/>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596" name="Graphic 596"/>
                        <wps:cNvSpPr/>
                        <wps:spPr>
                          <a:xfrm>
                            <a:off x="6095" y="77691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97" name="Graphic 597"/>
                        <wps:cNvSpPr/>
                        <wps:spPr>
                          <a:xfrm>
                            <a:off x="3047" y="776914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98" name="Graphic 598"/>
                        <wps:cNvSpPr/>
                        <wps:spPr>
                          <a:xfrm>
                            <a:off x="6095" y="789868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99" name="Graphic 599"/>
                        <wps:cNvSpPr/>
                        <wps:spPr>
                          <a:xfrm>
                            <a:off x="3047" y="789868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00" name="Graphic 600"/>
                        <wps:cNvSpPr/>
                        <wps:spPr>
                          <a:xfrm>
                            <a:off x="6095" y="802822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01" name="Graphic 601"/>
                        <wps:cNvSpPr/>
                        <wps:spPr>
                          <a:xfrm>
                            <a:off x="3047" y="802822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02" name="Graphic 602"/>
                        <wps:cNvSpPr/>
                        <wps:spPr>
                          <a:xfrm>
                            <a:off x="6095" y="815776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03" name="Graphic 603"/>
                        <wps:cNvSpPr/>
                        <wps:spPr>
                          <a:xfrm>
                            <a:off x="3047" y="815776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04" name="Graphic 604"/>
                        <wps:cNvSpPr/>
                        <wps:spPr>
                          <a:xfrm>
                            <a:off x="6095" y="82873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05" name="Graphic 605"/>
                        <wps:cNvSpPr/>
                        <wps:spPr>
                          <a:xfrm>
                            <a:off x="3047" y="82873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06" name="Graphic 606"/>
                        <wps:cNvSpPr/>
                        <wps:spPr>
                          <a:xfrm>
                            <a:off x="6095" y="841679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07" name="Graphic 607"/>
                        <wps:cNvSpPr/>
                        <wps:spPr>
                          <a:xfrm>
                            <a:off x="3047" y="8416849"/>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608" name="Graphic 608"/>
                        <wps:cNvSpPr/>
                        <wps:spPr>
                          <a:xfrm>
                            <a:off x="6095" y="854633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609" name="Graphic 609"/>
                        <wps:cNvSpPr/>
                        <wps:spPr>
                          <a:xfrm>
                            <a:off x="3047" y="8546338"/>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610" name="Graphic 610"/>
                        <wps:cNvSpPr/>
                        <wps:spPr>
                          <a:xfrm>
                            <a:off x="6095" y="86761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11" name="Graphic 611"/>
                        <wps:cNvSpPr/>
                        <wps:spPr>
                          <a:xfrm>
                            <a:off x="3047" y="8676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12" name="Graphic 612"/>
                        <wps:cNvSpPr/>
                        <wps:spPr>
                          <a:xfrm>
                            <a:off x="6095" y="880572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13" name="Graphic 613"/>
                        <wps:cNvSpPr/>
                        <wps:spPr>
                          <a:xfrm>
                            <a:off x="3047" y="880572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75.715981pt;width:493.9pt;height:703.6pt;mso-position-horizontal-relative:page;mso-position-vertical-relative:page;z-index:-22649856" id="docshapegroup465" coordorigin="1015,1514" coordsize="9878,14072">
                <v:rect style="position:absolute;left:1024;top:1514;width:9859;height:205" id="docshape466" filled="true" fillcolor="#b9fcb9" stroked="false">
                  <v:fill type="solid"/>
                </v:rect>
                <v:shape style="position:absolute;left:1020;top:1514;width:9869;height:205" id="docshape467" coordorigin="1020,1514" coordsize="9869,205" path="m1020,1514l1020,1719m10888,1514l10888,1719e" filled="false" stroked="true" strokeweight=".48pt" strokecolor="#5bab3a">
                  <v:path arrowok="t"/>
                  <v:stroke dashstyle="shortdash"/>
                </v:shape>
                <v:rect style="position:absolute;left:1024;top:1718;width:9859;height:204" id="docshape468" filled="true" fillcolor="#b9fcb9" stroked="false">
                  <v:fill type="solid"/>
                </v:rect>
                <v:shape style="position:absolute;left:1020;top:1718;width:9869;height:204" id="docshape469" coordorigin="1020,1719" coordsize="9869,204" path="m1020,1719l1020,1923m10888,1719l10888,1923e" filled="false" stroked="true" strokeweight=".48pt" strokecolor="#5bab3a">
                  <v:path arrowok="t"/>
                  <v:stroke dashstyle="shortdash"/>
                </v:shape>
                <v:rect style="position:absolute;left:1024;top:1922;width:9859;height:204" id="docshape470" filled="true" fillcolor="#b9fcb9" stroked="false">
                  <v:fill type="solid"/>
                </v:rect>
                <v:shape style="position:absolute;left:1020;top:1922;width:9869;height:204" id="docshape471" coordorigin="1020,1923" coordsize="9869,204" path="m1020,1923l1020,2127m10888,1923l10888,2127e" filled="false" stroked="true" strokeweight=".48pt" strokecolor="#5bab3a">
                  <v:path arrowok="t"/>
                  <v:stroke dashstyle="shortdash"/>
                </v:shape>
                <v:rect style="position:absolute;left:1024;top:2126;width:9859;height:204" id="docshape472" filled="true" fillcolor="#b9fcb9" stroked="false">
                  <v:fill type="solid"/>
                </v:rect>
                <v:shape style="position:absolute;left:1020;top:2126;width:9869;height:204" id="docshape473" coordorigin="1020,2127" coordsize="9869,204" path="m1020,2127l1020,2331m10888,2127l10888,2331e" filled="false" stroked="true" strokeweight=".48pt" strokecolor="#5bab3a">
                  <v:path arrowok="t"/>
                  <v:stroke dashstyle="shortdash"/>
                </v:shape>
                <v:rect style="position:absolute;left:1024;top:2330;width:9859;height:204" id="docshape474" filled="true" fillcolor="#b9fcb9" stroked="false">
                  <v:fill type="solid"/>
                </v:rect>
                <v:shape style="position:absolute;left:1020;top:2330;width:9869;height:204" id="docshape475" coordorigin="1020,2331" coordsize="9869,204" path="m1020,2331l1020,2535m10888,2331l10888,2535e" filled="false" stroked="true" strokeweight=".48pt" strokecolor="#5bab3a">
                  <v:path arrowok="t"/>
                  <v:stroke dashstyle="shortdash"/>
                </v:shape>
                <v:rect style="position:absolute;left:1024;top:2534;width:9859;height:204" id="docshape476" filled="true" fillcolor="#b9fcb9" stroked="false">
                  <v:fill type="solid"/>
                </v:rect>
                <v:shape style="position:absolute;left:1020;top:2534;width:9869;height:204" id="docshape477" coordorigin="1020,2535" coordsize="9869,204" path="m1020,2535l1020,2739m10888,2535l10888,2739e" filled="false" stroked="true" strokeweight=".48pt" strokecolor="#5bab3a">
                  <v:path arrowok="t"/>
                  <v:stroke dashstyle="shortdash"/>
                </v:shape>
                <v:rect style="position:absolute;left:1024;top:2738;width:9859;height:204" id="docshape478" filled="true" fillcolor="#b9fcb9" stroked="false">
                  <v:fill type="solid"/>
                </v:rect>
                <v:shape style="position:absolute;left:1020;top:2738;width:9869;height:204" id="docshape479" coordorigin="1020,2739" coordsize="9869,204" path="m1020,2739l1020,2943m10888,2739l10888,2943e" filled="false" stroked="true" strokeweight=".48pt" strokecolor="#5bab3a">
                  <v:path arrowok="t"/>
                  <v:stroke dashstyle="shortdash"/>
                </v:shape>
                <v:rect style="position:absolute;left:1024;top:2942;width:9859;height:204" id="docshape480" filled="true" fillcolor="#b9fcb9" stroked="false">
                  <v:fill type="solid"/>
                </v:rect>
                <v:shape style="position:absolute;left:1020;top:2942;width:9869;height:204" id="docshape481" coordorigin="1020,2943" coordsize="9869,204" path="m1020,2943l1020,3147m10888,2943l10888,3147e" filled="false" stroked="true" strokeweight=".48pt" strokecolor="#5bab3a">
                  <v:path arrowok="t"/>
                  <v:stroke dashstyle="shortdash"/>
                </v:shape>
                <v:rect style="position:absolute;left:1024;top:3146;width:9859;height:202" id="docshape482" filled="true" fillcolor="#b9fcb9" stroked="false">
                  <v:fill type="solid"/>
                </v:rect>
                <v:shape style="position:absolute;left:1020;top:3146;width:9869;height:202" id="docshape483" coordorigin="1020,3147" coordsize="9869,202" path="m1020,3147l1020,3348m10888,3147l10888,3348e" filled="false" stroked="true" strokeweight=".48pt" strokecolor="#5bab3a">
                  <v:path arrowok="t"/>
                  <v:stroke dashstyle="shortdash"/>
                </v:shape>
                <v:rect style="position:absolute;left:1024;top:3348;width:9859;height:204" id="docshape484" filled="true" fillcolor="#b9fcb9" stroked="false">
                  <v:fill type="solid"/>
                </v:rect>
                <v:shape style="position:absolute;left:1020;top:3348;width:9869;height:204" id="docshape485" coordorigin="1020,3348" coordsize="9869,204" path="m1020,3348l1020,3552m10888,3348l10888,3552e" filled="false" stroked="true" strokeweight=".48pt" strokecolor="#5bab3a">
                  <v:path arrowok="t"/>
                  <v:stroke dashstyle="shortdash"/>
                </v:shape>
                <v:rect style="position:absolute;left:1024;top:3552;width:9859;height:204" id="docshape486" filled="true" fillcolor="#b9fcb9" stroked="false">
                  <v:fill type="solid"/>
                </v:rect>
                <v:shape style="position:absolute;left:1020;top:3552;width:9869;height:204" id="docshape487" coordorigin="1020,3552" coordsize="9869,204" path="m1020,3552l1020,3756m10888,3552l10888,3756e" filled="false" stroked="true" strokeweight=".48pt" strokecolor="#5bab3a">
                  <v:path arrowok="t"/>
                  <v:stroke dashstyle="shortdash"/>
                </v:shape>
                <v:rect style="position:absolute;left:1024;top:3756;width:9859;height:204" id="docshape488" filled="true" fillcolor="#b9fcb9" stroked="false">
                  <v:fill type="solid"/>
                </v:rect>
                <v:shape style="position:absolute;left:1020;top:3756;width:9869;height:204" id="docshape489" coordorigin="1020,3756" coordsize="9869,204" path="m1020,3756l1020,3960m10888,3756l10888,3960e" filled="false" stroked="true" strokeweight=".48pt" strokecolor="#5bab3a">
                  <v:path arrowok="t"/>
                  <v:stroke dashstyle="shortdash"/>
                </v:shape>
                <v:rect style="position:absolute;left:1024;top:3960;width:9859;height:204" id="docshape490" filled="true" fillcolor="#b9fcb9" stroked="false">
                  <v:fill type="solid"/>
                </v:rect>
                <v:shape style="position:absolute;left:1020;top:3960;width:9869;height:204" id="docshape491" coordorigin="1020,3960" coordsize="9869,204" path="m1020,3960l1020,4164m10888,3960l10888,4164e" filled="false" stroked="true" strokeweight=".48pt" strokecolor="#5bab3a">
                  <v:path arrowok="t"/>
                  <v:stroke dashstyle="shortdash"/>
                </v:shape>
                <v:rect style="position:absolute;left:1024;top:4164;width:9859;height:204" id="docshape492" filled="true" fillcolor="#b9fcb9" stroked="false">
                  <v:fill type="solid"/>
                </v:rect>
                <v:shape style="position:absolute;left:1020;top:4164;width:9869;height:204" id="docshape493" coordorigin="1020,4164" coordsize="9869,204" path="m1020,4164l1020,4368m10888,4164l10888,4368e" filled="false" stroked="true" strokeweight=".48pt" strokecolor="#5bab3a">
                  <v:path arrowok="t"/>
                  <v:stroke dashstyle="shortdash"/>
                </v:shape>
                <v:rect style="position:absolute;left:1024;top:4368;width:9859;height:204" id="docshape494" filled="true" fillcolor="#b9fcb9" stroked="false">
                  <v:fill type="solid"/>
                </v:rect>
                <v:shape style="position:absolute;left:1020;top:4368;width:9869;height:204" id="docshape495" coordorigin="1020,4368" coordsize="9869,204" path="m1020,4368l1020,4572m10888,4368l10888,4572e" filled="false" stroked="true" strokeweight=".48pt" strokecolor="#5bab3a">
                  <v:path arrowok="t"/>
                  <v:stroke dashstyle="shortdash"/>
                </v:shape>
                <v:rect style="position:absolute;left:1024;top:4572;width:9859;height:204" id="docshape496" filled="true" fillcolor="#b9fcb9" stroked="false">
                  <v:fill type="solid"/>
                </v:rect>
                <v:shape style="position:absolute;left:1020;top:4572;width:9869;height:204" id="docshape497" coordorigin="1020,4572" coordsize="9869,204" path="m1020,4572l1020,4776m10888,4572l10888,4776e" filled="false" stroked="true" strokeweight=".48pt" strokecolor="#5bab3a">
                  <v:path arrowok="t"/>
                  <v:stroke dashstyle="shortdash"/>
                </v:shape>
                <v:rect style="position:absolute;left:1024;top:4776;width:9859;height:205" id="docshape498" filled="true" fillcolor="#b9fcb9" stroked="false">
                  <v:fill type="solid"/>
                </v:rect>
                <v:shape style="position:absolute;left:1020;top:4776;width:9869;height:205" id="docshape499" coordorigin="1020,4776" coordsize="9869,205" path="m1020,4776l1020,4981m10888,4776l10888,4981e" filled="false" stroked="true" strokeweight=".48pt" strokecolor="#5bab3a">
                  <v:path arrowok="t"/>
                  <v:stroke dashstyle="shortdash"/>
                </v:shape>
                <v:rect style="position:absolute;left:1024;top:4981;width:9859;height:204" id="docshape500" filled="true" fillcolor="#b9fcb9" stroked="false">
                  <v:fill type="solid"/>
                </v:rect>
                <v:shape style="position:absolute;left:1020;top:4981;width:9869;height:204" id="docshape501" coordorigin="1020,4981" coordsize="9869,204" path="m1020,4981l1020,5185m10888,4981l10888,5185e" filled="false" stroked="true" strokeweight=".48pt" strokecolor="#5bab3a">
                  <v:path arrowok="t"/>
                  <v:stroke dashstyle="shortdash"/>
                </v:shape>
                <v:rect style="position:absolute;left:1024;top:5185;width:9859;height:204" id="docshape502" filled="true" fillcolor="#b9fcb9" stroked="false">
                  <v:fill type="solid"/>
                </v:rect>
                <v:shape style="position:absolute;left:1020;top:5185;width:9869;height:204" id="docshape503" coordorigin="1020,5185" coordsize="9869,204" path="m1020,5185l1020,5389m10888,5185l10888,5389e" filled="false" stroked="true" strokeweight=".48pt" strokecolor="#5bab3a">
                  <v:path arrowok="t"/>
                  <v:stroke dashstyle="shortdash"/>
                </v:shape>
                <v:rect style="position:absolute;left:1024;top:5389;width:9859;height:204" id="docshape504" filled="true" fillcolor="#b9fcb9" stroked="false">
                  <v:fill type="solid"/>
                </v:rect>
                <v:shape style="position:absolute;left:1020;top:5389;width:9869;height:204" id="docshape505" coordorigin="1020,5389" coordsize="9869,204" path="m1020,5389l1020,5593m10888,5389l10888,5593e" filled="false" stroked="true" strokeweight=".48pt" strokecolor="#5bab3a">
                  <v:path arrowok="t"/>
                  <v:stroke dashstyle="shortdash"/>
                </v:shape>
                <v:rect style="position:absolute;left:1024;top:5593;width:9859;height:204" id="docshape506" filled="true" fillcolor="#b9fcb9" stroked="false">
                  <v:fill type="solid"/>
                </v:rect>
                <v:shape style="position:absolute;left:1020;top:5593;width:9869;height:204" id="docshape507" coordorigin="1020,5593" coordsize="9869,204" path="m1020,5593l1020,5797m10888,5593l10888,5797e" filled="false" stroked="true" strokeweight=".48pt" strokecolor="#5bab3a">
                  <v:path arrowok="t"/>
                  <v:stroke dashstyle="shortdash"/>
                </v:shape>
                <v:rect style="position:absolute;left:1024;top:5797;width:9859;height:204" id="docshape508" filled="true" fillcolor="#b9fcb9" stroked="false">
                  <v:fill type="solid"/>
                </v:rect>
                <v:shape style="position:absolute;left:1020;top:5797;width:9869;height:204" id="docshape509" coordorigin="1020,5797" coordsize="9869,204" path="m1020,5797l1020,6001m10888,5797l10888,6001e" filled="false" stroked="true" strokeweight=".48pt" strokecolor="#5bab3a">
                  <v:path arrowok="t"/>
                  <v:stroke dashstyle="shortdash"/>
                </v:shape>
                <v:rect style="position:absolute;left:1024;top:6001;width:9859;height:204" id="docshape510" filled="true" fillcolor="#b9fcb9" stroked="false">
                  <v:fill type="solid"/>
                </v:rect>
                <v:shape style="position:absolute;left:1020;top:6001;width:9869;height:204" id="docshape511" coordorigin="1020,6001" coordsize="9869,204" path="m1020,6001l1020,6205m10888,6001l10888,6205e" filled="false" stroked="true" strokeweight=".48pt" strokecolor="#5bab3a">
                  <v:path arrowok="t"/>
                  <v:stroke dashstyle="shortdash"/>
                </v:shape>
                <v:rect style="position:absolute;left:1024;top:6205;width:9859;height:204" id="docshape512" filled="true" fillcolor="#b9fcb9" stroked="false">
                  <v:fill type="solid"/>
                </v:rect>
                <v:shape style="position:absolute;left:1020;top:6205;width:9869;height:204" id="docshape513" coordorigin="1020,6205" coordsize="9869,204" path="m1020,6205l1020,6409m10888,6205l10888,6409e" filled="false" stroked="true" strokeweight=".48pt" strokecolor="#5bab3a">
                  <v:path arrowok="t"/>
                  <v:stroke dashstyle="shortdash"/>
                </v:shape>
                <v:rect style="position:absolute;left:1024;top:6409;width:9859;height:204" id="docshape514" filled="true" fillcolor="#b9fcb9" stroked="false">
                  <v:fill type="solid"/>
                </v:rect>
                <v:shape style="position:absolute;left:1020;top:6409;width:9869;height:204" id="docshape515" coordorigin="1020,6409" coordsize="9869,204" path="m1020,6409l1020,6613m10888,6409l10888,6613e" filled="false" stroked="true" strokeweight=".48pt" strokecolor="#5bab3a">
                  <v:path arrowok="t"/>
                  <v:stroke dashstyle="shortdash"/>
                </v:shape>
                <v:rect style="position:absolute;left:1024;top:6613;width:9859;height:204" id="docshape516" filled="true" fillcolor="#b9fcb9" stroked="false">
                  <v:fill type="solid"/>
                </v:rect>
                <v:shape style="position:absolute;left:1020;top:6613;width:9869;height:204" id="docshape517" coordorigin="1020,6613" coordsize="9869,204" path="m1020,6613l1020,6817m10888,6613l10888,6817e" filled="false" stroked="true" strokeweight=".48pt" strokecolor="#5bab3a">
                  <v:path arrowok="t"/>
                  <v:stroke dashstyle="shortdash"/>
                </v:shape>
                <v:rect style="position:absolute;left:1024;top:6817;width:9859;height:204" id="docshape518" filled="true" fillcolor="#b9fcb9" stroked="false">
                  <v:fill type="solid"/>
                </v:rect>
                <v:shape style="position:absolute;left:1020;top:6817;width:9869;height:204" id="docshape519" coordorigin="1020,6817" coordsize="9869,204" path="m1020,6817l1020,7021m10888,6817l10888,7021e" filled="false" stroked="true" strokeweight=".48pt" strokecolor="#5bab3a">
                  <v:path arrowok="t"/>
                  <v:stroke dashstyle="shortdash"/>
                </v:shape>
                <v:rect style="position:absolute;left:1024;top:7021;width:9859;height:204" id="docshape520" filled="true" fillcolor="#b9fcb9" stroked="false">
                  <v:fill type="solid"/>
                </v:rect>
                <v:shape style="position:absolute;left:1020;top:7021;width:9869;height:204" id="docshape521" coordorigin="1020,7021" coordsize="9869,204" path="m1020,7021l1020,7225m10888,7021l10888,7225e" filled="false" stroked="true" strokeweight=".48pt" strokecolor="#5bab3a">
                  <v:path arrowok="t"/>
                  <v:stroke dashstyle="shortdash"/>
                </v:shape>
                <v:rect style="position:absolute;left:1024;top:7225;width:9859;height:204" id="docshape522" filled="true" fillcolor="#b9fcb9" stroked="false">
                  <v:fill type="solid"/>
                </v:rect>
                <v:shape style="position:absolute;left:1020;top:7225;width:9869;height:204" id="docshape523" coordorigin="1020,7225" coordsize="9869,204" path="m1020,7225l1020,7429m10888,7225l10888,7429e" filled="false" stroked="true" strokeweight=".48pt" strokecolor="#5bab3a">
                  <v:path arrowok="t"/>
                  <v:stroke dashstyle="shortdash"/>
                </v:shape>
                <v:rect style="position:absolute;left:1024;top:7429;width:9859;height:204" id="docshape524" filled="true" fillcolor="#b9fcb9" stroked="false">
                  <v:fill type="solid"/>
                </v:rect>
                <v:shape style="position:absolute;left:1020;top:7429;width:9869;height:204" id="docshape525" coordorigin="1020,7429" coordsize="9869,204" path="m1020,7429l1020,7633m10888,7429l10888,7633e" filled="false" stroked="true" strokeweight=".48pt" strokecolor="#5bab3a">
                  <v:path arrowok="t"/>
                  <v:stroke dashstyle="shortdash"/>
                </v:shape>
                <v:rect style="position:absolute;left:1024;top:7633;width:9859;height:204" id="docshape526" filled="true" fillcolor="#b9fcb9" stroked="false">
                  <v:fill type="solid"/>
                </v:rect>
                <v:shape style="position:absolute;left:1020;top:7633;width:9869;height:204" id="docshape527" coordorigin="1020,7633" coordsize="9869,204" path="m1020,7633l1020,7837m10888,7633l10888,7837e" filled="false" stroked="true" strokeweight=".48pt" strokecolor="#5bab3a">
                  <v:path arrowok="t"/>
                  <v:stroke dashstyle="shortdash"/>
                </v:shape>
                <v:rect style="position:absolute;left:1024;top:7837;width:9859;height:204" id="docshape528" filled="true" fillcolor="#b9fcb9" stroked="false">
                  <v:fill type="solid"/>
                </v:rect>
                <v:shape style="position:absolute;left:1020;top:7837;width:9869;height:204" id="docshape529" coordorigin="1020,7837" coordsize="9869,204" path="m1020,7837l1020,8041m10888,7837l10888,8041e" filled="false" stroked="true" strokeweight=".48pt" strokecolor="#5bab3a">
                  <v:path arrowok="t"/>
                  <v:stroke dashstyle="shortdash"/>
                </v:shape>
                <v:rect style="position:absolute;left:1024;top:8041;width:9859;height:204" id="docshape530" filled="true" fillcolor="#b9fcb9" stroked="false">
                  <v:fill type="solid"/>
                </v:rect>
                <v:shape style="position:absolute;left:1020;top:8041;width:9869;height:204" id="docshape531" coordorigin="1020,8041" coordsize="9869,204" path="m1020,8041l1020,8245m10888,8041l10888,8245e" filled="false" stroked="true" strokeweight=".48pt" strokecolor="#5bab3a">
                  <v:path arrowok="t"/>
                  <v:stroke dashstyle="shortdash"/>
                </v:shape>
                <v:rect style="position:absolute;left:1024;top:8244;width:9859;height:205" id="docshape532" filled="true" fillcolor="#b9fcb9" stroked="false">
                  <v:fill type="solid"/>
                </v:rect>
                <v:shape style="position:absolute;left:1020;top:8245;width:9869;height:205" id="docshape533" coordorigin="1020,8245" coordsize="9869,205" path="m1020,8245l1020,8449m10888,8245l10888,8449e" filled="false" stroked="true" strokeweight=".48pt" strokecolor="#5bab3a">
                  <v:path arrowok="t"/>
                  <v:stroke dashstyle="shortdash"/>
                </v:shape>
                <v:rect style="position:absolute;left:1024;top:8449;width:9859;height:202" id="docshape534" filled="true" fillcolor="#b9fcb9" stroked="false">
                  <v:fill type="solid"/>
                </v:rect>
                <v:shape style="position:absolute;left:1020;top:8449;width:9869;height:202" id="docshape535" coordorigin="1020,8449" coordsize="9869,202" path="m1020,8449l1020,8651m10888,8449l10888,8651e" filled="false" stroked="true" strokeweight=".48pt" strokecolor="#5bab3a">
                  <v:path arrowok="t"/>
                  <v:stroke dashstyle="shortdash"/>
                </v:shape>
                <v:rect style="position:absolute;left:1024;top:8651;width:9859;height:204" id="docshape536" filled="true" fillcolor="#b9fcb9" stroked="false">
                  <v:fill type="solid"/>
                </v:rect>
                <v:shape style="position:absolute;left:1020;top:8651;width:9869;height:204" id="docshape537" coordorigin="1020,8651" coordsize="9869,204" path="m1020,8651l1020,8855m10888,8651l10888,8855e" filled="false" stroked="true" strokeweight=".48pt" strokecolor="#5bab3a">
                  <v:path arrowok="t"/>
                  <v:stroke dashstyle="shortdash"/>
                </v:shape>
                <v:rect style="position:absolute;left:1024;top:8855;width:9859;height:204" id="docshape538" filled="true" fillcolor="#b9fcb9" stroked="false">
                  <v:fill type="solid"/>
                </v:rect>
                <v:shape style="position:absolute;left:1020;top:8855;width:9869;height:204" id="docshape539" coordorigin="1020,8855" coordsize="9869,204" path="m1020,8855l1020,9059m10888,8855l10888,9059e" filled="false" stroked="true" strokeweight=".48pt" strokecolor="#5bab3a">
                  <v:path arrowok="t"/>
                  <v:stroke dashstyle="shortdash"/>
                </v:shape>
                <v:rect style="position:absolute;left:1024;top:9059;width:9859;height:204" id="docshape540" filled="true" fillcolor="#b9fcb9" stroked="false">
                  <v:fill type="solid"/>
                </v:rect>
                <v:shape style="position:absolute;left:1020;top:9059;width:9869;height:204" id="docshape541" coordorigin="1020,9059" coordsize="9869,204" path="m1020,9059l1020,9263m10888,9059l10888,9263e" filled="false" stroked="true" strokeweight=".48pt" strokecolor="#5bab3a">
                  <v:path arrowok="t"/>
                  <v:stroke dashstyle="shortdash"/>
                </v:shape>
                <v:rect style="position:absolute;left:1024;top:9263;width:9859;height:204" id="docshape542" filled="true" fillcolor="#b9fcb9" stroked="false">
                  <v:fill type="solid"/>
                </v:rect>
                <v:shape style="position:absolute;left:1020;top:9263;width:9869;height:204" id="docshape543" coordorigin="1020,9263" coordsize="9869,204" path="m1020,9263l1020,9467m10888,9263l10888,9467e" filled="false" stroked="true" strokeweight=".48pt" strokecolor="#5bab3a">
                  <v:path arrowok="t"/>
                  <v:stroke dashstyle="shortdash"/>
                </v:shape>
                <v:rect style="position:absolute;left:1024;top:9467;width:9859;height:204" id="docshape544" filled="true" fillcolor="#b9fcb9" stroked="false">
                  <v:fill type="solid"/>
                </v:rect>
                <v:shape style="position:absolute;left:1020;top:9467;width:9869;height:204" id="docshape545" coordorigin="1020,9467" coordsize="9869,204" path="m1020,9467l1020,9671m10888,9467l10888,9671e" filled="false" stroked="true" strokeweight=".48pt" strokecolor="#5bab3a">
                  <v:path arrowok="t"/>
                  <v:stroke dashstyle="shortdash"/>
                </v:shape>
                <v:rect style="position:absolute;left:1024;top:9671;width:9859;height:204" id="docshape546" filled="true" fillcolor="#b9fcb9" stroked="false">
                  <v:fill type="solid"/>
                </v:rect>
                <v:shape style="position:absolute;left:1020;top:9671;width:9869;height:204" id="docshape547" coordorigin="1020,9671" coordsize="9869,204" path="m1020,9671l1020,9875m10888,9671l10888,9875e" filled="false" stroked="true" strokeweight=".48pt" strokecolor="#5bab3a">
                  <v:path arrowok="t"/>
                  <v:stroke dashstyle="shortdash"/>
                </v:shape>
                <v:rect style="position:absolute;left:1024;top:9875;width:9859;height:204" id="docshape548" filled="true" fillcolor="#b9fcb9" stroked="false">
                  <v:fill type="solid"/>
                </v:rect>
                <v:shape style="position:absolute;left:1020;top:9875;width:9869;height:204" id="docshape549" coordorigin="1020,9875" coordsize="9869,204" path="m1020,9875l1020,10079m10888,9875l10888,10079e" filled="false" stroked="true" strokeweight=".48pt" strokecolor="#5bab3a">
                  <v:path arrowok="t"/>
                  <v:stroke dashstyle="shortdash"/>
                </v:shape>
                <v:rect style="position:absolute;left:1024;top:10079;width:9859;height:204" id="docshape550" filled="true" fillcolor="#b9fcb9" stroked="false">
                  <v:fill type="solid"/>
                </v:rect>
                <v:shape style="position:absolute;left:1020;top:10079;width:9869;height:204" id="docshape551" coordorigin="1020,10079" coordsize="9869,204" path="m1020,10079l1020,10283m10888,10079l10888,10283e" filled="false" stroked="true" strokeweight=".48pt" strokecolor="#5bab3a">
                  <v:path arrowok="t"/>
                  <v:stroke dashstyle="shortdash"/>
                </v:shape>
                <v:rect style="position:absolute;left:1024;top:10283;width:9859;height:204" id="docshape552" filled="true" fillcolor="#b9fcb9" stroked="false">
                  <v:fill type="solid"/>
                </v:rect>
                <v:shape style="position:absolute;left:1020;top:10283;width:9869;height:204" id="docshape553" coordorigin="1020,10283" coordsize="9869,204" path="m1020,10283l1020,10487m10888,10283l10888,10487e" filled="false" stroked="true" strokeweight=".48pt" strokecolor="#5bab3a">
                  <v:path arrowok="t"/>
                  <v:stroke dashstyle="shortdash"/>
                </v:shape>
                <v:rect style="position:absolute;left:1024;top:10487;width:9859;height:204" id="docshape554" filled="true" fillcolor="#b9fcb9" stroked="false">
                  <v:fill type="solid"/>
                </v:rect>
                <v:shape style="position:absolute;left:1020;top:10487;width:9869;height:204" id="docshape555" coordorigin="1020,10487" coordsize="9869,204" path="m1020,10487l1020,10691m10888,10487l10888,10691e" filled="false" stroked="true" strokeweight=".48pt" strokecolor="#5bab3a">
                  <v:path arrowok="t"/>
                  <v:stroke dashstyle="shortdash"/>
                </v:shape>
                <v:rect style="position:absolute;left:1024;top:10691;width:9859;height:204" id="docshape556" filled="true" fillcolor="#b9fcb9" stroked="false">
                  <v:fill type="solid"/>
                </v:rect>
                <v:shape style="position:absolute;left:1020;top:10691;width:9869;height:204" id="docshape557" coordorigin="1020,10691" coordsize="9869,204" path="m1020,10691l1020,10895m10888,10691l10888,10895e" filled="false" stroked="true" strokeweight=".48pt" strokecolor="#5bab3a">
                  <v:path arrowok="t"/>
                  <v:stroke dashstyle="shortdash"/>
                </v:shape>
                <v:rect style="position:absolute;left:1024;top:10895;width:9859;height:204" id="docshape558" filled="true" fillcolor="#b9fcb9" stroked="false">
                  <v:fill type="solid"/>
                </v:rect>
                <v:shape style="position:absolute;left:1020;top:10895;width:9869;height:204" id="docshape559" coordorigin="1020,10895" coordsize="9869,204" path="m1020,10895l1020,11099m10888,10895l10888,11099e" filled="false" stroked="true" strokeweight=".48pt" strokecolor="#5bab3a">
                  <v:path arrowok="t"/>
                  <v:stroke dashstyle="shortdash"/>
                </v:shape>
                <v:rect style="position:absolute;left:1024;top:11099;width:9859;height:204" id="docshape560" filled="true" fillcolor="#b9fcb9" stroked="false">
                  <v:fill type="solid"/>
                </v:rect>
                <v:shape style="position:absolute;left:1020;top:11099;width:9869;height:204" id="docshape561" coordorigin="1020,11099" coordsize="9869,204" path="m1020,11099l1020,11303m10888,11099l10888,11303e" filled="false" stroked="true" strokeweight=".48pt" strokecolor="#5bab3a">
                  <v:path arrowok="t"/>
                  <v:stroke dashstyle="shortdash"/>
                </v:shape>
                <v:rect style="position:absolute;left:1024;top:11303;width:9859;height:204" id="docshape562" filled="true" fillcolor="#b9fcb9" stroked="false">
                  <v:fill type="solid"/>
                </v:rect>
                <v:shape style="position:absolute;left:1020;top:11303;width:9869;height:204" id="docshape563" coordorigin="1020,11303" coordsize="9869,204" path="m1020,11303l1020,11507m10888,11303l10888,11507e" filled="false" stroked="true" strokeweight=".48pt" strokecolor="#5bab3a">
                  <v:path arrowok="t"/>
                  <v:stroke dashstyle="shortdash"/>
                </v:shape>
                <v:rect style="position:absolute;left:1024;top:11507;width:9859;height:205" id="docshape564" filled="true" fillcolor="#b9fcb9" stroked="false">
                  <v:fill type="solid"/>
                </v:rect>
                <v:shape style="position:absolute;left:1020;top:11507;width:9869;height:205" id="docshape565" coordorigin="1020,11507" coordsize="9869,205" path="m1020,11507l1020,11712m10888,11507l10888,11712e" filled="false" stroked="true" strokeweight=".48pt" strokecolor="#5bab3a">
                  <v:path arrowok="t"/>
                  <v:stroke dashstyle="shortdash"/>
                </v:shape>
                <v:rect style="position:absolute;left:1024;top:11711;width:9859;height:204" id="docshape566" filled="true" fillcolor="#b9fcb9" stroked="false">
                  <v:fill type="solid"/>
                </v:rect>
                <v:shape style="position:absolute;left:1020;top:11711;width:9869;height:204" id="docshape567" coordorigin="1020,11712" coordsize="9869,204" path="m1020,11712l1020,11916m10888,11712l10888,11916e" filled="false" stroked="true" strokeweight=".48pt" strokecolor="#5bab3a">
                  <v:path arrowok="t"/>
                  <v:stroke dashstyle="shortdash"/>
                </v:shape>
                <v:rect style="position:absolute;left:1024;top:11915;width:9859;height:204" id="docshape568" filled="true" fillcolor="#b9fcb9" stroked="false">
                  <v:fill type="solid"/>
                </v:rect>
                <v:shape style="position:absolute;left:1020;top:11915;width:9869;height:204" id="docshape569" coordorigin="1020,11916" coordsize="9869,204" path="m1020,11916l1020,12120m10888,11916l10888,12120e" filled="false" stroked="true" strokeweight=".48pt" strokecolor="#5bab3a">
                  <v:path arrowok="t"/>
                  <v:stroke dashstyle="shortdash"/>
                </v:shape>
                <v:rect style="position:absolute;left:1024;top:12119;width:9859;height:204" id="docshape570" filled="true" fillcolor="#b9fcb9" stroked="false">
                  <v:fill type="solid"/>
                </v:rect>
                <v:shape style="position:absolute;left:1020;top:12119;width:9869;height:204" id="docshape571" coordorigin="1020,12120" coordsize="9869,204" path="m1020,12120l1020,12324m10888,12120l10888,12324e" filled="false" stroked="true" strokeweight=".48pt" strokecolor="#5bab3a">
                  <v:path arrowok="t"/>
                  <v:stroke dashstyle="shortdash"/>
                </v:shape>
                <v:rect style="position:absolute;left:1024;top:12323;width:9859;height:204" id="docshape572" filled="true" fillcolor="#b9fcb9" stroked="false">
                  <v:fill type="solid"/>
                </v:rect>
                <v:shape style="position:absolute;left:1020;top:12323;width:9869;height:204" id="docshape573" coordorigin="1020,12324" coordsize="9869,204" path="m1020,12324l1020,12528m10888,12324l10888,12528e" filled="false" stroked="true" strokeweight=".48pt" strokecolor="#5bab3a">
                  <v:path arrowok="t"/>
                  <v:stroke dashstyle="shortdash"/>
                </v:shape>
                <v:rect style="position:absolute;left:1024;top:12527;width:9859;height:204" id="docshape574" filled="true" fillcolor="#b9fcb9" stroked="false">
                  <v:fill type="solid"/>
                </v:rect>
                <v:shape style="position:absolute;left:1020;top:12527;width:9869;height:204" id="docshape575" coordorigin="1020,12528" coordsize="9869,204" path="m1020,12528l1020,12732m10888,12528l10888,12732e" filled="false" stroked="true" strokeweight=".48pt" strokecolor="#5bab3a">
                  <v:path arrowok="t"/>
                  <v:stroke dashstyle="shortdash"/>
                </v:shape>
                <v:rect style="position:absolute;left:1024;top:12731;width:9859;height:204" id="docshape576" filled="true" fillcolor="#b9fcb9" stroked="false">
                  <v:fill type="solid"/>
                </v:rect>
                <v:shape style="position:absolute;left:1020;top:12731;width:9869;height:204" id="docshape577" coordorigin="1020,12732" coordsize="9869,204" path="m1020,12732l1020,12936m10888,12732l10888,12936e" filled="false" stroked="true" strokeweight=".48pt" strokecolor="#5bab3a">
                  <v:path arrowok="t"/>
                  <v:stroke dashstyle="shortdash"/>
                </v:shape>
                <v:rect style="position:absolute;left:1024;top:12935;width:9859;height:204" id="docshape578" filled="true" fillcolor="#b9fcb9" stroked="false">
                  <v:fill type="solid"/>
                </v:rect>
                <v:shape style="position:absolute;left:1020;top:12935;width:9869;height:204" id="docshape579" coordorigin="1020,12936" coordsize="9869,204" path="m1020,12936l1020,13140m10888,12936l10888,13140e" filled="false" stroked="true" strokeweight=".48pt" strokecolor="#5bab3a">
                  <v:path arrowok="t"/>
                  <v:stroke dashstyle="shortdash"/>
                </v:shape>
                <v:rect style="position:absolute;left:1024;top:13139;width:9859;height:204" id="docshape580" filled="true" fillcolor="#b9fcb9" stroked="false">
                  <v:fill type="solid"/>
                </v:rect>
                <v:shape style="position:absolute;left:1020;top:13139;width:9869;height:204" id="docshape581" coordorigin="1020,13140" coordsize="9869,204" path="m1020,13140l1020,13344m10888,13140l10888,13344e" filled="false" stroked="true" strokeweight=".48pt" strokecolor="#5bab3a">
                  <v:path arrowok="t"/>
                  <v:stroke dashstyle="shortdash"/>
                </v:shape>
                <v:rect style="position:absolute;left:1024;top:13343;width:9859;height:204" id="docshape582" filled="true" fillcolor="#b9fcb9" stroked="false">
                  <v:fill type="solid"/>
                </v:rect>
                <v:shape style="position:absolute;left:1020;top:13343;width:9869;height:204" id="docshape583" coordorigin="1020,13344" coordsize="9869,204" path="m1020,13344l1020,13548m10888,13344l10888,13548e" filled="false" stroked="true" strokeweight=".48pt" strokecolor="#5bab3a">
                  <v:path arrowok="t"/>
                  <v:stroke dashstyle="shortdash"/>
                </v:shape>
                <v:rect style="position:absolute;left:1024;top:13547;width:9859;height:202" id="docshape584" filled="true" fillcolor="#b9fcb9" stroked="false">
                  <v:fill type="solid"/>
                </v:rect>
                <v:shape style="position:absolute;left:1020;top:13547;width:9869;height:202" id="docshape585" coordorigin="1020,13548" coordsize="9869,202" path="m1020,13548l1020,13749m10888,13548l10888,13749e" filled="false" stroked="true" strokeweight=".48pt" strokecolor="#5bab3a">
                  <v:path arrowok="t"/>
                  <v:stroke dashstyle="shortdash"/>
                </v:shape>
                <v:rect style="position:absolute;left:1024;top:13749;width:9859;height:204" id="docshape586" filled="true" fillcolor="#b9fcb9" stroked="false">
                  <v:fill type="solid"/>
                </v:rect>
                <v:shape style="position:absolute;left:1020;top:13749;width:9869;height:204" id="docshape587" coordorigin="1020,13749" coordsize="9869,204" path="m1020,13749l1020,13953m10888,13749l10888,13953e" filled="false" stroked="true" strokeweight=".48pt" strokecolor="#5bab3a">
                  <v:path arrowok="t"/>
                  <v:stroke dashstyle="shortdash"/>
                </v:shape>
                <v:rect style="position:absolute;left:1024;top:13953;width:9859;height:204" id="docshape588" filled="true" fillcolor="#b9fcb9" stroked="false">
                  <v:fill type="solid"/>
                </v:rect>
                <v:shape style="position:absolute;left:1020;top:13953;width:9869;height:204" id="docshape589" coordorigin="1020,13953" coordsize="9869,204" path="m1020,13953l1020,14157m10888,13953l10888,14157e" filled="false" stroked="true" strokeweight=".48pt" strokecolor="#5bab3a">
                  <v:path arrowok="t"/>
                  <v:stroke dashstyle="shortdash"/>
                </v:shape>
                <v:rect style="position:absolute;left:1024;top:14157;width:9859;height:204" id="docshape590" filled="true" fillcolor="#b9fcb9" stroked="false">
                  <v:fill type="solid"/>
                </v:rect>
                <v:shape style="position:absolute;left:1020;top:14157;width:9869;height:204" id="docshape591" coordorigin="1020,14157" coordsize="9869,204" path="m1020,14157l1020,14361m10888,14157l10888,14361e" filled="false" stroked="true" strokeweight=".48pt" strokecolor="#5bab3a">
                  <v:path arrowok="t"/>
                  <v:stroke dashstyle="shortdash"/>
                </v:shape>
                <v:rect style="position:absolute;left:1024;top:14361;width:9859;height:204" id="docshape592" filled="true" fillcolor="#b9fcb9" stroked="false">
                  <v:fill type="solid"/>
                </v:rect>
                <v:shape style="position:absolute;left:1020;top:14361;width:9869;height:204" id="docshape593" coordorigin="1020,14361" coordsize="9869,204" path="m1020,14361l1020,14565m10888,14361l10888,14565e" filled="false" stroked="true" strokeweight=".48pt" strokecolor="#5bab3a">
                  <v:path arrowok="t"/>
                  <v:stroke dashstyle="shortdash"/>
                </v:shape>
                <v:rect style="position:absolute;left:1024;top:14565;width:9859;height:204" id="docshape594" filled="true" fillcolor="#b9fcb9" stroked="false">
                  <v:fill type="solid"/>
                </v:rect>
                <v:shape style="position:absolute;left:1020;top:14565;width:9869;height:204" id="docshape595" coordorigin="1020,14565" coordsize="9869,204" path="m1020,14565l1020,14769m10888,14565l10888,14769e" filled="false" stroked="true" strokeweight=".48pt" strokecolor="#5bab3a">
                  <v:path arrowok="t"/>
                  <v:stroke dashstyle="shortdash"/>
                </v:shape>
                <v:rect style="position:absolute;left:1024;top:14769;width:9859;height:204" id="docshape596" filled="true" fillcolor="#b9fcb9" stroked="false">
                  <v:fill type="solid"/>
                </v:rect>
                <v:shape style="position:absolute;left:1020;top:14769;width:9869;height:204" id="docshape597" coordorigin="1020,14769" coordsize="9869,204" path="m1020,14769l1020,14973m10888,14769l10888,14973e" filled="false" stroked="true" strokeweight=".48pt" strokecolor="#5bab3a">
                  <v:path arrowok="t"/>
                  <v:stroke dashstyle="shortdash"/>
                </v:shape>
                <v:rect style="position:absolute;left:1024;top:14973;width:9859;height:205" id="docshape598" filled="true" fillcolor="#b9fcb9" stroked="false">
                  <v:fill type="solid"/>
                </v:rect>
                <v:shape style="position:absolute;left:1020;top:14973;width:9869;height:205" id="docshape599" coordorigin="1020,14973" coordsize="9869,205" path="m1020,14973l1020,15178m10888,14973l10888,15178e" filled="false" stroked="true" strokeweight=".48pt" strokecolor="#5bab3a">
                  <v:path arrowok="t"/>
                  <v:stroke dashstyle="shortdash"/>
                </v:shape>
                <v:rect style="position:absolute;left:1024;top:15177;width:9859;height:204" id="docshape600" filled="true" fillcolor="#b9fcb9" stroked="false">
                  <v:fill type="solid"/>
                </v:rect>
                <v:shape style="position:absolute;left:1020;top:15177;width:9869;height:204" id="docshape601" coordorigin="1020,15178" coordsize="9869,204" path="m1020,15178l1020,15382m10888,15178l10888,15382e" filled="false" stroked="true" strokeweight=".48pt" strokecolor="#5bab3a">
                  <v:path arrowok="t"/>
                  <v:stroke dashstyle="shortdash"/>
                </v:shape>
                <v:rect style="position:absolute;left:1024;top:15381;width:9859;height:204" id="docshape602" filled="true" fillcolor="#b9fcb9" stroked="false">
                  <v:fill type="solid"/>
                </v:rect>
                <v:shape style="position:absolute;left:1020;top:15381;width:9869;height:204" id="docshape603" coordorigin="1020,15382" coordsize="9869,204" path="m1020,15382l1020,15586m10888,15382l10888,15586e" filled="false" stroked="true" strokeweight=".48pt" strokecolor="#5bab3a">
                  <v:path arrowok="t"/>
                  <v:stroke dashstyle="shortdash"/>
                </v:shape>
                <w10:wrap type="none"/>
              </v:group>
            </w:pict>
          </mc:Fallback>
        </mc:AlternateContent>
      </w:r>
    </w:p>
    <w:p>
      <w:pPr>
        <w:spacing w:before="0"/>
        <w:ind w:left="492" w:right="0" w:firstLine="0"/>
        <w:jc w:val="left"/>
        <w:rPr>
          <w:rFonts w:ascii="Courier New"/>
          <w:sz w:val="18"/>
        </w:rPr>
      </w:pPr>
      <w:r>
        <w:rPr>
          <w:rFonts w:ascii="Courier New"/>
          <w:color w:val="008000"/>
          <w:sz w:val="18"/>
        </w:rPr>
        <w:t>Box</w:t>
      </w:r>
      <w:r>
        <w:rPr>
          <w:rFonts w:ascii="Courier New"/>
          <w:color w:val="008000"/>
          <w:spacing w:val="-6"/>
          <w:sz w:val="18"/>
        </w:rPr>
        <w:t> </w:t>
      </w:r>
      <w:r>
        <w:rPr>
          <w:rFonts w:ascii="Courier New"/>
          <w:color w:val="008000"/>
          <w:sz w:val="18"/>
        </w:rPr>
        <w:t>"Network</w:t>
      </w:r>
      <w:r>
        <w:rPr>
          <w:rFonts w:ascii="Courier New"/>
          <w:color w:val="008000"/>
          <w:spacing w:val="-5"/>
          <w:sz w:val="18"/>
        </w:rPr>
        <w:t> </w:t>
      </w:r>
      <w:r>
        <w:rPr>
          <w:rFonts w:ascii="Courier New"/>
          <w:color w:val="008000"/>
          <w:spacing w:val="-2"/>
          <w:sz w:val="18"/>
        </w:rPr>
        <w:t>Functions"#LightBlue</w:t>
      </w:r>
    </w:p>
    <w:p>
      <w:pPr>
        <w:spacing w:before="0"/>
        <w:ind w:left="492" w:right="4943" w:firstLine="216"/>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"&lt;&lt;AAL-App&gt;&gt;</w:t>
      </w:r>
      <w:r>
        <w:rPr>
          <w:rFonts w:ascii="Courier New"/>
          <w:color w:val="008000"/>
          <w:spacing w:val="-7"/>
          <w:sz w:val="18"/>
        </w:rPr>
        <w:t> </w:t>
      </w:r>
      <w:r>
        <w:rPr>
          <w:rFonts w:ascii="Courier New"/>
          <w:color w:val="008000"/>
          <w:sz w:val="18"/>
        </w:rPr>
        <w:t>AAL</w:t>
      </w:r>
      <w:r>
        <w:rPr>
          <w:rFonts w:ascii="Courier New"/>
          <w:color w:val="008000"/>
          <w:spacing w:val="-7"/>
          <w:sz w:val="18"/>
        </w:rPr>
        <w:t> </w:t>
      </w:r>
      <w:r>
        <w:rPr>
          <w:rFonts w:ascii="Courier New"/>
          <w:color w:val="008000"/>
          <w:sz w:val="18"/>
        </w:rPr>
        <w:t>Application"</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z w:val="18"/>
        </w:rPr>
        <w:t>App End box</w:t>
      </w:r>
    </w:p>
    <w:p>
      <w:pPr>
        <w:pStyle w:val="BodyText"/>
        <w:spacing w:before="1"/>
        <w:rPr>
          <w:rFonts w:ascii="Courier New"/>
          <w:sz w:val="18"/>
        </w:rPr>
      </w:pPr>
    </w:p>
    <w:p>
      <w:pPr>
        <w:spacing w:before="0"/>
        <w:ind w:left="709" w:right="6850" w:hanging="217"/>
        <w:jc w:val="left"/>
        <w:rPr>
          <w:rFonts w:ascii="Courier New"/>
          <w:sz w:val="18"/>
        </w:rPr>
      </w:pPr>
      <w:r>
        <w:rPr>
          <w:rFonts w:ascii="Courier New"/>
          <w:color w:val="008000"/>
          <w:sz w:val="18"/>
        </w:rPr>
        <w:t>Box</w:t>
      </w:r>
      <w:r>
        <w:rPr>
          <w:rFonts w:ascii="Courier New"/>
          <w:color w:val="008000"/>
          <w:spacing w:val="-17"/>
          <w:sz w:val="18"/>
        </w:rPr>
        <w:t> </w:t>
      </w:r>
      <w:r>
        <w:rPr>
          <w:rFonts w:ascii="Courier New"/>
          <w:color w:val="008000"/>
          <w:sz w:val="18"/>
        </w:rPr>
        <w:t>"Network</w:t>
      </w:r>
      <w:r>
        <w:rPr>
          <w:rFonts w:ascii="Courier New"/>
          <w:color w:val="008000"/>
          <w:spacing w:val="-17"/>
          <w:sz w:val="18"/>
        </w:rPr>
        <w:t> </w:t>
      </w:r>
      <w:r>
        <w:rPr>
          <w:rFonts w:ascii="Courier New"/>
          <w:color w:val="008000"/>
          <w:sz w:val="18"/>
        </w:rPr>
        <w:t>Functions"#DarkBlue Participant "SMO" as O1</w:t>
      </w:r>
    </w:p>
    <w:p>
      <w:pPr>
        <w:spacing w:before="0"/>
        <w:ind w:left="492"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202"/>
        <w:ind w:left="492" w:right="0" w:firstLine="0"/>
        <w:jc w:val="left"/>
        <w:rPr>
          <w:rFonts w:ascii="Courier New"/>
          <w:sz w:val="18"/>
        </w:rPr>
      </w:pPr>
      <w:r>
        <w:rPr>
          <w:rFonts w:ascii="Courier New"/>
          <w:color w:val="008000"/>
          <w:sz w:val="18"/>
        </w:rPr>
        <w:t>Box</w:t>
      </w:r>
      <w:r>
        <w:rPr>
          <w:rFonts w:ascii="Courier New"/>
          <w:color w:val="008000"/>
          <w:spacing w:val="-4"/>
          <w:sz w:val="18"/>
        </w:rPr>
        <w:t> </w:t>
      </w:r>
      <w:r>
        <w:rPr>
          <w:rFonts w:ascii="Courier New"/>
          <w:color w:val="008000"/>
          <w:sz w:val="18"/>
        </w:rPr>
        <w:t>"SW</w:t>
      </w:r>
      <w:r>
        <w:rPr>
          <w:rFonts w:ascii="Courier New"/>
          <w:color w:val="008000"/>
          <w:spacing w:val="-4"/>
          <w:sz w:val="18"/>
        </w:rPr>
        <w:t> </w:t>
      </w:r>
      <w:r>
        <w:rPr>
          <w:rFonts w:ascii="Courier New"/>
          <w:color w:val="008000"/>
          <w:sz w:val="18"/>
        </w:rPr>
        <w:t>Repo"</w:t>
      </w:r>
      <w:r>
        <w:rPr>
          <w:rFonts w:ascii="Courier New"/>
          <w:color w:val="008000"/>
          <w:spacing w:val="-3"/>
          <w:sz w:val="18"/>
        </w:rPr>
        <w:t> </w:t>
      </w:r>
      <w:r>
        <w:rPr>
          <w:rFonts w:ascii="Courier New"/>
          <w:color w:val="008000"/>
          <w:spacing w:val="-2"/>
          <w:sz w:val="18"/>
        </w:rPr>
        <w:t>"#Blue</w:t>
      </w:r>
    </w:p>
    <w:p>
      <w:pPr>
        <w:spacing w:before="0"/>
        <w:ind w:left="492" w:right="6850" w:firstLine="648"/>
        <w:jc w:val="left"/>
        <w:rPr>
          <w:rFonts w:ascii="Courier New"/>
          <w:sz w:val="18"/>
        </w:rPr>
      </w:pPr>
      <w:r>
        <w:rPr>
          <w:rFonts w:ascii="Courier New"/>
          <w:color w:val="008000"/>
          <w:sz w:val="18"/>
        </w:rPr>
        <w:t>Participant</w:t>
      </w:r>
      <w:r>
        <w:rPr>
          <w:rFonts w:ascii="Courier New"/>
          <w:color w:val="008000"/>
          <w:spacing w:val="-12"/>
          <w:sz w:val="18"/>
        </w:rPr>
        <w:t> </w:t>
      </w:r>
      <w:r>
        <w:rPr>
          <w:rFonts w:ascii="Courier New"/>
          <w:color w:val="008000"/>
          <w:sz w:val="18"/>
        </w:rPr>
        <w:t>"Repo"</w:t>
      </w:r>
      <w:r>
        <w:rPr>
          <w:rFonts w:ascii="Courier New"/>
          <w:color w:val="008000"/>
          <w:spacing w:val="-12"/>
          <w:sz w:val="18"/>
        </w:rPr>
        <w:t> </w:t>
      </w:r>
      <w:r>
        <w:rPr>
          <w:rFonts w:ascii="Courier New"/>
          <w:color w:val="008000"/>
          <w:sz w:val="18"/>
        </w:rPr>
        <w:t>as</w:t>
      </w:r>
      <w:r>
        <w:rPr>
          <w:rFonts w:ascii="Courier New"/>
          <w:color w:val="008000"/>
          <w:spacing w:val="-12"/>
          <w:sz w:val="18"/>
        </w:rPr>
        <w:t> </w:t>
      </w:r>
      <w:r>
        <w:rPr>
          <w:rFonts w:ascii="Courier New"/>
          <w:color w:val="008000"/>
          <w:sz w:val="18"/>
        </w:rPr>
        <w:t>Repo End box</w:t>
      </w:r>
    </w:p>
    <w:p>
      <w:pPr>
        <w:pStyle w:val="BodyText"/>
        <w:rPr>
          <w:rFonts w:ascii="Courier New"/>
          <w:sz w:val="18"/>
        </w:rPr>
      </w:pPr>
    </w:p>
    <w:p>
      <w:pPr>
        <w:spacing w:before="0"/>
        <w:ind w:left="709" w:right="7489" w:hanging="217"/>
        <w:jc w:val="left"/>
        <w:rPr>
          <w:rFonts w:ascii="Courier New"/>
          <w:sz w:val="18"/>
        </w:rPr>
      </w:pPr>
      <w:r>
        <w:rPr>
          <w:rFonts w:ascii="Courier New"/>
          <w:color w:val="008000"/>
          <w:sz w:val="18"/>
        </w:rPr>
        <w:t>Note</w:t>
      </w:r>
      <w:r>
        <w:rPr>
          <w:rFonts w:ascii="Courier New"/>
          <w:color w:val="008000"/>
          <w:spacing w:val="-12"/>
          <w:sz w:val="18"/>
        </w:rPr>
        <w:t> </w:t>
      </w:r>
      <w:r>
        <w:rPr>
          <w:rFonts w:ascii="Courier New"/>
          <w:color w:val="008000"/>
          <w:sz w:val="18"/>
        </w:rPr>
        <w:t>over</w:t>
      </w:r>
      <w:r>
        <w:rPr>
          <w:rFonts w:ascii="Courier New"/>
          <w:color w:val="008000"/>
          <w:spacing w:val="-12"/>
          <w:sz w:val="18"/>
        </w:rPr>
        <w:t> </w:t>
      </w:r>
      <w:r>
        <w:rPr>
          <w:rFonts w:ascii="Courier New"/>
          <w:color w:val="008000"/>
          <w:sz w:val="18"/>
        </w:rPr>
        <w:t>FCC,</w:t>
      </w:r>
      <w:r>
        <w:rPr>
          <w:rFonts w:ascii="Courier New"/>
          <w:color w:val="008000"/>
          <w:spacing w:val="-12"/>
          <w:sz w:val="18"/>
        </w:rPr>
        <w:t> </w:t>
      </w:r>
      <w:r>
        <w:rPr>
          <w:rFonts w:ascii="Courier New"/>
          <w:color w:val="008000"/>
          <w:sz w:val="18"/>
        </w:rPr>
        <w:t>DMS </w:t>
      </w:r>
      <w:r>
        <w:rPr>
          <w:rFonts w:ascii="Courier New"/>
          <w:color w:val="008000"/>
          <w:spacing w:val="-2"/>
          <w:sz w:val="18"/>
        </w:rPr>
        <w:t>PRECONDITIONS:</w:t>
      </w:r>
    </w:p>
    <w:p>
      <w:pPr>
        <w:spacing w:before="0"/>
        <w:ind w:left="925" w:right="5167" w:firstLine="0"/>
        <w:jc w:val="left"/>
        <w:rPr>
          <w:rFonts w:ascii="Courier New"/>
          <w:sz w:val="18"/>
        </w:rPr>
      </w:pPr>
      <w:r>
        <w:rPr>
          <w:rFonts w:ascii="Courier New"/>
          <w:color w:val="008000"/>
          <w:sz w:val="18"/>
        </w:rPr>
        <w:t>SMO/FOCOM/NFO</w:t>
      </w:r>
      <w:r>
        <w:rPr>
          <w:rFonts w:ascii="Courier New"/>
          <w:color w:val="008000"/>
          <w:spacing w:val="-7"/>
          <w:sz w:val="18"/>
        </w:rPr>
        <w:t> </w:t>
      </w:r>
      <w:r>
        <w:rPr>
          <w:rFonts w:ascii="Courier New"/>
          <w:color w:val="008000"/>
          <w:sz w:val="18"/>
        </w:rPr>
        <w:t>is</w:t>
      </w:r>
      <w:r>
        <w:rPr>
          <w:rFonts w:ascii="Courier New"/>
          <w:color w:val="008000"/>
          <w:spacing w:val="-7"/>
          <w:sz w:val="18"/>
        </w:rPr>
        <w:t> </w:t>
      </w:r>
      <w:r>
        <w:rPr>
          <w:rFonts w:ascii="Courier New"/>
          <w:color w:val="008000"/>
          <w:sz w:val="18"/>
        </w:rPr>
        <w:t>active</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running</w:t>
      </w:r>
      <w:r>
        <w:rPr>
          <w:rFonts w:ascii="Courier New"/>
          <w:color w:val="008000"/>
          <w:spacing w:val="-7"/>
          <w:sz w:val="18"/>
        </w:rPr>
        <w:t> </w:t>
      </w:r>
      <w:r>
        <w:rPr>
          <w:rFonts w:ascii="Courier New"/>
          <w:color w:val="008000"/>
          <w:sz w:val="18"/>
        </w:rPr>
        <w:t>normally O-Cloud is available</w:t>
      </w:r>
    </w:p>
    <w:p>
      <w:pPr>
        <w:spacing w:before="1"/>
        <w:ind w:left="925" w:right="0" w:firstLine="0"/>
        <w:jc w:val="left"/>
        <w:rPr>
          <w:rFonts w:ascii="Courier New"/>
          <w:sz w:val="18"/>
        </w:rPr>
      </w:pPr>
      <w:r>
        <w:rPr>
          <w:rFonts w:ascii="Courier New"/>
          <w:color w:val="008000"/>
          <w:sz w:val="18"/>
        </w:rPr>
        <w:t>IMS/DMS</w:t>
      </w:r>
      <w:r>
        <w:rPr>
          <w:rFonts w:ascii="Courier New"/>
          <w:color w:val="008000"/>
          <w:spacing w:val="-5"/>
          <w:sz w:val="18"/>
        </w:rPr>
        <w:t> </w:t>
      </w:r>
      <w:r>
        <w:rPr>
          <w:rFonts w:ascii="Courier New"/>
          <w:color w:val="008000"/>
          <w:sz w:val="18"/>
        </w:rPr>
        <w:t>is</w:t>
      </w:r>
      <w:r>
        <w:rPr>
          <w:rFonts w:ascii="Courier New"/>
          <w:color w:val="008000"/>
          <w:spacing w:val="-4"/>
          <w:sz w:val="18"/>
        </w:rPr>
        <w:t> </w:t>
      </w:r>
      <w:r>
        <w:rPr>
          <w:rFonts w:ascii="Courier New"/>
          <w:color w:val="008000"/>
          <w:spacing w:val="-2"/>
          <w:sz w:val="18"/>
        </w:rPr>
        <w:t>operational</w:t>
      </w:r>
    </w:p>
    <w:p>
      <w:pPr>
        <w:spacing w:before="0"/>
        <w:ind w:left="925" w:right="4943" w:firstLine="0"/>
        <w:jc w:val="left"/>
        <w:rPr>
          <w:rFonts w:ascii="Courier New"/>
          <w:sz w:val="18"/>
        </w:rPr>
      </w:pPr>
      <w:r>
        <w:rPr>
          <w:rFonts w:ascii="Courier New"/>
          <w:color w:val="008000"/>
          <w:sz w:val="18"/>
        </w:rPr>
        <w:t>HAM</w:t>
      </w:r>
      <w:r>
        <w:rPr>
          <w:rFonts w:ascii="Courier New"/>
          <w:color w:val="008000"/>
          <w:spacing w:val="-5"/>
          <w:sz w:val="18"/>
        </w:rPr>
        <w:t> </w:t>
      </w:r>
      <w:r>
        <w:rPr>
          <w:rFonts w:ascii="Courier New"/>
          <w:color w:val="008000"/>
          <w:sz w:val="18"/>
        </w:rPr>
        <w:t>is</w:t>
      </w:r>
      <w:r>
        <w:rPr>
          <w:rFonts w:ascii="Courier New"/>
          <w:color w:val="008000"/>
          <w:spacing w:val="-5"/>
          <w:sz w:val="18"/>
        </w:rPr>
        <w:t> </w:t>
      </w:r>
      <w:r>
        <w:rPr>
          <w:rFonts w:ascii="Courier New"/>
          <w:color w:val="008000"/>
          <w:sz w:val="18"/>
        </w:rPr>
        <w:t>operational</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registered</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IMS HW Accelerator is bootstrapped/installed</w:t>
      </w:r>
    </w:p>
    <w:p>
      <w:pPr>
        <w:spacing w:before="0"/>
        <w:ind w:left="925" w:right="5167" w:firstLine="0"/>
        <w:jc w:val="left"/>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IMS/DMS</w:t>
      </w:r>
      <w:r>
        <w:rPr>
          <w:rFonts w:ascii="Courier New"/>
          <w:color w:val="008000"/>
          <w:spacing w:val="-7"/>
          <w:sz w:val="18"/>
        </w:rPr>
        <w:t> </w:t>
      </w:r>
      <w:r>
        <w:rPr>
          <w:rFonts w:ascii="Courier New"/>
          <w:color w:val="008000"/>
          <w:sz w:val="18"/>
        </w:rPr>
        <w:t>connectivity</w:t>
      </w:r>
      <w:r>
        <w:rPr>
          <w:rFonts w:ascii="Courier New"/>
          <w:color w:val="008000"/>
          <w:spacing w:val="-7"/>
          <w:sz w:val="18"/>
        </w:rPr>
        <w:t> </w:t>
      </w:r>
      <w:r>
        <w:rPr>
          <w:rFonts w:ascii="Courier New"/>
          <w:color w:val="008000"/>
          <w:sz w:val="18"/>
        </w:rPr>
        <w:t>is</w:t>
      </w:r>
      <w:r>
        <w:rPr>
          <w:rFonts w:ascii="Courier New"/>
          <w:color w:val="008000"/>
          <w:spacing w:val="-7"/>
          <w:sz w:val="18"/>
        </w:rPr>
        <w:t> </w:t>
      </w:r>
      <w:r>
        <w:rPr>
          <w:rFonts w:ascii="Courier New"/>
          <w:color w:val="008000"/>
          <w:sz w:val="18"/>
        </w:rPr>
        <w:t>established IMS and HAM connectivity is established</w:t>
      </w:r>
    </w:p>
    <w:p>
      <w:pPr>
        <w:pStyle w:val="BodyText"/>
        <w:rPr>
          <w:rFonts w:ascii="Courier New"/>
          <w:sz w:val="18"/>
        </w:rPr>
      </w:pPr>
    </w:p>
    <w:p>
      <w:pPr>
        <w:spacing w:before="0"/>
        <w:ind w:left="492"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1"/>
        <w:ind w:left="492" w:right="0" w:firstLine="0"/>
        <w:jc w:val="left"/>
        <w:rPr>
          <w:rFonts w:ascii="Courier New"/>
          <w:sz w:val="18"/>
        </w:rPr>
      </w:pPr>
      <w:r>
        <w:rPr>
          <w:rFonts w:ascii="Courier New"/>
          <w:color w:val="008000"/>
          <w:sz w:val="18"/>
        </w:rPr>
        <w:t>==</w:t>
      </w:r>
      <w:r>
        <w:rPr>
          <w:rFonts w:ascii="Courier New"/>
          <w:color w:val="008000"/>
          <w:spacing w:val="-4"/>
          <w:sz w:val="18"/>
        </w:rPr>
        <w:t> </w:t>
      </w:r>
      <w:r>
        <w:rPr>
          <w:rFonts w:ascii="Courier New"/>
          <w:color w:val="008000"/>
          <w:sz w:val="18"/>
        </w:rPr>
        <w:t>Use</w:t>
      </w:r>
      <w:r>
        <w:rPr>
          <w:rFonts w:ascii="Courier New"/>
          <w:color w:val="008000"/>
          <w:spacing w:val="-3"/>
          <w:sz w:val="18"/>
        </w:rPr>
        <w:t> </w:t>
      </w:r>
      <w:r>
        <w:rPr>
          <w:rFonts w:ascii="Courier New"/>
          <w:color w:val="008000"/>
          <w:sz w:val="18"/>
        </w:rPr>
        <w:t>case:</w:t>
      </w:r>
      <w:r>
        <w:rPr>
          <w:rFonts w:ascii="Courier New"/>
          <w:color w:val="008000"/>
          <w:spacing w:val="-4"/>
          <w:sz w:val="18"/>
        </w:rPr>
        <w:t> </w:t>
      </w:r>
      <w:r>
        <w:rPr>
          <w:rFonts w:ascii="Courier New"/>
          <w:color w:val="008000"/>
          <w:sz w:val="18"/>
        </w:rPr>
        <w:t>AAL</w:t>
      </w:r>
      <w:r>
        <w:rPr>
          <w:rFonts w:ascii="Courier New"/>
          <w:color w:val="008000"/>
          <w:spacing w:val="-3"/>
          <w:sz w:val="18"/>
        </w:rPr>
        <w:t> </w:t>
      </w:r>
      <w:r>
        <w:rPr>
          <w:rFonts w:ascii="Courier New"/>
          <w:color w:val="008000"/>
          <w:sz w:val="18"/>
        </w:rPr>
        <w:t>Flow</w:t>
      </w:r>
      <w:r>
        <w:rPr>
          <w:rFonts w:ascii="Courier New"/>
          <w:color w:val="008000"/>
          <w:spacing w:val="-3"/>
          <w:sz w:val="18"/>
        </w:rPr>
        <w:t> </w:t>
      </w:r>
      <w:r>
        <w:rPr>
          <w:rFonts w:ascii="Courier New"/>
          <w:color w:val="008000"/>
          <w:spacing w:val="-5"/>
          <w:sz w:val="18"/>
        </w:rPr>
        <w:t>==</w:t>
      </w:r>
    </w:p>
    <w:p>
      <w:pPr>
        <w:pStyle w:val="BodyText"/>
        <w:rPr>
          <w:rFonts w:ascii="Courier New"/>
          <w:sz w:val="18"/>
        </w:rPr>
      </w:pPr>
    </w:p>
    <w:p>
      <w:pPr>
        <w:spacing w:before="0"/>
        <w:ind w:left="492" w:right="7489" w:firstLine="0"/>
        <w:jc w:val="left"/>
        <w:rPr>
          <w:rFonts w:ascii="Courier New"/>
          <w:sz w:val="18"/>
        </w:rPr>
      </w:pPr>
      <w:r>
        <w:rPr>
          <w:rFonts w:ascii="Courier New"/>
          <w:color w:val="008000"/>
          <w:sz w:val="18"/>
        </w:rPr>
        <w:t>Note over FCC </w:t>
      </w:r>
      <w:r>
        <w:rPr>
          <w:rFonts w:ascii="Courier New"/>
          <w:color w:val="008000"/>
          <w:spacing w:val="-2"/>
          <w:sz w:val="18"/>
        </w:rPr>
        <w:t>PRECONDITIONS:</w:t>
      </w:r>
    </w:p>
    <w:p>
      <w:pPr>
        <w:spacing w:before="0"/>
        <w:ind w:left="492" w:right="2100" w:firstLine="0"/>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Catalog,</w:t>
      </w:r>
      <w:r>
        <w:rPr>
          <w:rFonts w:ascii="Courier New"/>
          <w:color w:val="008000"/>
          <w:spacing w:val="-5"/>
          <w:sz w:val="18"/>
        </w:rPr>
        <w:t> </w:t>
      </w:r>
      <w:r>
        <w:rPr>
          <w:rFonts w:ascii="Courier New"/>
          <w:color w:val="008000"/>
          <w:sz w:val="18"/>
        </w:rPr>
        <w:t>HW</w:t>
      </w:r>
      <w:r>
        <w:rPr>
          <w:rFonts w:ascii="Courier New"/>
          <w:color w:val="008000"/>
          <w:spacing w:val="-5"/>
          <w:sz w:val="18"/>
        </w:rPr>
        <w:t> </w:t>
      </w:r>
      <w:r>
        <w:rPr>
          <w:rFonts w:ascii="Courier New"/>
          <w:color w:val="008000"/>
          <w:sz w:val="18"/>
        </w:rPr>
        <w:t>Accelerator</w:t>
      </w:r>
      <w:r>
        <w:rPr>
          <w:rFonts w:ascii="Courier New"/>
          <w:color w:val="008000"/>
          <w:spacing w:val="-5"/>
          <w:sz w:val="18"/>
        </w:rPr>
        <w:t> </w:t>
      </w:r>
      <w:r>
        <w:rPr>
          <w:rFonts w:ascii="Courier New"/>
          <w:color w:val="008000"/>
          <w:sz w:val="18"/>
        </w:rPr>
        <w:t>Manifest,</w:t>
      </w:r>
      <w:r>
        <w:rPr>
          <w:rFonts w:ascii="Courier New"/>
          <w:color w:val="008000"/>
          <w:spacing w:val="-4"/>
          <w:sz w:val="18"/>
        </w:rPr>
        <w:t> </w:t>
      </w:r>
      <w:r>
        <w:rPr>
          <w:rFonts w:ascii="Courier New"/>
          <w:color w:val="008000"/>
          <w:sz w:val="18"/>
        </w:rPr>
        <w:t>AAL</w:t>
      </w:r>
      <w:r>
        <w:rPr>
          <w:rFonts w:ascii="Courier New"/>
          <w:color w:val="008000"/>
          <w:spacing w:val="-5"/>
          <w:sz w:val="18"/>
        </w:rPr>
        <w:t> </w:t>
      </w:r>
      <w:r>
        <w:rPr>
          <w:rFonts w:ascii="Courier New"/>
          <w:color w:val="008000"/>
          <w:sz w:val="18"/>
        </w:rPr>
        <w:t>Application</w:t>
      </w:r>
      <w:r>
        <w:rPr>
          <w:rFonts w:ascii="Courier New"/>
          <w:color w:val="008000"/>
          <w:spacing w:val="-4"/>
          <w:sz w:val="18"/>
        </w:rPr>
        <w:t> </w:t>
      </w:r>
      <w:r>
        <w:rPr>
          <w:rFonts w:ascii="Courier New"/>
          <w:color w:val="008000"/>
          <w:sz w:val="18"/>
        </w:rPr>
        <w:t>Manifest</w:t>
      </w:r>
      <w:r>
        <w:rPr>
          <w:rFonts w:ascii="Courier New"/>
          <w:color w:val="008000"/>
          <w:spacing w:val="-5"/>
          <w:sz w:val="18"/>
        </w:rPr>
        <w:t> </w:t>
      </w:r>
      <w:r>
        <w:rPr>
          <w:rFonts w:ascii="Courier New"/>
          <w:color w:val="008000"/>
          <w:sz w:val="18"/>
        </w:rPr>
        <w:t>available FW/SW image Repo available, SMO inventory DB available</w:t>
      </w:r>
    </w:p>
    <w:p>
      <w:pPr>
        <w:spacing w:before="0"/>
        <w:ind w:left="492" w:right="0" w:firstLine="0"/>
        <w:jc w:val="left"/>
        <w:rPr>
          <w:rFonts w:ascii="Courier New"/>
          <w:sz w:val="18"/>
        </w:rPr>
      </w:pPr>
      <w:r>
        <w:rPr>
          <w:rFonts w:ascii="Courier New"/>
          <w:color w:val="008000"/>
          <w:sz w:val="18"/>
        </w:rPr>
        <w:t>End</w:t>
      </w:r>
      <w:r>
        <w:rPr>
          <w:rFonts w:ascii="Courier New"/>
          <w:color w:val="008000"/>
          <w:spacing w:val="-2"/>
          <w:sz w:val="18"/>
        </w:rPr>
        <w:t> </w:t>
      </w:r>
      <w:r>
        <w:rPr>
          <w:rFonts w:ascii="Courier New"/>
          <w:color w:val="008000"/>
          <w:spacing w:val="-4"/>
          <w:sz w:val="18"/>
        </w:rPr>
        <w:t>Note</w:t>
      </w:r>
    </w:p>
    <w:p>
      <w:pPr>
        <w:pStyle w:val="BodyText"/>
        <w:rPr>
          <w:rFonts w:ascii="Courier New"/>
          <w:sz w:val="18"/>
        </w:rPr>
      </w:pPr>
    </w:p>
    <w:p>
      <w:pPr>
        <w:spacing w:before="0"/>
        <w:ind w:left="492" w:right="5599" w:firstLine="0"/>
        <w:jc w:val="left"/>
        <w:rPr>
          <w:rFonts w:ascii="Courier New"/>
          <w:sz w:val="18"/>
        </w:rPr>
      </w:pPr>
      <w:r>
        <w:rPr>
          <w:rFonts w:ascii="Courier New"/>
          <w:color w:val="008000"/>
          <w:sz w:val="18"/>
        </w:rPr>
        <w:t>FCC -&gt; IMS: &lt;&lt;O2&gt;&gt; QueryOcloudInfoRequest IMS</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HAM</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getAalAccelInfo</w:t>
      </w:r>
    </w:p>
    <w:p>
      <w:pPr>
        <w:spacing w:before="0"/>
        <w:ind w:left="492" w:right="2100" w:firstLine="0"/>
        <w:jc w:val="left"/>
        <w:rPr>
          <w:rFonts w:ascii="Courier New"/>
          <w:sz w:val="18"/>
        </w:rPr>
      </w:pPr>
      <w:r>
        <w:rPr>
          <w:rFonts w:ascii="Courier New"/>
          <w:color w:val="008000"/>
          <w:sz w:val="18"/>
        </w:rPr>
        <w:t>HAM</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getAalAccelInfo</w:t>
      </w:r>
      <w:r>
        <w:rPr>
          <w:rFonts w:ascii="Courier New"/>
          <w:color w:val="008000"/>
          <w:spacing w:val="-3"/>
          <w:sz w:val="18"/>
        </w:rPr>
        <w:t> </w:t>
      </w:r>
      <w:r>
        <w:rPr>
          <w:rFonts w:ascii="Courier New"/>
          <w:color w:val="008000"/>
          <w:sz w:val="18"/>
        </w:rPr>
        <w:t>response</w:t>
      </w:r>
      <w:r>
        <w:rPr>
          <w:rFonts w:ascii="Courier New"/>
          <w:color w:val="008000"/>
          <w:spacing w:val="-4"/>
          <w:sz w:val="18"/>
        </w:rPr>
        <w:t> </w:t>
      </w:r>
      <w:r>
        <w:rPr>
          <w:rFonts w:ascii="Courier New"/>
          <w:color w:val="008000"/>
          <w:sz w:val="18"/>
        </w:rPr>
        <w:t>Success(</w:t>
      </w:r>
      <w:r>
        <w:rPr>
          <w:rFonts w:ascii="Courier New"/>
          <w:color w:val="008000"/>
          <w:spacing w:val="-4"/>
          <w:sz w:val="18"/>
        </w:rPr>
        <w:t> </w:t>
      </w:r>
      <w:r>
        <w:rPr>
          <w:rFonts w:ascii="Courier New"/>
          <w:color w:val="008000"/>
          <w:sz w:val="18"/>
        </w:rPr>
        <w:t>Vendor,</w:t>
      </w:r>
      <w:r>
        <w:rPr>
          <w:rFonts w:ascii="Courier New"/>
          <w:color w:val="008000"/>
          <w:spacing w:val="-4"/>
          <w:sz w:val="18"/>
        </w:rPr>
        <w:t> </w:t>
      </w:r>
      <w:r>
        <w:rPr>
          <w:rFonts w:ascii="Courier New"/>
          <w:color w:val="008000"/>
          <w:sz w:val="18"/>
        </w:rPr>
        <w:t>Version,</w:t>
      </w:r>
      <w:r>
        <w:rPr>
          <w:rFonts w:ascii="Courier New"/>
          <w:color w:val="008000"/>
          <w:spacing w:val="-4"/>
          <w:sz w:val="18"/>
        </w:rPr>
        <w:t> </w:t>
      </w:r>
      <w:r>
        <w:rPr>
          <w:rFonts w:ascii="Courier New"/>
          <w:color w:val="008000"/>
          <w:sz w:val="18"/>
        </w:rPr>
        <w:t>Bios</w:t>
      </w:r>
      <w:r>
        <w:rPr>
          <w:rFonts w:ascii="Courier New"/>
          <w:color w:val="008000"/>
          <w:spacing w:val="-4"/>
          <w:sz w:val="18"/>
        </w:rPr>
        <w:t> </w:t>
      </w:r>
      <w:r>
        <w:rPr>
          <w:rFonts w:ascii="Courier New"/>
          <w:color w:val="008000"/>
          <w:sz w:val="18"/>
        </w:rPr>
        <w:t>etc</w:t>
      </w:r>
      <w:r>
        <w:rPr>
          <w:rFonts w:ascii="Courier New"/>
          <w:color w:val="008000"/>
          <w:spacing w:val="-4"/>
          <w:sz w:val="18"/>
        </w:rPr>
        <w:t> </w:t>
      </w:r>
      <w:r>
        <w:rPr>
          <w:rFonts w:ascii="Courier New"/>
          <w:color w:val="008000"/>
          <w:sz w:val="18"/>
        </w:rPr>
        <w:t>) IMS --&gt; FCC : &lt;&lt;O2&gt;&gt; QueryOcloudInfoResponse</w:t>
      </w:r>
    </w:p>
    <w:p>
      <w:pPr>
        <w:spacing w:before="0"/>
        <w:ind w:left="492" w:right="0" w:firstLine="0"/>
        <w:jc w:val="left"/>
        <w:rPr>
          <w:rFonts w:ascii="Courier New"/>
          <w:sz w:val="18"/>
        </w:rPr>
      </w:pPr>
      <w:r>
        <w:rPr>
          <w:rFonts w:ascii="Courier New"/>
          <w:color w:val="008000"/>
          <w:sz w:val="18"/>
        </w:rPr>
        <w:t>FCC</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FCC</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SMO</w:t>
      </w:r>
      <w:r>
        <w:rPr>
          <w:rFonts w:ascii="Courier New"/>
          <w:color w:val="008000"/>
          <w:spacing w:val="-4"/>
          <w:sz w:val="18"/>
        </w:rPr>
        <w:t> </w:t>
      </w:r>
      <w:r>
        <w:rPr>
          <w:rFonts w:ascii="Courier New"/>
          <w:color w:val="008000"/>
          <w:sz w:val="18"/>
        </w:rPr>
        <w:t>inventory</w:t>
      </w:r>
      <w:r>
        <w:rPr>
          <w:rFonts w:ascii="Courier New"/>
          <w:color w:val="008000"/>
          <w:spacing w:val="-3"/>
          <w:sz w:val="18"/>
        </w:rPr>
        <w:t> </w:t>
      </w:r>
      <w:r>
        <w:rPr>
          <w:rFonts w:ascii="Courier New"/>
          <w:color w:val="008000"/>
          <w:spacing w:val="-2"/>
          <w:sz w:val="18"/>
        </w:rPr>
        <w:t>updated</w:t>
      </w:r>
    </w:p>
    <w:p>
      <w:pPr>
        <w:spacing w:before="203"/>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FCC,IMS</w:t>
      </w:r>
    </w:p>
    <w:p>
      <w:pPr>
        <w:spacing w:before="0"/>
        <w:ind w:left="492" w:right="4060" w:firstLine="0"/>
        <w:jc w:val="left"/>
        <w:rPr>
          <w:rFonts w:ascii="Courier New"/>
          <w:sz w:val="18"/>
        </w:rPr>
      </w:pPr>
      <w:r>
        <w:rPr>
          <w:rFonts w:ascii="Courier New"/>
          <w:color w:val="008000"/>
          <w:sz w:val="18"/>
        </w:rPr>
        <w:t>Single</w:t>
      </w:r>
      <w:r>
        <w:rPr>
          <w:rFonts w:ascii="Courier New"/>
          <w:color w:val="008000"/>
          <w:spacing w:val="-5"/>
          <w:sz w:val="18"/>
        </w:rPr>
        <w:t> </w:t>
      </w:r>
      <w:r>
        <w:rPr>
          <w:rFonts w:ascii="Courier New"/>
          <w:color w:val="008000"/>
          <w:sz w:val="18"/>
        </w:rPr>
        <w:t>Set</w:t>
      </w:r>
      <w:r>
        <w:rPr>
          <w:rFonts w:ascii="Courier New"/>
          <w:color w:val="008000"/>
          <w:spacing w:val="-5"/>
          <w:sz w:val="18"/>
        </w:rPr>
        <w:t> </w:t>
      </w:r>
      <w:r>
        <w:rPr>
          <w:rFonts w:ascii="Courier New"/>
          <w:color w:val="008000"/>
          <w:sz w:val="18"/>
        </w:rPr>
        <w:t>command</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configure</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device</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manifest, including AAL LPU and Profile Images.</w:t>
      </w:r>
    </w:p>
    <w:p>
      <w:pPr>
        <w:spacing w:before="0"/>
        <w:ind w:left="492" w:right="2100" w:firstLine="0"/>
        <w:jc w:val="left"/>
        <w:rPr>
          <w:rFonts w:ascii="Courier New"/>
          <w:sz w:val="18"/>
        </w:rPr>
      </w:pPr>
      <w:r>
        <w:rPr>
          <w:rFonts w:ascii="Courier New"/>
          <w:color w:val="008000"/>
          <w:sz w:val="18"/>
        </w:rPr>
        <w:t>The</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knows</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pre-defined</w:t>
      </w:r>
      <w:r>
        <w:rPr>
          <w:rFonts w:ascii="Courier New"/>
          <w:color w:val="008000"/>
          <w:spacing w:val="-4"/>
          <w:sz w:val="18"/>
        </w:rPr>
        <w:t> </w:t>
      </w:r>
      <w:r>
        <w:rPr>
          <w:rFonts w:ascii="Courier New"/>
          <w:color w:val="008000"/>
          <w:sz w:val="18"/>
        </w:rPr>
        <w:t>set</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configurations</w:t>
      </w:r>
      <w:r>
        <w:rPr>
          <w:rFonts w:ascii="Courier New"/>
          <w:color w:val="008000"/>
          <w:spacing w:val="-4"/>
          <w:sz w:val="18"/>
        </w:rPr>
        <w:t> </w:t>
      </w:r>
      <w:r>
        <w:rPr>
          <w:rFonts w:ascii="Courier New"/>
          <w:color w:val="008000"/>
          <w:sz w:val="18"/>
        </w:rPr>
        <w:t>that</w:t>
      </w:r>
      <w:r>
        <w:rPr>
          <w:rFonts w:ascii="Courier New"/>
          <w:color w:val="008000"/>
          <w:spacing w:val="-4"/>
          <w:sz w:val="18"/>
        </w:rPr>
        <w:t> </w:t>
      </w:r>
      <w:r>
        <w:rPr>
          <w:rFonts w:ascii="Courier New"/>
          <w:color w:val="008000"/>
          <w:sz w:val="18"/>
        </w:rPr>
        <w:t>support</w:t>
      </w:r>
      <w:r>
        <w:rPr>
          <w:rFonts w:ascii="Courier New"/>
          <w:color w:val="008000"/>
          <w:spacing w:val="-4"/>
          <w:sz w:val="18"/>
        </w:rPr>
        <w:t> </w:t>
      </w:r>
      <w:r>
        <w:rPr>
          <w:rFonts w:ascii="Courier New"/>
          <w:color w:val="008000"/>
          <w:sz w:val="18"/>
        </w:rPr>
        <w:t>different use cases that it wants to deploy.</w:t>
      </w:r>
    </w:p>
    <w:p>
      <w:pPr>
        <w:spacing w:before="0"/>
        <w:ind w:left="492" w:right="3984" w:firstLine="0"/>
        <w:jc w:val="left"/>
        <w:rPr>
          <w:rFonts w:ascii="Courier New"/>
          <w:sz w:val="18"/>
        </w:rPr>
      </w:pPr>
      <w:r>
        <w:rPr>
          <w:rFonts w:ascii="Courier New"/>
          <w:color w:val="008000"/>
          <w:sz w:val="18"/>
        </w:rPr>
        <w:t>The</w:t>
      </w:r>
      <w:r>
        <w:rPr>
          <w:rFonts w:ascii="Courier New"/>
          <w:color w:val="008000"/>
          <w:spacing w:val="-5"/>
          <w:sz w:val="18"/>
        </w:rPr>
        <w:t> </w:t>
      </w:r>
      <w:r>
        <w:rPr>
          <w:rFonts w:ascii="Courier New"/>
          <w:color w:val="008000"/>
          <w:sz w:val="18"/>
        </w:rPr>
        <w:t>configuration</w:t>
      </w:r>
      <w:r>
        <w:rPr>
          <w:rFonts w:ascii="Courier New"/>
          <w:color w:val="008000"/>
          <w:spacing w:val="-5"/>
          <w:sz w:val="18"/>
        </w:rPr>
        <w:t> </w:t>
      </w:r>
      <w:r>
        <w:rPr>
          <w:rFonts w:ascii="Courier New"/>
          <w:color w:val="008000"/>
          <w:sz w:val="18"/>
        </w:rPr>
        <w:t>can</w:t>
      </w:r>
      <w:r>
        <w:rPr>
          <w:rFonts w:ascii="Courier New"/>
          <w:color w:val="008000"/>
          <w:spacing w:val="-5"/>
          <w:sz w:val="18"/>
        </w:rPr>
        <w:t> </w:t>
      </w:r>
      <w:r>
        <w:rPr>
          <w:rFonts w:ascii="Courier New"/>
          <w:color w:val="008000"/>
          <w:sz w:val="18"/>
        </w:rPr>
        <w:t>be</w:t>
      </w:r>
      <w:r>
        <w:rPr>
          <w:rFonts w:ascii="Courier New"/>
          <w:color w:val="008000"/>
          <w:spacing w:val="-5"/>
          <w:sz w:val="18"/>
        </w:rPr>
        <w:t> </w:t>
      </w:r>
      <w:r>
        <w:rPr>
          <w:rFonts w:ascii="Courier New"/>
          <w:color w:val="008000"/>
          <w:sz w:val="18"/>
        </w:rPr>
        <w:t>changed</w:t>
      </w:r>
      <w:r>
        <w:rPr>
          <w:rFonts w:ascii="Courier New"/>
          <w:color w:val="008000"/>
          <w:spacing w:val="-5"/>
          <w:sz w:val="18"/>
        </w:rPr>
        <w:t> </w:t>
      </w:r>
      <w:r>
        <w:rPr>
          <w:rFonts w:ascii="Courier New"/>
          <w:color w:val="008000"/>
          <w:sz w:val="18"/>
        </w:rPr>
        <w:t>dynamically</w:t>
      </w:r>
      <w:r>
        <w:rPr>
          <w:rFonts w:ascii="Courier New"/>
          <w:color w:val="008000"/>
          <w:spacing w:val="-5"/>
          <w:sz w:val="18"/>
        </w:rPr>
        <w:t> </w:t>
      </w:r>
      <w:r>
        <w:rPr>
          <w:rFonts w:ascii="Courier New"/>
          <w:color w:val="008000"/>
          <w:sz w:val="18"/>
        </w:rPr>
        <w:t>in</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future. The HAM will be able to apply delta changes accordingly. end Note</w:t>
      </w:r>
    </w:p>
    <w:p>
      <w:pPr>
        <w:pStyle w:val="BodyText"/>
        <w:rPr>
          <w:rFonts w:ascii="Courier New"/>
          <w:sz w:val="18"/>
        </w:rPr>
      </w:pPr>
    </w:p>
    <w:p>
      <w:pPr>
        <w:spacing w:before="1"/>
        <w:ind w:left="492"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Set</w:t>
      </w:r>
      <w:r>
        <w:rPr>
          <w:rFonts w:ascii="Courier New"/>
          <w:color w:val="008000"/>
          <w:spacing w:val="-5"/>
          <w:sz w:val="18"/>
        </w:rPr>
        <w:t> </w:t>
      </w:r>
      <w:r>
        <w:rPr>
          <w:rFonts w:ascii="Courier New"/>
          <w:color w:val="008000"/>
          <w:sz w:val="18"/>
        </w:rPr>
        <w:t>configuration</w:t>
      </w:r>
      <w:r>
        <w:rPr>
          <w:rFonts w:ascii="Courier New"/>
          <w:color w:val="008000"/>
          <w:spacing w:val="-4"/>
          <w:sz w:val="18"/>
        </w:rPr>
        <w:t> </w:t>
      </w:r>
      <w:r>
        <w:rPr>
          <w:rFonts w:ascii="Courier New"/>
          <w:color w:val="008000"/>
          <w:sz w:val="18"/>
        </w:rPr>
        <w:t>of</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HW</w:t>
      </w:r>
      <w:r>
        <w:rPr>
          <w:rFonts w:ascii="Courier New"/>
          <w:color w:val="008000"/>
          <w:spacing w:val="-4"/>
          <w:sz w:val="18"/>
        </w:rPr>
        <w:t> </w:t>
      </w:r>
      <w:r>
        <w:rPr>
          <w:rFonts w:ascii="Courier New"/>
          <w:color w:val="008000"/>
          <w:spacing w:val="-2"/>
          <w:sz w:val="18"/>
        </w:rPr>
        <w:t>Accelerator</w:t>
      </w:r>
    </w:p>
    <w:p>
      <w:pPr>
        <w:pStyle w:val="BodyText"/>
        <w:rPr>
          <w:rFonts w:ascii="Courier New"/>
          <w:sz w:val="18"/>
        </w:rPr>
      </w:pPr>
    </w:p>
    <w:p>
      <w:pPr>
        <w:spacing w:before="0"/>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FCC,IMS</w:t>
      </w:r>
    </w:p>
    <w:p>
      <w:pPr>
        <w:spacing w:before="1"/>
        <w:ind w:left="492" w:right="4943"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triggers</w:t>
      </w:r>
      <w:r>
        <w:rPr>
          <w:rFonts w:ascii="Courier New"/>
          <w:color w:val="008000"/>
          <w:spacing w:val="-5"/>
          <w:sz w:val="18"/>
        </w:rPr>
        <w:t> </w:t>
      </w:r>
      <w:r>
        <w:rPr>
          <w:rFonts w:ascii="Courier New"/>
          <w:color w:val="008000"/>
          <w:sz w:val="18"/>
        </w:rPr>
        <w:t>configuration</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the</w:t>
      </w:r>
      <w:r>
        <w:rPr>
          <w:rFonts w:ascii="Courier New"/>
          <w:color w:val="008000"/>
          <w:spacing w:val="-6"/>
          <w:sz w:val="18"/>
        </w:rPr>
        <w:t> </w:t>
      </w:r>
      <w:r>
        <w:rPr>
          <w:rFonts w:ascii="Courier New"/>
          <w:color w:val="008000"/>
          <w:sz w:val="18"/>
        </w:rPr>
        <w:t>HW</w:t>
      </w:r>
      <w:r>
        <w:rPr>
          <w:rFonts w:ascii="Courier New"/>
          <w:color w:val="008000"/>
          <w:spacing w:val="-6"/>
          <w:sz w:val="18"/>
        </w:rPr>
        <w:t> </w:t>
      </w:r>
      <w:r>
        <w:rPr>
          <w:rFonts w:ascii="Courier New"/>
          <w:color w:val="008000"/>
          <w:sz w:val="18"/>
        </w:rPr>
        <w:t>Accelerator End Note</w:t>
      </w:r>
    </w:p>
    <w:p>
      <w:pPr>
        <w:spacing w:before="0"/>
        <w:ind w:left="492" w:right="775" w:firstLine="0"/>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HAM:</w:t>
      </w:r>
      <w:r>
        <w:rPr>
          <w:rFonts w:ascii="Courier New"/>
          <w:color w:val="008000"/>
          <w:spacing w:val="-5"/>
          <w:sz w:val="18"/>
        </w:rPr>
        <w:t> </w:t>
      </w:r>
      <w:r>
        <w:rPr>
          <w:rFonts w:ascii="Courier New"/>
          <w:color w:val="008000"/>
          <w:sz w:val="18"/>
        </w:rPr>
        <w:t>&lt;&lt;AALI-C-Mgmt&gt;&gt;</w:t>
      </w:r>
      <w:r>
        <w:rPr>
          <w:rFonts w:ascii="Courier New"/>
          <w:color w:val="008000"/>
          <w:spacing w:val="-5"/>
          <w:sz w:val="18"/>
        </w:rPr>
        <w:t> </w:t>
      </w:r>
      <w:r>
        <w:rPr>
          <w:rFonts w:ascii="Courier New"/>
          <w:color w:val="008000"/>
          <w:sz w:val="18"/>
        </w:rPr>
        <w:t>setAalAccelConfig</w:t>
      </w:r>
      <w:r>
        <w:rPr>
          <w:rFonts w:ascii="Courier New"/>
          <w:color w:val="008000"/>
          <w:spacing w:val="-5"/>
          <w:sz w:val="18"/>
        </w:rPr>
        <w:t> </w:t>
      </w:r>
      <w:r>
        <w:rPr>
          <w:rFonts w:ascii="Courier New"/>
          <w:color w:val="008000"/>
          <w:sz w:val="18"/>
        </w:rPr>
        <w:t>\n(e.g.</w:t>
      </w:r>
      <w:r>
        <w:rPr>
          <w:rFonts w:ascii="Courier New"/>
          <w:color w:val="008000"/>
          <w:spacing w:val="-5"/>
          <w:sz w:val="18"/>
        </w:rPr>
        <w:t> </w:t>
      </w:r>
      <w:r>
        <w:rPr>
          <w:rFonts w:ascii="Courier New"/>
          <w:color w:val="008000"/>
          <w:sz w:val="18"/>
        </w:rPr>
        <w:t>AAL-LPU's,</w:t>
      </w:r>
      <w:r>
        <w:rPr>
          <w:rFonts w:ascii="Courier New"/>
          <w:color w:val="008000"/>
          <w:spacing w:val="-5"/>
          <w:sz w:val="18"/>
        </w:rPr>
        <w:t> </w:t>
      </w:r>
      <w:r>
        <w:rPr>
          <w:rFonts w:ascii="Courier New"/>
          <w:color w:val="008000"/>
          <w:sz w:val="18"/>
        </w:rPr>
        <w:t>Supported</w:t>
      </w:r>
      <w:r>
        <w:rPr>
          <w:rFonts w:ascii="Courier New"/>
          <w:color w:val="008000"/>
          <w:spacing w:val="-5"/>
          <w:sz w:val="18"/>
        </w:rPr>
        <w:t> </w:t>
      </w:r>
      <w:r>
        <w:rPr>
          <w:rFonts w:ascii="Courier New"/>
          <w:color w:val="008000"/>
          <w:sz w:val="18"/>
        </w:rPr>
        <w:t>AAL-Profile </w:t>
      </w:r>
      <w:r>
        <w:rPr>
          <w:rFonts w:ascii="Courier New"/>
          <w:color w:val="008000"/>
          <w:spacing w:val="-2"/>
          <w:sz w:val="18"/>
        </w:rPr>
        <w:t>etc..)</w:t>
      </w:r>
    </w:p>
    <w:p>
      <w:pPr>
        <w:spacing w:before="0"/>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3"/>
          <w:sz w:val="18"/>
        </w:rPr>
        <w:t> </w:t>
      </w:r>
      <w:r>
        <w:rPr>
          <w:rFonts w:ascii="Courier New"/>
          <w:color w:val="008000"/>
          <w:sz w:val="18"/>
        </w:rPr>
        <w:t>HAM,</w:t>
      </w:r>
      <w:r>
        <w:rPr>
          <w:rFonts w:ascii="Courier New"/>
          <w:color w:val="008000"/>
          <w:spacing w:val="-4"/>
          <w:sz w:val="18"/>
        </w:rPr>
        <w:t> Repo</w:t>
      </w:r>
    </w:p>
    <w:p>
      <w:pPr>
        <w:spacing w:before="0"/>
        <w:ind w:left="492" w:right="2838" w:firstLine="0"/>
        <w:jc w:val="left"/>
        <w:rPr>
          <w:rFonts w:ascii="Courier New"/>
          <w:sz w:val="18"/>
        </w:rPr>
      </w:pPr>
      <w:r>
        <w:rPr>
          <w:rFonts w:ascii="Courier New"/>
          <w:color w:val="008000"/>
          <w:sz w:val="18"/>
        </w:rPr>
        <w:t>Optionally,</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SW/FW</w:t>
      </w:r>
      <w:r>
        <w:rPr>
          <w:rFonts w:ascii="Courier New"/>
          <w:color w:val="008000"/>
          <w:spacing w:val="-4"/>
          <w:sz w:val="18"/>
        </w:rPr>
        <w:t> </w:t>
      </w:r>
      <w:r>
        <w:rPr>
          <w:rFonts w:ascii="Courier New"/>
          <w:color w:val="008000"/>
          <w:sz w:val="18"/>
        </w:rPr>
        <w:t>image</w:t>
      </w:r>
      <w:r>
        <w:rPr>
          <w:rFonts w:ascii="Courier New"/>
          <w:color w:val="008000"/>
          <w:spacing w:val="-4"/>
          <w:sz w:val="18"/>
        </w:rPr>
        <w:t> </w:t>
      </w:r>
      <w:r>
        <w:rPr>
          <w:rFonts w:ascii="Courier New"/>
          <w:color w:val="008000"/>
          <w:sz w:val="18"/>
        </w:rPr>
        <w:t>is</w:t>
      </w:r>
      <w:r>
        <w:rPr>
          <w:rFonts w:ascii="Courier New"/>
          <w:color w:val="008000"/>
          <w:spacing w:val="-3"/>
          <w:sz w:val="18"/>
        </w:rPr>
        <w:t> </w:t>
      </w:r>
      <w:r>
        <w:rPr>
          <w:rFonts w:ascii="Courier New"/>
          <w:color w:val="008000"/>
          <w:sz w:val="18"/>
        </w:rPr>
        <w:t>retrieved</w:t>
      </w:r>
      <w:r>
        <w:rPr>
          <w:rFonts w:ascii="Courier New"/>
          <w:color w:val="008000"/>
          <w:spacing w:val="-4"/>
          <w:sz w:val="18"/>
        </w:rPr>
        <w:t> </w:t>
      </w:r>
      <w:r>
        <w:rPr>
          <w:rFonts w:ascii="Courier New"/>
          <w:color w:val="008000"/>
          <w:sz w:val="18"/>
        </w:rPr>
        <w:t>from</w:t>
      </w:r>
      <w:r>
        <w:rPr>
          <w:rFonts w:ascii="Courier New"/>
          <w:color w:val="008000"/>
          <w:spacing w:val="-4"/>
          <w:sz w:val="18"/>
        </w:rPr>
        <w:t> </w:t>
      </w:r>
      <w:r>
        <w:rPr>
          <w:rFonts w:ascii="Courier New"/>
          <w:color w:val="008000"/>
          <w:sz w:val="18"/>
        </w:rPr>
        <w:t>the</w:t>
      </w:r>
      <w:r>
        <w:rPr>
          <w:rFonts w:ascii="Courier New"/>
          <w:color w:val="008000"/>
          <w:spacing w:val="-3"/>
          <w:sz w:val="18"/>
        </w:rPr>
        <w:t> </w:t>
      </w:r>
      <w:r>
        <w:rPr>
          <w:rFonts w:ascii="Courier New"/>
          <w:color w:val="008000"/>
          <w:sz w:val="18"/>
        </w:rPr>
        <w:t>Software</w:t>
      </w:r>
      <w:r>
        <w:rPr>
          <w:rFonts w:ascii="Courier New"/>
          <w:color w:val="008000"/>
          <w:spacing w:val="-4"/>
          <w:sz w:val="18"/>
        </w:rPr>
        <w:t> </w:t>
      </w:r>
      <w:r>
        <w:rPr>
          <w:rFonts w:ascii="Courier New"/>
          <w:color w:val="008000"/>
          <w:sz w:val="18"/>
        </w:rPr>
        <w:t>Repository End Note</w:t>
      </w:r>
    </w:p>
    <w:p>
      <w:pPr>
        <w:pStyle w:val="BodyText"/>
        <w:rPr>
          <w:rFonts w:ascii="Courier New"/>
          <w:sz w:val="18"/>
        </w:rPr>
      </w:pPr>
    </w:p>
    <w:p>
      <w:pPr>
        <w:spacing w:line="203" w:lineRule="exact" w:before="0"/>
        <w:ind w:left="492"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DMS</w:t>
      </w:r>
      <w:r>
        <w:rPr>
          <w:rFonts w:ascii="Courier New"/>
          <w:color w:val="008000"/>
          <w:spacing w:val="-6"/>
          <w:sz w:val="18"/>
        </w:rPr>
        <w:t> </w:t>
      </w:r>
      <w:r>
        <w:rPr>
          <w:rFonts w:ascii="Courier New"/>
          <w:color w:val="008000"/>
          <w:sz w:val="18"/>
        </w:rPr>
        <w:t>inventory</w:t>
      </w:r>
      <w:r>
        <w:rPr>
          <w:rFonts w:ascii="Courier New"/>
          <w:color w:val="008000"/>
          <w:spacing w:val="-5"/>
          <w:sz w:val="18"/>
        </w:rPr>
        <w:t> </w:t>
      </w:r>
      <w:r>
        <w:rPr>
          <w:rFonts w:ascii="Courier New"/>
          <w:color w:val="008000"/>
          <w:spacing w:val="-2"/>
          <w:sz w:val="18"/>
        </w:rPr>
        <w:t>update</w:t>
      </w:r>
    </w:p>
    <w:p>
      <w:pPr>
        <w:spacing w:before="0"/>
        <w:ind w:left="492" w:right="6850" w:firstLine="0"/>
        <w:jc w:val="left"/>
        <w:rPr>
          <w:rFonts w:ascii="Courier New"/>
          <w:sz w:val="18"/>
        </w:rPr>
      </w:pPr>
      <w:r>
        <w:rPr>
          <w:rFonts w:ascii="Courier New"/>
          <w:color w:val="008000"/>
          <w:sz w:val="18"/>
        </w:rPr>
        <w:t>HAM</w:t>
      </w:r>
      <w:r>
        <w:rPr>
          <w:rFonts w:ascii="Courier New"/>
          <w:color w:val="008000"/>
          <w:spacing w:val="-5"/>
          <w:sz w:val="18"/>
        </w:rPr>
        <w:t> </w:t>
      </w:r>
      <w:r>
        <w:rPr>
          <w:rFonts w:ascii="Courier New"/>
          <w:color w:val="008000"/>
          <w:sz w:val="18"/>
        </w:rPr>
        <w:t>&lt;--&gt;</w:t>
      </w:r>
      <w:r>
        <w:rPr>
          <w:rFonts w:ascii="Courier New"/>
          <w:color w:val="008000"/>
          <w:spacing w:val="-6"/>
          <w:sz w:val="18"/>
        </w:rPr>
        <w:t> </w:t>
      </w:r>
      <w:r>
        <w:rPr>
          <w:rFonts w:ascii="Courier New"/>
          <w:color w:val="008000"/>
          <w:sz w:val="18"/>
        </w:rPr>
        <w:t>DMS</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DMS</w:t>
      </w:r>
      <w:r>
        <w:rPr>
          <w:rFonts w:ascii="Courier New"/>
          <w:color w:val="008000"/>
          <w:spacing w:val="-6"/>
          <w:sz w:val="18"/>
        </w:rPr>
        <w:t> </w:t>
      </w:r>
      <w:r>
        <w:rPr>
          <w:rFonts w:ascii="Courier New"/>
          <w:color w:val="008000"/>
          <w:sz w:val="18"/>
        </w:rPr>
        <w:t>Info</w:t>
      </w:r>
      <w:r>
        <w:rPr>
          <w:rFonts w:ascii="Courier New"/>
          <w:color w:val="008000"/>
          <w:spacing w:val="-6"/>
          <w:sz w:val="18"/>
        </w:rPr>
        <w:t> </w:t>
      </w:r>
      <w:r>
        <w:rPr>
          <w:rFonts w:ascii="Courier New"/>
          <w:color w:val="008000"/>
          <w:sz w:val="18"/>
        </w:rPr>
        <w:t>exchange Note over DMS</w:t>
      </w:r>
    </w:p>
    <w:p>
      <w:pPr>
        <w:spacing w:before="0"/>
        <w:ind w:left="492" w:right="2838" w:firstLine="108"/>
        <w:jc w:val="left"/>
        <w:rPr>
          <w:rFonts w:ascii="Courier New"/>
          <w:sz w:val="18"/>
        </w:rPr>
      </w:pPr>
      <w:r>
        <w:rPr>
          <w:rFonts w:ascii="Courier New"/>
          <w:color w:val="008000"/>
          <w:sz w:val="18"/>
        </w:rPr>
        <w:t>Examples</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information</w:t>
      </w:r>
      <w:r>
        <w:rPr>
          <w:rFonts w:ascii="Courier New"/>
          <w:color w:val="008000"/>
          <w:spacing w:val="-4"/>
          <w:sz w:val="18"/>
        </w:rPr>
        <w:t> </w:t>
      </w:r>
      <w:r>
        <w:rPr>
          <w:rFonts w:ascii="Courier New"/>
          <w:color w:val="008000"/>
          <w:sz w:val="18"/>
        </w:rPr>
        <w:t>exchanged</w:t>
      </w:r>
      <w:r>
        <w:rPr>
          <w:rFonts w:ascii="Courier New"/>
          <w:color w:val="008000"/>
          <w:spacing w:val="-5"/>
          <w:sz w:val="18"/>
        </w:rPr>
        <w:t> </w:t>
      </w:r>
      <w:r>
        <w:rPr>
          <w:rFonts w:ascii="Courier New"/>
          <w:color w:val="008000"/>
          <w:sz w:val="18"/>
        </w:rPr>
        <w:t>\n</w:t>
      </w:r>
      <w:r>
        <w:rPr>
          <w:rFonts w:ascii="Courier New"/>
          <w:color w:val="008000"/>
          <w:spacing w:val="-5"/>
          <w:sz w:val="18"/>
        </w:rPr>
        <w:t> </w:t>
      </w:r>
      <w:r>
        <w:rPr>
          <w:rFonts w:ascii="Courier New"/>
          <w:color w:val="008000"/>
          <w:sz w:val="18"/>
        </w:rPr>
        <w:t>AAL-LPUs,</w:t>
      </w:r>
      <w:r>
        <w:rPr>
          <w:rFonts w:ascii="Courier New"/>
          <w:color w:val="008000"/>
          <w:spacing w:val="-5"/>
          <w:sz w:val="18"/>
        </w:rPr>
        <w:t> </w:t>
      </w:r>
      <w:r>
        <w:rPr>
          <w:rFonts w:ascii="Courier New"/>
          <w:color w:val="008000"/>
          <w:sz w:val="18"/>
        </w:rPr>
        <w:t>AAL-Profile</w:t>
      </w:r>
      <w:r>
        <w:rPr>
          <w:rFonts w:ascii="Courier New"/>
          <w:color w:val="008000"/>
          <w:spacing w:val="-5"/>
          <w:sz w:val="18"/>
        </w:rPr>
        <w:t> </w:t>
      </w:r>
      <w:r>
        <w:rPr>
          <w:rFonts w:ascii="Courier New"/>
          <w:color w:val="008000"/>
          <w:sz w:val="18"/>
        </w:rPr>
        <w:t>info</w:t>
      </w:r>
      <w:r>
        <w:rPr>
          <w:rFonts w:ascii="Courier New"/>
          <w:color w:val="008000"/>
          <w:spacing w:val="-5"/>
          <w:sz w:val="18"/>
        </w:rPr>
        <w:t> </w:t>
      </w:r>
      <w:r>
        <w:rPr>
          <w:rFonts w:ascii="Courier New"/>
          <w:color w:val="008000"/>
          <w:sz w:val="18"/>
        </w:rPr>
        <w:t>etc End Note</w:t>
      </w:r>
    </w:p>
    <w:p>
      <w:pPr>
        <w:spacing w:before="0"/>
        <w:ind w:left="492" w:right="0" w:firstLine="0"/>
        <w:jc w:val="left"/>
        <w:rPr>
          <w:rFonts w:ascii="Courier New"/>
          <w:sz w:val="18"/>
        </w:rPr>
      </w:pPr>
      <w:r>
        <w:rPr>
          <w:rFonts w:ascii="Courier New"/>
          <w:color w:val="008000"/>
          <w:spacing w:val="-5"/>
          <w:sz w:val="18"/>
        </w:rPr>
        <w:t>End</w:t>
      </w:r>
    </w:p>
    <w:p>
      <w:pPr>
        <w:spacing w:before="204"/>
        <w:ind w:left="492" w:right="0" w:firstLine="0"/>
        <w:jc w:val="left"/>
        <w:rPr>
          <w:rFonts w:ascii="Courier New"/>
          <w:sz w:val="18"/>
        </w:rPr>
      </w:pPr>
      <w:r>
        <w:rPr>
          <w:rFonts w:ascii="Courier New"/>
          <w:color w:val="008000"/>
          <w:sz w:val="18"/>
        </w:rPr>
        <w:t>HAM</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IMS:</w:t>
      </w:r>
      <w:r>
        <w:rPr>
          <w:rFonts w:ascii="Courier New"/>
          <w:color w:val="008000"/>
          <w:spacing w:val="-6"/>
          <w:sz w:val="18"/>
        </w:rPr>
        <w:t> </w:t>
      </w:r>
      <w:r>
        <w:rPr>
          <w:rFonts w:ascii="Courier New"/>
          <w:color w:val="008000"/>
          <w:sz w:val="18"/>
        </w:rPr>
        <w:t>setAalAccelConfig</w:t>
      </w:r>
      <w:r>
        <w:rPr>
          <w:rFonts w:ascii="Courier New"/>
          <w:color w:val="008000"/>
          <w:spacing w:val="-7"/>
          <w:sz w:val="18"/>
        </w:rPr>
        <w:t> </w:t>
      </w:r>
      <w:r>
        <w:rPr>
          <w:rFonts w:ascii="Courier New"/>
          <w:color w:val="008000"/>
          <w:sz w:val="18"/>
        </w:rPr>
        <w:t>response</w:t>
      </w:r>
      <w:r>
        <w:rPr>
          <w:rFonts w:ascii="Courier New"/>
          <w:color w:val="008000"/>
          <w:spacing w:val="-6"/>
          <w:sz w:val="18"/>
        </w:rPr>
        <w:t> </w:t>
      </w:r>
      <w:r>
        <w:rPr>
          <w:rFonts w:ascii="Courier New"/>
          <w:color w:val="008000"/>
          <w:spacing w:val="-2"/>
          <w:sz w:val="18"/>
        </w:rPr>
        <w:t>success</w:t>
      </w:r>
    </w:p>
    <w:p>
      <w:pPr>
        <w:spacing w:before="0"/>
        <w:ind w:left="492" w:right="0" w:firstLine="0"/>
        <w:jc w:val="left"/>
        <w:rPr>
          <w:rFonts w:ascii="Courier New"/>
          <w:sz w:val="18"/>
        </w:rPr>
      </w:pPr>
      <w:r>
        <w:rPr>
          <w:rFonts w:ascii="Courier New"/>
          <w:color w:val="008000"/>
          <w:sz w:val="18"/>
        </w:rPr>
        <w:t>HAM</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IMS</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8"/>
          <w:sz w:val="18"/>
        </w:rPr>
        <w:t> </w:t>
      </w:r>
      <w:r>
        <w:rPr>
          <w:rFonts w:ascii="Courier New"/>
          <w:color w:val="008000"/>
          <w:sz w:val="18"/>
        </w:rPr>
        <w:t>aalInventoryNotification</w:t>
      </w:r>
      <w:r>
        <w:rPr>
          <w:rFonts w:ascii="Courier New"/>
          <w:color w:val="008000"/>
          <w:spacing w:val="-7"/>
          <w:sz w:val="18"/>
        </w:rPr>
        <w:t> </w:t>
      </w:r>
      <w:r>
        <w:rPr>
          <w:rFonts w:ascii="Courier New"/>
          <w:color w:val="008000"/>
          <w:sz w:val="18"/>
        </w:rPr>
        <w:t>w/</w:t>
      </w:r>
      <w:r>
        <w:rPr>
          <w:rFonts w:ascii="Courier New"/>
          <w:color w:val="008000"/>
          <w:spacing w:val="-6"/>
          <w:sz w:val="18"/>
        </w:rPr>
        <w:t> </w:t>
      </w:r>
      <w:r>
        <w:rPr>
          <w:rFonts w:ascii="Courier New"/>
          <w:color w:val="008000"/>
          <w:sz w:val="18"/>
        </w:rPr>
        <w:t>managed</w:t>
      </w:r>
      <w:r>
        <w:rPr>
          <w:rFonts w:ascii="Courier New"/>
          <w:color w:val="008000"/>
          <w:spacing w:val="-7"/>
          <w:sz w:val="18"/>
        </w:rPr>
        <w:t> </w:t>
      </w:r>
      <w:r>
        <w:rPr>
          <w:rFonts w:ascii="Courier New"/>
          <w:color w:val="008000"/>
          <w:sz w:val="18"/>
        </w:rPr>
        <w:t>resource</w:t>
      </w:r>
      <w:r>
        <w:rPr>
          <w:rFonts w:ascii="Courier New"/>
          <w:color w:val="008000"/>
          <w:spacing w:val="-7"/>
          <w:sz w:val="18"/>
        </w:rPr>
        <w:t> </w:t>
      </w:r>
      <w:r>
        <w:rPr>
          <w:rFonts w:ascii="Courier New"/>
          <w:color w:val="008000"/>
          <w:spacing w:val="-2"/>
          <w:sz w:val="18"/>
        </w:rPr>
        <w:t>informaton</w:t>
      </w:r>
    </w:p>
    <w:p>
      <w:pPr>
        <w:pStyle w:val="BodyText"/>
        <w:rPr>
          <w:rFonts w:ascii="Courier New"/>
          <w:sz w:val="18"/>
        </w:rPr>
      </w:pPr>
    </w:p>
    <w:p>
      <w:pPr>
        <w:spacing w:before="0"/>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FCC,IMS</w:t>
      </w:r>
    </w:p>
    <w:p>
      <w:pPr>
        <w:spacing w:after="0"/>
        <w:jc w:val="left"/>
        <w:rPr>
          <w:rFonts w:ascii="Courier New"/>
          <w:sz w:val="18"/>
        </w:rPr>
        <w:sectPr>
          <w:pgSz w:w="11910" w:h="16850"/>
          <w:pgMar w:header="946" w:footer="694" w:top="1420" w:bottom="880" w:left="640" w:right="420"/>
        </w:sectPr>
      </w:pPr>
    </w:p>
    <w:p>
      <w:pPr>
        <w:spacing w:before="80"/>
        <w:ind w:left="492" w:right="3282" w:firstLine="0"/>
        <w:jc w:val="left"/>
        <w:rPr>
          <w:rFonts w:ascii="Courier New"/>
          <w:sz w:val="18"/>
        </w:rPr>
      </w:pPr>
      <w:r>
        <w:rPr/>
        <mc:AlternateContent>
          <mc:Choice Requires="wps">
            <w:drawing>
              <wp:anchor distT="0" distB="0" distL="0" distR="0" allowOverlap="1" layoutInCell="1" locked="0" behindDoc="1" simplePos="0" relativeHeight="480667136">
                <wp:simplePos x="0" y="0"/>
                <wp:positionH relativeFrom="page">
                  <wp:posOffset>644651</wp:posOffset>
                </wp:positionH>
                <wp:positionV relativeFrom="page">
                  <wp:posOffset>961592</wp:posOffset>
                </wp:positionV>
                <wp:extent cx="6272530" cy="8935720"/>
                <wp:effectExtent l="0" t="0" r="0" b="0"/>
                <wp:wrapNone/>
                <wp:docPr id="614" name="Group 614"/>
                <wp:cNvGraphicFramePr>
                  <a:graphicFrameLocks/>
                </wp:cNvGraphicFramePr>
                <a:graphic>
                  <a:graphicData uri="http://schemas.microsoft.com/office/word/2010/wordprocessingGroup">
                    <wpg:wgp>
                      <wpg:cNvPr id="614" name="Group 614"/>
                      <wpg:cNvGrpSpPr/>
                      <wpg:grpSpPr>
                        <a:xfrm>
                          <a:off x="0" y="0"/>
                          <a:ext cx="6272530" cy="8935720"/>
                          <a:chExt cx="6272530" cy="8935720"/>
                        </a:xfrm>
                      </wpg:grpSpPr>
                      <wps:wsp>
                        <wps:cNvPr id="615" name="Graphic 615"/>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616" name="Graphic 616"/>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617" name="Graphic 617"/>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18" name="Graphic 618"/>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19" name="Graphic 619"/>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20" name="Graphic 620"/>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21" name="Graphic 621"/>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22" name="Graphic 622"/>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23" name="Graphic 623"/>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24" name="Graphic 624"/>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25" name="Graphic 625"/>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26" name="Graphic 626"/>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27" name="Graphic 627"/>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28" name="Graphic 628"/>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29" name="Graphic 629"/>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30" name="Graphic 630"/>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31" name="Graphic 631"/>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632" name="Graphic 632"/>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633" name="Graphic 633"/>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34" name="Graphic 634"/>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35" name="Graphic 635"/>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36" name="Graphic 636"/>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37" name="Graphic 637"/>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38" name="Graphic 638"/>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39" name="Graphic 639"/>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40" name="Graphic 640"/>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41" name="Graphic 641"/>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42" name="Graphic 642"/>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43" name="Graphic 643"/>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44" name="Graphic 644"/>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45" name="Graphic 645"/>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46" name="Graphic 646"/>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47" name="Graphic 647"/>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648" name="Graphic 648"/>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649" name="Graphic 649"/>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50" name="Graphic 650"/>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51" name="Graphic 651"/>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52" name="Graphic 652"/>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53" name="Graphic 653"/>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54" name="Graphic 654"/>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55" name="Graphic 655"/>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56" name="Graphic 656"/>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57" name="Graphic 657"/>
                        <wps:cNvSpPr/>
                        <wps:spPr>
                          <a:xfrm>
                            <a:off x="6095" y="27195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58" name="Graphic 658"/>
                        <wps:cNvSpPr/>
                        <wps:spPr>
                          <a:xfrm>
                            <a:off x="3047" y="27195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59" name="Graphic 659"/>
                        <wps:cNvSpPr/>
                        <wps:spPr>
                          <a:xfrm>
                            <a:off x="6095" y="28490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60" name="Graphic 660"/>
                        <wps:cNvSpPr/>
                        <wps:spPr>
                          <a:xfrm>
                            <a:off x="3047" y="28490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61" name="Graphic 661"/>
                        <wps:cNvSpPr/>
                        <wps:spPr>
                          <a:xfrm>
                            <a:off x="6095" y="29785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62" name="Graphic 662"/>
                        <wps:cNvSpPr/>
                        <wps:spPr>
                          <a:xfrm>
                            <a:off x="3047" y="29785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63" name="Graphic 663"/>
                        <wps:cNvSpPr/>
                        <wps:spPr>
                          <a:xfrm>
                            <a:off x="6095" y="31081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64" name="Graphic 664"/>
                        <wps:cNvSpPr/>
                        <wps:spPr>
                          <a:xfrm>
                            <a:off x="3047" y="31081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65" name="Graphic 665"/>
                        <wps:cNvSpPr/>
                        <wps:spPr>
                          <a:xfrm>
                            <a:off x="6095" y="32376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66" name="Graphic 666"/>
                        <wps:cNvSpPr/>
                        <wps:spPr>
                          <a:xfrm>
                            <a:off x="3047" y="32376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67" name="Graphic 667"/>
                        <wps:cNvSpPr/>
                        <wps:spPr>
                          <a:xfrm>
                            <a:off x="6095" y="33672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68" name="Graphic 668"/>
                        <wps:cNvSpPr/>
                        <wps:spPr>
                          <a:xfrm>
                            <a:off x="3047" y="33672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69" name="Graphic 669"/>
                        <wps:cNvSpPr/>
                        <wps:spPr>
                          <a:xfrm>
                            <a:off x="6095" y="34967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70" name="Graphic 670"/>
                        <wps:cNvSpPr/>
                        <wps:spPr>
                          <a:xfrm>
                            <a:off x="3047" y="34967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71" name="Graphic 671"/>
                        <wps:cNvSpPr/>
                        <wps:spPr>
                          <a:xfrm>
                            <a:off x="6095" y="362628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72" name="Graphic 672"/>
                        <wps:cNvSpPr/>
                        <wps:spPr>
                          <a:xfrm>
                            <a:off x="3047" y="362628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73" name="Graphic 673"/>
                        <wps:cNvSpPr/>
                        <wps:spPr>
                          <a:xfrm>
                            <a:off x="6095" y="375582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74" name="Graphic 674"/>
                        <wps:cNvSpPr/>
                        <wps:spPr>
                          <a:xfrm>
                            <a:off x="3047" y="375582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75" name="Graphic 675"/>
                        <wps:cNvSpPr/>
                        <wps:spPr>
                          <a:xfrm>
                            <a:off x="6095" y="38853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76" name="Graphic 676"/>
                        <wps:cNvSpPr/>
                        <wps:spPr>
                          <a:xfrm>
                            <a:off x="3047" y="38853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77" name="Graphic 677"/>
                        <wps:cNvSpPr/>
                        <wps:spPr>
                          <a:xfrm>
                            <a:off x="6095" y="40149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78" name="Graphic 678"/>
                        <wps:cNvSpPr/>
                        <wps:spPr>
                          <a:xfrm>
                            <a:off x="3047" y="40149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79" name="Graphic 679"/>
                        <wps:cNvSpPr/>
                        <wps:spPr>
                          <a:xfrm>
                            <a:off x="6095" y="41444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80" name="Graphic 680"/>
                        <wps:cNvSpPr/>
                        <wps:spPr>
                          <a:xfrm>
                            <a:off x="3047" y="41444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81" name="Graphic 681"/>
                        <wps:cNvSpPr/>
                        <wps:spPr>
                          <a:xfrm>
                            <a:off x="6095" y="427393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682" name="Graphic 682"/>
                        <wps:cNvSpPr/>
                        <wps:spPr>
                          <a:xfrm>
                            <a:off x="3047" y="4273981"/>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683" name="Graphic 683"/>
                        <wps:cNvSpPr/>
                        <wps:spPr>
                          <a:xfrm>
                            <a:off x="6095" y="4403775"/>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684" name="Graphic 684"/>
                        <wps:cNvSpPr/>
                        <wps:spPr>
                          <a:xfrm>
                            <a:off x="3047" y="4403775"/>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685" name="Graphic 685"/>
                        <wps:cNvSpPr/>
                        <wps:spPr>
                          <a:xfrm>
                            <a:off x="6095" y="45317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86" name="Graphic 686"/>
                        <wps:cNvSpPr/>
                        <wps:spPr>
                          <a:xfrm>
                            <a:off x="3047" y="45317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87" name="Graphic 687"/>
                        <wps:cNvSpPr/>
                        <wps:spPr>
                          <a:xfrm>
                            <a:off x="6095" y="46613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88" name="Graphic 688"/>
                        <wps:cNvSpPr/>
                        <wps:spPr>
                          <a:xfrm>
                            <a:off x="3047" y="46613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89" name="Graphic 689"/>
                        <wps:cNvSpPr/>
                        <wps:spPr>
                          <a:xfrm>
                            <a:off x="6095" y="47908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90" name="Graphic 690"/>
                        <wps:cNvSpPr/>
                        <wps:spPr>
                          <a:xfrm>
                            <a:off x="3047" y="47908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91" name="Graphic 691"/>
                        <wps:cNvSpPr/>
                        <wps:spPr>
                          <a:xfrm>
                            <a:off x="6095" y="49204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92" name="Graphic 692"/>
                        <wps:cNvSpPr/>
                        <wps:spPr>
                          <a:xfrm>
                            <a:off x="3047" y="49204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93" name="Graphic 693"/>
                        <wps:cNvSpPr/>
                        <wps:spPr>
                          <a:xfrm>
                            <a:off x="6095" y="504995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94" name="Graphic 694"/>
                        <wps:cNvSpPr/>
                        <wps:spPr>
                          <a:xfrm>
                            <a:off x="3047" y="504995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95" name="Graphic 695"/>
                        <wps:cNvSpPr/>
                        <wps:spPr>
                          <a:xfrm>
                            <a:off x="6095" y="51794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96" name="Graphic 696"/>
                        <wps:cNvSpPr/>
                        <wps:spPr>
                          <a:xfrm>
                            <a:off x="3047" y="51794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97" name="Graphic 697"/>
                        <wps:cNvSpPr/>
                        <wps:spPr>
                          <a:xfrm>
                            <a:off x="6095" y="53090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98" name="Graphic 698"/>
                        <wps:cNvSpPr/>
                        <wps:spPr>
                          <a:xfrm>
                            <a:off x="3047" y="53090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99" name="Graphic 699"/>
                        <wps:cNvSpPr/>
                        <wps:spPr>
                          <a:xfrm>
                            <a:off x="6095" y="54385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00" name="Graphic 700"/>
                        <wps:cNvSpPr/>
                        <wps:spPr>
                          <a:xfrm>
                            <a:off x="3047" y="54385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01" name="Graphic 701"/>
                        <wps:cNvSpPr/>
                        <wps:spPr>
                          <a:xfrm>
                            <a:off x="6095" y="55681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02" name="Graphic 702"/>
                        <wps:cNvSpPr/>
                        <wps:spPr>
                          <a:xfrm>
                            <a:off x="3047" y="55681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03" name="Graphic 703"/>
                        <wps:cNvSpPr/>
                        <wps:spPr>
                          <a:xfrm>
                            <a:off x="6095" y="569765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04" name="Graphic 704"/>
                        <wps:cNvSpPr/>
                        <wps:spPr>
                          <a:xfrm>
                            <a:off x="3047" y="569765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05" name="Graphic 705"/>
                        <wps:cNvSpPr/>
                        <wps:spPr>
                          <a:xfrm>
                            <a:off x="6095" y="58271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06" name="Graphic 706"/>
                        <wps:cNvSpPr/>
                        <wps:spPr>
                          <a:xfrm>
                            <a:off x="3047" y="58271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07" name="Graphic 707"/>
                        <wps:cNvSpPr/>
                        <wps:spPr>
                          <a:xfrm>
                            <a:off x="6095" y="59567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08" name="Graphic 708"/>
                        <wps:cNvSpPr/>
                        <wps:spPr>
                          <a:xfrm>
                            <a:off x="3047" y="595673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09" name="Graphic 709"/>
                        <wps:cNvSpPr/>
                        <wps:spPr>
                          <a:xfrm>
                            <a:off x="6095" y="60862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10" name="Graphic 710"/>
                        <wps:cNvSpPr/>
                        <wps:spPr>
                          <a:xfrm>
                            <a:off x="3047" y="60862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11" name="Graphic 711"/>
                        <wps:cNvSpPr/>
                        <wps:spPr>
                          <a:xfrm>
                            <a:off x="6095" y="62158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12" name="Graphic 712"/>
                        <wps:cNvSpPr/>
                        <wps:spPr>
                          <a:xfrm>
                            <a:off x="3047" y="62158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13" name="Graphic 713"/>
                        <wps:cNvSpPr/>
                        <wps:spPr>
                          <a:xfrm>
                            <a:off x="6095" y="634542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714" name="Graphic 714"/>
                        <wps:cNvSpPr/>
                        <wps:spPr>
                          <a:xfrm>
                            <a:off x="3047" y="6345351"/>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715" name="Graphic 715"/>
                        <wps:cNvSpPr/>
                        <wps:spPr>
                          <a:xfrm>
                            <a:off x="6095" y="64752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16" name="Graphic 716"/>
                        <wps:cNvSpPr/>
                        <wps:spPr>
                          <a:xfrm>
                            <a:off x="3047" y="64752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17" name="Graphic 717"/>
                        <wps:cNvSpPr/>
                        <wps:spPr>
                          <a:xfrm>
                            <a:off x="6095" y="66048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18" name="Graphic 718"/>
                        <wps:cNvSpPr/>
                        <wps:spPr>
                          <a:xfrm>
                            <a:off x="3047" y="66048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19" name="Graphic 719"/>
                        <wps:cNvSpPr/>
                        <wps:spPr>
                          <a:xfrm>
                            <a:off x="6095" y="67343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20" name="Graphic 720"/>
                        <wps:cNvSpPr/>
                        <wps:spPr>
                          <a:xfrm>
                            <a:off x="3047" y="67343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21" name="Graphic 721"/>
                        <wps:cNvSpPr/>
                        <wps:spPr>
                          <a:xfrm>
                            <a:off x="6095" y="686389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22" name="Graphic 722"/>
                        <wps:cNvSpPr/>
                        <wps:spPr>
                          <a:xfrm>
                            <a:off x="3047" y="686389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23" name="Graphic 723"/>
                        <wps:cNvSpPr/>
                        <wps:spPr>
                          <a:xfrm>
                            <a:off x="6095" y="699343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24" name="Graphic 724"/>
                        <wps:cNvSpPr/>
                        <wps:spPr>
                          <a:xfrm>
                            <a:off x="3047" y="699343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25" name="Graphic 725"/>
                        <wps:cNvSpPr/>
                        <wps:spPr>
                          <a:xfrm>
                            <a:off x="6095" y="71229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26" name="Graphic 726"/>
                        <wps:cNvSpPr/>
                        <wps:spPr>
                          <a:xfrm>
                            <a:off x="3047" y="71229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27" name="Graphic 727"/>
                        <wps:cNvSpPr/>
                        <wps:spPr>
                          <a:xfrm>
                            <a:off x="6095" y="72525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28" name="Graphic 728"/>
                        <wps:cNvSpPr/>
                        <wps:spPr>
                          <a:xfrm>
                            <a:off x="3047" y="72525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29" name="Graphic 729"/>
                        <wps:cNvSpPr/>
                        <wps:spPr>
                          <a:xfrm>
                            <a:off x="6095" y="73820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30" name="Graphic 730"/>
                        <wps:cNvSpPr/>
                        <wps:spPr>
                          <a:xfrm>
                            <a:off x="3047" y="73820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31" name="Graphic 731"/>
                        <wps:cNvSpPr/>
                        <wps:spPr>
                          <a:xfrm>
                            <a:off x="6095" y="751159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32" name="Graphic 732"/>
                        <wps:cNvSpPr/>
                        <wps:spPr>
                          <a:xfrm>
                            <a:off x="3047" y="751159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33" name="Graphic 733"/>
                        <wps:cNvSpPr/>
                        <wps:spPr>
                          <a:xfrm>
                            <a:off x="6095" y="7641132"/>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734" name="Graphic 734"/>
                        <wps:cNvSpPr/>
                        <wps:spPr>
                          <a:xfrm>
                            <a:off x="3047" y="7641132"/>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735" name="Graphic 735"/>
                        <wps:cNvSpPr/>
                        <wps:spPr>
                          <a:xfrm>
                            <a:off x="6095" y="77691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36" name="Graphic 736"/>
                        <wps:cNvSpPr/>
                        <wps:spPr>
                          <a:xfrm>
                            <a:off x="3047" y="776914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37" name="Graphic 737"/>
                        <wps:cNvSpPr/>
                        <wps:spPr>
                          <a:xfrm>
                            <a:off x="6095" y="789868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38" name="Graphic 738"/>
                        <wps:cNvSpPr/>
                        <wps:spPr>
                          <a:xfrm>
                            <a:off x="3047" y="789868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39" name="Graphic 739"/>
                        <wps:cNvSpPr/>
                        <wps:spPr>
                          <a:xfrm>
                            <a:off x="6095" y="802822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40" name="Graphic 740"/>
                        <wps:cNvSpPr/>
                        <wps:spPr>
                          <a:xfrm>
                            <a:off x="3047" y="802822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41" name="Graphic 741"/>
                        <wps:cNvSpPr/>
                        <wps:spPr>
                          <a:xfrm>
                            <a:off x="6095" y="815776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42" name="Graphic 742"/>
                        <wps:cNvSpPr/>
                        <wps:spPr>
                          <a:xfrm>
                            <a:off x="3047" y="815776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43" name="Graphic 743"/>
                        <wps:cNvSpPr/>
                        <wps:spPr>
                          <a:xfrm>
                            <a:off x="6095" y="82873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44" name="Graphic 744"/>
                        <wps:cNvSpPr/>
                        <wps:spPr>
                          <a:xfrm>
                            <a:off x="3047" y="82873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45" name="Graphic 745"/>
                        <wps:cNvSpPr/>
                        <wps:spPr>
                          <a:xfrm>
                            <a:off x="6095" y="841679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46" name="Graphic 746"/>
                        <wps:cNvSpPr/>
                        <wps:spPr>
                          <a:xfrm>
                            <a:off x="3047" y="8416849"/>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747" name="Graphic 747"/>
                        <wps:cNvSpPr/>
                        <wps:spPr>
                          <a:xfrm>
                            <a:off x="6095" y="854633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748" name="Graphic 748"/>
                        <wps:cNvSpPr/>
                        <wps:spPr>
                          <a:xfrm>
                            <a:off x="3047" y="8546338"/>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749" name="Graphic 749"/>
                        <wps:cNvSpPr/>
                        <wps:spPr>
                          <a:xfrm>
                            <a:off x="6095" y="86761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50" name="Graphic 750"/>
                        <wps:cNvSpPr/>
                        <wps:spPr>
                          <a:xfrm>
                            <a:off x="3047" y="8676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51" name="Graphic 751"/>
                        <wps:cNvSpPr/>
                        <wps:spPr>
                          <a:xfrm>
                            <a:off x="6095" y="880572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52" name="Graphic 752"/>
                        <wps:cNvSpPr/>
                        <wps:spPr>
                          <a:xfrm>
                            <a:off x="3047" y="880572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75.715981pt;width:493.9pt;height:703.6pt;mso-position-horizontal-relative:page;mso-position-vertical-relative:page;z-index:-22649344" id="docshapegroup604" coordorigin="1015,1514" coordsize="9878,14072">
                <v:rect style="position:absolute;left:1024;top:1514;width:9859;height:205" id="docshape605" filled="true" fillcolor="#b9fcb9" stroked="false">
                  <v:fill type="solid"/>
                </v:rect>
                <v:shape style="position:absolute;left:1020;top:1514;width:9869;height:205" id="docshape606" coordorigin="1020,1514" coordsize="9869,205" path="m1020,1514l1020,1719m10888,1514l10888,1719e" filled="false" stroked="true" strokeweight=".48pt" strokecolor="#5bab3a">
                  <v:path arrowok="t"/>
                  <v:stroke dashstyle="shortdash"/>
                </v:shape>
                <v:rect style="position:absolute;left:1024;top:1718;width:9859;height:204" id="docshape607" filled="true" fillcolor="#b9fcb9" stroked="false">
                  <v:fill type="solid"/>
                </v:rect>
                <v:shape style="position:absolute;left:1020;top:1718;width:9869;height:204" id="docshape608" coordorigin="1020,1719" coordsize="9869,204" path="m1020,1719l1020,1923m10888,1719l10888,1923e" filled="false" stroked="true" strokeweight=".48pt" strokecolor="#5bab3a">
                  <v:path arrowok="t"/>
                  <v:stroke dashstyle="shortdash"/>
                </v:shape>
                <v:rect style="position:absolute;left:1024;top:1922;width:9859;height:204" id="docshape609" filled="true" fillcolor="#b9fcb9" stroked="false">
                  <v:fill type="solid"/>
                </v:rect>
                <v:shape style="position:absolute;left:1020;top:1922;width:9869;height:204" id="docshape610" coordorigin="1020,1923" coordsize="9869,204" path="m1020,1923l1020,2127m10888,1923l10888,2127e" filled="false" stroked="true" strokeweight=".48pt" strokecolor="#5bab3a">
                  <v:path arrowok="t"/>
                  <v:stroke dashstyle="shortdash"/>
                </v:shape>
                <v:rect style="position:absolute;left:1024;top:2126;width:9859;height:204" id="docshape611" filled="true" fillcolor="#b9fcb9" stroked="false">
                  <v:fill type="solid"/>
                </v:rect>
                <v:shape style="position:absolute;left:1020;top:2126;width:9869;height:204" id="docshape612" coordorigin="1020,2127" coordsize="9869,204" path="m1020,2127l1020,2331m10888,2127l10888,2331e" filled="false" stroked="true" strokeweight=".48pt" strokecolor="#5bab3a">
                  <v:path arrowok="t"/>
                  <v:stroke dashstyle="shortdash"/>
                </v:shape>
                <v:rect style="position:absolute;left:1024;top:2330;width:9859;height:204" id="docshape613" filled="true" fillcolor="#b9fcb9" stroked="false">
                  <v:fill type="solid"/>
                </v:rect>
                <v:shape style="position:absolute;left:1020;top:2330;width:9869;height:204" id="docshape614" coordorigin="1020,2331" coordsize="9869,204" path="m1020,2331l1020,2535m10888,2331l10888,2535e" filled="false" stroked="true" strokeweight=".48pt" strokecolor="#5bab3a">
                  <v:path arrowok="t"/>
                  <v:stroke dashstyle="shortdash"/>
                </v:shape>
                <v:rect style="position:absolute;left:1024;top:2534;width:9859;height:204" id="docshape615" filled="true" fillcolor="#b9fcb9" stroked="false">
                  <v:fill type="solid"/>
                </v:rect>
                <v:shape style="position:absolute;left:1020;top:2534;width:9869;height:204" id="docshape616" coordorigin="1020,2535" coordsize="9869,204" path="m1020,2535l1020,2739m10888,2535l10888,2739e" filled="false" stroked="true" strokeweight=".48pt" strokecolor="#5bab3a">
                  <v:path arrowok="t"/>
                  <v:stroke dashstyle="shortdash"/>
                </v:shape>
                <v:rect style="position:absolute;left:1024;top:2738;width:9859;height:204" id="docshape617" filled="true" fillcolor="#b9fcb9" stroked="false">
                  <v:fill type="solid"/>
                </v:rect>
                <v:shape style="position:absolute;left:1020;top:2738;width:9869;height:204" id="docshape618" coordorigin="1020,2739" coordsize="9869,204" path="m1020,2739l1020,2943m10888,2739l10888,2943e" filled="false" stroked="true" strokeweight=".48pt" strokecolor="#5bab3a">
                  <v:path arrowok="t"/>
                  <v:stroke dashstyle="shortdash"/>
                </v:shape>
                <v:rect style="position:absolute;left:1024;top:2942;width:9859;height:204" id="docshape619" filled="true" fillcolor="#b9fcb9" stroked="false">
                  <v:fill type="solid"/>
                </v:rect>
                <v:shape style="position:absolute;left:1020;top:2942;width:9869;height:204" id="docshape620" coordorigin="1020,2943" coordsize="9869,204" path="m1020,2943l1020,3147m10888,2943l10888,3147e" filled="false" stroked="true" strokeweight=".48pt" strokecolor="#5bab3a">
                  <v:path arrowok="t"/>
                  <v:stroke dashstyle="shortdash"/>
                </v:shape>
                <v:rect style="position:absolute;left:1024;top:3146;width:9859;height:202" id="docshape621" filled="true" fillcolor="#b9fcb9" stroked="false">
                  <v:fill type="solid"/>
                </v:rect>
                <v:shape style="position:absolute;left:1020;top:3146;width:9869;height:202" id="docshape622" coordorigin="1020,3147" coordsize="9869,202" path="m1020,3147l1020,3348m10888,3147l10888,3348e" filled="false" stroked="true" strokeweight=".48pt" strokecolor="#5bab3a">
                  <v:path arrowok="t"/>
                  <v:stroke dashstyle="shortdash"/>
                </v:shape>
                <v:rect style="position:absolute;left:1024;top:3348;width:9859;height:204" id="docshape623" filled="true" fillcolor="#b9fcb9" stroked="false">
                  <v:fill type="solid"/>
                </v:rect>
                <v:shape style="position:absolute;left:1020;top:3348;width:9869;height:204" id="docshape624" coordorigin="1020,3348" coordsize="9869,204" path="m1020,3348l1020,3552m10888,3348l10888,3552e" filled="false" stroked="true" strokeweight=".48pt" strokecolor="#5bab3a">
                  <v:path arrowok="t"/>
                  <v:stroke dashstyle="shortdash"/>
                </v:shape>
                <v:rect style="position:absolute;left:1024;top:3552;width:9859;height:204" id="docshape625" filled="true" fillcolor="#b9fcb9" stroked="false">
                  <v:fill type="solid"/>
                </v:rect>
                <v:shape style="position:absolute;left:1020;top:3552;width:9869;height:204" id="docshape626" coordorigin="1020,3552" coordsize="9869,204" path="m1020,3552l1020,3756m10888,3552l10888,3756e" filled="false" stroked="true" strokeweight=".48pt" strokecolor="#5bab3a">
                  <v:path arrowok="t"/>
                  <v:stroke dashstyle="shortdash"/>
                </v:shape>
                <v:rect style="position:absolute;left:1024;top:3756;width:9859;height:204" id="docshape627" filled="true" fillcolor="#b9fcb9" stroked="false">
                  <v:fill type="solid"/>
                </v:rect>
                <v:shape style="position:absolute;left:1020;top:3756;width:9869;height:204" id="docshape628" coordorigin="1020,3756" coordsize="9869,204" path="m1020,3756l1020,3960m10888,3756l10888,3960e" filled="false" stroked="true" strokeweight=".48pt" strokecolor="#5bab3a">
                  <v:path arrowok="t"/>
                  <v:stroke dashstyle="shortdash"/>
                </v:shape>
                <v:rect style="position:absolute;left:1024;top:3960;width:9859;height:204" id="docshape629" filled="true" fillcolor="#b9fcb9" stroked="false">
                  <v:fill type="solid"/>
                </v:rect>
                <v:shape style="position:absolute;left:1020;top:3960;width:9869;height:204" id="docshape630" coordorigin="1020,3960" coordsize="9869,204" path="m1020,3960l1020,4164m10888,3960l10888,4164e" filled="false" stroked="true" strokeweight=".48pt" strokecolor="#5bab3a">
                  <v:path arrowok="t"/>
                  <v:stroke dashstyle="shortdash"/>
                </v:shape>
                <v:rect style="position:absolute;left:1024;top:4164;width:9859;height:204" id="docshape631" filled="true" fillcolor="#b9fcb9" stroked="false">
                  <v:fill type="solid"/>
                </v:rect>
                <v:shape style="position:absolute;left:1020;top:4164;width:9869;height:204" id="docshape632" coordorigin="1020,4164" coordsize="9869,204" path="m1020,4164l1020,4368m10888,4164l10888,4368e" filled="false" stroked="true" strokeweight=".48pt" strokecolor="#5bab3a">
                  <v:path arrowok="t"/>
                  <v:stroke dashstyle="shortdash"/>
                </v:shape>
                <v:rect style="position:absolute;left:1024;top:4368;width:9859;height:204" id="docshape633" filled="true" fillcolor="#b9fcb9" stroked="false">
                  <v:fill type="solid"/>
                </v:rect>
                <v:shape style="position:absolute;left:1020;top:4368;width:9869;height:204" id="docshape634" coordorigin="1020,4368" coordsize="9869,204" path="m1020,4368l1020,4572m10888,4368l10888,4572e" filled="false" stroked="true" strokeweight=".48pt" strokecolor="#5bab3a">
                  <v:path arrowok="t"/>
                  <v:stroke dashstyle="shortdash"/>
                </v:shape>
                <v:rect style="position:absolute;left:1024;top:4572;width:9859;height:204" id="docshape635" filled="true" fillcolor="#b9fcb9" stroked="false">
                  <v:fill type="solid"/>
                </v:rect>
                <v:shape style="position:absolute;left:1020;top:4572;width:9869;height:204" id="docshape636" coordorigin="1020,4572" coordsize="9869,204" path="m1020,4572l1020,4776m10888,4572l10888,4776e" filled="false" stroked="true" strokeweight=".48pt" strokecolor="#5bab3a">
                  <v:path arrowok="t"/>
                  <v:stroke dashstyle="shortdash"/>
                </v:shape>
                <v:rect style="position:absolute;left:1024;top:4776;width:9859;height:205" id="docshape637" filled="true" fillcolor="#b9fcb9" stroked="false">
                  <v:fill type="solid"/>
                </v:rect>
                <v:shape style="position:absolute;left:1020;top:4776;width:9869;height:205" id="docshape638" coordorigin="1020,4776" coordsize="9869,205" path="m1020,4776l1020,4981m10888,4776l10888,4981e" filled="false" stroked="true" strokeweight=".48pt" strokecolor="#5bab3a">
                  <v:path arrowok="t"/>
                  <v:stroke dashstyle="shortdash"/>
                </v:shape>
                <v:rect style="position:absolute;left:1024;top:4981;width:9859;height:204" id="docshape639" filled="true" fillcolor="#b9fcb9" stroked="false">
                  <v:fill type="solid"/>
                </v:rect>
                <v:shape style="position:absolute;left:1020;top:4981;width:9869;height:204" id="docshape640" coordorigin="1020,4981" coordsize="9869,204" path="m1020,4981l1020,5185m10888,4981l10888,5185e" filled="false" stroked="true" strokeweight=".48pt" strokecolor="#5bab3a">
                  <v:path arrowok="t"/>
                  <v:stroke dashstyle="shortdash"/>
                </v:shape>
                <v:rect style="position:absolute;left:1024;top:5185;width:9859;height:204" id="docshape641" filled="true" fillcolor="#b9fcb9" stroked="false">
                  <v:fill type="solid"/>
                </v:rect>
                <v:shape style="position:absolute;left:1020;top:5185;width:9869;height:204" id="docshape642" coordorigin="1020,5185" coordsize="9869,204" path="m1020,5185l1020,5389m10888,5185l10888,5389e" filled="false" stroked="true" strokeweight=".48pt" strokecolor="#5bab3a">
                  <v:path arrowok="t"/>
                  <v:stroke dashstyle="shortdash"/>
                </v:shape>
                <v:rect style="position:absolute;left:1024;top:5389;width:9859;height:204" id="docshape643" filled="true" fillcolor="#b9fcb9" stroked="false">
                  <v:fill type="solid"/>
                </v:rect>
                <v:shape style="position:absolute;left:1020;top:5389;width:9869;height:204" id="docshape644" coordorigin="1020,5389" coordsize="9869,204" path="m1020,5389l1020,5593m10888,5389l10888,5593e" filled="false" stroked="true" strokeweight=".48pt" strokecolor="#5bab3a">
                  <v:path arrowok="t"/>
                  <v:stroke dashstyle="shortdash"/>
                </v:shape>
                <v:rect style="position:absolute;left:1024;top:5593;width:9859;height:204" id="docshape645" filled="true" fillcolor="#b9fcb9" stroked="false">
                  <v:fill type="solid"/>
                </v:rect>
                <v:shape style="position:absolute;left:1020;top:5593;width:9869;height:204" id="docshape646" coordorigin="1020,5593" coordsize="9869,204" path="m1020,5593l1020,5797m10888,5593l10888,5797e" filled="false" stroked="true" strokeweight=".48pt" strokecolor="#5bab3a">
                  <v:path arrowok="t"/>
                  <v:stroke dashstyle="shortdash"/>
                </v:shape>
                <v:rect style="position:absolute;left:1024;top:5797;width:9859;height:204" id="docshape647" filled="true" fillcolor="#b9fcb9" stroked="false">
                  <v:fill type="solid"/>
                </v:rect>
                <v:shape style="position:absolute;left:1020;top:5797;width:9869;height:204" id="docshape648" coordorigin="1020,5797" coordsize="9869,204" path="m1020,5797l1020,6001m10888,5797l10888,6001e" filled="false" stroked="true" strokeweight=".48pt" strokecolor="#5bab3a">
                  <v:path arrowok="t"/>
                  <v:stroke dashstyle="shortdash"/>
                </v:shape>
                <v:rect style="position:absolute;left:1024;top:6001;width:9859;height:204" id="docshape649" filled="true" fillcolor="#b9fcb9" stroked="false">
                  <v:fill type="solid"/>
                </v:rect>
                <v:shape style="position:absolute;left:1020;top:6001;width:9869;height:204" id="docshape650" coordorigin="1020,6001" coordsize="9869,204" path="m1020,6001l1020,6205m10888,6001l10888,6205e" filled="false" stroked="true" strokeweight=".48pt" strokecolor="#5bab3a">
                  <v:path arrowok="t"/>
                  <v:stroke dashstyle="shortdash"/>
                </v:shape>
                <v:rect style="position:absolute;left:1024;top:6205;width:9859;height:204" id="docshape651" filled="true" fillcolor="#b9fcb9" stroked="false">
                  <v:fill type="solid"/>
                </v:rect>
                <v:shape style="position:absolute;left:1020;top:6205;width:9869;height:204" id="docshape652" coordorigin="1020,6205" coordsize="9869,204" path="m1020,6205l1020,6409m10888,6205l10888,6409e" filled="false" stroked="true" strokeweight=".48pt" strokecolor="#5bab3a">
                  <v:path arrowok="t"/>
                  <v:stroke dashstyle="shortdash"/>
                </v:shape>
                <v:rect style="position:absolute;left:1024;top:6409;width:9859;height:204" id="docshape653" filled="true" fillcolor="#b9fcb9" stroked="false">
                  <v:fill type="solid"/>
                </v:rect>
                <v:shape style="position:absolute;left:1020;top:6409;width:9869;height:204" id="docshape654" coordorigin="1020,6409" coordsize="9869,204" path="m1020,6409l1020,6613m10888,6409l10888,6613e" filled="false" stroked="true" strokeweight=".48pt" strokecolor="#5bab3a">
                  <v:path arrowok="t"/>
                  <v:stroke dashstyle="shortdash"/>
                </v:shape>
                <v:rect style="position:absolute;left:1024;top:6613;width:9859;height:204" id="docshape655" filled="true" fillcolor="#b9fcb9" stroked="false">
                  <v:fill type="solid"/>
                </v:rect>
                <v:shape style="position:absolute;left:1020;top:6613;width:9869;height:204" id="docshape656" coordorigin="1020,6613" coordsize="9869,204" path="m1020,6613l1020,6817m10888,6613l10888,6817e" filled="false" stroked="true" strokeweight=".48pt" strokecolor="#5bab3a">
                  <v:path arrowok="t"/>
                  <v:stroke dashstyle="shortdash"/>
                </v:shape>
                <v:rect style="position:absolute;left:1024;top:6817;width:9859;height:204" id="docshape657" filled="true" fillcolor="#b9fcb9" stroked="false">
                  <v:fill type="solid"/>
                </v:rect>
                <v:shape style="position:absolute;left:1020;top:6817;width:9869;height:204" id="docshape658" coordorigin="1020,6817" coordsize="9869,204" path="m1020,6817l1020,7021m10888,6817l10888,7021e" filled="false" stroked="true" strokeweight=".48pt" strokecolor="#5bab3a">
                  <v:path arrowok="t"/>
                  <v:stroke dashstyle="shortdash"/>
                </v:shape>
                <v:rect style="position:absolute;left:1024;top:7021;width:9859;height:204" id="docshape659" filled="true" fillcolor="#b9fcb9" stroked="false">
                  <v:fill type="solid"/>
                </v:rect>
                <v:shape style="position:absolute;left:1020;top:7021;width:9869;height:204" id="docshape660" coordorigin="1020,7021" coordsize="9869,204" path="m1020,7021l1020,7225m10888,7021l10888,7225e" filled="false" stroked="true" strokeweight=".48pt" strokecolor="#5bab3a">
                  <v:path arrowok="t"/>
                  <v:stroke dashstyle="shortdash"/>
                </v:shape>
                <v:rect style="position:absolute;left:1024;top:7225;width:9859;height:204" id="docshape661" filled="true" fillcolor="#b9fcb9" stroked="false">
                  <v:fill type="solid"/>
                </v:rect>
                <v:shape style="position:absolute;left:1020;top:7225;width:9869;height:204" id="docshape662" coordorigin="1020,7225" coordsize="9869,204" path="m1020,7225l1020,7429m10888,7225l10888,7429e" filled="false" stroked="true" strokeweight=".48pt" strokecolor="#5bab3a">
                  <v:path arrowok="t"/>
                  <v:stroke dashstyle="shortdash"/>
                </v:shape>
                <v:rect style="position:absolute;left:1024;top:7429;width:9859;height:204" id="docshape663" filled="true" fillcolor="#b9fcb9" stroked="false">
                  <v:fill type="solid"/>
                </v:rect>
                <v:shape style="position:absolute;left:1020;top:7429;width:9869;height:204" id="docshape664" coordorigin="1020,7429" coordsize="9869,204" path="m1020,7429l1020,7633m10888,7429l10888,7633e" filled="false" stroked="true" strokeweight=".48pt" strokecolor="#5bab3a">
                  <v:path arrowok="t"/>
                  <v:stroke dashstyle="shortdash"/>
                </v:shape>
                <v:rect style="position:absolute;left:1024;top:7633;width:9859;height:204" id="docshape665" filled="true" fillcolor="#b9fcb9" stroked="false">
                  <v:fill type="solid"/>
                </v:rect>
                <v:shape style="position:absolute;left:1020;top:7633;width:9869;height:204" id="docshape666" coordorigin="1020,7633" coordsize="9869,204" path="m1020,7633l1020,7837m10888,7633l10888,7837e" filled="false" stroked="true" strokeweight=".48pt" strokecolor="#5bab3a">
                  <v:path arrowok="t"/>
                  <v:stroke dashstyle="shortdash"/>
                </v:shape>
                <v:rect style="position:absolute;left:1024;top:7837;width:9859;height:204" id="docshape667" filled="true" fillcolor="#b9fcb9" stroked="false">
                  <v:fill type="solid"/>
                </v:rect>
                <v:shape style="position:absolute;left:1020;top:7837;width:9869;height:204" id="docshape668" coordorigin="1020,7837" coordsize="9869,204" path="m1020,7837l1020,8041m10888,7837l10888,8041e" filled="false" stroked="true" strokeweight=".48pt" strokecolor="#5bab3a">
                  <v:path arrowok="t"/>
                  <v:stroke dashstyle="shortdash"/>
                </v:shape>
                <v:rect style="position:absolute;left:1024;top:8041;width:9859;height:204" id="docshape669" filled="true" fillcolor="#b9fcb9" stroked="false">
                  <v:fill type="solid"/>
                </v:rect>
                <v:shape style="position:absolute;left:1020;top:8041;width:9869;height:204" id="docshape670" coordorigin="1020,8041" coordsize="9869,204" path="m1020,8041l1020,8245m10888,8041l10888,8245e" filled="false" stroked="true" strokeweight=".48pt" strokecolor="#5bab3a">
                  <v:path arrowok="t"/>
                  <v:stroke dashstyle="shortdash"/>
                </v:shape>
                <v:rect style="position:absolute;left:1024;top:8244;width:9859;height:205" id="docshape671" filled="true" fillcolor="#b9fcb9" stroked="false">
                  <v:fill type="solid"/>
                </v:rect>
                <v:shape style="position:absolute;left:1020;top:8245;width:9869;height:205" id="docshape672" coordorigin="1020,8245" coordsize="9869,205" path="m1020,8245l1020,8449m10888,8245l10888,8449e" filled="false" stroked="true" strokeweight=".48pt" strokecolor="#5bab3a">
                  <v:path arrowok="t"/>
                  <v:stroke dashstyle="shortdash"/>
                </v:shape>
                <v:rect style="position:absolute;left:1024;top:8449;width:9859;height:202" id="docshape673" filled="true" fillcolor="#b9fcb9" stroked="false">
                  <v:fill type="solid"/>
                </v:rect>
                <v:shape style="position:absolute;left:1020;top:8449;width:9869;height:202" id="docshape674" coordorigin="1020,8449" coordsize="9869,202" path="m1020,8449l1020,8651m10888,8449l10888,8651e" filled="false" stroked="true" strokeweight=".48pt" strokecolor="#5bab3a">
                  <v:path arrowok="t"/>
                  <v:stroke dashstyle="shortdash"/>
                </v:shape>
                <v:rect style="position:absolute;left:1024;top:8651;width:9859;height:204" id="docshape675" filled="true" fillcolor="#b9fcb9" stroked="false">
                  <v:fill type="solid"/>
                </v:rect>
                <v:shape style="position:absolute;left:1020;top:8651;width:9869;height:204" id="docshape676" coordorigin="1020,8651" coordsize="9869,204" path="m1020,8651l1020,8855m10888,8651l10888,8855e" filled="false" stroked="true" strokeweight=".48pt" strokecolor="#5bab3a">
                  <v:path arrowok="t"/>
                  <v:stroke dashstyle="shortdash"/>
                </v:shape>
                <v:rect style="position:absolute;left:1024;top:8855;width:9859;height:204" id="docshape677" filled="true" fillcolor="#b9fcb9" stroked="false">
                  <v:fill type="solid"/>
                </v:rect>
                <v:shape style="position:absolute;left:1020;top:8855;width:9869;height:204" id="docshape678" coordorigin="1020,8855" coordsize="9869,204" path="m1020,8855l1020,9059m10888,8855l10888,9059e" filled="false" stroked="true" strokeweight=".48pt" strokecolor="#5bab3a">
                  <v:path arrowok="t"/>
                  <v:stroke dashstyle="shortdash"/>
                </v:shape>
                <v:rect style="position:absolute;left:1024;top:9059;width:9859;height:204" id="docshape679" filled="true" fillcolor="#b9fcb9" stroked="false">
                  <v:fill type="solid"/>
                </v:rect>
                <v:shape style="position:absolute;left:1020;top:9059;width:9869;height:204" id="docshape680" coordorigin="1020,9059" coordsize="9869,204" path="m1020,9059l1020,9263m10888,9059l10888,9263e" filled="false" stroked="true" strokeweight=".48pt" strokecolor="#5bab3a">
                  <v:path arrowok="t"/>
                  <v:stroke dashstyle="shortdash"/>
                </v:shape>
                <v:rect style="position:absolute;left:1024;top:9263;width:9859;height:204" id="docshape681" filled="true" fillcolor="#b9fcb9" stroked="false">
                  <v:fill type="solid"/>
                </v:rect>
                <v:shape style="position:absolute;left:1020;top:9263;width:9869;height:204" id="docshape682" coordorigin="1020,9263" coordsize="9869,204" path="m1020,9263l1020,9467m10888,9263l10888,9467e" filled="false" stroked="true" strokeweight=".48pt" strokecolor="#5bab3a">
                  <v:path arrowok="t"/>
                  <v:stroke dashstyle="shortdash"/>
                </v:shape>
                <v:rect style="position:absolute;left:1024;top:9467;width:9859;height:204" id="docshape683" filled="true" fillcolor="#b9fcb9" stroked="false">
                  <v:fill type="solid"/>
                </v:rect>
                <v:shape style="position:absolute;left:1020;top:9467;width:9869;height:204" id="docshape684" coordorigin="1020,9467" coordsize="9869,204" path="m1020,9467l1020,9671m10888,9467l10888,9671e" filled="false" stroked="true" strokeweight=".48pt" strokecolor="#5bab3a">
                  <v:path arrowok="t"/>
                  <v:stroke dashstyle="shortdash"/>
                </v:shape>
                <v:rect style="position:absolute;left:1024;top:9671;width:9859;height:204" id="docshape685" filled="true" fillcolor="#b9fcb9" stroked="false">
                  <v:fill type="solid"/>
                </v:rect>
                <v:shape style="position:absolute;left:1020;top:9671;width:9869;height:204" id="docshape686" coordorigin="1020,9671" coordsize="9869,204" path="m1020,9671l1020,9875m10888,9671l10888,9875e" filled="false" stroked="true" strokeweight=".48pt" strokecolor="#5bab3a">
                  <v:path arrowok="t"/>
                  <v:stroke dashstyle="shortdash"/>
                </v:shape>
                <v:rect style="position:absolute;left:1024;top:9875;width:9859;height:204" id="docshape687" filled="true" fillcolor="#b9fcb9" stroked="false">
                  <v:fill type="solid"/>
                </v:rect>
                <v:shape style="position:absolute;left:1020;top:9875;width:9869;height:204" id="docshape688" coordorigin="1020,9875" coordsize="9869,204" path="m1020,9875l1020,10079m10888,9875l10888,10079e" filled="false" stroked="true" strokeweight=".48pt" strokecolor="#5bab3a">
                  <v:path arrowok="t"/>
                  <v:stroke dashstyle="shortdash"/>
                </v:shape>
                <v:rect style="position:absolute;left:1024;top:10079;width:9859;height:204" id="docshape689" filled="true" fillcolor="#b9fcb9" stroked="false">
                  <v:fill type="solid"/>
                </v:rect>
                <v:shape style="position:absolute;left:1020;top:10079;width:9869;height:204" id="docshape690" coordorigin="1020,10079" coordsize="9869,204" path="m1020,10079l1020,10283m10888,10079l10888,10283e" filled="false" stroked="true" strokeweight=".48pt" strokecolor="#5bab3a">
                  <v:path arrowok="t"/>
                  <v:stroke dashstyle="shortdash"/>
                </v:shape>
                <v:rect style="position:absolute;left:1024;top:10283;width:9859;height:204" id="docshape691" filled="true" fillcolor="#b9fcb9" stroked="false">
                  <v:fill type="solid"/>
                </v:rect>
                <v:shape style="position:absolute;left:1020;top:10283;width:9869;height:204" id="docshape692" coordorigin="1020,10283" coordsize="9869,204" path="m1020,10283l1020,10487m10888,10283l10888,10487e" filled="false" stroked="true" strokeweight=".48pt" strokecolor="#5bab3a">
                  <v:path arrowok="t"/>
                  <v:stroke dashstyle="shortdash"/>
                </v:shape>
                <v:rect style="position:absolute;left:1024;top:10487;width:9859;height:204" id="docshape693" filled="true" fillcolor="#b9fcb9" stroked="false">
                  <v:fill type="solid"/>
                </v:rect>
                <v:shape style="position:absolute;left:1020;top:10487;width:9869;height:204" id="docshape694" coordorigin="1020,10487" coordsize="9869,204" path="m1020,10487l1020,10691m10888,10487l10888,10691e" filled="false" stroked="true" strokeweight=".48pt" strokecolor="#5bab3a">
                  <v:path arrowok="t"/>
                  <v:stroke dashstyle="shortdash"/>
                </v:shape>
                <v:rect style="position:absolute;left:1024;top:10691;width:9859;height:204" id="docshape695" filled="true" fillcolor="#b9fcb9" stroked="false">
                  <v:fill type="solid"/>
                </v:rect>
                <v:shape style="position:absolute;left:1020;top:10691;width:9869;height:204" id="docshape696" coordorigin="1020,10691" coordsize="9869,204" path="m1020,10691l1020,10895m10888,10691l10888,10895e" filled="false" stroked="true" strokeweight=".48pt" strokecolor="#5bab3a">
                  <v:path arrowok="t"/>
                  <v:stroke dashstyle="shortdash"/>
                </v:shape>
                <v:rect style="position:absolute;left:1024;top:10895;width:9859;height:204" id="docshape697" filled="true" fillcolor="#b9fcb9" stroked="false">
                  <v:fill type="solid"/>
                </v:rect>
                <v:shape style="position:absolute;left:1020;top:10895;width:9869;height:204" id="docshape698" coordorigin="1020,10895" coordsize="9869,204" path="m1020,10895l1020,11099m10888,10895l10888,11099e" filled="false" stroked="true" strokeweight=".48pt" strokecolor="#5bab3a">
                  <v:path arrowok="t"/>
                  <v:stroke dashstyle="shortdash"/>
                </v:shape>
                <v:rect style="position:absolute;left:1024;top:11099;width:9859;height:204" id="docshape699" filled="true" fillcolor="#b9fcb9" stroked="false">
                  <v:fill type="solid"/>
                </v:rect>
                <v:shape style="position:absolute;left:1020;top:11099;width:9869;height:204" id="docshape700" coordorigin="1020,11099" coordsize="9869,204" path="m1020,11099l1020,11303m10888,11099l10888,11303e" filled="false" stroked="true" strokeweight=".48pt" strokecolor="#5bab3a">
                  <v:path arrowok="t"/>
                  <v:stroke dashstyle="shortdash"/>
                </v:shape>
                <v:rect style="position:absolute;left:1024;top:11303;width:9859;height:204" id="docshape701" filled="true" fillcolor="#b9fcb9" stroked="false">
                  <v:fill type="solid"/>
                </v:rect>
                <v:shape style="position:absolute;left:1020;top:11303;width:9869;height:204" id="docshape702" coordorigin="1020,11303" coordsize="9869,204" path="m1020,11303l1020,11507m10888,11303l10888,11507e" filled="false" stroked="true" strokeweight=".48pt" strokecolor="#5bab3a">
                  <v:path arrowok="t"/>
                  <v:stroke dashstyle="shortdash"/>
                </v:shape>
                <v:rect style="position:absolute;left:1024;top:11507;width:9859;height:205" id="docshape703" filled="true" fillcolor="#b9fcb9" stroked="false">
                  <v:fill type="solid"/>
                </v:rect>
                <v:shape style="position:absolute;left:1020;top:11507;width:9869;height:205" id="docshape704" coordorigin="1020,11507" coordsize="9869,205" path="m1020,11507l1020,11712m10888,11507l10888,11712e" filled="false" stroked="true" strokeweight=".48pt" strokecolor="#5bab3a">
                  <v:path arrowok="t"/>
                  <v:stroke dashstyle="shortdash"/>
                </v:shape>
                <v:rect style="position:absolute;left:1024;top:11711;width:9859;height:204" id="docshape705" filled="true" fillcolor="#b9fcb9" stroked="false">
                  <v:fill type="solid"/>
                </v:rect>
                <v:shape style="position:absolute;left:1020;top:11711;width:9869;height:204" id="docshape706" coordorigin="1020,11712" coordsize="9869,204" path="m1020,11712l1020,11916m10888,11712l10888,11916e" filled="false" stroked="true" strokeweight=".48pt" strokecolor="#5bab3a">
                  <v:path arrowok="t"/>
                  <v:stroke dashstyle="shortdash"/>
                </v:shape>
                <v:rect style="position:absolute;left:1024;top:11915;width:9859;height:204" id="docshape707" filled="true" fillcolor="#b9fcb9" stroked="false">
                  <v:fill type="solid"/>
                </v:rect>
                <v:shape style="position:absolute;left:1020;top:11915;width:9869;height:204" id="docshape708" coordorigin="1020,11916" coordsize="9869,204" path="m1020,11916l1020,12120m10888,11916l10888,12120e" filled="false" stroked="true" strokeweight=".48pt" strokecolor="#5bab3a">
                  <v:path arrowok="t"/>
                  <v:stroke dashstyle="shortdash"/>
                </v:shape>
                <v:rect style="position:absolute;left:1024;top:12119;width:9859;height:204" id="docshape709" filled="true" fillcolor="#b9fcb9" stroked="false">
                  <v:fill type="solid"/>
                </v:rect>
                <v:shape style="position:absolute;left:1020;top:12119;width:9869;height:204" id="docshape710" coordorigin="1020,12120" coordsize="9869,204" path="m1020,12120l1020,12324m10888,12120l10888,12324e" filled="false" stroked="true" strokeweight=".48pt" strokecolor="#5bab3a">
                  <v:path arrowok="t"/>
                  <v:stroke dashstyle="shortdash"/>
                </v:shape>
                <v:rect style="position:absolute;left:1024;top:12323;width:9859;height:204" id="docshape711" filled="true" fillcolor="#b9fcb9" stroked="false">
                  <v:fill type="solid"/>
                </v:rect>
                <v:shape style="position:absolute;left:1020;top:12323;width:9869;height:204" id="docshape712" coordorigin="1020,12324" coordsize="9869,204" path="m1020,12324l1020,12528m10888,12324l10888,12528e" filled="false" stroked="true" strokeweight=".48pt" strokecolor="#5bab3a">
                  <v:path arrowok="t"/>
                  <v:stroke dashstyle="shortdash"/>
                </v:shape>
                <v:rect style="position:absolute;left:1024;top:12527;width:9859;height:204" id="docshape713" filled="true" fillcolor="#b9fcb9" stroked="false">
                  <v:fill type="solid"/>
                </v:rect>
                <v:shape style="position:absolute;left:1020;top:12527;width:9869;height:204" id="docshape714" coordorigin="1020,12528" coordsize="9869,204" path="m1020,12528l1020,12732m10888,12528l10888,12732e" filled="false" stroked="true" strokeweight=".48pt" strokecolor="#5bab3a">
                  <v:path arrowok="t"/>
                  <v:stroke dashstyle="shortdash"/>
                </v:shape>
                <v:rect style="position:absolute;left:1024;top:12731;width:9859;height:204" id="docshape715" filled="true" fillcolor="#b9fcb9" stroked="false">
                  <v:fill type="solid"/>
                </v:rect>
                <v:shape style="position:absolute;left:1020;top:12731;width:9869;height:204" id="docshape716" coordorigin="1020,12732" coordsize="9869,204" path="m1020,12732l1020,12936m10888,12732l10888,12936e" filled="false" stroked="true" strokeweight=".48pt" strokecolor="#5bab3a">
                  <v:path arrowok="t"/>
                  <v:stroke dashstyle="shortdash"/>
                </v:shape>
                <v:rect style="position:absolute;left:1024;top:12935;width:9859;height:204" id="docshape717" filled="true" fillcolor="#b9fcb9" stroked="false">
                  <v:fill type="solid"/>
                </v:rect>
                <v:shape style="position:absolute;left:1020;top:12935;width:9869;height:204" id="docshape718" coordorigin="1020,12936" coordsize="9869,204" path="m1020,12936l1020,13140m10888,12936l10888,13140e" filled="false" stroked="true" strokeweight=".48pt" strokecolor="#5bab3a">
                  <v:path arrowok="t"/>
                  <v:stroke dashstyle="shortdash"/>
                </v:shape>
                <v:rect style="position:absolute;left:1024;top:13139;width:9859;height:204" id="docshape719" filled="true" fillcolor="#b9fcb9" stroked="false">
                  <v:fill type="solid"/>
                </v:rect>
                <v:shape style="position:absolute;left:1020;top:13139;width:9869;height:204" id="docshape720" coordorigin="1020,13140" coordsize="9869,204" path="m1020,13140l1020,13344m10888,13140l10888,13344e" filled="false" stroked="true" strokeweight=".48pt" strokecolor="#5bab3a">
                  <v:path arrowok="t"/>
                  <v:stroke dashstyle="shortdash"/>
                </v:shape>
                <v:rect style="position:absolute;left:1024;top:13343;width:9859;height:204" id="docshape721" filled="true" fillcolor="#b9fcb9" stroked="false">
                  <v:fill type="solid"/>
                </v:rect>
                <v:shape style="position:absolute;left:1020;top:13343;width:9869;height:204" id="docshape722" coordorigin="1020,13344" coordsize="9869,204" path="m1020,13344l1020,13548m10888,13344l10888,13548e" filled="false" stroked="true" strokeweight=".48pt" strokecolor="#5bab3a">
                  <v:path arrowok="t"/>
                  <v:stroke dashstyle="shortdash"/>
                </v:shape>
                <v:rect style="position:absolute;left:1024;top:13547;width:9859;height:202" id="docshape723" filled="true" fillcolor="#b9fcb9" stroked="false">
                  <v:fill type="solid"/>
                </v:rect>
                <v:shape style="position:absolute;left:1020;top:13547;width:9869;height:202" id="docshape724" coordorigin="1020,13548" coordsize="9869,202" path="m1020,13548l1020,13749m10888,13548l10888,13749e" filled="false" stroked="true" strokeweight=".48pt" strokecolor="#5bab3a">
                  <v:path arrowok="t"/>
                  <v:stroke dashstyle="shortdash"/>
                </v:shape>
                <v:rect style="position:absolute;left:1024;top:13749;width:9859;height:204" id="docshape725" filled="true" fillcolor="#b9fcb9" stroked="false">
                  <v:fill type="solid"/>
                </v:rect>
                <v:shape style="position:absolute;left:1020;top:13749;width:9869;height:204" id="docshape726" coordorigin="1020,13749" coordsize="9869,204" path="m1020,13749l1020,13953m10888,13749l10888,13953e" filled="false" stroked="true" strokeweight=".48pt" strokecolor="#5bab3a">
                  <v:path arrowok="t"/>
                  <v:stroke dashstyle="shortdash"/>
                </v:shape>
                <v:rect style="position:absolute;left:1024;top:13953;width:9859;height:204" id="docshape727" filled="true" fillcolor="#b9fcb9" stroked="false">
                  <v:fill type="solid"/>
                </v:rect>
                <v:shape style="position:absolute;left:1020;top:13953;width:9869;height:204" id="docshape728" coordorigin="1020,13953" coordsize="9869,204" path="m1020,13953l1020,14157m10888,13953l10888,14157e" filled="false" stroked="true" strokeweight=".48pt" strokecolor="#5bab3a">
                  <v:path arrowok="t"/>
                  <v:stroke dashstyle="shortdash"/>
                </v:shape>
                <v:rect style="position:absolute;left:1024;top:14157;width:9859;height:204" id="docshape729" filled="true" fillcolor="#b9fcb9" stroked="false">
                  <v:fill type="solid"/>
                </v:rect>
                <v:shape style="position:absolute;left:1020;top:14157;width:9869;height:204" id="docshape730" coordorigin="1020,14157" coordsize="9869,204" path="m1020,14157l1020,14361m10888,14157l10888,14361e" filled="false" stroked="true" strokeweight=".48pt" strokecolor="#5bab3a">
                  <v:path arrowok="t"/>
                  <v:stroke dashstyle="shortdash"/>
                </v:shape>
                <v:rect style="position:absolute;left:1024;top:14361;width:9859;height:204" id="docshape731" filled="true" fillcolor="#b9fcb9" stroked="false">
                  <v:fill type="solid"/>
                </v:rect>
                <v:shape style="position:absolute;left:1020;top:14361;width:9869;height:204" id="docshape732" coordorigin="1020,14361" coordsize="9869,204" path="m1020,14361l1020,14565m10888,14361l10888,14565e" filled="false" stroked="true" strokeweight=".48pt" strokecolor="#5bab3a">
                  <v:path arrowok="t"/>
                  <v:stroke dashstyle="shortdash"/>
                </v:shape>
                <v:rect style="position:absolute;left:1024;top:14565;width:9859;height:204" id="docshape733" filled="true" fillcolor="#b9fcb9" stroked="false">
                  <v:fill type="solid"/>
                </v:rect>
                <v:shape style="position:absolute;left:1020;top:14565;width:9869;height:204" id="docshape734" coordorigin="1020,14565" coordsize="9869,204" path="m1020,14565l1020,14769m10888,14565l10888,14769e" filled="false" stroked="true" strokeweight=".48pt" strokecolor="#5bab3a">
                  <v:path arrowok="t"/>
                  <v:stroke dashstyle="shortdash"/>
                </v:shape>
                <v:rect style="position:absolute;left:1024;top:14769;width:9859;height:204" id="docshape735" filled="true" fillcolor="#b9fcb9" stroked="false">
                  <v:fill type="solid"/>
                </v:rect>
                <v:shape style="position:absolute;left:1020;top:14769;width:9869;height:204" id="docshape736" coordorigin="1020,14769" coordsize="9869,204" path="m1020,14769l1020,14973m10888,14769l10888,14973e" filled="false" stroked="true" strokeweight=".48pt" strokecolor="#5bab3a">
                  <v:path arrowok="t"/>
                  <v:stroke dashstyle="shortdash"/>
                </v:shape>
                <v:rect style="position:absolute;left:1024;top:14973;width:9859;height:205" id="docshape737" filled="true" fillcolor="#b9fcb9" stroked="false">
                  <v:fill type="solid"/>
                </v:rect>
                <v:shape style="position:absolute;left:1020;top:14973;width:9869;height:205" id="docshape738" coordorigin="1020,14973" coordsize="9869,205" path="m1020,14973l1020,15178m10888,14973l10888,15178e" filled="false" stroked="true" strokeweight=".48pt" strokecolor="#5bab3a">
                  <v:path arrowok="t"/>
                  <v:stroke dashstyle="shortdash"/>
                </v:shape>
                <v:rect style="position:absolute;left:1024;top:15177;width:9859;height:204" id="docshape739" filled="true" fillcolor="#b9fcb9" stroked="false">
                  <v:fill type="solid"/>
                </v:rect>
                <v:shape style="position:absolute;left:1020;top:15177;width:9869;height:204" id="docshape740" coordorigin="1020,15178" coordsize="9869,204" path="m1020,15178l1020,15382m10888,15178l10888,15382e" filled="false" stroked="true" strokeweight=".48pt" strokecolor="#5bab3a">
                  <v:path arrowok="t"/>
                  <v:stroke dashstyle="shortdash"/>
                </v:shape>
                <v:rect style="position:absolute;left:1024;top:15381;width:9859;height:204" id="docshape741" filled="true" fillcolor="#b9fcb9" stroked="false">
                  <v:fill type="solid"/>
                </v:rect>
                <v:shape style="position:absolute;left:1020;top:15381;width:9869;height:204" id="docshape742" coordorigin="1020,15382" coordsize="9869,204" path="m1020,15382l1020,15586m10888,15382l10888,15586e" filled="false" stroked="true" strokeweight=".48pt" strokecolor="#5bab3a">
                  <v:path arrowok="t"/>
                  <v:stroke dashstyle="shortdash"/>
                </v:shape>
                <w10:wrap type="none"/>
              </v:group>
            </w:pict>
          </mc:Fallback>
        </mc:AlternateContent>
      </w:r>
      <w:r>
        <w:rPr>
          <w:rFonts w:ascii="Courier New"/>
          <w:color w:val="008000"/>
          <w:sz w:val="18"/>
        </w:rPr>
        <w:t>Response</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with</w:t>
      </w:r>
      <w:r>
        <w:rPr>
          <w:rFonts w:ascii="Courier New"/>
          <w:color w:val="008000"/>
          <w:spacing w:val="-4"/>
          <w:sz w:val="18"/>
        </w:rPr>
        <w:t> </w:t>
      </w:r>
      <w:r>
        <w:rPr>
          <w:rFonts w:ascii="Courier New"/>
          <w:color w:val="008000"/>
          <w:sz w:val="18"/>
        </w:rPr>
        <w:t>success/failure</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setting</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z w:val="18"/>
        </w:rPr>
        <w:t>Accel</w:t>
      </w:r>
      <w:r>
        <w:rPr>
          <w:rFonts w:ascii="Courier New"/>
          <w:color w:val="008000"/>
          <w:spacing w:val="-4"/>
          <w:sz w:val="18"/>
        </w:rPr>
        <w:t> </w:t>
      </w:r>
      <w:r>
        <w:rPr>
          <w:rFonts w:ascii="Courier New"/>
          <w:color w:val="008000"/>
          <w:sz w:val="18"/>
        </w:rPr>
        <w:t>Config end Note</w:t>
      </w:r>
    </w:p>
    <w:p>
      <w:pPr>
        <w:spacing w:before="0"/>
        <w:ind w:left="492" w:right="6536" w:firstLine="0"/>
        <w:jc w:val="left"/>
        <w:rPr>
          <w:rFonts w:ascii="Courier New"/>
          <w:sz w:val="18"/>
        </w:rPr>
      </w:pPr>
      <w:r>
        <w:rPr>
          <w:rFonts w:ascii="Courier New"/>
          <w:color w:val="008000"/>
          <w:sz w:val="18"/>
        </w:rPr>
        <w:t>FCC</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FCC</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inventory</w:t>
      </w:r>
      <w:r>
        <w:rPr>
          <w:rFonts w:ascii="Courier New"/>
          <w:color w:val="008000"/>
          <w:spacing w:val="-6"/>
          <w:sz w:val="18"/>
        </w:rPr>
        <w:t> </w:t>
      </w:r>
      <w:r>
        <w:rPr>
          <w:rFonts w:ascii="Courier New"/>
          <w:color w:val="008000"/>
          <w:sz w:val="18"/>
        </w:rPr>
        <w:t>update </w:t>
      </w:r>
      <w:r>
        <w:rPr>
          <w:rFonts w:ascii="Courier New"/>
          <w:color w:val="008000"/>
          <w:spacing w:val="-4"/>
          <w:sz w:val="18"/>
        </w:rPr>
        <w:t>end</w:t>
      </w:r>
    </w:p>
    <w:p>
      <w:pPr>
        <w:pStyle w:val="BodyText"/>
        <w:spacing w:before="1"/>
        <w:rPr>
          <w:rFonts w:ascii="Courier New"/>
          <w:sz w:val="18"/>
        </w:rPr>
      </w:pPr>
    </w:p>
    <w:p>
      <w:pPr>
        <w:spacing w:before="0"/>
        <w:ind w:left="492" w:right="1046"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Instantiate</w:t>
      </w:r>
      <w:r>
        <w:rPr>
          <w:rFonts w:ascii="Courier New"/>
          <w:color w:val="008000"/>
          <w:spacing w:val="-3"/>
          <w:sz w:val="18"/>
        </w:rPr>
        <w:t> </w:t>
      </w:r>
      <w:r>
        <w:rPr>
          <w:rFonts w:ascii="Courier New"/>
          <w:color w:val="008000"/>
          <w:sz w:val="18"/>
        </w:rPr>
        <w:t>AAL</w:t>
      </w:r>
      <w:r>
        <w:rPr>
          <w:rFonts w:ascii="Courier New"/>
          <w:color w:val="008000"/>
          <w:spacing w:val="-4"/>
          <w:sz w:val="18"/>
        </w:rPr>
        <w:t> </w:t>
      </w:r>
      <w:r>
        <w:rPr>
          <w:rFonts w:ascii="Courier New"/>
          <w:color w:val="008000"/>
          <w:sz w:val="18"/>
        </w:rPr>
        <w:t>Applications</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optionally</w:t>
      </w:r>
      <w:r>
        <w:rPr>
          <w:rFonts w:ascii="Courier New"/>
          <w:color w:val="008000"/>
          <w:spacing w:val="-4"/>
          <w:sz w:val="18"/>
        </w:rPr>
        <w:t> </w:t>
      </w:r>
      <w:r>
        <w:rPr>
          <w:rFonts w:ascii="Courier New"/>
          <w:color w:val="008000"/>
          <w:sz w:val="18"/>
        </w:rPr>
        <w:t>update</w:t>
      </w:r>
      <w:r>
        <w:rPr>
          <w:rFonts w:ascii="Courier New"/>
          <w:color w:val="008000"/>
          <w:spacing w:val="-4"/>
          <w:sz w:val="18"/>
        </w:rPr>
        <w:t> </w:t>
      </w:r>
      <w:r>
        <w:rPr>
          <w:rFonts w:ascii="Courier New"/>
          <w:color w:val="008000"/>
          <w:sz w:val="18"/>
        </w:rPr>
        <w:t>HW</w:t>
      </w:r>
      <w:r>
        <w:rPr>
          <w:rFonts w:ascii="Courier New"/>
          <w:color w:val="008000"/>
          <w:spacing w:val="-4"/>
          <w:sz w:val="18"/>
        </w:rPr>
        <w:t> </w:t>
      </w:r>
      <w:r>
        <w:rPr>
          <w:rFonts w:ascii="Courier New"/>
          <w:color w:val="008000"/>
          <w:sz w:val="18"/>
        </w:rPr>
        <w:t>Accelerator</w:t>
      </w:r>
      <w:r>
        <w:rPr>
          <w:rFonts w:ascii="Courier New"/>
          <w:color w:val="008000"/>
          <w:spacing w:val="-4"/>
          <w:sz w:val="18"/>
        </w:rPr>
        <w:t> </w:t>
      </w:r>
      <w:r>
        <w:rPr>
          <w:rFonts w:ascii="Courier New"/>
          <w:color w:val="008000"/>
          <w:sz w:val="18"/>
        </w:rPr>
        <w:t>information Note over FCC,IMS</w:t>
      </w:r>
    </w:p>
    <w:p>
      <w:pPr>
        <w:spacing w:line="203" w:lineRule="exact" w:before="0"/>
        <w:ind w:left="709" w:right="0"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Instantiate</w:t>
      </w:r>
      <w:r>
        <w:rPr>
          <w:rFonts w:ascii="Courier New"/>
          <w:color w:val="008000"/>
          <w:spacing w:val="-6"/>
          <w:sz w:val="18"/>
        </w:rPr>
        <w:t> </w:t>
      </w:r>
      <w:r>
        <w:rPr>
          <w:rFonts w:ascii="Courier New"/>
          <w:color w:val="008000"/>
          <w:sz w:val="18"/>
        </w:rPr>
        <w:t>AAL</w:t>
      </w:r>
      <w:r>
        <w:rPr>
          <w:rFonts w:ascii="Courier New"/>
          <w:color w:val="008000"/>
          <w:spacing w:val="-5"/>
          <w:sz w:val="18"/>
        </w:rPr>
        <w:t> </w:t>
      </w:r>
      <w:r>
        <w:rPr>
          <w:rFonts w:ascii="Courier New"/>
          <w:color w:val="008000"/>
          <w:spacing w:val="-2"/>
          <w:sz w:val="18"/>
        </w:rPr>
        <w:t>Applications</w:t>
      </w:r>
    </w:p>
    <w:p>
      <w:pPr>
        <w:spacing w:line="203" w:lineRule="exact" w:before="0"/>
        <w:ind w:left="709" w:right="0" w:firstLine="0"/>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gets</w:t>
      </w:r>
      <w:r>
        <w:rPr>
          <w:rFonts w:ascii="Courier New"/>
          <w:color w:val="008000"/>
          <w:spacing w:val="-6"/>
          <w:sz w:val="18"/>
        </w:rPr>
        <w:t> </w:t>
      </w:r>
      <w:r>
        <w:rPr>
          <w:rFonts w:ascii="Courier New"/>
          <w:color w:val="008000"/>
          <w:sz w:val="18"/>
        </w:rPr>
        <w:t>the</w:t>
      </w:r>
      <w:r>
        <w:rPr>
          <w:rFonts w:ascii="Courier New"/>
          <w:color w:val="008000"/>
          <w:spacing w:val="-6"/>
          <w:sz w:val="18"/>
        </w:rPr>
        <w:t> </w:t>
      </w:r>
      <w:r>
        <w:rPr>
          <w:rFonts w:ascii="Courier New"/>
          <w:color w:val="008000"/>
          <w:sz w:val="18"/>
        </w:rPr>
        <w:t>deployment</w:t>
      </w:r>
      <w:r>
        <w:rPr>
          <w:rFonts w:ascii="Courier New"/>
          <w:color w:val="008000"/>
          <w:spacing w:val="-6"/>
          <w:sz w:val="18"/>
        </w:rPr>
        <w:t> </w:t>
      </w:r>
      <w:r>
        <w:rPr>
          <w:rFonts w:ascii="Courier New"/>
          <w:color w:val="008000"/>
          <w:sz w:val="18"/>
        </w:rPr>
        <w:t>artifacts</w:t>
      </w:r>
      <w:r>
        <w:rPr>
          <w:rFonts w:ascii="Courier New"/>
          <w:color w:val="008000"/>
          <w:spacing w:val="-5"/>
          <w:sz w:val="18"/>
        </w:rPr>
        <w:t> for</w:t>
      </w:r>
    </w:p>
    <w:p>
      <w:pPr>
        <w:spacing w:before="0"/>
        <w:ind w:left="709" w:right="0" w:firstLine="0"/>
        <w:jc w:val="left"/>
        <w:rPr>
          <w:rFonts w:ascii="Courier New"/>
          <w:sz w:val="18"/>
        </w:rPr>
      </w:pPr>
      <w:r>
        <w:rPr>
          <w:rFonts w:ascii="Courier New"/>
          <w:color w:val="008000"/>
          <w:sz w:val="18"/>
        </w:rPr>
        <w:t>containerized</w:t>
      </w:r>
      <w:r>
        <w:rPr>
          <w:rFonts w:ascii="Courier New"/>
          <w:color w:val="008000"/>
          <w:spacing w:val="-8"/>
          <w:sz w:val="18"/>
        </w:rPr>
        <w:t> </w:t>
      </w:r>
      <w:r>
        <w:rPr>
          <w:rFonts w:ascii="Courier New"/>
          <w:color w:val="008000"/>
          <w:sz w:val="18"/>
        </w:rPr>
        <w:t>workload</w:t>
      </w:r>
      <w:r>
        <w:rPr>
          <w:rFonts w:ascii="Courier New"/>
          <w:color w:val="008000"/>
          <w:spacing w:val="-8"/>
          <w:sz w:val="18"/>
        </w:rPr>
        <w:t> </w:t>
      </w:r>
      <w:r>
        <w:rPr>
          <w:rFonts w:ascii="Courier New"/>
          <w:color w:val="008000"/>
          <w:sz w:val="18"/>
        </w:rPr>
        <w:t>(e.g.,</w:t>
      </w:r>
      <w:r>
        <w:rPr>
          <w:rFonts w:ascii="Courier New"/>
          <w:color w:val="008000"/>
          <w:spacing w:val="-8"/>
          <w:sz w:val="18"/>
        </w:rPr>
        <w:t> </w:t>
      </w:r>
      <w:r>
        <w:rPr>
          <w:rFonts w:ascii="Courier New"/>
          <w:color w:val="008000"/>
          <w:sz w:val="18"/>
        </w:rPr>
        <w:t>Manifest/</w:t>
      </w:r>
      <w:r>
        <w:rPr>
          <w:rFonts w:ascii="Courier New"/>
          <w:color w:val="008000"/>
          <w:spacing w:val="-8"/>
          <w:sz w:val="18"/>
        </w:rPr>
        <w:t> </w:t>
      </w:r>
      <w:r>
        <w:rPr>
          <w:rFonts w:ascii="Courier New"/>
          <w:color w:val="008000"/>
          <w:sz w:val="18"/>
        </w:rPr>
        <w:t>Helm</w:t>
      </w:r>
      <w:r>
        <w:rPr>
          <w:rFonts w:ascii="Courier New"/>
          <w:color w:val="008000"/>
          <w:spacing w:val="-8"/>
          <w:sz w:val="18"/>
        </w:rPr>
        <w:t> </w:t>
      </w:r>
      <w:r>
        <w:rPr>
          <w:rFonts w:ascii="Courier New"/>
          <w:color w:val="008000"/>
          <w:spacing w:val="-2"/>
          <w:sz w:val="18"/>
        </w:rPr>
        <w:t>Charts).</w:t>
      </w:r>
    </w:p>
    <w:p>
      <w:pPr>
        <w:spacing w:before="0"/>
        <w:ind w:left="492" w:right="3751" w:firstLine="216"/>
        <w:jc w:val="left"/>
        <w:rPr>
          <w:rFonts w:ascii="Courier New"/>
          <w:sz w:val="18"/>
        </w:rPr>
      </w:pPr>
      <w:r>
        <w:rPr>
          <w:rFonts w:ascii="Courier New"/>
          <w:color w:val="008000"/>
          <w:sz w:val="18"/>
        </w:rPr>
        <w:t>This</w:t>
      </w:r>
      <w:r>
        <w:rPr>
          <w:rFonts w:ascii="Courier New"/>
          <w:color w:val="008000"/>
          <w:spacing w:val="-6"/>
          <w:sz w:val="18"/>
        </w:rPr>
        <w:t> </w:t>
      </w:r>
      <w:r>
        <w:rPr>
          <w:rFonts w:ascii="Courier New"/>
          <w:color w:val="008000"/>
          <w:sz w:val="18"/>
        </w:rPr>
        <w:t>includes</w:t>
      </w:r>
      <w:r>
        <w:rPr>
          <w:rFonts w:ascii="Courier New"/>
          <w:color w:val="008000"/>
          <w:spacing w:val="-6"/>
          <w:sz w:val="18"/>
        </w:rPr>
        <w:t> </w:t>
      </w:r>
      <w:r>
        <w:rPr>
          <w:rFonts w:ascii="Courier New"/>
          <w:color w:val="008000"/>
          <w:sz w:val="18"/>
        </w:rPr>
        <w:t>managed</w:t>
      </w:r>
      <w:r>
        <w:rPr>
          <w:rFonts w:ascii="Courier New"/>
          <w:color w:val="008000"/>
          <w:spacing w:val="-5"/>
          <w:sz w:val="18"/>
        </w:rPr>
        <w:t> </w:t>
      </w:r>
      <w:r>
        <w:rPr>
          <w:rFonts w:ascii="Courier New"/>
          <w:color w:val="008000"/>
          <w:sz w:val="18"/>
        </w:rPr>
        <w:t>resource</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AAL-Profiles</w:t>
      </w:r>
      <w:r>
        <w:rPr>
          <w:rFonts w:ascii="Courier New"/>
          <w:color w:val="008000"/>
          <w:spacing w:val="-6"/>
          <w:sz w:val="18"/>
        </w:rPr>
        <w:t> </w:t>
      </w:r>
      <w:r>
        <w:rPr>
          <w:rFonts w:ascii="Courier New"/>
          <w:color w:val="008000"/>
          <w:sz w:val="18"/>
        </w:rPr>
        <w:t>requested end Note</w:t>
      </w:r>
    </w:p>
    <w:p>
      <w:pPr>
        <w:spacing w:before="0"/>
        <w:ind w:left="492" w:right="406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Use</w:t>
      </w:r>
      <w:r>
        <w:rPr>
          <w:rFonts w:ascii="Courier New"/>
          <w:color w:val="008000"/>
          <w:spacing w:val="-4"/>
          <w:sz w:val="18"/>
        </w:rPr>
        <w:t> </w:t>
      </w:r>
      <w:r>
        <w:rPr>
          <w:rFonts w:ascii="Courier New"/>
          <w:color w:val="008000"/>
          <w:sz w:val="18"/>
        </w:rPr>
        <w:t>case</w:t>
      </w:r>
      <w:r>
        <w:rPr>
          <w:rFonts w:ascii="Courier New"/>
          <w:color w:val="008000"/>
          <w:spacing w:val="-4"/>
          <w:sz w:val="18"/>
        </w:rPr>
        <w:t> </w:t>
      </w:r>
      <w:r>
        <w:rPr>
          <w:rFonts w:ascii="Courier New"/>
          <w:color w:val="008000"/>
          <w:sz w:val="18"/>
        </w:rPr>
        <w:t>3.2.1</w:t>
      </w:r>
      <w:r>
        <w:rPr>
          <w:rFonts w:ascii="Courier New"/>
          <w:color w:val="008000"/>
          <w:spacing w:val="-4"/>
          <w:sz w:val="18"/>
        </w:rPr>
        <w:t> </w:t>
      </w:r>
      <w:r>
        <w:rPr>
          <w:rFonts w:ascii="Courier New"/>
          <w:color w:val="008000"/>
          <w:sz w:val="18"/>
        </w:rPr>
        <w:t>Orchestration</w:t>
      </w:r>
      <w:r>
        <w:rPr>
          <w:rFonts w:ascii="Courier New"/>
          <w:color w:val="008000"/>
          <w:spacing w:val="-4"/>
          <w:sz w:val="18"/>
        </w:rPr>
        <w:t> </w:t>
      </w:r>
      <w:r>
        <w:rPr>
          <w:rFonts w:ascii="Courier New"/>
          <w:color w:val="008000"/>
          <w:sz w:val="18"/>
        </w:rPr>
        <w:t>Use</w:t>
      </w:r>
      <w:r>
        <w:rPr>
          <w:rFonts w:ascii="Courier New"/>
          <w:color w:val="008000"/>
          <w:spacing w:val="-4"/>
          <w:sz w:val="18"/>
        </w:rPr>
        <w:t> </w:t>
      </w:r>
      <w:r>
        <w:rPr>
          <w:rFonts w:ascii="Courier New"/>
          <w:color w:val="008000"/>
          <w:sz w:val="18"/>
        </w:rPr>
        <w:t>Case</w:t>
      </w:r>
      <w:r>
        <w:rPr>
          <w:rFonts w:ascii="Courier New"/>
          <w:color w:val="008000"/>
          <w:spacing w:val="-4"/>
          <w:sz w:val="18"/>
        </w:rPr>
        <w:t> </w:t>
      </w:r>
      <w:r>
        <w:rPr>
          <w:rFonts w:ascii="Courier New"/>
          <w:color w:val="008000"/>
          <w:sz w:val="18"/>
        </w:rPr>
        <w:t>Spec FCC -&gt; DMS : &lt;&lt;O2&gt;&gt; Instantiate AAL Application</w:t>
      </w:r>
    </w:p>
    <w:p>
      <w:pPr>
        <w:spacing w:before="1"/>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DMS</w:t>
      </w:r>
    </w:p>
    <w:p>
      <w:pPr>
        <w:spacing w:before="0"/>
        <w:ind w:left="492" w:right="2463" w:firstLine="0"/>
        <w:jc w:val="left"/>
        <w:rPr>
          <w:rFonts w:ascii="Courier New"/>
          <w:sz w:val="18"/>
        </w:rPr>
      </w:pPr>
      <w:r>
        <w:rPr>
          <w:rFonts w:ascii="Courier New"/>
          <w:color w:val="008000"/>
          <w:sz w:val="18"/>
        </w:rPr>
        <w:t>The</w:t>
      </w:r>
      <w:r>
        <w:rPr>
          <w:rFonts w:ascii="Courier New"/>
          <w:color w:val="008000"/>
          <w:spacing w:val="-4"/>
          <w:sz w:val="18"/>
        </w:rPr>
        <w:t> </w:t>
      </w:r>
      <w:r>
        <w:rPr>
          <w:rFonts w:ascii="Courier New"/>
          <w:color w:val="008000"/>
          <w:sz w:val="18"/>
        </w:rPr>
        <w:t>DMS</w:t>
      </w:r>
      <w:r>
        <w:rPr>
          <w:rFonts w:ascii="Courier New"/>
          <w:color w:val="008000"/>
          <w:spacing w:val="-4"/>
          <w:sz w:val="18"/>
        </w:rPr>
        <w:t> </w:t>
      </w:r>
      <w:r>
        <w:rPr>
          <w:rFonts w:ascii="Courier New"/>
          <w:color w:val="008000"/>
          <w:sz w:val="18"/>
        </w:rPr>
        <w:t>manifest</w:t>
      </w:r>
      <w:r>
        <w:rPr>
          <w:rFonts w:ascii="Courier New"/>
          <w:color w:val="008000"/>
          <w:spacing w:val="-4"/>
          <w:sz w:val="18"/>
        </w:rPr>
        <w:t> </w:t>
      </w:r>
      <w:r>
        <w:rPr>
          <w:rFonts w:ascii="Courier New"/>
          <w:color w:val="008000"/>
          <w:sz w:val="18"/>
        </w:rPr>
        <w:t>includes</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LPU</w:t>
      </w:r>
      <w:r>
        <w:rPr>
          <w:rFonts w:ascii="Courier New"/>
          <w:color w:val="008000"/>
          <w:spacing w:val="-4"/>
          <w:sz w:val="18"/>
        </w:rPr>
        <w:t> </w:t>
      </w:r>
      <w:r>
        <w:rPr>
          <w:rFonts w:ascii="Courier New"/>
          <w:color w:val="008000"/>
          <w:sz w:val="18"/>
        </w:rPr>
        <w:t>(Profile)</w:t>
      </w:r>
      <w:r>
        <w:rPr>
          <w:rFonts w:ascii="Courier New"/>
          <w:color w:val="008000"/>
          <w:spacing w:val="-4"/>
          <w:sz w:val="18"/>
        </w:rPr>
        <w:t> </w:t>
      </w:r>
      <w:r>
        <w:rPr>
          <w:rFonts w:ascii="Courier New"/>
          <w:color w:val="008000"/>
          <w:sz w:val="18"/>
        </w:rPr>
        <w:t>required</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I/O</w:t>
      </w:r>
      <w:r>
        <w:rPr>
          <w:rFonts w:ascii="Courier New"/>
          <w:color w:val="008000"/>
          <w:spacing w:val="-4"/>
          <w:sz w:val="18"/>
        </w:rPr>
        <w:t> </w:t>
      </w:r>
      <w:r>
        <w:rPr>
          <w:rFonts w:ascii="Courier New"/>
          <w:color w:val="008000"/>
          <w:sz w:val="18"/>
        </w:rPr>
        <w:t>ports</w:t>
      </w:r>
      <w:r>
        <w:rPr>
          <w:rFonts w:ascii="Courier New"/>
          <w:color w:val="008000"/>
          <w:spacing w:val="-4"/>
          <w:sz w:val="18"/>
        </w:rPr>
        <w:t> </w:t>
      </w:r>
      <w:r>
        <w:rPr>
          <w:rFonts w:ascii="Courier New"/>
          <w:color w:val="008000"/>
          <w:sz w:val="18"/>
        </w:rPr>
        <w:t>etc.. end NOTE</w:t>
      </w:r>
    </w:p>
    <w:p>
      <w:pPr>
        <w:pStyle w:val="BodyText"/>
        <w:rPr>
          <w:rFonts w:ascii="Courier New"/>
          <w:sz w:val="18"/>
        </w:rPr>
      </w:pPr>
    </w:p>
    <w:p>
      <w:pPr>
        <w:spacing w:before="0"/>
        <w:ind w:left="492" w:right="4943" w:firstLine="0"/>
        <w:jc w:val="left"/>
        <w:rPr>
          <w:rFonts w:ascii="Courier New"/>
          <w:sz w:val="18"/>
        </w:rPr>
      </w:pPr>
      <w:r>
        <w:rPr>
          <w:rFonts w:ascii="Courier New"/>
          <w:color w:val="008000"/>
          <w:sz w:val="18"/>
        </w:rPr>
        <w:t>opt</w:t>
      </w:r>
      <w:r>
        <w:rPr>
          <w:rFonts w:ascii="Courier New"/>
          <w:color w:val="008000"/>
          <w:spacing w:val="-5"/>
          <w:sz w:val="18"/>
        </w:rPr>
        <w:t> </w:t>
      </w:r>
      <w:r>
        <w:rPr>
          <w:rFonts w:ascii="Courier New"/>
          <w:color w:val="008000"/>
          <w:sz w:val="18"/>
        </w:rPr>
        <w:t>Update</w:t>
      </w:r>
      <w:r>
        <w:rPr>
          <w:rFonts w:ascii="Courier New"/>
          <w:color w:val="008000"/>
          <w:spacing w:val="-6"/>
          <w:sz w:val="18"/>
        </w:rPr>
        <w:t> </w:t>
      </w:r>
      <w:r>
        <w:rPr>
          <w:rFonts w:ascii="Courier New"/>
          <w:color w:val="008000"/>
          <w:sz w:val="18"/>
        </w:rPr>
        <w:t>HW</w:t>
      </w:r>
      <w:r>
        <w:rPr>
          <w:rFonts w:ascii="Courier New"/>
          <w:color w:val="008000"/>
          <w:spacing w:val="-6"/>
          <w:sz w:val="18"/>
        </w:rPr>
        <w:t> </w:t>
      </w:r>
      <w:r>
        <w:rPr>
          <w:rFonts w:ascii="Courier New"/>
          <w:color w:val="008000"/>
          <w:sz w:val="18"/>
        </w:rPr>
        <w:t>Accelerator</w:t>
      </w:r>
      <w:r>
        <w:rPr>
          <w:rFonts w:ascii="Courier New"/>
          <w:color w:val="008000"/>
          <w:spacing w:val="-6"/>
          <w:sz w:val="18"/>
        </w:rPr>
        <w:t> </w:t>
      </w:r>
      <w:r>
        <w:rPr>
          <w:rFonts w:ascii="Courier New"/>
          <w:color w:val="008000"/>
          <w:sz w:val="18"/>
        </w:rPr>
        <w:t>information</w:t>
      </w:r>
      <w:r>
        <w:rPr>
          <w:rFonts w:ascii="Courier New"/>
          <w:color w:val="008000"/>
          <w:spacing w:val="-5"/>
          <w:sz w:val="18"/>
        </w:rPr>
        <w:t> </w:t>
      </w:r>
      <w:r>
        <w:rPr>
          <w:rFonts w:ascii="Courier New"/>
          <w:color w:val="008000"/>
          <w:sz w:val="18"/>
        </w:rPr>
        <w:t>if</w:t>
      </w:r>
      <w:r>
        <w:rPr>
          <w:rFonts w:ascii="Courier New"/>
          <w:color w:val="008000"/>
          <w:spacing w:val="-6"/>
          <w:sz w:val="18"/>
        </w:rPr>
        <w:t> </w:t>
      </w:r>
      <w:r>
        <w:rPr>
          <w:rFonts w:ascii="Courier New"/>
          <w:color w:val="008000"/>
          <w:sz w:val="18"/>
        </w:rPr>
        <w:t>needed Note over DMS</w:t>
      </w:r>
    </w:p>
    <w:p>
      <w:pPr>
        <w:spacing w:before="1"/>
        <w:ind w:left="709" w:right="4943" w:firstLine="0"/>
        <w:jc w:val="left"/>
        <w:rPr>
          <w:rFonts w:ascii="Courier New"/>
          <w:sz w:val="18"/>
        </w:rPr>
      </w:pPr>
      <w:r>
        <w:rPr>
          <w:rFonts w:ascii="Courier New"/>
          <w:color w:val="008000"/>
          <w:sz w:val="18"/>
        </w:rPr>
        <w:t>Optionally,</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IMS</w:t>
      </w:r>
      <w:r>
        <w:rPr>
          <w:rFonts w:ascii="Courier New"/>
          <w:color w:val="008000"/>
          <w:spacing w:val="-5"/>
          <w:sz w:val="18"/>
        </w:rPr>
        <w:t> </w:t>
      </w:r>
      <w:r>
        <w:rPr>
          <w:rFonts w:ascii="Courier New"/>
          <w:color w:val="008000"/>
          <w:sz w:val="18"/>
        </w:rPr>
        <w:t>sets</w:t>
      </w:r>
      <w:r>
        <w:rPr>
          <w:rFonts w:ascii="Courier New"/>
          <w:color w:val="008000"/>
          <w:spacing w:val="-5"/>
          <w:sz w:val="18"/>
        </w:rPr>
        <w:t> </w:t>
      </w:r>
      <w:r>
        <w:rPr>
          <w:rFonts w:ascii="Courier New"/>
          <w:color w:val="008000"/>
          <w:sz w:val="18"/>
        </w:rPr>
        <w:t>the</w:t>
      </w:r>
      <w:r>
        <w:rPr>
          <w:rFonts w:ascii="Courier New"/>
          <w:color w:val="008000"/>
          <w:spacing w:val="-5"/>
          <w:sz w:val="18"/>
        </w:rPr>
        <w:t> </w:t>
      </w:r>
      <w:r>
        <w:rPr>
          <w:rFonts w:ascii="Courier New"/>
          <w:color w:val="008000"/>
          <w:sz w:val="18"/>
        </w:rPr>
        <w:t>AAL</w:t>
      </w:r>
      <w:r>
        <w:rPr>
          <w:rFonts w:ascii="Courier New"/>
          <w:color w:val="008000"/>
          <w:spacing w:val="-5"/>
          <w:sz w:val="18"/>
        </w:rPr>
        <w:t> </w:t>
      </w:r>
      <w:r>
        <w:rPr>
          <w:rFonts w:ascii="Courier New"/>
          <w:color w:val="008000"/>
          <w:sz w:val="18"/>
        </w:rPr>
        <w:t>Accel</w:t>
      </w:r>
      <w:r>
        <w:rPr>
          <w:rFonts w:ascii="Courier New"/>
          <w:color w:val="008000"/>
          <w:spacing w:val="-5"/>
          <w:sz w:val="18"/>
        </w:rPr>
        <w:t> </w:t>
      </w:r>
      <w:r>
        <w:rPr>
          <w:rFonts w:ascii="Courier New"/>
          <w:color w:val="008000"/>
          <w:sz w:val="18"/>
        </w:rPr>
        <w:t>Config based on the information received from SMO</w:t>
      </w:r>
    </w:p>
    <w:p>
      <w:pPr>
        <w:spacing w:before="0"/>
        <w:ind w:left="709" w:right="0" w:firstLine="0"/>
        <w:jc w:val="left"/>
        <w:rPr>
          <w:rFonts w:ascii="Courier New"/>
          <w:sz w:val="18"/>
        </w:rPr>
      </w:pPr>
      <w:r>
        <w:rPr>
          <w:rFonts w:ascii="Courier New"/>
          <w:color w:val="008000"/>
          <w:sz w:val="18"/>
        </w:rPr>
        <w:t>to</w:t>
      </w:r>
      <w:r>
        <w:rPr>
          <w:rFonts w:ascii="Courier New"/>
          <w:color w:val="008000"/>
          <w:spacing w:val="-9"/>
          <w:sz w:val="18"/>
        </w:rPr>
        <w:t> </w:t>
      </w:r>
      <w:r>
        <w:rPr>
          <w:rFonts w:ascii="Courier New"/>
          <w:color w:val="008000"/>
          <w:sz w:val="18"/>
        </w:rPr>
        <w:t>add/modify</w:t>
      </w:r>
      <w:r>
        <w:rPr>
          <w:rFonts w:ascii="Courier New"/>
          <w:color w:val="008000"/>
          <w:spacing w:val="-6"/>
          <w:sz w:val="18"/>
        </w:rPr>
        <w:t> </w:t>
      </w:r>
      <w:r>
        <w:rPr>
          <w:rFonts w:ascii="Courier New"/>
          <w:color w:val="008000"/>
          <w:sz w:val="18"/>
        </w:rPr>
        <w:t>managed</w:t>
      </w:r>
      <w:r>
        <w:rPr>
          <w:rFonts w:ascii="Courier New"/>
          <w:color w:val="008000"/>
          <w:spacing w:val="-5"/>
          <w:sz w:val="18"/>
        </w:rPr>
        <w:t> </w:t>
      </w:r>
      <w:r>
        <w:rPr>
          <w:rFonts w:ascii="Courier New"/>
          <w:color w:val="008000"/>
          <w:sz w:val="18"/>
        </w:rPr>
        <w:t>resources</w:t>
      </w:r>
      <w:r>
        <w:rPr>
          <w:rFonts w:ascii="Courier New"/>
          <w:color w:val="008000"/>
          <w:spacing w:val="-6"/>
          <w:sz w:val="18"/>
        </w:rPr>
        <w:t> </w:t>
      </w:r>
      <w:r>
        <w:rPr>
          <w:rFonts w:ascii="Courier New"/>
          <w:color w:val="008000"/>
          <w:sz w:val="18"/>
        </w:rPr>
        <w:t>as</w:t>
      </w:r>
      <w:r>
        <w:rPr>
          <w:rFonts w:ascii="Courier New"/>
          <w:color w:val="008000"/>
          <w:spacing w:val="-6"/>
          <w:sz w:val="18"/>
        </w:rPr>
        <w:t> </w:t>
      </w:r>
      <w:r>
        <w:rPr>
          <w:rFonts w:ascii="Courier New"/>
          <w:color w:val="008000"/>
          <w:sz w:val="18"/>
        </w:rPr>
        <w:t>defined</w:t>
      </w:r>
      <w:r>
        <w:rPr>
          <w:rFonts w:ascii="Courier New"/>
          <w:color w:val="008000"/>
          <w:spacing w:val="-6"/>
          <w:sz w:val="18"/>
        </w:rPr>
        <w:t> </w:t>
      </w:r>
      <w:r>
        <w:rPr>
          <w:rFonts w:ascii="Courier New"/>
          <w:color w:val="008000"/>
          <w:sz w:val="18"/>
        </w:rPr>
        <w:t>in</w:t>
      </w:r>
      <w:r>
        <w:rPr>
          <w:rFonts w:ascii="Courier New"/>
          <w:color w:val="008000"/>
          <w:spacing w:val="-6"/>
          <w:sz w:val="18"/>
        </w:rPr>
        <w:t> </w:t>
      </w:r>
      <w:r>
        <w:rPr>
          <w:rFonts w:ascii="Courier New"/>
          <w:color w:val="008000"/>
          <w:sz w:val="18"/>
        </w:rPr>
        <w:t>the</w:t>
      </w:r>
      <w:r>
        <w:rPr>
          <w:rFonts w:ascii="Courier New"/>
          <w:color w:val="008000"/>
          <w:spacing w:val="-5"/>
          <w:sz w:val="18"/>
        </w:rPr>
        <w:t> </w:t>
      </w:r>
      <w:r>
        <w:rPr>
          <w:rFonts w:ascii="Courier New"/>
          <w:color w:val="008000"/>
          <w:sz w:val="18"/>
        </w:rPr>
        <w:t>AAL</w:t>
      </w:r>
      <w:r>
        <w:rPr>
          <w:rFonts w:ascii="Courier New"/>
          <w:color w:val="008000"/>
          <w:spacing w:val="-6"/>
          <w:sz w:val="18"/>
        </w:rPr>
        <w:t> </w:t>
      </w:r>
      <w:r>
        <w:rPr>
          <w:rFonts w:ascii="Courier New"/>
          <w:color w:val="008000"/>
          <w:sz w:val="18"/>
        </w:rPr>
        <w:t>Application</w:t>
      </w:r>
      <w:r>
        <w:rPr>
          <w:rFonts w:ascii="Courier New"/>
          <w:color w:val="008000"/>
          <w:spacing w:val="-6"/>
          <w:sz w:val="18"/>
        </w:rPr>
        <w:t> </w:t>
      </w:r>
      <w:r>
        <w:rPr>
          <w:rFonts w:ascii="Courier New"/>
          <w:color w:val="008000"/>
          <w:sz w:val="18"/>
        </w:rPr>
        <w:t>instantiate</w:t>
      </w:r>
      <w:r>
        <w:rPr>
          <w:rFonts w:ascii="Courier New"/>
          <w:color w:val="008000"/>
          <w:spacing w:val="-6"/>
          <w:sz w:val="18"/>
        </w:rPr>
        <w:t> </w:t>
      </w:r>
      <w:r>
        <w:rPr>
          <w:rFonts w:ascii="Courier New"/>
          <w:color w:val="008000"/>
          <w:spacing w:val="-2"/>
          <w:sz w:val="18"/>
        </w:rPr>
        <w:t>request.</w:t>
      </w:r>
    </w:p>
    <w:p>
      <w:pPr>
        <w:spacing w:before="0"/>
        <w:ind w:left="492"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before="0"/>
        <w:ind w:left="492" w:right="775" w:firstLine="0"/>
        <w:jc w:val="left"/>
        <w:rPr>
          <w:rFonts w:ascii="Courier New"/>
          <w:sz w:val="18"/>
        </w:rPr>
      </w:pPr>
      <w:r>
        <w:rPr>
          <w:rFonts w:ascii="Courier New"/>
          <w:color w:val="008000"/>
          <w:sz w:val="18"/>
        </w:rPr>
        <w:t>DMS</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&lt;&lt;DMS-SMO</w:t>
      </w:r>
      <w:r>
        <w:rPr>
          <w:rFonts w:ascii="Courier New"/>
          <w:color w:val="008000"/>
          <w:spacing w:val="-4"/>
          <w:sz w:val="18"/>
        </w:rPr>
        <w:t> </w:t>
      </w:r>
      <w:r>
        <w:rPr>
          <w:rFonts w:ascii="Courier New"/>
          <w:color w:val="008000"/>
          <w:sz w:val="18"/>
        </w:rPr>
        <w:t>interface&gt;&gt;Update</w:t>
      </w:r>
      <w:r>
        <w:rPr>
          <w:rFonts w:ascii="Courier New"/>
          <w:color w:val="008000"/>
          <w:spacing w:val="-3"/>
          <w:sz w:val="18"/>
        </w:rPr>
        <w:t> </w:t>
      </w:r>
      <w:r>
        <w:rPr>
          <w:rFonts w:ascii="Courier New"/>
          <w:color w:val="008000"/>
          <w:sz w:val="18"/>
        </w:rPr>
        <w:t>HW</w:t>
      </w:r>
      <w:r>
        <w:rPr>
          <w:rFonts w:ascii="Courier New"/>
          <w:color w:val="008000"/>
          <w:spacing w:val="-4"/>
          <w:sz w:val="18"/>
        </w:rPr>
        <w:t> </w:t>
      </w:r>
      <w:r>
        <w:rPr>
          <w:rFonts w:ascii="Courier New"/>
          <w:color w:val="008000"/>
          <w:sz w:val="18"/>
        </w:rPr>
        <w:t>Accelerator</w:t>
      </w:r>
      <w:r>
        <w:rPr>
          <w:rFonts w:ascii="Courier New"/>
          <w:color w:val="008000"/>
          <w:spacing w:val="-4"/>
          <w:sz w:val="18"/>
        </w:rPr>
        <w:t> </w:t>
      </w:r>
      <w:r>
        <w:rPr>
          <w:rFonts w:ascii="Courier New"/>
          <w:color w:val="008000"/>
          <w:sz w:val="18"/>
        </w:rPr>
        <w:t>information(to</w:t>
      </w:r>
      <w:r>
        <w:rPr>
          <w:rFonts w:ascii="Courier New"/>
          <w:color w:val="008000"/>
          <w:spacing w:val="-4"/>
          <w:sz w:val="18"/>
        </w:rPr>
        <w:t> </w:t>
      </w:r>
      <w:r>
        <w:rPr>
          <w:rFonts w:ascii="Courier New"/>
          <w:color w:val="008000"/>
          <w:sz w:val="18"/>
        </w:rPr>
        <w:t>be</w:t>
      </w:r>
      <w:r>
        <w:rPr>
          <w:rFonts w:ascii="Courier New"/>
          <w:color w:val="008000"/>
          <w:spacing w:val="-4"/>
          <w:sz w:val="18"/>
        </w:rPr>
        <w:t> </w:t>
      </w:r>
      <w:r>
        <w:rPr>
          <w:rFonts w:ascii="Courier New"/>
          <w:color w:val="008000"/>
          <w:sz w:val="18"/>
        </w:rPr>
        <w:t>define</w:t>
      </w:r>
      <w:r>
        <w:rPr>
          <w:rFonts w:ascii="Courier New"/>
          <w:color w:val="008000"/>
          <w:spacing w:val="-4"/>
          <w:sz w:val="18"/>
        </w:rPr>
        <w:t> </w:t>
      </w:r>
      <w:r>
        <w:rPr>
          <w:rFonts w:ascii="Courier New"/>
          <w:color w:val="008000"/>
          <w:sz w:val="18"/>
        </w:rPr>
        <w:t>by </w:t>
      </w:r>
      <w:r>
        <w:rPr>
          <w:rFonts w:ascii="Courier New"/>
          <w:color w:val="008000"/>
          <w:spacing w:val="-2"/>
          <w:sz w:val="18"/>
        </w:rPr>
        <w:t>O2dms)</w:t>
      </w:r>
    </w:p>
    <w:p>
      <w:pPr>
        <w:spacing w:before="0"/>
        <w:ind w:left="492" w:right="0" w:firstLine="0"/>
        <w:jc w:val="left"/>
        <w:rPr>
          <w:rFonts w:ascii="Courier New"/>
          <w:sz w:val="18"/>
        </w:rPr>
      </w:pPr>
      <w:r>
        <w:rPr>
          <w:rFonts w:ascii="Courier New"/>
          <w:color w:val="008000"/>
          <w:sz w:val="18"/>
        </w:rPr>
        <w:t>FCC</w:t>
      </w:r>
      <w:r>
        <w:rPr>
          <w:rFonts w:ascii="Courier New"/>
          <w:color w:val="008000"/>
          <w:spacing w:val="-10"/>
          <w:sz w:val="18"/>
        </w:rPr>
        <w:t> </w:t>
      </w:r>
      <w:r>
        <w:rPr>
          <w:rFonts w:ascii="Courier New"/>
          <w:color w:val="008000"/>
          <w:sz w:val="18"/>
        </w:rPr>
        <w:t>-&gt;</w:t>
      </w:r>
      <w:r>
        <w:rPr>
          <w:rFonts w:ascii="Courier New"/>
          <w:color w:val="008000"/>
          <w:spacing w:val="-8"/>
          <w:sz w:val="18"/>
        </w:rPr>
        <w:t> </w:t>
      </w:r>
      <w:r>
        <w:rPr>
          <w:rFonts w:ascii="Courier New"/>
          <w:color w:val="008000"/>
          <w:sz w:val="18"/>
        </w:rPr>
        <w:t>IMS:</w:t>
      </w:r>
      <w:r>
        <w:rPr>
          <w:rFonts w:ascii="Courier New"/>
          <w:color w:val="008000"/>
          <w:spacing w:val="-8"/>
          <w:sz w:val="18"/>
        </w:rPr>
        <w:t> </w:t>
      </w:r>
      <w:r>
        <w:rPr>
          <w:rFonts w:ascii="Courier New"/>
          <w:color w:val="008000"/>
          <w:sz w:val="18"/>
        </w:rPr>
        <w:t>&lt;&lt;O2&gt;&gt;</w:t>
      </w:r>
      <w:r>
        <w:rPr>
          <w:rFonts w:ascii="Courier New"/>
          <w:color w:val="008000"/>
          <w:spacing w:val="-8"/>
          <w:sz w:val="18"/>
        </w:rPr>
        <w:t> </w:t>
      </w:r>
      <w:r>
        <w:rPr>
          <w:rFonts w:ascii="Courier New"/>
          <w:color w:val="008000"/>
          <w:sz w:val="18"/>
        </w:rPr>
        <w:t>setAalAccelConfig</w:t>
      </w:r>
      <w:r>
        <w:rPr>
          <w:rFonts w:ascii="Courier New"/>
          <w:color w:val="008000"/>
          <w:spacing w:val="-7"/>
          <w:sz w:val="18"/>
        </w:rPr>
        <w:t> </w:t>
      </w:r>
      <w:r>
        <w:rPr>
          <w:rFonts w:ascii="Courier New"/>
          <w:color w:val="008000"/>
          <w:sz w:val="18"/>
        </w:rPr>
        <w:t>\n(including</w:t>
      </w:r>
      <w:r>
        <w:rPr>
          <w:rFonts w:ascii="Courier New"/>
          <w:color w:val="008000"/>
          <w:spacing w:val="-8"/>
          <w:sz w:val="18"/>
        </w:rPr>
        <w:t> </w:t>
      </w:r>
      <w:r>
        <w:rPr>
          <w:rFonts w:ascii="Courier New"/>
          <w:color w:val="008000"/>
          <w:sz w:val="18"/>
        </w:rPr>
        <w:t>AAL-LPU's,</w:t>
      </w:r>
      <w:r>
        <w:rPr>
          <w:rFonts w:ascii="Courier New"/>
          <w:color w:val="008000"/>
          <w:spacing w:val="-8"/>
          <w:sz w:val="18"/>
        </w:rPr>
        <w:t> </w:t>
      </w:r>
      <w:r>
        <w:rPr>
          <w:rFonts w:ascii="Courier New"/>
          <w:color w:val="008000"/>
          <w:sz w:val="18"/>
        </w:rPr>
        <w:t>Supported</w:t>
      </w:r>
      <w:r>
        <w:rPr>
          <w:rFonts w:ascii="Courier New"/>
          <w:color w:val="008000"/>
          <w:spacing w:val="-8"/>
          <w:sz w:val="18"/>
        </w:rPr>
        <w:t> </w:t>
      </w:r>
      <w:r>
        <w:rPr>
          <w:rFonts w:ascii="Courier New"/>
          <w:color w:val="008000"/>
          <w:sz w:val="18"/>
        </w:rPr>
        <w:t>AAL-</w:t>
      </w:r>
      <w:r>
        <w:rPr>
          <w:rFonts w:ascii="Courier New"/>
          <w:color w:val="008000"/>
          <w:spacing w:val="-2"/>
          <w:sz w:val="18"/>
        </w:rPr>
        <w:t>Profile)</w:t>
      </w:r>
    </w:p>
    <w:p>
      <w:pPr>
        <w:spacing w:before="0"/>
        <w:ind w:left="492" w:right="775" w:firstLine="0"/>
        <w:jc w:val="left"/>
        <w:rPr>
          <w:rFonts w:ascii="Courier New"/>
          <w:sz w:val="18"/>
        </w:rPr>
      </w:pPr>
      <w:r>
        <w:rPr>
          <w:rFonts w:ascii="Courier New"/>
          <w:color w:val="008000"/>
          <w:sz w:val="18"/>
        </w:rPr>
        <w:t>IMS</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HAM:</w:t>
      </w:r>
      <w:r>
        <w:rPr>
          <w:rFonts w:ascii="Courier New"/>
          <w:color w:val="008000"/>
          <w:spacing w:val="-4"/>
          <w:sz w:val="18"/>
        </w:rPr>
        <w:t> </w:t>
      </w:r>
      <w:r>
        <w:rPr>
          <w:rFonts w:ascii="Courier New"/>
          <w:color w:val="008000"/>
          <w:sz w:val="18"/>
        </w:rPr>
        <w:t>&lt;&lt;AALI-C-Mgmt&gt;&gt;</w:t>
      </w:r>
      <w:r>
        <w:rPr>
          <w:rFonts w:ascii="Courier New"/>
          <w:color w:val="008000"/>
          <w:spacing w:val="-3"/>
          <w:sz w:val="18"/>
        </w:rPr>
        <w:t> </w:t>
      </w:r>
      <w:r>
        <w:rPr>
          <w:rFonts w:ascii="Courier New"/>
          <w:color w:val="008000"/>
          <w:sz w:val="18"/>
        </w:rPr>
        <w:t>setAalAccelConfig</w:t>
      </w:r>
      <w:r>
        <w:rPr>
          <w:rFonts w:ascii="Courier New"/>
          <w:color w:val="008000"/>
          <w:spacing w:val="80"/>
          <w:sz w:val="18"/>
        </w:rPr>
        <w:t> </w:t>
      </w:r>
      <w:r>
        <w:rPr>
          <w:rFonts w:ascii="Courier New"/>
          <w:color w:val="008000"/>
          <w:sz w:val="18"/>
        </w:rPr>
        <w:t>\n(e.g.</w:t>
      </w:r>
      <w:r>
        <w:rPr>
          <w:rFonts w:ascii="Courier New"/>
          <w:color w:val="008000"/>
          <w:spacing w:val="-4"/>
          <w:sz w:val="18"/>
        </w:rPr>
        <w:t> </w:t>
      </w:r>
      <w:r>
        <w:rPr>
          <w:rFonts w:ascii="Courier New"/>
          <w:color w:val="008000"/>
          <w:sz w:val="18"/>
        </w:rPr>
        <w:t>AAL-LPU's,</w:t>
      </w:r>
      <w:r>
        <w:rPr>
          <w:rFonts w:ascii="Courier New"/>
          <w:color w:val="008000"/>
          <w:spacing w:val="-4"/>
          <w:sz w:val="18"/>
        </w:rPr>
        <w:t> </w:t>
      </w:r>
      <w:r>
        <w:rPr>
          <w:rFonts w:ascii="Courier New"/>
          <w:color w:val="008000"/>
          <w:sz w:val="18"/>
        </w:rPr>
        <w:t>Supported</w:t>
      </w:r>
      <w:r>
        <w:rPr>
          <w:rFonts w:ascii="Courier New"/>
          <w:color w:val="008000"/>
          <w:spacing w:val="-4"/>
          <w:sz w:val="18"/>
        </w:rPr>
        <w:t> </w:t>
      </w:r>
      <w:r>
        <w:rPr>
          <w:rFonts w:ascii="Courier New"/>
          <w:color w:val="008000"/>
          <w:sz w:val="18"/>
        </w:rPr>
        <w:t>AAL-Profile) HAM --&gt; IMS: &lt;&lt;AALI-C-Mgmt&gt;&gt; setAalAccelConfig response success</w:t>
      </w:r>
    </w:p>
    <w:p>
      <w:pPr>
        <w:spacing w:before="1"/>
        <w:ind w:left="492" w:right="1046" w:firstLine="0"/>
        <w:jc w:val="left"/>
        <w:rPr>
          <w:rFonts w:ascii="Courier New"/>
          <w:sz w:val="18"/>
        </w:rPr>
      </w:pPr>
      <w:r>
        <w:rPr>
          <w:rFonts w:ascii="Courier New"/>
          <w:color w:val="008000"/>
          <w:sz w:val="18"/>
        </w:rPr>
        <w:t>HAM</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&lt;&lt;AALI-C-Mgmt&gt;&gt;</w:t>
      </w:r>
      <w:r>
        <w:rPr>
          <w:rFonts w:ascii="Courier New"/>
          <w:color w:val="008000"/>
          <w:spacing w:val="-4"/>
          <w:sz w:val="18"/>
        </w:rPr>
        <w:t> </w:t>
      </w:r>
      <w:r>
        <w:rPr>
          <w:rFonts w:ascii="Courier New"/>
          <w:color w:val="008000"/>
          <w:sz w:val="18"/>
        </w:rPr>
        <w:t>aalInventoryNotification</w:t>
      </w:r>
      <w:r>
        <w:rPr>
          <w:rFonts w:ascii="Courier New"/>
          <w:color w:val="008000"/>
          <w:spacing w:val="-4"/>
          <w:sz w:val="18"/>
        </w:rPr>
        <w:t> </w:t>
      </w:r>
      <w:r>
        <w:rPr>
          <w:rFonts w:ascii="Courier New"/>
          <w:color w:val="008000"/>
          <w:sz w:val="18"/>
        </w:rPr>
        <w:t>w/</w:t>
      </w:r>
      <w:r>
        <w:rPr>
          <w:rFonts w:ascii="Courier New"/>
          <w:color w:val="008000"/>
          <w:spacing w:val="-4"/>
          <w:sz w:val="18"/>
        </w:rPr>
        <w:t> </w:t>
      </w:r>
      <w:r>
        <w:rPr>
          <w:rFonts w:ascii="Courier New"/>
          <w:color w:val="008000"/>
          <w:sz w:val="18"/>
        </w:rPr>
        <w:t>O-Cloud</w:t>
      </w:r>
      <w:r>
        <w:rPr>
          <w:rFonts w:ascii="Courier New"/>
          <w:color w:val="008000"/>
          <w:spacing w:val="-4"/>
          <w:sz w:val="18"/>
        </w:rPr>
        <w:t> </w:t>
      </w:r>
      <w:r>
        <w:rPr>
          <w:rFonts w:ascii="Courier New"/>
          <w:color w:val="008000"/>
          <w:sz w:val="18"/>
        </w:rPr>
        <w:t>AAL-LPU</w:t>
      </w:r>
      <w:r>
        <w:rPr>
          <w:rFonts w:ascii="Courier New"/>
          <w:color w:val="008000"/>
          <w:spacing w:val="-4"/>
          <w:sz w:val="18"/>
        </w:rPr>
        <w:t> </w:t>
      </w:r>
      <w:r>
        <w:rPr>
          <w:rFonts w:ascii="Courier New"/>
          <w:color w:val="008000"/>
          <w:sz w:val="18"/>
        </w:rPr>
        <w:t>information IMS --&gt; FCC : &lt;&lt;O2&gt;&gt; Set AAL Accel Config response success</w:t>
      </w:r>
    </w:p>
    <w:p>
      <w:pPr>
        <w:pStyle w:val="BodyText"/>
        <w:rPr>
          <w:rFonts w:ascii="Courier New"/>
          <w:sz w:val="18"/>
        </w:rPr>
      </w:pPr>
    </w:p>
    <w:p>
      <w:pPr>
        <w:spacing w:line="477" w:lineRule="auto" w:before="0"/>
        <w:ind w:left="492" w:right="8152" w:firstLine="0"/>
        <w:jc w:val="left"/>
        <w:rPr>
          <w:rFonts w:ascii="Courier New"/>
          <w:sz w:val="18"/>
        </w:rPr>
      </w:pPr>
      <w:r>
        <w:rPr>
          <w:rFonts w:ascii="Courier New"/>
          <w:color w:val="008000"/>
          <w:sz w:val="18"/>
        </w:rPr>
        <w:t>FCC</w:t>
      </w:r>
      <w:r>
        <w:rPr>
          <w:rFonts w:ascii="Courier New"/>
          <w:color w:val="008000"/>
          <w:spacing w:val="-11"/>
          <w:sz w:val="18"/>
        </w:rPr>
        <w:t> </w:t>
      </w:r>
      <w:r>
        <w:rPr>
          <w:rFonts w:ascii="Courier New"/>
          <w:color w:val="008000"/>
          <w:sz w:val="18"/>
        </w:rPr>
        <w:t>--&gt;</w:t>
      </w:r>
      <w:r>
        <w:rPr>
          <w:rFonts w:ascii="Courier New"/>
          <w:color w:val="008000"/>
          <w:spacing w:val="-12"/>
          <w:sz w:val="18"/>
        </w:rPr>
        <w:t> </w:t>
      </w:r>
      <w:r>
        <w:rPr>
          <w:rFonts w:ascii="Courier New"/>
          <w:color w:val="008000"/>
          <w:sz w:val="18"/>
        </w:rPr>
        <w:t>DMS:</w:t>
      </w:r>
      <w:r>
        <w:rPr>
          <w:rFonts w:ascii="Courier New"/>
          <w:color w:val="008000"/>
          <w:spacing w:val="-12"/>
          <w:sz w:val="18"/>
        </w:rPr>
        <w:t> </w:t>
      </w:r>
      <w:r>
        <w:rPr>
          <w:rFonts w:ascii="Courier New"/>
          <w:color w:val="008000"/>
          <w:sz w:val="18"/>
        </w:rPr>
        <w:t>Success End opt</w:t>
      </w:r>
    </w:p>
    <w:p>
      <w:pPr>
        <w:spacing w:before="2"/>
        <w:ind w:left="492" w:right="4060" w:firstLine="0"/>
        <w:jc w:val="left"/>
        <w:rPr>
          <w:rFonts w:ascii="Courier New"/>
          <w:sz w:val="18"/>
        </w:rPr>
      </w:pPr>
      <w:r>
        <w:rPr>
          <w:rFonts w:ascii="Courier New"/>
          <w:color w:val="008000"/>
          <w:sz w:val="18"/>
        </w:rPr>
        <w:t>DMS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App</w:t>
      </w:r>
      <w:r>
        <w:rPr>
          <w:rFonts w:ascii="Courier New"/>
          <w:color w:val="008000"/>
          <w:spacing w:val="-6"/>
          <w:sz w:val="18"/>
        </w:rPr>
        <w:t> </w:t>
      </w:r>
      <w:r>
        <w:rPr>
          <w:rFonts w:ascii="Courier New"/>
          <w:color w:val="008000"/>
          <w:sz w:val="18"/>
        </w:rPr>
        <w:t>:</w:t>
      </w:r>
      <w:r>
        <w:rPr>
          <w:rFonts w:ascii="Courier New"/>
          <w:color w:val="008000"/>
          <w:spacing w:val="-5"/>
          <w:sz w:val="18"/>
        </w:rPr>
        <w:t> </w:t>
      </w:r>
      <w:r>
        <w:rPr>
          <w:rFonts w:ascii="Courier New"/>
          <w:color w:val="008000"/>
          <w:sz w:val="18"/>
        </w:rPr>
        <w:t>&lt;&lt;AAL-App&gt;&gt;</w:t>
      </w:r>
      <w:r>
        <w:rPr>
          <w:rFonts w:ascii="Courier New"/>
          <w:color w:val="008000"/>
          <w:spacing w:val="-5"/>
          <w:sz w:val="18"/>
        </w:rPr>
        <w:t> </w:t>
      </w:r>
      <w:r>
        <w:rPr>
          <w:rFonts w:ascii="Courier New"/>
          <w:color w:val="008000"/>
          <w:sz w:val="18"/>
        </w:rPr>
        <w:t>AAL</w:t>
      </w:r>
      <w:r>
        <w:rPr>
          <w:rFonts w:ascii="Courier New"/>
          <w:color w:val="008000"/>
          <w:spacing w:val="-5"/>
          <w:sz w:val="18"/>
        </w:rPr>
        <w:t> </w:t>
      </w:r>
      <w:r>
        <w:rPr>
          <w:rFonts w:ascii="Courier New"/>
          <w:color w:val="008000"/>
          <w:sz w:val="18"/>
        </w:rPr>
        <w:t>Application</w:t>
      </w:r>
      <w:r>
        <w:rPr>
          <w:rFonts w:ascii="Courier New"/>
          <w:color w:val="008000"/>
          <w:spacing w:val="-6"/>
          <w:sz w:val="18"/>
        </w:rPr>
        <w:t> </w:t>
      </w:r>
      <w:r>
        <w:rPr>
          <w:rFonts w:ascii="Courier New"/>
          <w:color w:val="008000"/>
          <w:sz w:val="18"/>
        </w:rPr>
        <w:t>instantiated activate App</w:t>
      </w:r>
    </w:p>
    <w:p>
      <w:pPr>
        <w:spacing w:before="0"/>
        <w:ind w:left="492" w:right="2463" w:firstLine="0"/>
        <w:jc w:val="left"/>
        <w:rPr>
          <w:rFonts w:ascii="Courier New"/>
          <w:sz w:val="18"/>
        </w:rPr>
      </w:pPr>
      <w:r>
        <w:rPr>
          <w:rFonts w:ascii="Courier New"/>
          <w:color w:val="008000"/>
          <w:sz w:val="18"/>
        </w:rPr>
        <w:t>DMS</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&lt;&lt;AAL-App&gt;&gt;</w:t>
      </w:r>
      <w:r>
        <w:rPr>
          <w:rFonts w:ascii="Courier New"/>
          <w:color w:val="008000"/>
          <w:spacing w:val="-3"/>
          <w:sz w:val="18"/>
        </w:rPr>
        <w:t> </w:t>
      </w:r>
      <w:r>
        <w:rPr>
          <w:rFonts w:ascii="Courier New"/>
          <w:color w:val="008000"/>
          <w:sz w:val="18"/>
        </w:rPr>
        <w:t>AAL</w:t>
      </w:r>
      <w:r>
        <w:rPr>
          <w:rFonts w:ascii="Courier New"/>
          <w:color w:val="008000"/>
          <w:spacing w:val="-4"/>
          <w:sz w:val="18"/>
        </w:rPr>
        <w:t> </w:t>
      </w:r>
      <w:r>
        <w:rPr>
          <w:rFonts w:ascii="Courier New"/>
          <w:color w:val="008000"/>
          <w:sz w:val="18"/>
        </w:rPr>
        <w:t>Application</w:t>
      </w:r>
      <w:r>
        <w:rPr>
          <w:rFonts w:ascii="Courier New"/>
          <w:color w:val="008000"/>
          <w:spacing w:val="-4"/>
          <w:sz w:val="18"/>
        </w:rPr>
        <w:t> </w:t>
      </w:r>
      <w:r>
        <w:rPr>
          <w:rFonts w:ascii="Courier New"/>
          <w:color w:val="008000"/>
          <w:sz w:val="18"/>
        </w:rPr>
        <w:t>instantiated</w:t>
      </w:r>
      <w:r>
        <w:rPr>
          <w:rFonts w:ascii="Courier New"/>
          <w:color w:val="008000"/>
          <w:spacing w:val="-4"/>
          <w:sz w:val="18"/>
        </w:rPr>
        <w:t> </w:t>
      </w:r>
      <w:r>
        <w:rPr>
          <w:rFonts w:ascii="Courier New"/>
          <w:color w:val="008000"/>
          <w:sz w:val="18"/>
        </w:rPr>
        <w:t>response</w:t>
      </w:r>
      <w:r>
        <w:rPr>
          <w:rFonts w:ascii="Courier New"/>
          <w:color w:val="008000"/>
          <w:spacing w:val="-4"/>
          <w:sz w:val="18"/>
        </w:rPr>
        <w:t> </w:t>
      </w:r>
      <w:r>
        <w:rPr>
          <w:rFonts w:ascii="Courier New"/>
          <w:color w:val="008000"/>
          <w:sz w:val="18"/>
        </w:rPr>
        <w:t>success </w:t>
      </w:r>
      <w:r>
        <w:rPr>
          <w:rFonts w:ascii="Courier New"/>
          <w:color w:val="008000"/>
          <w:spacing w:val="-4"/>
          <w:sz w:val="18"/>
        </w:rPr>
        <w:t>End</w:t>
      </w:r>
    </w:p>
    <w:p>
      <w:pPr>
        <w:pStyle w:val="BodyText"/>
        <w:spacing w:before="1"/>
        <w:rPr>
          <w:rFonts w:ascii="Courier New"/>
          <w:sz w:val="18"/>
        </w:rPr>
      </w:pPr>
    </w:p>
    <w:p>
      <w:pPr>
        <w:spacing w:before="0"/>
        <w:ind w:left="492"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AAL</w:t>
      </w:r>
      <w:r>
        <w:rPr>
          <w:rFonts w:ascii="Courier New"/>
          <w:color w:val="008000"/>
          <w:spacing w:val="-6"/>
          <w:sz w:val="18"/>
        </w:rPr>
        <w:t> </w:t>
      </w:r>
      <w:r>
        <w:rPr>
          <w:rFonts w:ascii="Courier New"/>
          <w:color w:val="008000"/>
          <w:sz w:val="18"/>
        </w:rPr>
        <w:t>Application</w:t>
      </w:r>
      <w:r>
        <w:rPr>
          <w:rFonts w:ascii="Courier New"/>
          <w:color w:val="008000"/>
          <w:spacing w:val="-6"/>
          <w:sz w:val="18"/>
        </w:rPr>
        <w:t> </w:t>
      </w:r>
      <w:r>
        <w:rPr>
          <w:rFonts w:ascii="Courier New"/>
          <w:color w:val="008000"/>
          <w:sz w:val="18"/>
        </w:rPr>
        <w:t>application</w:t>
      </w:r>
      <w:r>
        <w:rPr>
          <w:rFonts w:ascii="Courier New"/>
          <w:color w:val="008000"/>
          <w:spacing w:val="-6"/>
          <w:sz w:val="18"/>
        </w:rPr>
        <w:t> </w:t>
      </w:r>
      <w:r>
        <w:rPr>
          <w:rFonts w:ascii="Courier New"/>
          <w:color w:val="008000"/>
          <w:sz w:val="18"/>
        </w:rPr>
        <w:t>and</w:t>
      </w:r>
      <w:r>
        <w:rPr>
          <w:rFonts w:ascii="Courier New"/>
          <w:color w:val="008000"/>
          <w:spacing w:val="-5"/>
          <w:sz w:val="18"/>
        </w:rPr>
        <w:t> </w:t>
      </w:r>
      <w:r>
        <w:rPr>
          <w:rFonts w:ascii="Courier New"/>
          <w:color w:val="008000"/>
          <w:sz w:val="18"/>
        </w:rPr>
        <w:t>AAL</w:t>
      </w:r>
      <w:r>
        <w:rPr>
          <w:rFonts w:ascii="Courier New"/>
          <w:color w:val="008000"/>
          <w:spacing w:val="-6"/>
          <w:sz w:val="18"/>
        </w:rPr>
        <w:t> </w:t>
      </w:r>
      <w:r>
        <w:rPr>
          <w:rFonts w:ascii="Courier New"/>
          <w:color w:val="008000"/>
          <w:spacing w:val="-2"/>
          <w:sz w:val="18"/>
        </w:rPr>
        <w:t>configured</w:t>
      </w:r>
    </w:p>
    <w:p>
      <w:pPr>
        <w:spacing w:before="0"/>
        <w:ind w:left="492" w:right="2463" w:firstLine="0"/>
        <w:jc w:val="left"/>
        <w:rPr>
          <w:rFonts w:ascii="Courier New"/>
          <w:sz w:val="18"/>
        </w:rPr>
      </w:pPr>
      <w:r>
        <w:rPr>
          <w:rFonts w:ascii="Courier New"/>
          <w:color w:val="008000"/>
          <w:sz w:val="18"/>
        </w:rPr>
        <w:t>O1</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App</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&lt;&lt;O1&gt;&gt;</w:t>
      </w:r>
      <w:r>
        <w:rPr>
          <w:rFonts w:ascii="Courier New"/>
          <w:color w:val="008000"/>
          <w:spacing w:val="-3"/>
          <w:sz w:val="18"/>
        </w:rPr>
        <w:t> </w:t>
      </w:r>
      <w:r>
        <w:rPr>
          <w:rFonts w:ascii="Courier New"/>
          <w:color w:val="008000"/>
          <w:sz w:val="18"/>
        </w:rPr>
        <w:t>DU</w:t>
      </w:r>
      <w:r>
        <w:rPr>
          <w:rFonts w:ascii="Courier New"/>
          <w:color w:val="008000"/>
          <w:spacing w:val="-3"/>
          <w:sz w:val="18"/>
        </w:rPr>
        <w:t> </w:t>
      </w:r>
      <w:r>
        <w:rPr>
          <w:rFonts w:ascii="Courier New"/>
          <w:color w:val="008000"/>
          <w:sz w:val="18"/>
        </w:rPr>
        <w:t>Configuration</w:t>
      </w:r>
      <w:r>
        <w:rPr>
          <w:rFonts w:ascii="Courier New"/>
          <w:color w:val="008000"/>
          <w:spacing w:val="-2"/>
          <w:sz w:val="18"/>
        </w:rPr>
        <w:t> </w:t>
      </w:r>
      <w:r>
        <w:rPr>
          <w:rFonts w:ascii="Courier New"/>
          <w:color w:val="008000"/>
          <w:sz w:val="18"/>
        </w:rPr>
        <w:t>\n</w:t>
      </w:r>
      <w:r>
        <w:rPr>
          <w:rFonts w:ascii="Courier New"/>
          <w:color w:val="008000"/>
          <w:spacing w:val="-3"/>
          <w:sz w:val="18"/>
        </w:rPr>
        <w:t> </w:t>
      </w:r>
      <w:r>
        <w:rPr>
          <w:rFonts w:ascii="Courier New"/>
          <w:color w:val="008000"/>
          <w:sz w:val="18"/>
        </w:rPr>
        <w:t>Cells,</w:t>
      </w:r>
      <w:r>
        <w:rPr>
          <w:rFonts w:ascii="Courier New"/>
          <w:color w:val="008000"/>
          <w:spacing w:val="-3"/>
          <w:sz w:val="18"/>
        </w:rPr>
        <w:t> </w:t>
      </w:r>
      <w:r>
        <w:rPr>
          <w:rFonts w:ascii="Courier New"/>
          <w:color w:val="008000"/>
          <w:sz w:val="18"/>
        </w:rPr>
        <w:t>BW,</w:t>
      </w:r>
      <w:r>
        <w:rPr>
          <w:rFonts w:ascii="Courier New"/>
          <w:color w:val="008000"/>
          <w:spacing w:val="-3"/>
          <w:sz w:val="18"/>
        </w:rPr>
        <w:t> </w:t>
      </w:r>
      <w:r>
        <w:rPr>
          <w:rFonts w:ascii="Courier New"/>
          <w:color w:val="008000"/>
          <w:sz w:val="18"/>
        </w:rPr>
        <w:t>Profile</w:t>
      </w:r>
      <w:r>
        <w:rPr>
          <w:rFonts w:ascii="Courier New"/>
          <w:color w:val="008000"/>
          <w:spacing w:val="-3"/>
          <w:sz w:val="18"/>
        </w:rPr>
        <w:t> </w:t>
      </w:r>
      <w:r>
        <w:rPr>
          <w:rFonts w:ascii="Courier New"/>
          <w:color w:val="008000"/>
          <w:sz w:val="18"/>
        </w:rPr>
        <w:t>Version</w:t>
      </w:r>
      <w:r>
        <w:rPr>
          <w:rFonts w:ascii="Courier New"/>
          <w:color w:val="008000"/>
          <w:spacing w:val="-3"/>
          <w:sz w:val="18"/>
        </w:rPr>
        <w:t> </w:t>
      </w:r>
      <w:r>
        <w:rPr>
          <w:rFonts w:ascii="Courier New"/>
          <w:color w:val="008000"/>
          <w:sz w:val="18"/>
        </w:rPr>
        <w:t>etc.. App --&gt; O1 : response Success</w:t>
      </w:r>
    </w:p>
    <w:p>
      <w:pPr>
        <w:spacing w:before="0"/>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pacing w:val="-5"/>
          <w:sz w:val="18"/>
        </w:rPr>
        <w:t>App</w:t>
      </w:r>
    </w:p>
    <w:p>
      <w:pPr>
        <w:spacing w:before="0"/>
        <w:ind w:left="492" w:right="3282" w:firstLine="0"/>
        <w:jc w:val="left"/>
        <w:rPr>
          <w:rFonts w:ascii="Courier New"/>
          <w:sz w:val="18"/>
        </w:rPr>
      </w:pPr>
      <w:r>
        <w:rPr>
          <w:rFonts w:ascii="Courier New"/>
          <w:color w:val="008000"/>
          <w:sz w:val="18"/>
        </w:rPr>
        <w:t>Initilize</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z w:val="18"/>
        </w:rPr>
        <w:t>interface</w:t>
      </w:r>
      <w:r>
        <w:rPr>
          <w:rFonts w:ascii="Courier New"/>
          <w:color w:val="008000"/>
          <w:spacing w:val="-4"/>
          <w:sz w:val="18"/>
        </w:rPr>
        <w:t> </w:t>
      </w:r>
      <w:r>
        <w:rPr>
          <w:rFonts w:ascii="Courier New"/>
          <w:color w:val="008000"/>
          <w:sz w:val="18"/>
        </w:rPr>
        <w:t>betwwen</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z w:val="18"/>
        </w:rPr>
        <w:t>and</w:t>
      </w:r>
      <w:r>
        <w:rPr>
          <w:rFonts w:ascii="Courier New"/>
          <w:color w:val="008000"/>
          <w:spacing w:val="-3"/>
          <w:sz w:val="18"/>
        </w:rPr>
        <w:t> </w:t>
      </w:r>
      <w:r>
        <w:rPr>
          <w:rFonts w:ascii="Courier New"/>
          <w:color w:val="008000"/>
          <w:sz w:val="18"/>
        </w:rPr>
        <w:t>the</w:t>
      </w:r>
      <w:r>
        <w:rPr>
          <w:rFonts w:ascii="Courier New"/>
          <w:color w:val="008000"/>
          <w:spacing w:val="-4"/>
          <w:sz w:val="18"/>
        </w:rPr>
        <w:t> </w:t>
      </w:r>
      <w:r>
        <w:rPr>
          <w:rFonts w:ascii="Courier New"/>
          <w:color w:val="008000"/>
          <w:sz w:val="18"/>
        </w:rPr>
        <w:t>AAL</w:t>
      </w:r>
      <w:r>
        <w:rPr>
          <w:rFonts w:ascii="Courier New"/>
          <w:color w:val="008000"/>
          <w:spacing w:val="-3"/>
          <w:sz w:val="18"/>
        </w:rPr>
        <w:t> </w:t>
      </w:r>
      <w:r>
        <w:rPr>
          <w:rFonts w:ascii="Courier New"/>
          <w:color w:val="008000"/>
          <w:sz w:val="18"/>
        </w:rPr>
        <w:t>Application end NOTE</w:t>
      </w:r>
    </w:p>
    <w:p>
      <w:pPr>
        <w:spacing w:before="0"/>
        <w:ind w:left="492" w:right="0" w:firstLine="0"/>
        <w:jc w:val="left"/>
        <w:rPr>
          <w:rFonts w:ascii="Courier New"/>
          <w:sz w:val="18"/>
        </w:rPr>
      </w:pPr>
      <w:r>
        <w:rPr>
          <w:rFonts w:ascii="Courier New"/>
          <w:color w:val="008000"/>
          <w:sz w:val="18"/>
        </w:rPr>
        <w:t>App</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Init</w:t>
      </w:r>
      <w:r>
        <w:rPr>
          <w:rFonts w:ascii="Courier New"/>
          <w:color w:val="008000"/>
          <w:spacing w:val="-3"/>
          <w:sz w:val="18"/>
        </w:rPr>
        <w:t> </w:t>
      </w:r>
      <w:r>
        <w:rPr>
          <w:rFonts w:ascii="Courier New"/>
          <w:color w:val="008000"/>
          <w:sz w:val="18"/>
        </w:rPr>
        <w:t>AALI-C-</w:t>
      </w:r>
      <w:r>
        <w:rPr>
          <w:rFonts w:ascii="Courier New"/>
          <w:color w:val="008000"/>
          <w:spacing w:val="-5"/>
          <w:sz w:val="18"/>
        </w:rPr>
        <w:t>App</w:t>
      </w:r>
    </w:p>
    <w:p>
      <w:pPr>
        <w:pStyle w:val="BodyText"/>
        <w:rPr>
          <w:rFonts w:ascii="Courier New"/>
          <w:sz w:val="18"/>
        </w:rPr>
      </w:pPr>
    </w:p>
    <w:p>
      <w:pPr>
        <w:spacing w:before="0"/>
        <w:ind w:left="492" w:right="0" w:firstLine="0"/>
        <w:jc w:val="both"/>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pacing w:val="-5"/>
          <w:sz w:val="18"/>
        </w:rPr>
        <w:t>App</w:t>
      </w:r>
    </w:p>
    <w:p>
      <w:pPr>
        <w:spacing w:before="1"/>
        <w:ind w:left="492" w:right="7435" w:firstLine="0"/>
        <w:jc w:val="both"/>
        <w:rPr>
          <w:rFonts w:ascii="Courier New"/>
          <w:sz w:val="18"/>
        </w:rPr>
      </w:pPr>
      <w:r>
        <w:rPr>
          <w:rFonts w:ascii="Courier New"/>
          <w:color w:val="008000"/>
          <w:sz w:val="18"/>
        </w:rPr>
        <w:t>Get</w:t>
      </w:r>
      <w:r>
        <w:rPr>
          <w:rFonts w:ascii="Courier New"/>
          <w:color w:val="008000"/>
          <w:spacing w:val="-9"/>
          <w:sz w:val="18"/>
        </w:rPr>
        <w:t> </w:t>
      </w:r>
      <w:r>
        <w:rPr>
          <w:rFonts w:ascii="Courier New"/>
          <w:color w:val="008000"/>
          <w:sz w:val="18"/>
        </w:rPr>
        <w:t>AAL</w:t>
      </w:r>
      <w:r>
        <w:rPr>
          <w:rFonts w:ascii="Courier New"/>
          <w:color w:val="008000"/>
          <w:spacing w:val="-9"/>
          <w:sz w:val="18"/>
        </w:rPr>
        <w:t> </w:t>
      </w:r>
      <w:r>
        <w:rPr>
          <w:rFonts w:ascii="Courier New"/>
          <w:color w:val="008000"/>
          <w:sz w:val="18"/>
        </w:rPr>
        <w:t>LPU</w:t>
      </w:r>
      <w:r>
        <w:rPr>
          <w:rFonts w:ascii="Courier New"/>
          <w:color w:val="008000"/>
          <w:spacing w:val="-9"/>
          <w:sz w:val="18"/>
        </w:rPr>
        <w:t> </w:t>
      </w:r>
      <w:r>
        <w:rPr>
          <w:rFonts w:ascii="Courier New"/>
          <w:color w:val="008000"/>
          <w:sz w:val="18"/>
        </w:rPr>
        <w:t>information</w:t>
      </w:r>
      <w:r>
        <w:rPr>
          <w:rFonts w:ascii="Courier New"/>
          <w:color w:val="008000"/>
          <w:spacing w:val="-9"/>
          <w:sz w:val="18"/>
        </w:rPr>
        <w:t> </w:t>
      </w:r>
      <w:r>
        <w:rPr>
          <w:rFonts w:ascii="Courier New"/>
          <w:color w:val="008000"/>
          <w:sz w:val="18"/>
        </w:rPr>
        <w:t>and create</w:t>
      </w:r>
      <w:r>
        <w:rPr>
          <w:rFonts w:ascii="Courier New"/>
          <w:color w:val="008000"/>
          <w:spacing w:val="-12"/>
          <w:sz w:val="18"/>
        </w:rPr>
        <w:t> </w:t>
      </w:r>
      <w:r>
        <w:rPr>
          <w:rFonts w:ascii="Courier New"/>
          <w:color w:val="008000"/>
          <w:sz w:val="18"/>
        </w:rPr>
        <w:t>AAL</w:t>
      </w:r>
      <w:r>
        <w:rPr>
          <w:rFonts w:ascii="Courier New"/>
          <w:color w:val="008000"/>
          <w:spacing w:val="-12"/>
          <w:sz w:val="18"/>
        </w:rPr>
        <w:t> </w:t>
      </w:r>
      <w:r>
        <w:rPr>
          <w:rFonts w:ascii="Courier New"/>
          <w:color w:val="008000"/>
          <w:sz w:val="18"/>
        </w:rPr>
        <w:t>Profile</w:t>
      </w:r>
      <w:r>
        <w:rPr>
          <w:rFonts w:ascii="Courier New"/>
          <w:color w:val="008000"/>
          <w:spacing w:val="-12"/>
          <w:sz w:val="18"/>
        </w:rPr>
        <w:t> </w:t>
      </w:r>
      <w:r>
        <w:rPr>
          <w:rFonts w:ascii="Courier New"/>
          <w:color w:val="008000"/>
          <w:sz w:val="18"/>
        </w:rPr>
        <w:t>Instance end NOTE</w:t>
      </w:r>
    </w:p>
    <w:p>
      <w:pPr>
        <w:spacing w:before="0"/>
        <w:ind w:left="492" w:right="0" w:firstLine="0"/>
        <w:jc w:val="left"/>
        <w:rPr>
          <w:rFonts w:ascii="Courier New"/>
          <w:sz w:val="18"/>
        </w:rPr>
      </w:pPr>
      <w:r>
        <w:rPr>
          <w:rFonts w:ascii="Courier New"/>
          <w:color w:val="008000"/>
          <w:sz w:val="18"/>
        </w:rPr>
        <w:t>App</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aal</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&lt;&lt;AALI-C-App&gt;&gt;</w:t>
      </w:r>
      <w:r>
        <w:rPr>
          <w:rFonts w:ascii="Courier New"/>
          <w:color w:val="008000"/>
          <w:spacing w:val="-4"/>
          <w:sz w:val="18"/>
        </w:rPr>
        <w:t> </w:t>
      </w:r>
      <w:r>
        <w:rPr>
          <w:rFonts w:ascii="Courier New"/>
          <w:color w:val="008000"/>
          <w:spacing w:val="-2"/>
          <w:sz w:val="18"/>
        </w:rPr>
        <w:t>getAalLpuInfo</w:t>
      </w:r>
    </w:p>
    <w:p>
      <w:pPr>
        <w:pStyle w:val="BodyText"/>
        <w:rPr>
          <w:rFonts w:ascii="Courier New"/>
          <w:sz w:val="18"/>
        </w:rPr>
      </w:pPr>
    </w:p>
    <w:p>
      <w:pPr>
        <w:spacing w:before="1"/>
        <w:ind w:left="492" w:right="0"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App</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&lt;&lt;AALI-C-App&gt;&gt;</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z w:val="18"/>
        </w:rPr>
        <w:t>LPU/Profile</w:t>
      </w:r>
      <w:r>
        <w:rPr>
          <w:rFonts w:ascii="Courier New"/>
          <w:color w:val="008000"/>
          <w:spacing w:val="-5"/>
          <w:sz w:val="18"/>
        </w:rPr>
        <w:t> </w:t>
      </w:r>
      <w:r>
        <w:rPr>
          <w:rFonts w:ascii="Courier New"/>
          <w:color w:val="008000"/>
          <w:spacing w:val="-2"/>
          <w:sz w:val="18"/>
        </w:rPr>
        <w:t>handle</w:t>
      </w:r>
    </w:p>
    <w:p>
      <w:pPr>
        <w:pStyle w:val="BodyText"/>
        <w:rPr>
          <w:rFonts w:ascii="Courier New"/>
          <w:sz w:val="18"/>
        </w:rPr>
      </w:pPr>
    </w:p>
    <w:p>
      <w:pPr>
        <w:spacing w:before="0"/>
        <w:ind w:left="492" w:right="4670" w:firstLine="0"/>
        <w:jc w:val="left"/>
        <w:rPr>
          <w:rFonts w:ascii="Courier New"/>
          <w:sz w:val="18"/>
        </w:rPr>
      </w:pPr>
      <w:r>
        <w:rPr>
          <w:rFonts w:ascii="Courier New"/>
          <w:color w:val="008000"/>
          <w:sz w:val="18"/>
        </w:rPr>
        <w:t>App</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aal</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&lt;&lt;AALI-C-App&gt;&gt;</w:t>
      </w:r>
      <w:r>
        <w:rPr>
          <w:rFonts w:ascii="Courier New"/>
          <w:color w:val="008000"/>
          <w:spacing w:val="-7"/>
          <w:sz w:val="18"/>
        </w:rPr>
        <w:t> </w:t>
      </w:r>
      <w:r>
        <w:rPr>
          <w:rFonts w:ascii="Courier New"/>
          <w:color w:val="008000"/>
          <w:sz w:val="18"/>
        </w:rPr>
        <w:t>createAalProfileInstance aal -&gt; App : &lt;&lt;AALI-C-App&gt;&gt; Response Success</w:t>
      </w:r>
    </w:p>
    <w:p>
      <w:pPr>
        <w:spacing w:before="202"/>
        <w:ind w:left="492" w:right="2838" w:firstLine="0"/>
        <w:jc w:val="left"/>
        <w:rPr>
          <w:rFonts w:ascii="Courier New"/>
          <w:sz w:val="18"/>
        </w:rPr>
      </w:pPr>
      <w:r>
        <w:rPr>
          <w:rFonts w:ascii="Courier New"/>
          <w:color w:val="008000"/>
          <w:sz w:val="18"/>
        </w:rPr>
        <w:t>App -&gt; aal : &lt;&lt;AALI-C-App&gt;&gt; </w:t>
      </w:r>
      <w:r>
        <w:rPr>
          <w:rFonts w:ascii="Courier New"/>
          <w:color w:val="008000"/>
          <w:spacing w:val="-2"/>
          <w:sz w:val="18"/>
        </w:rPr>
        <w:t>setAalProfileInstance/startAalProfileInstance/startAalProfileInstance </w:t>
      </w:r>
      <w:r>
        <w:rPr>
          <w:rFonts w:ascii="Courier New"/>
          <w:color w:val="008000"/>
          <w:sz w:val="18"/>
        </w:rPr>
        <w:t>aal -&gt; App : &lt;&lt;AALI-C-App&gt;&gt; Response Success</w:t>
      </w:r>
    </w:p>
    <w:p>
      <w:pPr>
        <w:pStyle w:val="BodyText"/>
        <w:rPr>
          <w:rFonts w:ascii="Courier New"/>
          <w:sz w:val="18"/>
        </w:rPr>
      </w:pPr>
    </w:p>
    <w:p>
      <w:pPr>
        <w:spacing w:before="0"/>
        <w:ind w:left="492" w:right="4670" w:firstLine="0"/>
        <w:jc w:val="left"/>
        <w:rPr>
          <w:rFonts w:ascii="Courier New"/>
          <w:sz w:val="18"/>
        </w:rPr>
      </w:pPr>
      <w:r>
        <w:rPr>
          <w:rFonts w:ascii="Courier New"/>
          <w:color w:val="008000"/>
          <w:sz w:val="18"/>
        </w:rPr>
        <w:t>App</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aal</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&lt;&lt;AALI-C-App&gt;&gt;</w:t>
      </w:r>
      <w:r>
        <w:rPr>
          <w:rFonts w:ascii="Courier New"/>
          <w:color w:val="008000"/>
          <w:spacing w:val="-7"/>
          <w:sz w:val="18"/>
        </w:rPr>
        <w:t> </w:t>
      </w:r>
      <w:r>
        <w:rPr>
          <w:rFonts w:ascii="Courier New"/>
          <w:color w:val="008000"/>
          <w:sz w:val="18"/>
        </w:rPr>
        <w:t>setAalProfileQueueConfig aal -&gt; App : &lt;&lt;AALI-C-App&gt;&gt; Response Success</w:t>
      </w:r>
    </w:p>
    <w:p>
      <w:pPr>
        <w:pStyle w:val="BodyText"/>
        <w:rPr>
          <w:rFonts w:ascii="Courier New"/>
          <w:sz w:val="18"/>
        </w:rPr>
      </w:pPr>
    </w:p>
    <w:p>
      <w:pPr>
        <w:spacing w:before="1"/>
        <w:ind w:left="492" w:right="4943" w:firstLine="0"/>
        <w:jc w:val="left"/>
        <w:rPr>
          <w:rFonts w:ascii="Courier New"/>
          <w:sz w:val="18"/>
        </w:rPr>
      </w:pPr>
      <w:r>
        <w:rPr>
          <w:rFonts w:ascii="Courier New"/>
          <w:color w:val="008000"/>
          <w:sz w:val="18"/>
        </w:rPr>
        <w:t>App</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aal</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&lt;&lt;AALI-C-App&gt;&gt;</w:t>
      </w:r>
      <w:r>
        <w:rPr>
          <w:rFonts w:ascii="Courier New"/>
          <w:color w:val="008000"/>
          <w:spacing w:val="-7"/>
          <w:sz w:val="18"/>
        </w:rPr>
        <w:t> </w:t>
      </w:r>
      <w:r>
        <w:rPr>
          <w:rFonts w:ascii="Courier New"/>
          <w:color w:val="008000"/>
          <w:sz w:val="18"/>
        </w:rPr>
        <w:t>startAalProfileQueue aal -&gt; App : &lt;&lt;AALI-C-App&gt;&gt; Response Success</w:t>
      </w:r>
    </w:p>
    <w:p>
      <w:pPr>
        <w:spacing w:after="0"/>
        <w:jc w:val="left"/>
        <w:rPr>
          <w:rFonts w:ascii="Courier New"/>
          <w:sz w:val="18"/>
        </w:rPr>
        <w:sectPr>
          <w:pgSz w:w="11910" w:h="16850"/>
          <w:pgMar w:header="946" w:footer="694" w:top="1420" w:bottom="880" w:left="640" w:right="420"/>
        </w:sectPr>
      </w:pPr>
    </w:p>
    <w:p>
      <w:pPr>
        <w:pStyle w:val="BodyText"/>
        <w:spacing w:before="8"/>
        <w:rPr>
          <w:rFonts w:ascii="Courier New"/>
          <w:sz w:val="6"/>
        </w:rPr>
      </w:pPr>
    </w:p>
    <w:p>
      <w:pPr>
        <w:pStyle w:val="BodyText"/>
        <w:ind w:left="370"/>
        <w:rPr>
          <w:rFonts w:ascii="Courier New"/>
        </w:rPr>
      </w:pPr>
      <w:r>
        <w:rPr>
          <w:rFonts w:ascii="Courier New"/>
        </w:rPr>
        <mc:AlternateContent>
          <mc:Choice Requires="wps">
            <w:drawing>
              <wp:inline distT="0" distB="0" distL="0" distR="0">
                <wp:extent cx="6272530" cy="2221230"/>
                <wp:effectExtent l="9525" t="0" r="0" b="7619"/>
                <wp:docPr id="753" name="Group 753"/>
                <wp:cNvGraphicFramePr>
                  <a:graphicFrameLocks/>
                </wp:cNvGraphicFramePr>
                <a:graphic>
                  <a:graphicData uri="http://schemas.microsoft.com/office/word/2010/wordprocessingGroup">
                    <wpg:wgp>
                      <wpg:cNvPr id="753" name="Group 753"/>
                      <wpg:cNvGrpSpPr/>
                      <wpg:grpSpPr>
                        <a:xfrm>
                          <a:off x="0" y="0"/>
                          <a:ext cx="6272530" cy="2221230"/>
                          <a:chExt cx="6272530" cy="2221230"/>
                        </a:xfrm>
                      </wpg:grpSpPr>
                      <wps:wsp>
                        <wps:cNvPr id="754" name="Graphic 754"/>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755" name="Graphic 755"/>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756" name="Graphic 756"/>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57" name="Graphic 757"/>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58" name="Graphic 758"/>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59" name="Graphic 759"/>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60" name="Graphic 760"/>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61" name="Graphic 761"/>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62" name="Graphic 762"/>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63" name="Graphic 763"/>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64" name="Graphic 764"/>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65" name="Graphic 765"/>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66" name="Graphic 766"/>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67" name="Graphic 767"/>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68" name="Graphic 768"/>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69" name="Graphic 769"/>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70" name="Graphic 770"/>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771" name="Graphic 771"/>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772" name="Graphic 772"/>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73" name="Graphic 773"/>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74" name="Graphic 774"/>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75" name="Graphic 775"/>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76" name="Graphic 776"/>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77" name="Graphic 777"/>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78" name="Graphic 778"/>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79" name="Graphic 779"/>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80" name="Graphic 780"/>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81" name="Graphic 781"/>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82" name="Graphic 782"/>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83" name="Graphic 783"/>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84" name="Graphic 784"/>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85" name="Graphic 785"/>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86" name="Graphic 786"/>
                        <wps:cNvSpPr/>
                        <wps:spPr>
                          <a:xfrm>
                            <a:off x="6095" y="2071497"/>
                            <a:ext cx="6260465" cy="144145"/>
                          </a:xfrm>
                          <a:custGeom>
                            <a:avLst/>
                            <a:gdLst/>
                            <a:ahLst/>
                            <a:cxnLst/>
                            <a:rect l="l" t="t" r="r" b="b"/>
                            <a:pathLst>
                              <a:path w="6260465" h="144145">
                                <a:moveTo>
                                  <a:pt x="6260337" y="0"/>
                                </a:moveTo>
                                <a:lnTo>
                                  <a:pt x="0" y="0"/>
                                </a:lnTo>
                                <a:lnTo>
                                  <a:pt x="0" y="143560"/>
                                </a:lnTo>
                                <a:lnTo>
                                  <a:pt x="6260337" y="143560"/>
                                </a:lnTo>
                                <a:lnTo>
                                  <a:pt x="6260337" y="0"/>
                                </a:lnTo>
                                <a:close/>
                              </a:path>
                            </a:pathLst>
                          </a:custGeom>
                          <a:solidFill>
                            <a:srgbClr val="B9FCB9"/>
                          </a:solidFill>
                        </wps:spPr>
                        <wps:bodyPr wrap="square" lIns="0" tIns="0" rIns="0" bIns="0" rtlCol="0">
                          <a:prstTxWarp prst="textNoShape">
                            <a:avLst/>
                          </a:prstTxWarp>
                          <a:noAutofit/>
                        </wps:bodyPr>
                      </wps:wsp>
                      <wps:wsp>
                        <wps:cNvPr id="787" name="Graphic 787"/>
                        <wps:cNvSpPr/>
                        <wps:spPr>
                          <a:xfrm>
                            <a:off x="0" y="2071420"/>
                            <a:ext cx="6272530" cy="146685"/>
                          </a:xfrm>
                          <a:custGeom>
                            <a:avLst/>
                            <a:gdLst/>
                            <a:ahLst/>
                            <a:cxnLst/>
                            <a:rect l="l" t="t" r="r" b="b"/>
                            <a:pathLst>
                              <a:path w="6272530" h="146685">
                                <a:moveTo>
                                  <a:pt x="0" y="146685"/>
                                </a:moveTo>
                                <a:lnTo>
                                  <a:pt x="6096" y="146685"/>
                                </a:lnTo>
                              </a:path>
                              <a:path w="6272530" h="146685">
                                <a:moveTo>
                                  <a:pt x="0" y="146685"/>
                                </a:moveTo>
                                <a:lnTo>
                                  <a:pt x="6096" y="146685"/>
                                </a:lnTo>
                              </a:path>
                              <a:path w="6272530" h="146685">
                                <a:moveTo>
                                  <a:pt x="6096" y="146685"/>
                                </a:moveTo>
                                <a:lnTo>
                                  <a:pt x="6266433" y="146685"/>
                                </a:lnTo>
                              </a:path>
                              <a:path w="6272530" h="146685">
                                <a:moveTo>
                                  <a:pt x="6266433" y="146685"/>
                                </a:moveTo>
                                <a:lnTo>
                                  <a:pt x="6272530" y="146685"/>
                                </a:lnTo>
                              </a:path>
                              <a:path w="6272530" h="146685">
                                <a:moveTo>
                                  <a:pt x="6266433" y="146685"/>
                                </a:moveTo>
                                <a:lnTo>
                                  <a:pt x="6272530" y="146685"/>
                                </a:lnTo>
                              </a:path>
                              <a:path w="6272530" h="146685">
                                <a:moveTo>
                                  <a:pt x="3048" y="0"/>
                                </a:moveTo>
                                <a:lnTo>
                                  <a:pt x="3048" y="143637"/>
                                </a:lnTo>
                              </a:path>
                              <a:path w="6272530" h="146685">
                                <a:moveTo>
                                  <a:pt x="6269482" y="0"/>
                                </a:moveTo>
                                <a:lnTo>
                                  <a:pt x="6269482" y="143637"/>
                                </a:lnTo>
                              </a:path>
                            </a:pathLst>
                          </a:custGeom>
                          <a:ln w="6096">
                            <a:solidFill>
                              <a:srgbClr val="5BAB3A"/>
                            </a:solidFill>
                            <a:prstDash val="sysDash"/>
                          </a:ln>
                        </wps:spPr>
                        <wps:bodyPr wrap="square" lIns="0" tIns="0" rIns="0" bIns="0" rtlCol="0">
                          <a:prstTxWarp prst="textNoShape">
                            <a:avLst/>
                          </a:prstTxWarp>
                          <a:noAutofit/>
                        </wps:bodyPr>
                      </wps:wsp>
                      <wps:wsp>
                        <wps:cNvPr id="788" name="Textbox 788"/>
                        <wps:cNvSpPr txBox="1"/>
                        <wps:spPr>
                          <a:xfrm>
                            <a:off x="6095" y="0"/>
                            <a:ext cx="6260465" cy="2215515"/>
                          </a:xfrm>
                          <a:prstGeom prst="rect">
                            <a:avLst/>
                          </a:prstGeom>
                        </wps:spPr>
                        <wps:txbx>
                          <w:txbxContent>
                            <w:p>
                              <w:pPr>
                                <w:spacing w:before="203"/>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pacing w:val="-5"/>
                                  <w:sz w:val="18"/>
                                </w:rPr>
                                <w:t>App</w:t>
                              </w:r>
                            </w:p>
                            <w:p>
                              <w:pPr>
                                <w:spacing w:before="0"/>
                                <w:ind w:left="107" w:right="6677" w:firstLine="0"/>
                                <w:jc w:val="left"/>
                                <w:rPr>
                                  <w:rFonts w:ascii="Courier New"/>
                                  <w:sz w:val="18"/>
                                </w:rPr>
                              </w:pPr>
                              <w:r>
                                <w:rPr>
                                  <w:rFonts w:ascii="Courier New"/>
                                  <w:color w:val="008000"/>
                                  <w:sz w:val="18"/>
                                </w:rPr>
                                <w:t>Delete</w:t>
                              </w:r>
                              <w:r>
                                <w:rPr>
                                  <w:rFonts w:ascii="Courier New"/>
                                  <w:color w:val="008000"/>
                                  <w:spacing w:val="-13"/>
                                  <w:sz w:val="18"/>
                                </w:rPr>
                                <w:t> </w:t>
                              </w:r>
                              <w:r>
                                <w:rPr>
                                  <w:rFonts w:ascii="Courier New"/>
                                  <w:color w:val="008000"/>
                                  <w:sz w:val="18"/>
                                </w:rPr>
                                <w:t>AAL</w:t>
                              </w:r>
                              <w:r>
                                <w:rPr>
                                  <w:rFonts w:ascii="Courier New"/>
                                  <w:color w:val="008000"/>
                                  <w:spacing w:val="-13"/>
                                  <w:sz w:val="18"/>
                                </w:rPr>
                                <w:t> </w:t>
                              </w:r>
                              <w:r>
                                <w:rPr>
                                  <w:rFonts w:ascii="Courier New"/>
                                  <w:color w:val="008000"/>
                                  <w:sz w:val="18"/>
                                </w:rPr>
                                <w:t>Profile</w:t>
                              </w:r>
                              <w:r>
                                <w:rPr>
                                  <w:rFonts w:ascii="Courier New"/>
                                  <w:color w:val="008000"/>
                                  <w:spacing w:val="-13"/>
                                  <w:sz w:val="18"/>
                                </w:rPr>
                                <w:t> </w:t>
                              </w:r>
                              <w:r>
                                <w:rPr>
                                  <w:rFonts w:ascii="Courier New"/>
                                  <w:color w:val="008000"/>
                                  <w:sz w:val="18"/>
                                </w:rPr>
                                <w:t>Instance end NOTE</w:t>
                              </w:r>
                            </w:p>
                            <w:p>
                              <w:pPr>
                                <w:spacing w:line="240" w:lineRule="auto" w:before="0"/>
                                <w:rPr>
                                  <w:rFonts w:ascii="Courier New"/>
                                  <w:sz w:val="18"/>
                                </w:rPr>
                              </w:pPr>
                            </w:p>
                            <w:p>
                              <w:pPr>
                                <w:spacing w:before="1"/>
                                <w:ind w:left="107" w:right="4410" w:firstLine="0"/>
                                <w:jc w:val="left"/>
                                <w:rPr>
                                  <w:rFonts w:ascii="Courier New"/>
                                  <w:sz w:val="18"/>
                                </w:rPr>
                              </w:pPr>
                              <w:r>
                                <w:rPr>
                                  <w:rFonts w:ascii="Courier New"/>
                                  <w:color w:val="008000"/>
                                  <w:sz w:val="18"/>
                                </w:rPr>
                                <w:t>App</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&lt;&lt;AALI-C-App&gt;&gt;</w:t>
                              </w:r>
                              <w:r>
                                <w:rPr>
                                  <w:rFonts w:ascii="Courier New"/>
                                  <w:color w:val="008000"/>
                                  <w:spacing w:val="-8"/>
                                  <w:sz w:val="18"/>
                                </w:rPr>
                                <w:t> </w:t>
                              </w:r>
                              <w:r>
                                <w:rPr>
                                  <w:rFonts w:ascii="Courier New"/>
                                  <w:color w:val="008000"/>
                                  <w:sz w:val="18"/>
                                </w:rPr>
                                <w:t>stopAalProfileQueue aal -&gt; App : &lt;&lt;AALI-C-App&gt;&gt; Response Success</w:t>
                              </w:r>
                            </w:p>
                            <w:p>
                              <w:pPr>
                                <w:spacing w:before="201"/>
                                <w:ind w:left="107" w:right="4086" w:firstLine="0"/>
                                <w:jc w:val="left"/>
                                <w:rPr>
                                  <w:rFonts w:ascii="Courier New"/>
                                  <w:sz w:val="18"/>
                                </w:rPr>
                              </w:pPr>
                              <w:r>
                                <w:rPr>
                                  <w:rFonts w:ascii="Courier New"/>
                                  <w:color w:val="008000"/>
                                  <w:sz w:val="18"/>
                                </w:rPr>
                                <w:t>App</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&lt;&lt;AALI-C-App&gt;&gt;</w:t>
                              </w:r>
                              <w:r>
                                <w:rPr>
                                  <w:rFonts w:ascii="Courier New"/>
                                  <w:color w:val="008000"/>
                                  <w:spacing w:val="-8"/>
                                  <w:sz w:val="18"/>
                                </w:rPr>
                                <w:t> </w:t>
                              </w:r>
                              <w:r>
                                <w:rPr>
                                  <w:rFonts w:ascii="Courier New"/>
                                  <w:color w:val="008000"/>
                                  <w:sz w:val="18"/>
                                </w:rPr>
                                <w:t>stopAalProfileInstance aal -&gt; App : &lt;&lt;AALI-C-App&gt;&gt; Response Success</w:t>
                              </w:r>
                            </w:p>
                            <w:p>
                              <w:pPr>
                                <w:spacing w:line="240" w:lineRule="auto" w:before="0"/>
                                <w:rPr>
                                  <w:rFonts w:ascii="Courier New"/>
                                  <w:sz w:val="18"/>
                                </w:rPr>
                              </w:pPr>
                            </w:p>
                            <w:p>
                              <w:pPr>
                                <w:spacing w:before="1"/>
                                <w:ind w:left="107" w:right="4086" w:firstLine="0"/>
                                <w:jc w:val="left"/>
                                <w:rPr>
                                  <w:rFonts w:ascii="Courier New"/>
                                  <w:sz w:val="18"/>
                                </w:rPr>
                              </w:pPr>
                              <w:r>
                                <w:rPr>
                                  <w:rFonts w:ascii="Courier New"/>
                                  <w:color w:val="008000"/>
                                  <w:sz w:val="18"/>
                                </w:rPr>
                                <w:t>App</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&lt;&lt;AALI-C-App&gt;&gt;</w:t>
                              </w:r>
                              <w:r>
                                <w:rPr>
                                  <w:rFonts w:ascii="Courier New"/>
                                  <w:color w:val="008000"/>
                                  <w:spacing w:val="-8"/>
                                  <w:sz w:val="18"/>
                                </w:rPr>
                                <w:t> </w:t>
                              </w:r>
                              <w:r>
                                <w:rPr>
                                  <w:rFonts w:ascii="Courier New"/>
                                  <w:color w:val="008000"/>
                                  <w:sz w:val="18"/>
                                </w:rPr>
                                <w:t>deleteAalProfileInstance aal -&gt; App : &lt;&lt;AALI-C-App&gt;&gt; Response Success</w:t>
                              </w:r>
                            </w:p>
                            <w:p>
                              <w:pPr>
                                <w:spacing w:before="0"/>
                                <w:ind w:left="107" w:right="0" w:firstLine="0"/>
                                <w:jc w:val="left"/>
                                <w:rPr>
                                  <w:rFonts w:ascii="Courier New"/>
                                  <w:sz w:val="18"/>
                                </w:rPr>
                              </w:pPr>
                              <w:r>
                                <w:rPr>
                                  <w:rFonts w:ascii="Courier New"/>
                                  <w:color w:val="008000"/>
                                  <w:spacing w:val="-5"/>
                                  <w:sz w:val="18"/>
                                </w:rPr>
                                <w:t>end</w:t>
                              </w:r>
                            </w:p>
                            <w:p>
                              <w:pPr>
                                <w:spacing w:before="0"/>
                                <w:ind w:left="107" w:right="0" w:firstLine="0"/>
                                <w:jc w:val="left"/>
                                <w:rPr>
                                  <w:rFonts w:ascii="Courier New"/>
                                  <w:sz w:val="18"/>
                                </w:rPr>
                              </w:pPr>
                              <w:r>
                                <w:rPr>
                                  <w:rFonts w:ascii="Courier New"/>
                                  <w:color w:val="008000"/>
                                  <w:sz w:val="18"/>
                                </w:rPr>
                                <w:t>==</w:t>
                              </w:r>
                              <w:r>
                                <w:rPr>
                                  <w:rFonts w:ascii="Courier New"/>
                                  <w:color w:val="008000"/>
                                  <w:spacing w:val="-3"/>
                                  <w:sz w:val="18"/>
                                </w:rPr>
                                <w:t> </w:t>
                              </w:r>
                              <w:r>
                                <w:rPr>
                                  <w:rFonts w:ascii="Courier New"/>
                                  <w:color w:val="008000"/>
                                  <w:sz w:val="18"/>
                                </w:rPr>
                                <w:t>End</w:t>
                              </w:r>
                              <w:r>
                                <w:rPr>
                                  <w:rFonts w:ascii="Courier New"/>
                                  <w:color w:val="008000"/>
                                  <w:spacing w:val="-3"/>
                                  <w:sz w:val="18"/>
                                </w:rPr>
                                <w:t> </w:t>
                              </w:r>
                              <w:r>
                                <w:rPr>
                                  <w:rFonts w:ascii="Courier New"/>
                                  <w:color w:val="008000"/>
                                  <w:sz w:val="18"/>
                                </w:rPr>
                                <w:t>Use</w:t>
                              </w:r>
                              <w:r>
                                <w:rPr>
                                  <w:rFonts w:ascii="Courier New"/>
                                  <w:color w:val="008000"/>
                                  <w:spacing w:val="-3"/>
                                  <w:sz w:val="18"/>
                                </w:rPr>
                                <w:t> </w:t>
                              </w:r>
                              <w:r>
                                <w:rPr>
                                  <w:rFonts w:ascii="Courier New"/>
                                  <w:color w:val="008000"/>
                                  <w:sz w:val="18"/>
                                </w:rPr>
                                <w:t>Case</w:t>
                              </w:r>
                              <w:r>
                                <w:rPr>
                                  <w:rFonts w:ascii="Courier New"/>
                                  <w:color w:val="008000"/>
                                  <w:spacing w:val="-3"/>
                                  <w:sz w:val="18"/>
                                </w:rPr>
                                <w:t> </w:t>
                              </w:r>
                              <w:r>
                                <w:rPr>
                                  <w:rFonts w:ascii="Courier New"/>
                                  <w:color w:val="008000"/>
                                  <w:spacing w:val="-5"/>
                                  <w:sz w:val="18"/>
                                </w:rPr>
                                <w:t>==</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174.9pt;mso-position-horizontal-relative:char;mso-position-vertical-relative:line" id="docshapegroup743" coordorigin="0,0" coordsize="9878,3498">
                <v:rect style="position:absolute;left:9;top:0;width:9859;height:205" id="docshape744" filled="true" fillcolor="#b9fcb9" stroked="false">
                  <v:fill type="solid"/>
                </v:rect>
                <v:shape style="position:absolute;left:4;top:0;width:9869;height:205" id="docshape745" coordorigin="5,0" coordsize="9869,205" path="m5,0l5,204m9873,0l9873,204e" filled="false" stroked="true" strokeweight=".48pt" strokecolor="#5bab3a">
                  <v:path arrowok="t"/>
                  <v:stroke dashstyle="shortdash"/>
                </v:shape>
                <v:rect style="position:absolute;left:9;top:204;width:9859;height:204" id="docshape746" filled="true" fillcolor="#b9fcb9" stroked="false">
                  <v:fill type="solid"/>
                </v:rect>
                <v:shape style="position:absolute;left:4;top:204;width:9869;height:204" id="docshape747" coordorigin="5,204" coordsize="9869,204" path="m5,204l5,408m9873,204l9873,408e" filled="false" stroked="true" strokeweight=".48pt" strokecolor="#5bab3a">
                  <v:path arrowok="t"/>
                  <v:stroke dashstyle="shortdash"/>
                </v:shape>
                <v:rect style="position:absolute;left:9;top:408;width:9859;height:204" id="docshape748" filled="true" fillcolor="#b9fcb9" stroked="false">
                  <v:fill type="solid"/>
                </v:rect>
                <v:shape style="position:absolute;left:4;top:408;width:9869;height:204" id="docshape749" coordorigin="5,408" coordsize="9869,204" path="m5,408l5,612m9873,408l9873,612e" filled="false" stroked="true" strokeweight=".48pt" strokecolor="#5bab3a">
                  <v:path arrowok="t"/>
                  <v:stroke dashstyle="shortdash"/>
                </v:shape>
                <v:rect style="position:absolute;left:9;top:612;width:9859;height:204" id="docshape750" filled="true" fillcolor="#b9fcb9" stroked="false">
                  <v:fill type="solid"/>
                </v:rect>
                <v:shape style="position:absolute;left:4;top:612;width:9869;height:204" id="docshape751" coordorigin="5,612" coordsize="9869,204" path="m5,612l5,816m9873,612l9873,816e" filled="false" stroked="true" strokeweight=".48pt" strokecolor="#5bab3a">
                  <v:path arrowok="t"/>
                  <v:stroke dashstyle="shortdash"/>
                </v:shape>
                <v:rect style="position:absolute;left:9;top:816;width:9859;height:204" id="docshape752" filled="true" fillcolor="#b9fcb9" stroked="false">
                  <v:fill type="solid"/>
                </v:rect>
                <v:shape style="position:absolute;left:4;top:816;width:9869;height:204" id="docshape753" coordorigin="5,816" coordsize="9869,204" path="m5,816l5,1020m9873,816l9873,1020e" filled="false" stroked="true" strokeweight=".48pt" strokecolor="#5bab3a">
                  <v:path arrowok="t"/>
                  <v:stroke dashstyle="shortdash"/>
                </v:shape>
                <v:rect style="position:absolute;left:9;top:1020;width:9859;height:204" id="docshape754" filled="true" fillcolor="#b9fcb9" stroked="false">
                  <v:fill type="solid"/>
                </v:rect>
                <v:shape style="position:absolute;left:4;top:1020;width:9869;height:204" id="docshape755" coordorigin="5,1020" coordsize="9869,204" path="m5,1020l5,1224m9873,1020l9873,1224e" filled="false" stroked="true" strokeweight=".48pt" strokecolor="#5bab3a">
                  <v:path arrowok="t"/>
                  <v:stroke dashstyle="shortdash"/>
                </v:shape>
                <v:rect style="position:absolute;left:9;top:1224;width:9859;height:204" id="docshape756" filled="true" fillcolor="#b9fcb9" stroked="false">
                  <v:fill type="solid"/>
                </v:rect>
                <v:shape style="position:absolute;left:4;top:1224;width:9869;height:204" id="docshape757" coordorigin="5,1224" coordsize="9869,204" path="m5,1224l5,1428m9873,1224l9873,1428e" filled="false" stroked="true" strokeweight=".48pt" strokecolor="#5bab3a">
                  <v:path arrowok="t"/>
                  <v:stroke dashstyle="shortdash"/>
                </v:shape>
                <v:rect style="position:absolute;left:9;top:1428;width:9859;height:204" id="docshape758" filled="true" fillcolor="#b9fcb9" stroked="false">
                  <v:fill type="solid"/>
                </v:rect>
                <v:shape style="position:absolute;left:4;top:1428;width:9869;height:204" id="docshape759" coordorigin="5,1428" coordsize="9869,204" path="m5,1428l5,1632m9873,1428l9873,1632e" filled="false" stroked="true" strokeweight=".48pt" strokecolor="#5bab3a">
                  <v:path arrowok="t"/>
                  <v:stroke dashstyle="shortdash"/>
                </v:shape>
                <v:rect style="position:absolute;left:9;top:1632;width:9859;height:202" id="docshape760" filled="true" fillcolor="#b9fcb9" stroked="false">
                  <v:fill type="solid"/>
                </v:rect>
                <v:shape style="position:absolute;left:4;top:1632;width:9869;height:202" id="docshape761" coordorigin="5,1632" coordsize="9869,202" path="m5,1632l5,1834m9873,1632l9873,1834e" filled="false" stroked="true" strokeweight=".48pt" strokecolor="#5bab3a">
                  <v:path arrowok="t"/>
                  <v:stroke dashstyle="shortdash"/>
                </v:shape>
                <v:rect style="position:absolute;left:9;top:1834;width:9859;height:204" id="docshape762" filled="true" fillcolor="#b9fcb9" stroked="false">
                  <v:fill type="solid"/>
                </v:rect>
                <v:shape style="position:absolute;left:4;top:1834;width:9869;height:204" id="docshape763" coordorigin="5,1834" coordsize="9869,204" path="m5,1834l5,2038m9873,1834l9873,2038e" filled="false" stroked="true" strokeweight=".48pt" strokecolor="#5bab3a">
                  <v:path arrowok="t"/>
                  <v:stroke dashstyle="shortdash"/>
                </v:shape>
                <v:rect style="position:absolute;left:9;top:2038;width:9859;height:204" id="docshape764" filled="true" fillcolor="#b9fcb9" stroked="false">
                  <v:fill type="solid"/>
                </v:rect>
                <v:shape style="position:absolute;left:4;top:2038;width:9869;height:204" id="docshape765" coordorigin="5,2038" coordsize="9869,204" path="m5,2038l5,2242m9873,2038l9873,2242e" filled="false" stroked="true" strokeweight=".48pt" strokecolor="#5bab3a">
                  <v:path arrowok="t"/>
                  <v:stroke dashstyle="shortdash"/>
                </v:shape>
                <v:rect style="position:absolute;left:9;top:2242;width:9859;height:204" id="docshape766" filled="true" fillcolor="#b9fcb9" stroked="false">
                  <v:fill type="solid"/>
                </v:rect>
                <v:shape style="position:absolute;left:4;top:2242;width:9869;height:204" id="docshape767" coordorigin="5,2242" coordsize="9869,204" path="m5,2242l5,2446m9873,2242l9873,2446e" filled="false" stroked="true" strokeweight=".48pt" strokecolor="#5bab3a">
                  <v:path arrowok="t"/>
                  <v:stroke dashstyle="shortdash"/>
                </v:shape>
                <v:rect style="position:absolute;left:9;top:2446;width:9859;height:204" id="docshape768" filled="true" fillcolor="#b9fcb9" stroked="false">
                  <v:fill type="solid"/>
                </v:rect>
                <v:shape style="position:absolute;left:4;top:2446;width:9869;height:204" id="docshape769" coordorigin="5,2446" coordsize="9869,204" path="m5,2446l5,2650m9873,2446l9873,2650e" filled="false" stroked="true" strokeweight=".48pt" strokecolor="#5bab3a">
                  <v:path arrowok="t"/>
                  <v:stroke dashstyle="shortdash"/>
                </v:shape>
                <v:rect style="position:absolute;left:9;top:2650;width:9859;height:204" id="docshape770" filled="true" fillcolor="#b9fcb9" stroked="false">
                  <v:fill type="solid"/>
                </v:rect>
                <v:shape style="position:absolute;left:4;top:2650;width:9869;height:204" id="docshape771" coordorigin="5,2650" coordsize="9869,204" path="m5,2650l5,2854m9873,2650l9873,2854e" filled="false" stroked="true" strokeweight=".48pt" strokecolor="#5bab3a">
                  <v:path arrowok="t"/>
                  <v:stroke dashstyle="shortdash"/>
                </v:shape>
                <v:rect style="position:absolute;left:9;top:2854;width:9859;height:204" id="docshape772" filled="true" fillcolor="#b9fcb9" stroked="false">
                  <v:fill type="solid"/>
                </v:rect>
                <v:shape style="position:absolute;left:4;top:2854;width:9869;height:204" id="docshape773" coordorigin="5,2854" coordsize="9869,204" path="m5,2854l5,3058m9873,2854l9873,3058e" filled="false" stroked="true" strokeweight=".48pt" strokecolor="#5bab3a">
                  <v:path arrowok="t"/>
                  <v:stroke dashstyle="shortdash"/>
                </v:shape>
                <v:rect style="position:absolute;left:9;top:3058;width:9859;height:204" id="docshape774" filled="true" fillcolor="#b9fcb9" stroked="false">
                  <v:fill type="solid"/>
                </v:rect>
                <v:shape style="position:absolute;left:4;top:3058;width:9869;height:204" id="docshape775" coordorigin="5,3058" coordsize="9869,204" path="m5,3058l5,3262m9873,3058l9873,3262e" filled="false" stroked="true" strokeweight=".48pt" strokecolor="#5bab3a">
                  <v:path arrowok="t"/>
                  <v:stroke dashstyle="shortdash"/>
                </v:shape>
                <v:rect style="position:absolute;left:9;top:3262;width:9859;height:227" id="docshape776" filled="true" fillcolor="#b9fcb9" stroked="false">
                  <v:fill type="solid"/>
                </v:rect>
                <v:shape style="position:absolute;left:0;top:3262;width:9878;height:231" id="docshape777" coordorigin="0,3262" coordsize="9878,231" path="m0,3493l10,3493m0,3493l10,3493m10,3493l9868,3493m9868,3493l9878,3493m9868,3493l9878,3493m5,3262l5,3488m9873,3262l9873,3488e" filled="false" stroked="true" strokeweight=".48pt" strokecolor="#5bab3a">
                  <v:path arrowok="t"/>
                  <v:stroke dashstyle="shortdash"/>
                </v:shape>
                <v:shape style="position:absolute;left:9;top:0;width:9859;height:3489" type="#_x0000_t202" id="docshape778" filled="false" stroked="false">
                  <v:textbox inset="0,0,0,0">
                    <w:txbxContent>
                      <w:p>
                        <w:pPr>
                          <w:spacing w:before="203"/>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pacing w:val="-5"/>
                            <w:sz w:val="18"/>
                          </w:rPr>
                          <w:t>App</w:t>
                        </w:r>
                      </w:p>
                      <w:p>
                        <w:pPr>
                          <w:spacing w:before="0"/>
                          <w:ind w:left="107" w:right="6677" w:firstLine="0"/>
                          <w:jc w:val="left"/>
                          <w:rPr>
                            <w:rFonts w:ascii="Courier New"/>
                            <w:sz w:val="18"/>
                          </w:rPr>
                        </w:pPr>
                        <w:r>
                          <w:rPr>
                            <w:rFonts w:ascii="Courier New"/>
                            <w:color w:val="008000"/>
                            <w:sz w:val="18"/>
                          </w:rPr>
                          <w:t>Delete</w:t>
                        </w:r>
                        <w:r>
                          <w:rPr>
                            <w:rFonts w:ascii="Courier New"/>
                            <w:color w:val="008000"/>
                            <w:spacing w:val="-13"/>
                            <w:sz w:val="18"/>
                          </w:rPr>
                          <w:t> </w:t>
                        </w:r>
                        <w:r>
                          <w:rPr>
                            <w:rFonts w:ascii="Courier New"/>
                            <w:color w:val="008000"/>
                            <w:sz w:val="18"/>
                          </w:rPr>
                          <w:t>AAL</w:t>
                        </w:r>
                        <w:r>
                          <w:rPr>
                            <w:rFonts w:ascii="Courier New"/>
                            <w:color w:val="008000"/>
                            <w:spacing w:val="-13"/>
                            <w:sz w:val="18"/>
                          </w:rPr>
                          <w:t> </w:t>
                        </w:r>
                        <w:r>
                          <w:rPr>
                            <w:rFonts w:ascii="Courier New"/>
                            <w:color w:val="008000"/>
                            <w:sz w:val="18"/>
                          </w:rPr>
                          <w:t>Profile</w:t>
                        </w:r>
                        <w:r>
                          <w:rPr>
                            <w:rFonts w:ascii="Courier New"/>
                            <w:color w:val="008000"/>
                            <w:spacing w:val="-13"/>
                            <w:sz w:val="18"/>
                          </w:rPr>
                          <w:t> </w:t>
                        </w:r>
                        <w:r>
                          <w:rPr>
                            <w:rFonts w:ascii="Courier New"/>
                            <w:color w:val="008000"/>
                            <w:sz w:val="18"/>
                          </w:rPr>
                          <w:t>Instance end NOTE</w:t>
                        </w:r>
                      </w:p>
                      <w:p>
                        <w:pPr>
                          <w:spacing w:line="240" w:lineRule="auto" w:before="0"/>
                          <w:rPr>
                            <w:rFonts w:ascii="Courier New"/>
                            <w:sz w:val="18"/>
                          </w:rPr>
                        </w:pPr>
                      </w:p>
                      <w:p>
                        <w:pPr>
                          <w:spacing w:before="1"/>
                          <w:ind w:left="107" w:right="4410" w:firstLine="0"/>
                          <w:jc w:val="left"/>
                          <w:rPr>
                            <w:rFonts w:ascii="Courier New"/>
                            <w:sz w:val="18"/>
                          </w:rPr>
                        </w:pPr>
                        <w:r>
                          <w:rPr>
                            <w:rFonts w:ascii="Courier New"/>
                            <w:color w:val="008000"/>
                            <w:sz w:val="18"/>
                          </w:rPr>
                          <w:t>App</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&lt;&lt;AALI-C-App&gt;&gt;</w:t>
                        </w:r>
                        <w:r>
                          <w:rPr>
                            <w:rFonts w:ascii="Courier New"/>
                            <w:color w:val="008000"/>
                            <w:spacing w:val="-8"/>
                            <w:sz w:val="18"/>
                          </w:rPr>
                          <w:t> </w:t>
                        </w:r>
                        <w:r>
                          <w:rPr>
                            <w:rFonts w:ascii="Courier New"/>
                            <w:color w:val="008000"/>
                            <w:sz w:val="18"/>
                          </w:rPr>
                          <w:t>stopAalProfileQueue aal -&gt; App : &lt;&lt;AALI-C-App&gt;&gt; Response Success</w:t>
                        </w:r>
                      </w:p>
                      <w:p>
                        <w:pPr>
                          <w:spacing w:before="201"/>
                          <w:ind w:left="107" w:right="4086" w:firstLine="0"/>
                          <w:jc w:val="left"/>
                          <w:rPr>
                            <w:rFonts w:ascii="Courier New"/>
                            <w:sz w:val="18"/>
                          </w:rPr>
                        </w:pPr>
                        <w:r>
                          <w:rPr>
                            <w:rFonts w:ascii="Courier New"/>
                            <w:color w:val="008000"/>
                            <w:sz w:val="18"/>
                          </w:rPr>
                          <w:t>App</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&lt;&lt;AALI-C-App&gt;&gt;</w:t>
                        </w:r>
                        <w:r>
                          <w:rPr>
                            <w:rFonts w:ascii="Courier New"/>
                            <w:color w:val="008000"/>
                            <w:spacing w:val="-8"/>
                            <w:sz w:val="18"/>
                          </w:rPr>
                          <w:t> </w:t>
                        </w:r>
                        <w:r>
                          <w:rPr>
                            <w:rFonts w:ascii="Courier New"/>
                            <w:color w:val="008000"/>
                            <w:sz w:val="18"/>
                          </w:rPr>
                          <w:t>stopAalProfileInstance aal -&gt; App : &lt;&lt;AALI-C-App&gt;&gt; Response Success</w:t>
                        </w:r>
                      </w:p>
                      <w:p>
                        <w:pPr>
                          <w:spacing w:line="240" w:lineRule="auto" w:before="0"/>
                          <w:rPr>
                            <w:rFonts w:ascii="Courier New"/>
                            <w:sz w:val="18"/>
                          </w:rPr>
                        </w:pPr>
                      </w:p>
                      <w:p>
                        <w:pPr>
                          <w:spacing w:before="1"/>
                          <w:ind w:left="107" w:right="4086" w:firstLine="0"/>
                          <w:jc w:val="left"/>
                          <w:rPr>
                            <w:rFonts w:ascii="Courier New"/>
                            <w:sz w:val="18"/>
                          </w:rPr>
                        </w:pPr>
                        <w:r>
                          <w:rPr>
                            <w:rFonts w:ascii="Courier New"/>
                            <w:color w:val="008000"/>
                            <w:sz w:val="18"/>
                          </w:rPr>
                          <w:t>App</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&lt;&lt;AALI-C-App&gt;&gt;</w:t>
                        </w:r>
                        <w:r>
                          <w:rPr>
                            <w:rFonts w:ascii="Courier New"/>
                            <w:color w:val="008000"/>
                            <w:spacing w:val="-8"/>
                            <w:sz w:val="18"/>
                          </w:rPr>
                          <w:t> </w:t>
                        </w:r>
                        <w:r>
                          <w:rPr>
                            <w:rFonts w:ascii="Courier New"/>
                            <w:color w:val="008000"/>
                            <w:sz w:val="18"/>
                          </w:rPr>
                          <w:t>deleteAalProfileInstance aal -&gt; App : &lt;&lt;AALI-C-App&gt;&gt; Response Success</w:t>
                        </w:r>
                      </w:p>
                      <w:p>
                        <w:pPr>
                          <w:spacing w:before="0"/>
                          <w:ind w:left="107" w:right="0" w:firstLine="0"/>
                          <w:jc w:val="left"/>
                          <w:rPr>
                            <w:rFonts w:ascii="Courier New"/>
                            <w:sz w:val="18"/>
                          </w:rPr>
                        </w:pPr>
                        <w:r>
                          <w:rPr>
                            <w:rFonts w:ascii="Courier New"/>
                            <w:color w:val="008000"/>
                            <w:spacing w:val="-5"/>
                            <w:sz w:val="18"/>
                          </w:rPr>
                          <w:t>end</w:t>
                        </w:r>
                      </w:p>
                      <w:p>
                        <w:pPr>
                          <w:spacing w:before="0"/>
                          <w:ind w:left="107" w:right="0" w:firstLine="0"/>
                          <w:jc w:val="left"/>
                          <w:rPr>
                            <w:rFonts w:ascii="Courier New"/>
                            <w:sz w:val="18"/>
                          </w:rPr>
                        </w:pPr>
                        <w:r>
                          <w:rPr>
                            <w:rFonts w:ascii="Courier New"/>
                            <w:color w:val="008000"/>
                            <w:sz w:val="18"/>
                          </w:rPr>
                          <w:t>==</w:t>
                        </w:r>
                        <w:r>
                          <w:rPr>
                            <w:rFonts w:ascii="Courier New"/>
                            <w:color w:val="008000"/>
                            <w:spacing w:val="-3"/>
                            <w:sz w:val="18"/>
                          </w:rPr>
                          <w:t> </w:t>
                        </w:r>
                        <w:r>
                          <w:rPr>
                            <w:rFonts w:ascii="Courier New"/>
                            <w:color w:val="008000"/>
                            <w:sz w:val="18"/>
                          </w:rPr>
                          <w:t>End</w:t>
                        </w:r>
                        <w:r>
                          <w:rPr>
                            <w:rFonts w:ascii="Courier New"/>
                            <w:color w:val="008000"/>
                            <w:spacing w:val="-3"/>
                            <w:sz w:val="18"/>
                          </w:rPr>
                          <w:t> </w:t>
                        </w:r>
                        <w:r>
                          <w:rPr>
                            <w:rFonts w:ascii="Courier New"/>
                            <w:color w:val="008000"/>
                            <w:sz w:val="18"/>
                          </w:rPr>
                          <w:t>Use</w:t>
                        </w:r>
                        <w:r>
                          <w:rPr>
                            <w:rFonts w:ascii="Courier New"/>
                            <w:color w:val="008000"/>
                            <w:spacing w:val="-3"/>
                            <w:sz w:val="18"/>
                          </w:rPr>
                          <w:t> </w:t>
                        </w:r>
                        <w:r>
                          <w:rPr>
                            <w:rFonts w:ascii="Courier New"/>
                            <w:color w:val="008000"/>
                            <w:sz w:val="18"/>
                          </w:rPr>
                          <w:t>Case</w:t>
                        </w:r>
                        <w:r>
                          <w:rPr>
                            <w:rFonts w:ascii="Courier New"/>
                            <w:color w:val="008000"/>
                            <w:spacing w:val="-3"/>
                            <w:sz w:val="18"/>
                          </w:rPr>
                          <w:t> </w:t>
                        </w:r>
                        <w:r>
                          <w:rPr>
                            <w:rFonts w:ascii="Courier New"/>
                            <w:color w:val="008000"/>
                            <w:spacing w:val="-5"/>
                            <w:sz w:val="18"/>
                          </w:rPr>
                          <w:t>==</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Fonts w:ascii="Courier New"/>
        </w:rPr>
      </w:r>
    </w:p>
    <w:p>
      <w:pPr>
        <w:spacing w:after="0"/>
        <w:rPr>
          <w:rFonts w:ascii="Courier New"/>
        </w:rPr>
        <w:sectPr>
          <w:pgSz w:w="11910" w:h="16850"/>
          <w:pgMar w:header="946" w:footer="694" w:top="1420" w:bottom="880" w:left="640" w:right="420"/>
        </w:sectPr>
      </w:pPr>
    </w:p>
    <w:p>
      <w:pPr>
        <w:pStyle w:val="BodyText"/>
        <w:spacing w:after="1"/>
        <w:rPr>
          <w:rFonts w:ascii="Courier New"/>
          <w:sz w:val="9"/>
        </w:rPr>
      </w:pPr>
    </w:p>
    <w:p>
      <w:pPr>
        <w:pStyle w:val="BodyText"/>
        <w:ind w:left="493"/>
        <w:rPr>
          <w:rFonts w:ascii="Courier New"/>
        </w:rPr>
      </w:pPr>
      <w:r>
        <w:rPr>
          <w:rFonts w:ascii="Courier New"/>
        </w:rPr>
        <w:drawing>
          <wp:inline distT="0" distB="0" distL="0" distR="0">
            <wp:extent cx="6107622" cy="7150608"/>
            <wp:effectExtent l="0" t="0" r="0" b="0"/>
            <wp:docPr id="789" name="Image 789" descr="Generated by PlantUML"/>
            <wp:cNvGraphicFramePr>
              <a:graphicFrameLocks/>
            </wp:cNvGraphicFramePr>
            <a:graphic>
              <a:graphicData uri="http://schemas.openxmlformats.org/drawingml/2006/picture">
                <pic:pic>
                  <pic:nvPicPr>
                    <pic:cNvPr id="789" name="Image 789" descr="Generated by PlantUML"/>
                    <pic:cNvPicPr/>
                  </pic:nvPicPr>
                  <pic:blipFill>
                    <a:blip r:embed="rId16" cstate="print"/>
                    <a:stretch>
                      <a:fillRect/>
                    </a:stretch>
                  </pic:blipFill>
                  <pic:spPr>
                    <a:xfrm>
                      <a:off x="0" y="0"/>
                      <a:ext cx="6107622" cy="7150608"/>
                    </a:xfrm>
                    <a:prstGeom prst="rect">
                      <a:avLst/>
                    </a:prstGeom>
                  </pic:spPr>
                </pic:pic>
              </a:graphicData>
            </a:graphic>
          </wp:inline>
        </w:drawing>
      </w:r>
      <w:r>
        <w:rPr>
          <w:rFonts w:ascii="Courier New"/>
        </w:rPr>
      </w:r>
    </w:p>
    <w:p>
      <w:pPr>
        <w:pStyle w:val="BodyText"/>
        <w:rPr>
          <w:rFonts w:ascii="Courier New"/>
          <w:sz w:val="28"/>
        </w:rPr>
      </w:pPr>
    </w:p>
    <w:p>
      <w:pPr>
        <w:pStyle w:val="BodyText"/>
        <w:spacing w:before="104"/>
        <w:rPr>
          <w:rFonts w:ascii="Courier New"/>
          <w:sz w:val="28"/>
        </w:rPr>
      </w:pPr>
    </w:p>
    <w:p>
      <w:pPr>
        <w:pStyle w:val="Heading3"/>
        <w:numPr>
          <w:ilvl w:val="2"/>
          <w:numId w:val="28"/>
        </w:numPr>
        <w:tabs>
          <w:tab w:pos="1121" w:val="left" w:leader="none"/>
        </w:tabs>
        <w:spacing w:line="240" w:lineRule="auto" w:before="0" w:after="0"/>
        <w:ind w:left="1121" w:right="0" w:hanging="629"/>
        <w:jc w:val="left"/>
      </w:pPr>
      <w:bookmarkStart w:name="_bookmark44" w:id="45"/>
      <w:bookmarkEnd w:id="45"/>
      <w:r>
        <w:rPr/>
      </w:r>
      <w:r>
        <w:rPr/>
        <w:t>HW</w:t>
      </w:r>
      <w:r>
        <w:rPr>
          <w:spacing w:val="-11"/>
        </w:rPr>
        <w:t> </w:t>
      </w:r>
      <w:r>
        <w:rPr/>
        <w:t>Accelerator</w:t>
      </w:r>
      <w:r>
        <w:rPr>
          <w:spacing w:val="-4"/>
        </w:rPr>
        <w:t> </w:t>
      </w:r>
      <w:r>
        <w:rPr/>
        <w:t>Manager</w:t>
      </w:r>
      <w:r>
        <w:rPr>
          <w:spacing w:val="-4"/>
        </w:rPr>
        <w:t> </w:t>
      </w:r>
      <w:r>
        <w:rPr/>
        <w:t>(HAM)</w:t>
      </w:r>
      <w:r>
        <w:rPr>
          <w:spacing w:val="-4"/>
        </w:rPr>
        <w:t> </w:t>
      </w:r>
      <w:r>
        <w:rPr/>
        <w:t>registration</w:t>
      </w:r>
      <w:r>
        <w:rPr>
          <w:spacing w:val="-4"/>
        </w:rPr>
        <w:t> </w:t>
      </w:r>
      <w:r>
        <w:rPr/>
        <w:t>use</w:t>
      </w:r>
      <w:r>
        <w:rPr>
          <w:spacing w:val="-4"/>
        </w:rPr>
        <w:t> </w:t>
      </w:r>
      <w:r>
        <w:rPr/>
        <w:t>case</w:t>
      </w:r>
      <w:r>
        <w:rPr>
          <w:spacing w:val="-4"/>
        </w:rPr>
        <w:t> </w:t>
      </w:r>
      <w:r>
        <w:rPr>
          <w:spacing w:val="-2"/>
        </w:rPr>
        <w:t>workflow</w:t>
      </w:r>
    </w:p>
    <w:p>
      <w:pPr>
        <w:pStyle w:val="BodyText"/>
        <w:spacing w:before="281"/>
        <w:ind w:left="492"/>
      </w:pPr>
      <w:r>
        <w:rPr/>
        <w:t>The</w:t>
      </w:r>
      <w:r>
        <w:rPr>
          <w:spacing w:val="-5"/>
        </w:rPr>
        <w:t> </w:t>
      </w:r>
      <w:r>
        <w:rPr/>
        <w:t>HAM</w:t>
      </w:r>
      <w:r>
        <w:rPr>
          <w:spacing w:val="-5"/>
        </w:rPr>
        <w:t> </w:t>
      </w:r>
      <w:r>
        <w:rPr/>
        <w:t>registration</w:t>
      </w:r>
      <w:r>
        <w:rPr>
          <w:spacing w:val="-4"/>
        </w:rPr>
        <w:t> </w:t>
      </w:r>
      <w:r>
        <w:rPr/>
        <w:t>procedure</w:t>
      </w:r>
      <w:r>
        <w:rPr>
          <w:spacing w:val="-4"/>
        </w:rPr>
        <w:t> </w:t>
      </w:r>
      <w:r>
        <w:rPr/>
        <w:t>makes</w:t>
      </w:r>
      <w:r>
        <w:rPr>
          <w:spacing w:val="-6"/>
        </w:rPr>
        <w:t> </w:t>
      </w:r>
      <w:r>
        <w:rPr/>
        <w:t>the</w:t>
      </w:r>
      <w:r>
        <w:rPr>
          <w:spacing w:val="-4"/>
        </w:rPr>
        <w:t> </w:t>
      </w:r>
      <w:r>
        <w:rPr/>
        <w:t>HAM</w:t>
      </w:r>
      <w:r>
        <w:rPr>
          <w:spacing w:val="-5"/>
        </w:rPr>
        <w:t> </w:t>
      </w:r>
      <w:r>
        <w:rPr/>
        <w:t>known</w:t>
      </w:r>
      <w:r>
        <w:rPr>
          <w:spacing w:val="-4"/>
        </w:rPr>
        <w:t> </w:t>
      </w:r>
      <w:r>
        <w:rPr/>
        <w:t>to</w:t>
      </w:r>
      <w:r>
        <w:rPr>
          <w:spacing w:val="-5"/>
        </w:rPr>
        <w:t> </w:t>
      </w:r>
      <w:r>
        <w:rPr/>
        <w:t>the</w:t>
      </w:r>
      <w:r>
        <w:rPr>
          <w:spacing w:val="-5"/>
        </w:rPr>
        <w:t> </w:t>
      </w:r>
      <w:r>
        <w:rPr>
          <w:spacing w:val="-4"/>
        </w:rPr>
        <w:t>IMS.</w:t>
      </w:r>
    </w:p>
    <w:p>
      <w:pPr>
        <w:pStyle w:val="BodyText"/>
        <w:spacing w:line="242" w:lineRule="auto" w:before="197"/>
        <w:ind w:left="492" w:right="775"/>
      </w:pPr>
      <w:r>
        <w:rPr/>
        <w:t>This</w:t>
      </w:r>
      <w:r>
        <w:rPr>
          <w:spacing w:val="-3"/>
        </w:rPr>
        <w:t> </w:t>
      </w:r>
      <w:r>
        <w:rPr/>
        <w:t>use</w:t>
      </w:r>
      <w:r>
        <w:rPr>
          <w:spacing w:val="-2"/>
        </w:rPr>
        <w:t> </w:t>
      </w:r>
      <w:r>
        <w:rPr/>
        <w:t>case</w:t>
      </w:r>
      <w:r>
        <w:rPr>
          <w:spacing w:val="-2"/>
        </w:rPr>
        <w:t> </w:t>
      </w:r>
      <w:r>
        <w:rPr/>
        <w:t>describes how</w:t>
      </w:r>
      <w:r>
        <w:rPr>
          <w:spacing w:val="-2"/>
        </w:rPr>
        <w:t> </w:t>
      </w:r>
      <w:r>
        <w:rPr/>
        <w:t>the</w:t>
      </w:r>
      <w:r>
        <w:rPr>
          <w:spacing w:val="-2"/>
        </w:rPr>
        <w:t> </w:t>
      </w:r>
      <w:r>
        <w:rPr/>
        <w:t>HAM</w:t>
      </w:r>
      <w:r>
        <w:rPr>
          <w:spacing w:val="-2"/>
        </w:rPr>
        <w:t> </w:t>
      </w:r>
      <w:r>
        <w:rPr/>
        <w:t>registers</w:t>
      </w:r>
      <w:r>
        <w:rPr>
          <w:spacing w:val="-3"/>
        </w:rPr>
        <w:t> </w:t>
      </w:r>
      <w:r>
        <w:rPr/>
        <w:t>itself</w:t>
      </w:r>
      <w:r>
        <w:rPr>
          <w:spacing w:val="-1"/>
        </w:rPr>
        <w:t> </w:t>
      </w:r>
      <w:r>
        <w:rPr/>
        <w:t>with</w:t>
      </w:r>
      <w:r>
        <w:rPr>
          <w:spacing w:val="-1"/>
        </w:rPr>
        <w:t> </w:t>
      </w:r>
      <w:r>
        <w:rPr/>
        <w:t>the</w:t>
      </w:r>
      <w:r>
        <w:rPr>
          <w:spacing w:val="-2"/>
        </w:rPr>
        <w:t> </w:t>
      </w:r>
      <w:r>
        <w:rPr/>
        <w:t>IMS</w:t>
      </w:r>
      <w:r>
        <w:rPr>
          <w:spacing w:val="-2"/>
        </w:rPr>
        <w:t> </w:t>
      </w:r>
      <w:r>
        <w:rPr/>
        <w:t>using</w:t>
      </w:r>
      <w:r>
        <w:rPr>
          <w:spacing w:val="-1"/>
        </w:rPr>
        <w:t> </w:t>
      </w:r>
      <w:r>
        <w:rPr/>
        <w:t>the</w:t>
      </w:r>
      <w:r>
        <w:rPr>
          <w:spacing w:val="-2"/>
        </w:rPr>
        <w:t> </w:t>
      </w:r>
      <w:r>
        <w:rPr/>
        <w:t>AALI-C-Mgmt</w:t>
      </w:r>
      <w:r>
        <w:rPr>
          <w:spacing w:val="-3"/>
        </w:rPr>
        <w:t> </w:t>
      </w:r>
      <w:r>
        <w:rPr/>
        <w:t>API.</w:t>
      </w:r>
      <w:r>
        <w:rPr>
          <w:spacing w:val="-1"/>
        </w:rPr>
        <w:t> </w:t>
      </w:r>
      <w:r>
        <w:rPr/>
        <w:t>This</w:t>
      </w:r>
      <w:r>
        <w:rPr>
          <w:spacing w:val="-3"/>
        </w:rPr>
        <w:t> </w:t>
      </w:r>
      <w:r>
        <w:rPr/>
        <w:t>registration</w:t>
      </w:r>
      <w:r>
        <w:rPr>
          <w:spacing w:val="-1"/>
        </w:rPr>
        <w:t> </w:t>
      </w:r>
      <w:r>
        <w:rPr/>
        <w:t>at the minimum includes the HAM end point for the IMS to communicate with the HAM.</w:t>
      </w:r>
    </w:p>
    <w:p>
      <w:pPr>
        <w:spacing w:after="0" w:line="242" w:lineRule="auto"/>
        <w:sectPr>
          <w:pgSz w:w="11910" w:h="16850"/>
          <w:pgMar w:header="946" w:footer="694" w:top="1420" w:bottom="880" w:left="640" w:right="420"/>
        </w:sectPr>
      </w:pPr>
    </w:p>
    <w:p>
      <w:pPr>
        <w:pStyle w:val="BodyText"/>
        <w:spacing w:line="242" w:lineRule="auto" w:before="79"/>
        <w:ind w:left="492" w:right="775"/>
      </w:pPr>
      <w:r>
        <w:rPr/>
        <w:t>Following</w:t>
      </w:r>
      <w:r>
        <w:rPr>
          <w:spacing w:val="-2"/>
        </w:rPr>
        <w:t> </w:t>
      </w:r>
      <w:r>
        <w:rPr/>
        <w:t>successful</w:t>
      </w:r>
      <w:r>
        <w:rPr>
          <w:spacing w:val="-4"/>
        </w:rPr>
        <w:t> </w:t>
      </w:r>
      <w:r>
        <w:rPr/>
        <w:t>registration</w:t>
      </w:r>
      <w:r>
        <w:rPr>
          <w:spacing w:val="-2"/>
        </w:rPr>
        <w:t> </w:t>
      </w:r>
      <w:r>
        <w:rPr/>
        <w:t>with</w:t>
      </w:r>
      <w:r>
        <w:rPr>
          <w:spacing w:val="-2"/>
        </w:rPr>
        <w:t> </w:t>
      </w:r>
      <w:r>
        <w:rPr/>
        <w:t>the</w:t>
      </w:r>
      <w:r>
        <w:rPr>
          <w:spacing w:val="-3"/>
        </w:rPr>
        <w:t> </w:t>
      </w:r>
      <w:r>
        <w:rPr/>
        <w:t>IMS,</w:t>
      </w:r>
      <w:r>
        <w:rPr>
          <w:spacing w:val="-3"/>
        </w:rPr>
        <w:t> </w:t>
      </w:r>
      <w:r>
        <w:rPr/>
        <w:t>the</w:t>
      </w:r>
      <w:r>
        <w:rPr>
          <w:spacing w:val="-4"/>
        </w:rPr>
        <w:t> </w:t>
      </w:r>
      <w:r>
        <w:rPr/>
        <w:t>HAM can</w:t>
      </w:r>
      <w:r>
        <w:rPr>
          <w:spacing w:val="-2"/>
        </w:rPr>
        <w:t> </w:t>
      </w:r>
      <w:r>
        <w:rPr/>
        <w:t>participate</w:t>
      </w:r>
      <w:r>
        <w:rPr>
          <w:spacing w:val="-3"/>
        </w:rPr>
        <w:t> </w:t>
      </w:r>
      <w:r>
        <w:rPr/>
        <w:t>in</w:t>
      </w:r>
      <w:r>
        <w:rPr>
          <w:spacing w:val="-4"/>
        </w:rPr>
        <w:t> </w:t>
      </w:r>
      <w:r>
        <w:rPr/>
        <w:t>other</w:t>
      </w:r>
      <w:r>
        <w:rPr>
          <w:spacing w:val="-4"/>
        </w:rPr>
        <w:t> </w:t>
      </w:r>
      <w:r>
        <w:rPr/>
        <w:t>resource</w:t>
      </w:r>
      <w:r>
        <w:rPr>
          <w:spacing w:val="-4"/>
        </w:rPr>
        <w:t> </w:t>
      </w:r>
      <w:r>
        <w:rPr/>
        <w:t>management</w:t>
      </w:r>
      <w:r>
        <w:rPr>
          <w:spacing w:val="-4"/>
        </w:rPr>
        <w:t> </w:t>
      </w:r>
      <w:r>
        <w:rPr/>
        <w:t>and</w:t>
      </w:r>
      <w:r>
        <w:rPr>
          <w:spacing w:val="-2"/>
        </w:rPr>
        <w:t> </w:t>
      </w:r>
      <w:r>
        <w:rPr/>
        <w:t>AALI-C- Mgmt procedures.</w:t>
      </w:r>
    </w:p>
    <w:p>
      <w:pPr>
        <w:pStyle w:val="BodyText"/>
        <w:spacing w:line="242" w:lineRule="auto" w:before="196"/>
        <w:ind w:left="492" w:right="775"/>
      </w:pPr>
      <w:r>
        <w:rPr/>
        <w:t>Until</w:t>
      </w:r>
      <w:r>
        <w:rPr>
          <w:spacing w:val="-3"/>
        </w:rPr>
        <w:t> </w:t>
      </w:r>
      <w:r>
        <w:rPr/>
        <w:t>successfully</w:t>
      </w:r>
      <w:r>
        <w:rPr>
          <w:spacing w:val="-3"/>
        </w:rPr>
        <w:t> </w:t>
      </w:r>
      <w:r>
        <w:rPr/>
        <w:t>registered</w:t>
      </w:r>
      <w:r>
        <w:rPr>
          <w:spacing w:val="-2"/>
        </w:rPr>
        <w:t> </w:t>
      </w:r>
      <w:r>
        <w:rPr/>
        <w:t>with</w:t>
      </w:r>
      <w:r>
        <w:rPr>
          <w:spacing w:val="-2"/>
        </w:rPr>
        <w:t> </w:t>
      </w:r>
      <w:r>
        <w:rPr/>
        <w:t>an</w:t>
      </w:r>
      <w:r>
        <w:rPr>
          <w:spacing w:val="-2"/>
        </w:rPr>
        <w:t> </w:t>
      </w:r>
      <w:r>
        <w:rPr/>
        <w:t>IMS, the</w:t>
      </w:r>
      <w:r>
        <w:rPr>
          <w:spacing w:val="-3"/>
        </w:rPr>
        <w:t> </w:t>
      </w:r>
      <w:r>
        <w:rPr/>
        <w:t>HAM</w:t>
      </w:r>
      <w:r>
        <w:rPr>
          <w:spacing w:val="-3"/>
        </w:rPr>
        <w:t> </w:t>
      </w:r>
      <w:r>
        <w:rPr/>
        <w:t>cannot</w:t>
      </w:r>
      <w:r>
        <w:rPr>
          <w:spacing w:val="-6"/>
        </w:rPr>
        <w:t> </w:t>
      </w:r>
      <w:r>
        <w:rPr/>
        <w:t>accept</w:t>
      </w:r>
      <w:r>
        <w:rPr>
          <w:spacing w:val="-4"/>
        </w:rPr>
        <w:t> </w:t>
      </w:r>
      <w:r>
        <w:rPr/>
        <w:t>management</w:t>
      </w:r>
      <w:r>
        <w:rPr>
          <w:spacing w:val="-4"/>
        </w:rPr>
        <w:t> </w:t>
      </w:r>
      <w:r>
        <w:rPr/>
        <w:t>requests</w:t>
      </w:r>
      <w:r>
        <w:rPr>
          <w:spacing w:val="-4"/>
        </w:rPr>
        <w:t> </w:t>
      </w:r>
      <w:r>
        <w:rPr/>
        <w:t>or</w:t>
      </w:r>
      <w:r>
        <w:rPr>
          <w:spacing w:val="-3"/>
        </w:rPr>
        <w:t> </w:t>
      </w:r>
      <w:r>
        <w:rPr/>
        <w:t>provide</w:t>
      </w:r>
      <w:r>
        <w:rPr>
          <w:spacing w:val="-5"/>
        </w:rPr>
        <w:t> </w:t>
      </w:r>
      <w:r>
        <w:rPr/>
        <w:t>notifications</w:t>
      </w:r>
      <w:r>
        <w:rPr>
          <w:spacing w:val="-4"/>
        </w:rPr>
        <w:t> </w:t>
      </w:r>
      <w:r>
        <w:rPr/>
        <w:t>not associated with the IMS registration procedure.</w:t>
      </w:r>
    </w:p>
    <w:p>
      <w:pPr>
        <w:pStyle w:val="BodyText"/>
        <w:spacing w:line="242" w:lineRule="auto" w:before="195"/>
        <w:ind w:left="492" w:right="775"/>
      </w:pPr>
      <w:r>
        <w:rPr/>
        <w:t>NOTE:</w:t>
      </w:r>
      <w:r>
        <w:rPr>
          <w:spacing w:val="40"/>
        </w:rPr>
        <w:t> </w:t>
      </w:r>
      <w:r>
        <w:rPr/>
        <w:t>Installation</w:t>
      </w:r>
      <w:r>
        <w:rPr>
          <w:spacing w:val="-1"/>
        </w:rPr>
        <w:t> </w:t>
      </w:r>
      <w:r>
        <w:rPr/>
        <w:t>and</w:t>
      </w:r>
      <w:r>
        <w:rPr>
          <w:spacing w:val="-1"/>
        </w:rPr>
        <w:t> </w:t>
      </w:r>
      <w:r>
        <w:rPr/>
        <w:t>configuration</w:t>
      </w:r>
      <w:r>
        <w:rPr>
          <w:spacing w:val="-3"/>
        </w:rPr>
        <w:t> </w:t>
      </w:r>
      <w:r>
        <w:rPr/>
        <w:t>of</w:t>
      </w:r>
      <w:r>
        <w:rPr>
          <w:spacing w:val="-2"/>
        </w:rPr>
        <w:t> </w:t>
      </w:r>
      <w:r>
        <w:rPr/>
        <w:t>the</w:t>
      </w:r>
      <w:r>
        <w:rPr>
          <w:spacing w:val="-4"/>
        </w:rPr>
        <w:t> </w:t>
      </w:r>
      <w:r>
        <w:rPr/>
        <w:t>HAM</w:t>
      </w:r>
      <w:r>
        <w:rPr>
          <w:spacing w:val="-2"/>
        </w:rPr>
        <w:t> </w:t>
      </w:r>
      <w:r>
        <w:rPr/>
        <w:t>are</w:t>
      </w:r>
      <w:r>
        <w:rPr>
          <w:spacing w:val="-2"/>
        </w:rPr>
        <w:t> </w:t>
      </w:r>
      <w:r>
        <w:rPr/>
        <w:t>not</w:t>
      </w:r>
      <w:r>
        <w:rPr>
          <w:spacing w:val="-3"/>
        </w:rPr>
        <w:t> </w:t>
      </w:r>
      <w:r>
        <w:rPr/>
        <w:t>in</w:t>
      </w:r>
      <w:r>
        <w:rPr>
          <w:spacing w:val="-1"/>
        </w:rPr>
        <w:t> </w:t>
      </w:r>
      <w:r>
        <w:rPr/>
        <w:t>the</w:t>
      </w:r>
      <w:r>
        <w:rPr>
          <w:spacing w:val="-2"/>
        </w:rPr>
        <w:t> </w:t>
      </w:r>
      <w:r>
        <w:rPr/>
        <w:t>scope</w:t>
      </w:r>
      <w:r>
        <w:rPr>
          <w:spacing w:val="-4"/>
        </w:rPr>
        <w:t> </w:t>
      </w:r>
      <w:r>
        <w:rPr/>
        <w:t>of</w:t>
      </w:r>
      <w:r>
        <w:rPr>
          <w:spacing w:val="-2"/>
        </w:rPr>
        <w:t> </w:t>
      </w:r>
      <w:r>
        <w:rPr/>
        <w:t>this</w:t>
      </w:r>
      <w:r>
        <w:rPr>
          <w:spacing w:val="-3"/>
        </w:rPr>
        <w:t> </w:t>
      </w:r>
      <w:r>
        <w:rPr/>
        <w:t>use</w:t>
      </w:r>
      <w:r>
        <w:rPr>
          <w:spacing w:val="-2"/>
        </w:rPr>
        <w:t> </w:t>
      </w:r>
      <w:r>
        <w:rPr/>
        <w:t>case.</w:t>
      </w:r>
      <w:r>
        <w:rPr>
          <w:spacing w:val="-1"/>
        </w:rPr>
        <w:t> </w:t>
      </w:r>
      <w:r>
        <w:rPr/>
        <w:t>How</w:t>
      </w:r>
      <w:r>
        <w:rPr>
          <w:spacing w:val="-2"/>
        </w:rPr>
        <w:t> </w:t>
      </w:r>
      <w:r>
        <w:rPr/>
        <w:t>the</w:t>
      </w:r>
      <w:r>
        <w:rPr>
          <w:spacing w:val="-2"/>
        </w:rPr>
        <w:t> </w:t>
      </w:r>
      <w:r>
        <w:rPr/>
        <w:t>HAM</w:t>
      </w:r>
      <w:r>
        <w:rPr>
          <w:spacing w:val="-2"/>
        </w:rPr>
        <w:t> </w:t>
      </w:r>
      <w:r>
        <w:rPr/>
        <w:t>is</w:t>
      </w:r>
      <w:r>
        <w:rPr>
          <w:spacing w:val="-3"/>
        </w:rPr>
        <w:t> </w:t>
      </w:r>
      <w:r>
        <w:rPr/>
        <w:t>configured with the IMS service endpoint and the local HAM service endpoint are implementation specific.</w:t>
      </w:r>
    </w:p>
    <w:p>
      <w:pPr>
        <w:spacing w:before="217"/>
        <w:ind w:left="66" w:right="287" w:firstLine="0"/>
        <w:jc w:val="center"/>
        <w:rPr>
          <w:b/>
          <w:sz w:val="20"/>
        </w:rPr>
      </w:pPr>
      <w:r>
        <w:rPr>
          <w:b/>
          <w:sz w:val="20"/>
        </w:rPr>
        <w:t>Table</w:t>
      </w:r>
      <w:r>
        <w:rPr>
          <w:b/>
          <w:spacing w:val="-7"/>
          <w:sz w:val="20"/>
        </w:rPr>
        <w:t> </w:t>
      </w:r>
      <w:r>
        <w:rPr>
          <w:b/>
          <w:sz w:val="20"/>
        </w:rPr>
        <w:t>4.2.3-1:</w:t>
      </w:r>
      <w:r>
        <w:rPr>
          <w:b/>
          <w:spacing w:val="-6"/>
          <w:sz w:val="20"/>
        </w:rPr>
        <w:t> </w:t>
      </w:r>
      <w:r>
        <w:rPr>
          <w:b/>
          <w:sz w:val="20"/>
        </w:rPr>
        <w:t>HW</w:t>
      </w:r>
      <w:r>
        <w:rPr>
          <w:b/>
          <w:spacing w:val="-7"/>
          <w:sz w:val="20"/>
        </w:rPr>
        <w:t> </w:t>
      </w:r>
      <w:r>
        <w:rPr>
          <w:b/>
          <w:sz w:val="20"/>
        </w:rPr>
        <w:t>Accelerator</w:t>
      </w:r>
      <w:r>
        <w:rPr>
          <w:b/>
          <w:spacing w:val="-6"/>
          <w:sz w:val="20"/>
        </w:rPr>
        <w:t> </w:t>
      </w:r>
      <w:r>
        <w:rPr>
          <w:b/>
          <w:sz w:val="20"/>
        </w:rPr>
        <w:t>Manager</w:t>
      </w:r>
      <w:r>
        <w:rPr>
          <w:b/>
          <w:spacing w:val="-7"/>
          <w:sz w:val="20"/>
        </w:rPr>
        <w:t> </w:t>
      </w:r>
      <w:r>
        <w:rPr>
          <w:b/>
          <w:sz w:val="20"/>
        </w:rPr>
        <w:t>registration</w:t>
      </w:r>
      <w:r>
        <w:rPr>
          <w:b/>
          <w:spacing w:val="-7"/>
          <w:sz w:val="20"/>
        </w:rPr>
        <w:t> </w:t>
      </w:r>
      <w:r>
        <w:rPr>
          <w:b/>
          <w:sz w:val="20"/>
        </w:rPr>
        <w:t>workflow</w:t>
      </w:r>
      <w:r>
        <w:rPr>
          <w:b/>
          <w:spacing w:val="-7"/>
          <w:sz w:val="20"/>
        </w:rPr>
        <w:t> </w:t>
      </w:r>
      <w:r>
        <w:rPr>
          <w:b/>
          <w:spacing w:val="-2"/>
          <w:sz w:val="20"/>
        </w:rPr>
        <w:t>steps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858" w:hRule="atLeast"/>
        </w:trPr>
        <w:tc>
          <w:tcPr>
            <w:tcW w:w="1616" w:type="dxa"/>
            <w:shd w:val="clear" w:color="auto" w:fill="D9D9D9"/>
          </w:tcPr>
          <w:p>
            <w:pPr>
              <w:pStyle w:val="TableParagraph"/>
              <w:ind w:left="0"/>
              <w:rPr>
                <w:sz w:val="18"/>
              </w:rPr>
            </w:pPr>
          </w:p>
        </w:tc>
        <w:tc>
          <w:tcPr>
            <w:tcW w:w="6482" w:type="dxa"/>
            <w:shd w:val="clear" w:color="auto" w:fill="D9D9D9"/>
          </w:tcPr>
          <w:p>
            <w:pPr>
              <w:pStyle w:val="TableParagraph"/>
              <w:spacing w:before="87"/>
              <w:ind w:left="0"/>
              <w:rPr>
                <w:b/>
                <w:sz w:val="20"/>
              </w:rPr>
            </w:pPr>
          </w:p>
          <w:p>
            <w:pPr>
              <w:pStyle w:val="TableParagraph"/>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6" w:type="dxa"/>
            <w:shd w:val="clear" w:color="auto" w:fill="D9D9D9"/>
          </w:tcPr>
          <w:p>
            <w:pPr>
              <w:pStyle w:val="TableParagraph"/>
              <w:spacing w:before="101"/>
              <w:ind w:left="106"/>
              <w:rPr>
                <w:b/>
                <w:sz w:val="20"/>
              </w:rPr>
            </w:pPr>
            <w:r>
              <w:rPr>
                <w:b/>
                <w:spacing w:val="-2"/>
                <w:sz w:val="20"/>
              </w:rPr>
              <w:t>&lt;&lt;Uses&gt;&gt;</w:t>
            </w:r>
          </w:p>
          <w:p>
            <w:pPr>
              <w:pStyle w:val="TableParagraph"/>
              <w:spacing w:before="199"/>
              <w:ind w:left="106"/>
              <w:rPr>
                <w:b/>
                <w:sz w:val="20"/>
              </w:rPr>
            </w:pPr>
            <w:r>
              <w:rPr>
                <w:b/>
                <w:sz w:val="20"/>
              </w:rPr>
              <w:t>Related</w:t>
            </w:r>
            <w:r>
              <w:rPr>
                <w:b/>
                <w:spacing w:val="-6"/>
                <w:sz w:val="20"/>
              </w:rPr>
              <w:t> </w:t>
            </w:r>
            <w:r>
              <w:rPr>
                <w:b/>
                <w:spacing w:val="-5"/>
                <w:sz w:val="20"/>
              </w:rPr>
              <w:t>use</w:t>
            </w:r>
          </w:p>
        </w:tc>
      </w:tr>
      <w:tr>
        <w:trPr>
          <w:trHeight w:val="432" w:hRule="atLeast"/>
        </w:trPr>
        <w:tc>
          <w:tcPr>
            <w:tcW w:w="1616" w:type="dxa"/>
          </w:tcPr>
          <w:p>
            <w:pPr>
              <w:pStyle w:val="TableParagraph"/>
              <w:spacing w:before="104"/>
              <w:ind w:left="108"/>
              <w:rPr>
                <w:sz w:val="20"/>
              </w:rPr>
            </w:pPr>
            <w:r>
              <w:rPr>
                <w:spacing w:val="-4"/>
                <w:sz w:val="20"/>
              </w:rPr>
              <w:t>Goal</w:t>
            </w:r>
          </w:p>
        </w:tc>
        <w:tc>
          <w:tcPr>
            <w:tcW w:w="6482" w:type="dxa"/>
          </w:tcPr>
          <w:p>
            <w:pPr>
              <w:pStyle w:val="TableParagraph"/>
              <w:spacing w:before="104"/>
              <w:ind w:left="107"/>
              <w:rPr>
                <w:sz w:val="20"/>
              </w:rPr>
            </w:pPr>
            <w:r>
              <w:rPr>
                <w:sz w:val="20"/>
              </w:rPr>
              <w:t>Register</w:t>
            </w:r>
            <w:r>
              <w:rPr>
                <w:spacing w:val="-4"/>
                <w:sz w:val="20"/>
              </w:rPr>
              <w:t> </w:t>
            </w:r>
            <w:r>
              <w:rPr>
                <w:sz w:val="20"/>
              </w:rPr>
              <w:t>the</w:t>
            </w:r>
            <w:r>
              <w:rPr>
                <w:spacing w:val="-5"/>
                <w:sz w:val="20"/>
              </w:rPr>
              <w:t> </w:t>
            </w:r>
            <w:r>
              <w:rPr>
                <w:sz w:val="20"/>
              </w:rPr>
              <w:t>HW</w:t>
            </w:r>
            <w:r>
              <w:rPr>
                <w:spacing w:val="-4"/>
                <w:sz w:val="20"/>
              </w:rPr>
              <w:t> </w:t>
            </w:r>
            <w:r>
              <w:rPr>
                <w:sz w:val="20"/>
              </w:rPr>
              <w:t>Accelerator</w:t>
            </w:r>
            <w:r>
              <w:rPr>
                <w:spacing w:val="-3"/>
                <w:sz w:val="20"/>
              </w:rPr>
              <w:t> </w:t>
            </w:r>
            <w:r>
              <w:rPr>
                <w:sz w:val="20"/>
              </w:rPr>
              <w:t>Manager</w:t>
            </w:r>
            <w:r>
              <w:rPr>
                <w:spacing w:val="-3"/>
                <w:sz w:val="20"/>
              </w:rPr>
              <w:t> </w:t>
            </w:r>
            <w:r>
              <w:rPr>
                <w:sz w:val="20"/>
              </w:rPr>
              <w:t>(HAM)</w:t>
            </w:r>
            <w:r>
              <w:rPr>
                <w:spacing w:val="-5"/>
                <w:sz w:val="20"/>
              </w:rPr>
              <w:t> </w:t>
            </w:r>
            <w:r>
              <w:rPr>
                <w:sz w:val="20"/>
              </w:rPr>
              <w:t>with</w:t>
            </w:r>
            <w:r>
              <w:rPr>
                <w:spacing w:val="-4"/>
                <w:sz w:val="20"/>
              </w:rPr>
              <w:t> </w:t>
            </w:r>
            <w:r>
              <w:rPr>
                <w:sz w:val="20"/>
              </w:rPr>
              <w:t>the</w:t>
            </w:r>
            <w:r>
              <w:rPr>
                <w:spacing w:val="-6"/>
                <w:sz w:val="20"/>
              </w:rPr>
              <w:t> </w:t>
            </w:r>
            <w:r>
              <w:rPr>
                <w:spacing w:val="-5"/>
                <w:sz w:val="20"/>
              </w:rPr>
              <w:t>IMS</w:t>
            </w:r>
          </w:p>
        </w:tc>
        <w:tc>
          <w:tcPr>
            <w:tcW w:w="1536" w:type="dxa"/>
          </w:tcPr>
          <w:p>
            <w:pPr>
              <w:pStyle w:val="TableParagraph"/>
              <w:ind w:left="0"/>
              <w:rPr>
                <w:sz w:val="18"/>
              </w:rPr>
            </w:pPr>
          </w:p>
        </w:tc>
      </w:tr>
      <w:tr>
        <w:trPr>
          <w:trHeight w:val="429" w:hRule="atLeast"/>
        </w:trPr>
        <w:tc>
          <w:tcPr>
            <w:tcW w:w="1616" w:type="dxa"/>
          </w:tcPr>
          <w:p>
            <w:pPr>
              <w:pStyle w:val="TableParagraph"/>
              <w:spacing w:before="101"/>
              <w:ind w:left="108"/>
              <w:rPr>
                <w:sz w:val="20"/>
              </w:rPr>
            </w:pPr>
            <w:r>
              <w:rPr>
                <w:sz w:val="20"/>
              </w:rPr>
              <w:t>Actors</w:t>
            </w:r>
            <w:r>
              <w:rPr>
                <w:spacing w:val="-5"/>
                <w:sz w:val="20"/>
              </w:rPr>
              <w:t> </w:t>
            </w:r>
            <w:r>
              <w:rPr>
                <w:sz w:val="20"/>
              </w:rPr>
              <w:t>and</w:t>
            </w:r>
            <w:r>
              <w:rPr>
                <w:spacing w:val="-2"/>
                <w:sz w:val="20"/>
              </w:rPr>
              <w:t> Roles</w:t>
            </w:r>
          </w:p>
        </w:tc>
        <w:tc>
          <w:tcPr>
            <w:tcW w:w="6482" w:type="dxa"/>
          </w:tcPr>
          <w:p>
            <w:pPr>
              <w:pStyle w:val="TableParagraph"/>
              <w:spacing w:before="101"/>
              <w:ind w:left="107"/>
              <w:rPr>
                <w:sz w:val="20"/>
              </w:rPr>
            </w:pPr>
            <w:r>
              <w:rPr>
                <w:sz w:val="20"/>
              </w:rPr>
              <w:t>SMO,</w:t>
            </w:r>
            <w:r>
              <w:rPr>
                <w:spacing w:val="-4"/>
                <w:sz w:val="20"/>
              </w:rPr>
              <w:t> </w:t>
            </w:r>
            <w:r>
              <w:rPr>
                <w:sz w:val="20"/>
              </w:rPr>
              <w:t>FOCOM,</w:t>
            </w:r>
            <w:r>
              <w:rPr>
                <w:spacing w:val="-4"/>
                <w:sz w:val="20"/>
              </w:rPr>
              <w:t> </w:t>
            </w:r>
            <w:r>
              <w:rPr>
                <w:sz w:val="20"/>
              </w:rPr>
              <w:t>IMS,</w:t>
            </w:r>
            <w:r>
              <w:rPr>
                <w:spacing w:val="-5"/>
                <w:sz w:val="20"/>
              </w:rPr>
              <w:t> HAM</w:t>
            </w:r>
          </w:p>
        </w:tc>
        <w:tc>
          <w:tcPr>
            <w:tcW w:w="1536" w:type="dxa"/>
          </w:tcPr>
          <w:p>
            <w:pPr>
              <w:pStyle w:val="TableParagraph"/>
              <w:ind w:left="0"/>
              <w:rPr>
                <w:sz w:val="18"/>
              </w:rPr>
            </w:pPr>
          </w:p>
        </w:tc>
      </w:tr>
      <w:tr>
        <w:trPr>
          <w:trHeight w:val="890" w:hRule="atLeast"/>
        </w:trPr>
        <w:tc>
          <w:tcPr>
            <w:tcW w:w="1616" w:type="dxa"/>
          </w:tcPr>
          <w:p>
            <w:pPr>
              <w:pStyle w:val="TableParagraph"/>
              <w:spacing w:before="101"/>
              <w:ind w:left="0"/>
              <w:rPr>
                <w:b/>
                <w:sz w:val="20"/>
              </w:rPr>
            </w:pPr>
          </w:p>
          <w:p>
            <w:pPr>
              <w:pStyle w:val="TableParagraph"/>
              <w:ind w:left="108"/>
              <w:rPr>
                <w:sz w:val="20"/>
              </w:rPr>
            </w:pPr>
            <w:r>
              <w:rPr>
                <w:spacing w:val="-2"/>
                <w:sz w:val="20"/>
              </w:rPr>
              <w:t>Assumptions</w:t>
            </w:r>
          </w:p>
        </w:tc>
        <w:tc>
          <w:tcPr>
            <w:tcW w:w="6482" w:type="dxa"/>
          </w:tcPr>
          <w:p>
            <w:pPr>
              <w:pStyle w:val="TableParagraph"/>
              <w:spacing w:line="242" w:lineRule="auto" w:before="98"/>
              <w:ind w:left="107" w:right="177"/>
              <w:rPr>
                <w:sz w:val="20"/>
              </w:rPr>
            </w:pPr>
            <w:r>
              <w:rPr>
                <w:sz w:val="20"/>
              </w:rPr>
              <w:t>This</w:t>
            </w:r>
            <w:r>
              <w:rPr>
                <w:spacing w:val="-4"/>
                <w:sz w:val="20"/>
              </w:rPr>
              <w:t> </w:t>
            </w:r>
            <w:r>
              <w:rPr>
                <w:sz w:val="20"/>
              </w:rPr>
              <w:t>UC</w:t>
            </w:r>
            <w:r>
              <w:rPr>
                <w:spacing w:val="-4"/>
                <w:sz w:val="20"/>
              </w:rPr>
              <w:t> </w:t>
            </w:r>
            <w:r>
              <w:rPr>
                <w:sz w:val="20"/>
              </w:rPr>
              <w:t>is</w:t>
            </w:r>
            <w:r>
              <w:rPr>
                <w:spacing w:val="-4"/>
                <w:sz w:val="20"/>
              </w:rPr>
              <w:t> </w:t>
            </w:r>
            <w:r>
              <w:rPr>
                <w:sz w:val="20"/>
              </w:rPr>
              <w:t>applicable</w:t>
            </w:r>
            <w:r>
              <w:rPr>
                <w:spacing w:val="-3"/>
                <w:sz w:val="20"/>
              </w:rPr>
              <w:t> </w:t>
            </w:r>
            <w:r>
              <w:rPr>
                <w:sz w:val="20"/>
              </w:rPr>
              <w:t>when</w:t>
            </w:r>
            <w:r>
              <w:rPr>
                <w:spacing w:val="-3"/>
                <w:sz w:val="20"/>
              </w:rPr>
              <w:t> </w:t>
            </w:r>
            <w:r>
              <w:rPr>
                <w:sz w:val="20"/>
              </w:rPr>
              <w:t>the</w:t>
            </w:r>
            <w:r>
              <w:rPr>
                <w:spacing w:val="-4"/>
                <w:sz w:val="20"/>
              </w:rPr>
              <w:t> </w:t>
            </w:r>
            <w:r>
              <w:rPr>
                <w:sz w:val="20"/>
              </w:rPr>
              <w:t>HAM</w:t>
            </w:r>
            <w:r>
              <w:rPr>
                <w:spacing w:val="-4"/>
                <w:sz w:val="20"/>
              </w:rPr>
              <w:t> </w:t>
            </w:r>
            <w:r>
              <w:rPr>
                <w:sz w:val="20"/>
              </w:rPr>
              <w:t>is</w:t>
            </w:r>
            <w:r>
              <w:rPr>
                <w:spacing w:val="-4"/>
                <w:sz w:val="20"/>
              </w:rPr>
              <w:t> </w:t>
            </w:r>
            <w:r>
              <w:rPr>
                <w:sz w:val="20"/>
              </w:rPr>
              <w:t>first</w:t>
            </w:r>
            <w:r>
              <w:rPr>
                <w:spacing w:val="-4"/>
                <w:sz w:val="20"/>
              </w:rPr>
              <w:t> </w:t>
            </w:r>
            <w:r>
              <w:rPr>
                <w:sz w:val="20"/>
              </w:rPr>
              <w:t>configured</w:t>
            </w:r>
            <w:r>
              <w:rPr>
                <w:spacing w:val="-4"/>
                <w:sz w:val="20"/>
              </w:rPr>
              <w:t> </w:t>
            </w:r>
            <w:r>
              <w:rPr>
                <w:sz w:val="20"/>
              </w:rPr>
              <w:t>with</w:t>
            </w:r>
            <w:r>
              <w:rPr>
                <w:spacing w:val="-3"/>
                <w:sz w:val="20"/>
              </w:rPr>
              <w:t> </w:t>
            </w:r>
            <w:r>
              <w:rPr>
                <w:sz w:val="20"/>
              </w:rPr>
              <w:t>the</w:t>
            </w:r>
            <w:r>
              <w:rPr>
                <w:spacing w:val="-4"/>
                <w:sz w:val="20"/>
              </w:rPr>
              <w:t> </w:t>
            </w:r>
            <w:r>
              <w:rPr>
                <w:sz w:val="20"/>
              </w:rPr>
              <w:t>IMS</w:t>
            </w:r>
            <w:r>
              <w:rPr>
                <w:spacing w:val="-4"/>
                <w:sz w:val="20"/>
              </w:rPr>
              <w:t> </w:t>
            </w:r>
            <w:r>
              <w:rPr>
                <w:sz w:val="20"/>
              </w:rPr>
              <w:t>and HAM service endpoints or when the IMS or HAM service endpoint is </w:t>
            </w:r>
            <w:r>
              <w:rPr>
                <w:spacing w:val="-2"/>
                <w:sz w:val="20"/>
              </w:rPr>
              <w:t>modified.</w:t>
            </w:r>
          </w:p>
        </w:tc>
        <w:tc>
          <w:tcPr>
            <w:tcW w:w="1536" w:type="dxa"/>
          </w:tcPr>
          <w:p>
            <w:pPr>
              <w:pStyle w:val="TableParagraph"/>
              <w:ind w:left="0"/>
              <w:rPr>
                <w:sz w:val="18"/>
              </w:rPr>
            </w:pPr>
          </w:p>
        </w:tc>
      </w:tr>
      <w:tr>
        <w:trPr>
          <w:trHeight w:val="2150" w:hRule="atLeast"/>
        </w:trPr>
        <w:tc>
          <w:tcPr>
            <w:tcW w:w="1616" w:type="dxa"/>
          </w:tcPr>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42"/>
              <w:ind w:left="0"/>
              <w:rPr>
                <w:b/>
                <w:sz w:val="20"/>
              </w:rPr>
            </w:pPr>
          </w:p>
          <w:p>
            <w:pPr>
              <w:pStyle w:val="TableParagraph"/>
              <w:ind w:left="108"/>
              <w:rPr>
                <w:sz w:val="20"/>
              </w:rPr>
            </w:pPr>
            <w:r>
              <w:rPr>
                <w:spacing w:val="-2"/>
                <w:sz w:val="20"/>
              </w:rPr>
              <w:t>Pre-conditions</w:t>
            </w:r>
          </w:p>
        </w:tc>
        <w:tc>
          <w:tcPr>
            <w:tcW w:w="6482" w:type="dxa"/>
          </w:tcPr>
          <w:p>
            <w:pPr>
              <w:pStyle w:val="TableParagraph"/>
              <w:spacing w:line="448" w:lineRule="auto" w:before="101"/>
              <w:ind w:left="390" w:right="2671" w:hanging="284"/>
              <w:rPr>
                <w:sz w:val="20"/>
              </w:rPr>
            </w:pPr>
            <w:r>
              <w:rPr>
                <w:sz w:val="20"/>
              </w:rPr>
              <w:t>SMO/FOCOM</w:t>
            </w:r>
            <w:r>
              <w:rPr>
                <w:spacing w:val="-8"/>
                <w:sz w:val="20"/>
              </w:rPr>
              <w:t> </w:t>
            </w:r>
            <w:r>
              <w:rPr>
                <w:sz w:val="20"/>
              </w:rPr>
              <w:t>is</w:t>
            </w:r>
            <w:r>
              <w:rPr>
                <w:spacing w:val="-9"/>
                <w:sz w:val="20"/>
              </w:rPr>
              <w:t> </w:t>
            </w:r>
            <w:r>
              <w:rPr>
                <w:sz w:val="20"/>
              </w:rPr>
              <w:t>active</w:t>
            </w:r>
            <w:r>
              <w:rPr>
                <w:spacing w:val="-8"/>
                <w:sz w:val="20"/>
              </w:rPr>
              <w:t> </w:t>
            </w:r>
            <w:r>
              <w:rPr>
                <w:sz w:val="20"/>
              </w:rPr>
              <w:t>and</w:t>
            </w:r>
            <w:r>
              <w:rPr>
                <w:spacing w:val="-7"/>
                <w:sz w:val="20"/>
              </w:rPr>
              <w:t> </w:t>
            </w:r>
            <w:r>
              <w:rPr>
                <w:sz w:val="20"/>
              </w:rPr>
              <w:t>running</w:t>
            </w:r>
            <w:r>
              <w:rPr>
                <w:spacing w:val="-9"/>
                <w:sz w:val="20"/>
              </w:rPr>
              <w:t> </w:t>
            </w:r>
            <w:r>
              <w:rPr>
                <w:sz w:val="20"/>
              </w:rPr>
              <w:t>normally O-Cloud is available</w:t>
            </w:r>
          </w:p>
          <w:p>
            <w:pPr>
              <w:pStyle w:val="TableParagraph"/>
              <w:spacing w:before="1"/>
              <w:ind w:left="390"/>
              <w:rPr>
                <w:sz w:val="20"/>
              </w:rPr>
            </w:pPr>
            <w:r>
              <w:rPr>
                <w:sz w:val="20"/>
              </w:rPr>
              <w:t>IMS</w:t>
            </w:r>
            <w:r>
              <w:rPr>
                <w:spacing w:val="-4"/>
                <w:sz w:val="20"/>
              </w:rPr>
              <w:t> </w:t>
            </w:r>
            <w:r>
              <w:rPr>
                <w:sz w:val="20"/>
              </w:rPr>
              <w:t>is</w:t>
            </w:r>
            <w:r>
              <w:rPr>
                <w:spacing w:val="-3"/>
                <w:sz w:val="20"/>
              </w:rPr>
              <w:t> </w:t>
            </w:r>
            <w:r>
              <w:rPr>
                <w:sz w:val="20"/>
              </w:rPr>
              <w:t>operational</w:t>
            </w:r>
            <w:r>
              <w:rPr>
                <w:spacing w:val="-3"/>
                <w:sz w:val="20"/>
              </w:rPr>
              <w:t> </w:t>
            </w:r>
            <w:r>
              <w:rPr>
                <w:sz w:val="20"/>
              </w:rPr>
              <w:t>and </w:t>
            </w:r>
            <w:r>
              <w:rPr>
                <w:spacing w:val="-2"/>
                <w:sz w:val="20"/>
              </w:rPr>
              <w:t>reachable.</w:t>
            </w:r>
          </w:p>
          <w:p>
            <w:pPr>
              <w:pStyle w:val="TableParagraph"/>
              <w:spacing w:line="430" w:lineRule="exact" w:before="43"/>
              <w:ind w:left="390" w:right="1826"/>
              <w:rPr>
                <w:sz w:val="20"/>
              </w:rPr>
            </w:pPr>
            <w:r>
              <w:rPr>
                <w:sz w:val="20"/>
              </w:rPr>
              <w:t>HAM</w:t>
            </w:r>
            <w:r>
              <w:rPr>
                <w:spacing w:val="-5"/>
                <w:sz w:val="20"/>
              </w:rPr>
              <w:t> </w:t>
            </w:r>
            <w:r>
              <w:rPr>
                <w:sz w:val="20"/>
              </w:rPr>
              <w:t>is</w:t>
            </w:r>
            <w:r>
              <w:rPr>
                <w:spacing w:val="-5"/>
                <w:sz w:val="20"/>
              </w:rPr>
              <w:t> </w:t>
            </w:r>
            <w:r>
              <w:rPr>
                <w:sz w:val="20"/>
              </w:rPr>
              <w:t>configured</w:t>
            </w:r>
            <w:r>
              <w:rPr>
                <w:spacing w:val="-5"/>
                <w:sz w:val="20"/>
              </w:rPr>
              <w:t> </w:t>
            </w:r>
            <w:r>
              <w:rPr>
                <w:sz w:val="20"/>
              </w:rPr>
              <w:t>and</w:t>
            </w:r>
            <w:r>
              <w:rPr>
                <w:spacing w:val="-6"/>
                <w:sz w:val="20"/>
              </w:rPr>
              <w:t> </w:t>
            </w:r>
            <w:r>
              <w:rPr>
                <w:sz w:val="20"/>
              </w:rPr>
              <w:t>not</w:t>
            </w:r>
            <w:r>
              <w:rPr>
                <w:spacing w:val="-6"/>
                <w:sz w:val="20"/>
              </w:rPr>
              <w:t> </w:t>
            </w:r>
            <w:r>
              <w:rPr>
                <w:sz w:val="20"/>
              </w:rPr>
              <w:t>registered</w:t>
            </w:r>
            <w:r>
              <w:rPr>
                <w:spacing w:val="-5"/>
                <w:sz w:val="20"/>
              </w:rPr>
              <w:t> </w:t>
            </w:r>
            <w:r>
              <w:rPr>
                <w:sz w:val="20"/>
              </w:rPr>
              <w:t>with</w:t>
            </w:r>
            <w:r>
              <w:rPr>
                <w:spacing w:val="-5"/>
                <w:sz w:val="20"/>
              </w:rPr>
              <w:t> </w:t>
            </w:r>
            <w:r>
              <w:rPr>
                <w:sz w:val="20"/>
              </w:rPr>
              <w:t>the</w:t>
            </w:r>
            <w:r>
              <w:rPr>
                <w:spacing w:val="-5"/>
                <w:sz w:val="20"/>
              </w:rPr>
              <w:t> </w:t>
            </w:r>
            <w:r>
              <w:rPr>
                <w:sz w:val="20"/>
              </w:rPr>
              <w:t>IMS SMO and IMS connectivity is established</w:t>
            </w:r>
          </w:p>
        </w:tc>
        <w:tc>
          <w:tcPr>
            <w:tcW w:w="1536" w:type="dxa"/>
          </w:tcPr>
          <w:p>
            <w:pPr>
              <w:pStyle w:val="TableParagraph"/>
              <w:ind w:left="0"/>
              <w:rPr>
                <w:sz w:val="18"/>
              </w:rPr>
            </w:pPr>
          </w:p>
        </w:tc>
      </w:tr>
      <w:tr>
        <w:trPr>
          <w:trHeight w:val="429" w:hRule="atLeast"/>
        </w:trPr>
        <w:tc>
          <w:tcPr>
            <w:tcW w:w="1616" w:type="dxa"/>
          </w:tcPr>
          <w:p>
            <w:pPr>
              <w:pStyle w:val="TableParagraph"/>
              <w:spacing w:before="101"/>
              <w:ind w:left="108"/>
              <w:rPr>
                <w:sz w:val="20"/>
              </w:rPr>
            </w:pPr>
            <w:r>
              <w:rPr>
                <w:sz w:val="20"/>
              </w:rPr>
              <w:t>Begins</w:t>
            </w:r>
            <w:r>
              <w:rPr>
                <w:spacing w:val="-7"/>
                <w:sz w:val="20"/>
              </w:rPr>
              <w:t> </w:t>
            </w:r>
            <w:r>
              <w:rPr>
                <w:spacing w:val="-4"/>
                <w:sz w:val="20"/>
              </w:rPr>
              <w:t>when</w:t>
            </w:r>
          </w:p>
        </w:tc>
        <w:tc>
          <w:tcPr>
            <w:tcW w:w="6482" w:type="dxa"/>
          </w:tcPr>
          <w:p>
            <w:pPr>
              <w:pStyle w:val="TableParagraph"/>
              <w:spacing w:before="101"/>
              <w:ind w:left="107"/>
              <w:rPr>
                <w:sz w:val="20"/>
              </w:rPr>
            </w:pPr>
            <w:r>
              <w:rPr>
                <w:sz w:val="20"/>
              </w:rPr>
              <w:t>When</w:t>
            </w:r>
            <w:r>
              <w:rPr>
                <w:spacing w:val="-3"/>
                <w:sz w:val="20"/>
              </w:rPr>
              <w:t> </w:t>
            </w:r>
            <w:r>
              <w:rPr>
                <w:sz w:val="20"/>
              </w:rPr>
              <w:t>the</w:t>
            </w:r>
            <w:r>
              <w:rPr>
                <w:spacing w:val="-4"/>
                <w:sz w:val="20"/>
              </w:rPr>
              <w:t> </w:t>
            </w:r>
            <w:r>
              <w:rPr>
                <w:sz w:val="20"/>
              </w:rPr>
              <w:t>HAM</w:t>
            </w:r>
            <w:r>
              <w:rPr>
                <w:spacing w:val="-3"/>
                <w:sz w:val="20"/>
              </w:rPr>
              <w:t> </w:t>
            </w:r>
            <w:r>
              <w:rPr>
                <w:sz w:val="20"/>
              </w:rPr>
              <w:t>is</w:t>
            </w:r>
            <w:r>
              <w:rPr>
                <w:spacing w:val="-5"/>
                <w:sz w:val="20"/>
              </w:rPr>
              <w:t> </w:t>
            </w:r>
            <w:r>
              <w:rPr>
                <w:sz w:val="20"/>
              </w:rPr>
              <w:t>ready</w:t>
            </w:r>
            <w:r>
              <w:rPr>
                <w:spacing w:val="-2"/>
                <w:sz w:val="20"/>
              </w:rPr>
              <w:t> </w:t>
            </w:r>
            <w:r>
              <w:rPr>
                <w:sz w:val="20"/>
              </w:rPr>
              <w:t>to</w:t>
            </w:r>
            <w:r>
              <w:rPr>
                <w:spacing w:val="-3"/>
                <w:sz w:val="20"/>
              </w:rPr>
              <w:t> </w:t>
            </w:r>
            <w:r>
              <w:rPr>
                <w:sz w:val="20"/>
              </w:rPr>
              <w:t>register</w:t>
            </w:r>
            <w:r>
              <w:rPr>
                <w:spacing w:val="-3"/>
                <w:sz w:val="20"/>
              </w:rPr>
              <w:t> </w:t>
            </w:r>
            <w:r>
              <w:rPr>
                <w:sz w:val="20"/>
              </w:rPr>
              <w:t>with</w:t>
            </w:r>
            <w:r>
              <w:rPr>
                <w:spacing w:val="-2"/>
                <w:sz w:val="20"/>
              </w:rPr>
              <w:t> </w:t>
            </w:r>
            <w:r>
              <w:rPr>
                <w:sz w:val="20"/>
              </w:rPr>
              <w:t>the</w:t>
            </w:r>
            <w:r>
              <w:rPr>
                <w:spacing w:val="-4"/>
                <w:sz w:val="20"/>
              </w:rPr>
              <w:t> </w:t>
            </w:r>
            <w:r>
              <w:rPr>
                <w:spacing w:val="-5"/>
                <w:sz w:val="20"/>
              </w:rPr>
              <w:t>IMS</w:t>
            </w:r>
          </w:p>
        </w:tc>
        <w:tc>
          <w:tcPr>
            <w:tcW w:w="1536" w:type="dxa"/>
          </w:tcPr>
          <w:p>
            <w:pPr>
              <w:pStyle w:val="TableParagraph"/>
              <w:ind w:left="0"/>
              <w:rPr>
                <w:sz w:val="18"/>
              </w:rPr>
            </w:pPr>
          </w:p>
        </w:tc>
      </w:tr>
      <w:tr>
        <w:trPr>
          <w:trHeight w:val="431" w:hRule="atLeast"/>
        </w:trPr>
        <w:tc>
          <w:tcPr>
            <w:tcW w:w="1616" w:type="dxa"/>
          </w:tcPr>
          <w:p>
            <w:pPr>
              <w:pStyle w:val="TableParagraph"/>
              <w:spacing w:before="103"/>
              <w:ind w:left="108"/>
              <w:rPr>
                <w:sz w:val="20"/>
              </w:rPr>
            </w:pPr>
            <w:r>
              <w:rPr>
                <w:sz w:val="20"/>
              </w:rPr>
              <w:t>Step</w:t>
            </w:r>
            <w:r>
              <w:rPr>
                <w:spacing w:val="-2"/>
                <w:sz w:val="20"/>
              </w:rPr>
              <w:t> </w:t>
            </w:r>
            <w:r>
              <w:rPr>
                <w:sz w:val="20"/>
              </w:rPr>
              <w:t>1</w:t>
            </w:r>
            <w:r>
              <w:rPr>
                <w:spacing w:val="-1"/>
                <w:sz w:val="20"/>
              </w:rPr>
              <w:t> </w:t>
            </w:r>
            <w:r>
              <w:rPr>
                <w:spacing w:val="-5"/>
                <w:sz w:val="20"/>
              </w:rPr>
              <w:t>(M)</w:t>
            </w:r>
          </w:p>
        </w:tc>
        <w:tc>
          <w:tcPr>
            <w:tcW w:w="6482" w:type="dxa"/>
          </w:tcPr>
          <w:p>
            <w:pPr>
              <w:pStyle w:val="TableParagraph"/>
              <w:spacing w:before="103"/>
              <w:ind w:left="107"/>
              <w:rPr>
                <w:sz w:val="20"/>
              </w:rPr>
            </w:pPr>
            <w:r>
              <w:rPr>
                <w:sz w:val="20"/>
              </w:rPr>
              <w:t>HAM</w:t>
            </w:r>
            <w:r>
              <w:rPr>
                <w:spacing w:val="-5"/>
                <w:sz w:val="20"/>
              </w:rPr>
              <w:t> </w:t>
            </w:r>
            <w:r>
              <w:rPr>
                <w:spacing w:val="-2"/>
                <w:sz w:val="20"/>
              </w:rPr>
              <w:t>initialized</w:t>
            </w:r>
          </w:p>
        </w:tc>
        <w:tc>
          <w:tcPr>
            <w:tcW w:w="1536" w:type="dxa"/>
          </w:tcPr>
          <w:p>
            <w:pPr>
              <w:pStyle w:val="TableParagraph"/>
              <w:ind w:left="0"/>
              <w:rPr>
                <w:sz w:val="18"/>
              </w:rPr>
            </w:pPr>
          </w:p>
        </w:tc>
      </w:tr>
      <w:tr>
        <w:trPr>
          <w:trHeight w:val="429" w:hRule="atLeast"/>
        </w:trPr>
        <w:tc>
          <w:tcPr>
            <w:tcW w:w="1616" w:type="dxa"/>
          </w:tcPr>
          <w:p>
            <w:pPr>
              <w:pStyle w:val="TableParagraph"/>
              <w:spacing w:before="101"/>
              <w:ind w:left="108"/>
              <w:rPr>
                <w:sz w:val="20"/>
              </w:rPr>
            </w:pPr>
            <w:r>
              <w:rPr>
                <w:sz w:val="20"/>
              </w:rPr>
              <w:t>Step</w:t>
            </w:r>
            <w:r>
              <w:rPr>
                <w:spacing w:val="-2"/>
                <w:sz w:val="20"/>
              </w:rPr>
              <w:t> </w:t>
            </w:r>
            <w:r>
              <w:rPr>
                <w:sz w:val="20"/>
              </w:rPr>
              <w:t>2</w:t>
            </w:r>
            <w:r>
              <w:rPr>
                <w:spacing w:val="-1"/>
                <w:sz w:val="20"/>
              </w:rPr>
              <w:t> </w:t>
            </w:r>
            <w:r>
              <w:rPr>
                <w:spacing w:val="-5"/>
                <w:sz w:val="20"/>
              </w:rPr>
              <w:t>(M)</w:t>
            </w:r>
          </w:p>
        </w:tc>
        <w:tc>
          <w:tcPr>
            <w:tcW w:w="6482" w:type="dxa"/>
          </w:tcPr>
          <w:p>
            <w:pPr>
              <w:pStyle w:val="TableParagraph"/>
              <w:spacing w:before="101"/>
              <w:ind w:left="107"/>
              <w:rPr>
                <w:sz w:val="20"/>
              </w:rPr>
            </w:pPr>
            <w:r>
              <w:rPr>
                <w:sz w:val="20"/>
              </w:rPr>
              <w:t>HAM</w:t>
            </w:r>
            <w:r>
              <w:rPr>
                <w:spacing w:val="-5"/>
                <w:sz w:val="20"/>
              </w:rPr>
              <w:t> </w:t>
            </w:r>
            <w:r>
              <w:rPr>
                <w:sz w:val="20"/>
              </w:rPr>
              <w:t>registers</w:t>
            </w:r>
            <w:r>
              <w:rPr>
                <w:spacing w:val="-5"/>
                <w:sz w:val="20"/>
              </w:rPr>
              <w:t> </w:t>
            </w:r>
            <w:r>
              <w:rPr>
                <w:sz w:val="20"/>
              </w:rPr>
              <w:t>itself</w:t>
            </w:r>
            <w:r>
              <w:rPr>
                <w:spacing w:val="-4"/>
                <w:sz w:val="20"/>
              </w:rPr>
              <w:t> </w:t>
            </w:r>
            <w:r>
              <w:rPr>
                <w:sz w:val="20"/>
              </w:rPr>
              <w:t>with</w:t>
            </w:r>
            <w:r>
              <w:rPr>
                <w:spacing w:val="-3"/>
                <w:sz w:val="20"/>
              </w:rPr>
              <w:t> </w:t>
            </w:r>
            <w:r>
              <w:rPr>
                <w:sz w:val="20"/>
              </w:rPr>
              <w:t>the</w:t>
            </w:r>
            <w:r>
              <w:rPr>
                <w:spacing w:val="-3"/>
                <w:sz w:val="20"/>
              </w:rPr>
              <w:t> </w:t>
            </w:r>
            <w:r>
              <w:rPr>
                <w:spacing w:val="-5"/>
                <w:sz w:val="20"/>
              </w:rPr>
              <w:t>IMS</w:t>
            </w:r>
          </w:p>
        </w:tc>
        <w:tc>
          <w:tcPr>
            <w:tcW w:w="1536" w:type="dxa"/>
          </w:tcPr>
          <w:p>
            <w:pPr>
              <w:pStyle w:val="TableParagraph"/>
              <w:ind w:left="0"/>
              <w:rPr>
                <w:sz w:val="18"/>
              </w:rPr>
            </w:pPr>
          </w:p>
        </w:tc>
      </w:tr>
      <w:tr>
        <w:trPr>
          <w:trHeight w:val="503" w:hRule="atLeast"/>
        </w:trPr>
        <w:tc>
          <w:tcPr>
            <w:tcW w:w="1616" w:type="dxa"/>
          </w:tcPr>
          <w:p>
            <w:pPr>
              <w:pStyle w:val="TableParagraph"/>
              <w:spacing w:before="137"/>
              <w:ind w:left="108"/>
              <w:rPr>
                <w:sz w:val="20"/>
              </w:rPr>
            </w:pPr>
            <w:r>
              <w:rPr>
                <w:sz w:val="20"/>
              </w:rPr>
              <w:t>Step</w:t>
            </w:r>
            <w:r>
              <w:rPr>
                <w:spacing w:val="-2"/>
                <w:sz w:val="20"/>
              </w:rPr>
              <w:t> </w:t>
            </w:r>
            <w:r>
              <w:rPr>
                <w:sz w:val="20"/>
              </w:rPr>
              <w:t>3</w:t>
            </w:r>
            <w:r>
              <w:rPr>
                <w:spacing w:val="-1"/>
                <w:sz w:val="20"/>
              </w:rPr>
              <w:t> </w:t>
            </w:r>
            <w:r>
              <w:rPr>
                <w:spacing w:val="-5"/>
                <w:sz w:val="20"/>
              </w:rPr>
              <w:t>(M)</w:t>
            </w:r>
          </w:p>
        </w:tc>
        <w:tc>
          <w:tcPr>
            <w:tcW w:w="6482" w:type="dxa"/>
          </w:tcPr>
          <w:p>
            <w:pPr>
              <w:pStyle w:val="TableParagraph"/>
              <w:spacing w:before="101"/>
              <w:ind w:left="107"/>
              <w:rPr>
                <w:sz w:val="20"/>
              </w:rPr>
            </w:pPr>
            <w:r>
              <w:rPr>
                <w:sz w:val="20"/>
              </w:rPr>
              <w:t>IMS</w:t>
            </w:r>
            <w:r>
              <w:rPr>
                <w:spacing w:val="-4"/>
                <w:sz w:val="20"/>
              </w:rPr>
              <w:t> </w:t>
            </w:r>
            <w:r>
              <w:rPr>
                <w:sz w:val="20"/>
              </w:rPr>
              <w:t>sends</w:t>
            </w:r>
            <w:r>
              <w:rPr>
                <w:spacing w:val="-3"/>
                <w:sz w:val="20"/>
              </w:rPr>
              <w:t> </w:t>
            </w:r>
            <w:r>
              <w:rPr>
                <w:sz w:val="20"/>
              </w:rPr>
              <w:t>a</w:t>
            </w:r>
            <w:r>
              <w:rPr>
                <w:spacing w:val="-4"/>
                <w:sz w:val="20"/>
              </w:rPr>
              <w:t> </w:t>
            </w:r>
            <w:r>
              <w:rPr>
                <w:sz w:val="20"/>
              </w:rPr>
              <w:t>success</w:t>
            </w:r>
            <w:r>
              <w:rPr>
                <w:spacing w:val="-4"/>
                <w:sz w:val="20"/>
              </w:rPr>
              <w:t> </w:t>
            </w:r>
            <w:r>
              <w:rPr>
                <w:sz w:val="20"/>
              </w:rPr>
              <w:t>response</w:t>
            </w:r>
            <w:r>
              <w:rPr>
                <w:spacing w:val="-3"/>
                <w:sz w:val="20"/>
              </w:rPr>
              <w:t> </w:t>
            </w:r>
            <w:r>
              <w:rPr>
                <w:sz w:val="20"/>
              </w:rPr>
              <w:t>to</w:t>
            </w:r>
            <w:r>
              <w:rPr>
                <w:spacing w:val="-3"/>
                <w:sz w:val="20"/>
              </w:rPr>
              <w:t> </w:t>
            </w:r>
            <w:r>
              <w:rPr>
                <w:sz w:val="20"/>
              </w:rPr>
              <w:t>the</w:t>
            </w:r>
            <w:r>
              <w:rPr>
                <w:spacing w:val="-3"/>
                <w:sz w:val="20"/>
              </w:rPr>
              <w:t> </w:t>
            </w:r>
            <w:r>
              <w:rPr>
                <w:spacing w:val="-5"/>
                <w:sz w:val="20"/>
              </w:rPr>
              <w:t>HAM</w:t>
            </w:r>
          </w:p>
        </w:tc>
        <w:tc>
          <w:tcPr>
            <w:tcW w:w="1536" w:type="dxa"/>
          </w:tcPr>
          <w:p>
            <w:pPr>
              <w:pStyle w:val="TableParagraph"/>
              <w:ind w:left="0"/>
              <w:rPr>
                <w:sz w:val="18"/>
              </w:rPr>
            </w:pPr>
          </w:p>
        </w:tc>
      </w:tr>
      <w:tr>
        <w:trPr>
          <w:trHeight w:val="501" w:hRule="atLeast"/>
        </w:trPr>
        <w:tc>
          <w:tcPr>
            <w:tcW w:w="1616" w:type="dxa"/>
          </w:tcPr>
          <w:p>
            <w:pPr>
              <w:pStyle w:val="TableParagraph"/>
              <w:spacing w:before="137"/>
              <w:ind w:left="108"/>
              <w:rPr>
                <w:sz w:val="20"/>
              </w:rPr>
            </w:pPr>
            <w:r>
              <w:rPr>
                <w:sz w:val="20"/>
              </w:rPr>
              <w:t>Ends</w:t>
            </w:r>
            <w:r>
              <w:rPr>
                <w:spacing w:val="-3"/>
                <w:sz w:val="20"/>
              </w:rPr>
              <w:t> </w:t>
            </w:r>
            <w:r>
              <w:rPr>
                <w:spacing w:val="-4"/>
                <w:sz w:val="20"/>
              </w:rPr>
              <w:t>when</w:t>
            </w:r>
          </w:p>
        </w:tc>
        <w:tc>
          <w:tcPr>
            <w:tcW w:w="6482" w:type="dxa"/>
          </w:tcPr>
          <w:p>
            <w:pPr>
              <w:pStyle w:val="TableParagraph"/>
              <w:spacing w:before="101"/>
              <w:ind w:left="107"/>
              <w:rPr>
                <w:sz w:val="20"/>
              </w:rPr>
            </w:pPr>
            <w:r>
              <w:rPr>
                <w:sz w:val="20"/>
              </w:rPr>
              <w:t>The</w:t>
            </w:r>
            <w:r>
              <w:rPr>
                <w:spacing w:val="-4"/>
                <w:sz w:val="20"/>
              </w:rPr>
              <w:t> </w:t>
            </w:r>
            <w:r>
              <w:rPr>
                <w:sz w:val="20"/>
              </w:rPr>
              <w:t>IMS</w:t>
            </w:r>
            <w:r>
              <w:rPr>
                <w:spacing w:val="-3"/>
                <w:sz w:val="20"/>
              </w:rPr>
              <w:t> </w:t>
            </w:r>
            <w:r>
              <w:rPr>
                <w:sz w:val="20"/>
              </w:rPr>
              <w:t>updates</w:t>
            </w:r>
            <w:r>
              <w:rPr>
                <w:spacing w:val="-5"/>
                <w:sz w:val="20"/>
              </w:rPr>
              <w:t> </w:t>
            </w:r>
            <w:r>
              <w:rPr>
                <w:sz w:val="20"/>
              </w:rPr>
              <w:t>its</w:t>
            </w:r>
            <w:r>
              <w:rPr>
                <w:spacing w:val="-4"/>
                <w:sz w:val="20"/>
              </w:rPr>
              <w:t> </w:t>
            </w:r>
            <w:r>
              <w:rPr>
                <w:sz w:val="20"/>
              </w:rPr>
              <w:t>inventory</w:t>
            </w:r>
            <w:r>
              <w:rPr>
                <w:spacing w:val="-5"/>
                <w:sz w:val="20"/>
              </w:rPr>
              <w:t> </w:t>
            </w:r>
            <w:r>
              <w:rPr>
                <w:sz w:val="20"/>
              </w:rPr>
              <w:t>for</w:t>
            </w:r>
            <w:r>
              <w:rPr>
                <w:spacing w:val="-3"/>
                <w:sz w:val="20"/>
              </w:rPr>
              <w:t> </w:t>
            </w:r>
            <w:r>
              <w:rPr>
                <w:sz w:val="20"/>
              </w:rPr>
              <w:t>the</w:t>
            </w:r>
            <w:r>
              <w:rPr>
                <w:spacing w:val="-5"/>
                <w:sz w:val="20"/>
              </w:rPr>
              <w:t> </w:t>
            </w:r>
            <w:r>
              <w:rPr>
                <w:sz w:val="20"/>
              </w:rPr>
              <w:t>availability</w:t>
            </w:r>
            <w:r>
              <w:rPr>
                <w:spacing w:val="-3"/>
                <w:sz w:val="20"/>
              </w:rPr>
              <w:t> </w:t>
            </w:r>
            <w:r>
              <w:rPr>
                <w:sz w:val="20"/>
              </w:rPr>
              <w:t>of</w:t>
            </w:r>
            <w:r>
              <w:rPr>
                <w:spacing w:val="-5"/>
                <w:sz w:val="20"/>
              </w:rPr>
              <w:t> </w:t>
            </w:r>
            <w:r>
              <w:rPr>
                <w:sz w:val="20"/>
              </w:rPr>
              <w:t>the</w:t>
            </w:r>
            <w:r>
              <w:rPr>
                <w:spacing w:val="-4"/>
                <w:sz w:val="20"/>
              </w:rPr>
              <w:t> </w:t>
            </w:r>
            <w:r>
              <w:rPr>
                <w:spacing w:val="-5"/>
                <w:sz w:val="20"/>
              </w:rPr>
              <w:t>HAM</w:t>
            </w:r>
          </w:p>
        </w:tc>
        <w:tc>
          <w:tcPr>
            <w:tcW w:w="1536" w:type="dxa"/>
          </w:tcPr>
          <w:p>
            <w:pPr>
              <w:pStyle w:val="TableParagraph"/>
              <w:ind w:left="0"/>
              <w:rPr>
                <w:sz w:val="18"/>
              </w:rPr>
            </w:pPr>
          </w:p>
        </w:tc>
      </w:tr>
      <w:tr>
        <w:trPr>
          <w:trHeight w:val="503" w:hRule="atLeast"/>
        </w:trPr>
        <w:tc>
          <w:tcPr>
            <w:tcW w:w="1616" w:type="dxa"/>
          </w:tcPr>
          <w:p>
            <w:pPr>
              <w:pStyle w:val="TableParagraph"/>
              <w:spacing w:before="139"/>
              <w:ind w:left="108"/>
              <w:rPr>
                <w:sz w:val="20"/>
              </w:rPr>
            </w:pPr>
            <w:r>
              <w:rPr>
                <w:spacing w:val="-2"/>
                <w:sz w:val="20"/>
              </w:rPr>
              <w:t>Exceptions</w:t>
            </w:r>
          </w:p>
        </w:tc>
        <w:tc>
          <w:tcPr>
            <w:tcW w:w="6482" w:type="dxa"/>
          </w:tcPr>
          <w:p>
            <w:pPr>
              <w:pStyle w:val="TableParagraph"/>
              <w:spacing w:before="103"/>
              <w:ind w:left="107"/>
              <w:rPr>
                <w:sz w:val="20"/>
              </w:rPr>
            </w:pPr>
            <w:r>
              <w:rPr>
                <w:sz w:val="20"/>
              </w:rPr>
              <w:t>None</w:t>
            </w:r>
            <w:r>
              <w:rPr>
                <w:spacing w:val="-3"/>
                <w:sz w:val="20"/>
              </w:rPr>
              <w:t> </w:t>
            </w:r>
            <w:r>
              <w:rPr>
                <w:spacing w:val="-2"/>
                <w:sz w:val="20"/>
              </w:rPr>
              <w:t>identified</w:t>
            </w:r>
          </w:p>
        </w:tc>
        <w:tc>
          <w:tcPr>
            <w:tcW w:w="1536" w:type="dxa"/>
          </w:tcPr>
          <w:p>
            <w:pPr>
              <w:pStyle w:val="TableParagraph"/>
              <w:ind w:left="0"/>
              <w:rPr>
                <w:sz w:val="18"/>
              </w:rPr>
            </w:pPr>
          </w:p>
        </w:tc>
      </w:tr>
      <w:tr>
        <w:trPr>
          <w:trHeight w:val="504" w:hRule="atLeast"/>
        </w:trPr>
        <w:tc>
          <w:tcPr>
            <w:tcW w:w="1616" w:type="dxa"/>
          </w:tcPr>
          <w:p>
            <w:pPr>
              <w:pStyle w:val="TableParagraph"/>
              <w:spacing w:before="140"/>
              <w:ind w:left="108"/>
              <w:rPr>
                <w:sz w:val="20"/>
              </w:rPr>
            </w:pPr>
            <w:r>
              <w:rPr>
                <w:sz w:val="20"/>
              </w:rPr>
              <w:t>Post</w:t>
            </w:r>
            <w:r>
              <w:rPr>
                <w:spacing w:val="-6"/>
                <w:sz w:val="20"/>
              </w:rPr>
              <w:t> </w:t>
            </w:r>
            <w:r>
              <w:rPr>
                <w:spacing w:val="-2"/>
                <w:sz w:val="20"/>
              </w:rPr>
              <w:t>Conditions</w:t>
            </w:r>
          </w:p>
        </w:tc>
        <w:tc>
          <w:tcPr>
            <w:tcW w:w="6482" w:type="dxa"/>
          </w:tcPr>
          <w:p>
            <w:pPr>
              <w:pStyle w:val="TableParagraph"/>
              <w:spacing w:before="101"/>
              <w:ind w:left="107"/>
              <w:rPr>
                <w:sz w:val="20"/>
              </w:rPr>
            </w:pPr>
            <w:r>
              <w:rPr>
                <w:sz w:val="20"/>
              </w:rPr>
              <w:t>IMS</w:t>
            </w:r>
            <w:r>
              <w:rPr>
                <w:spacing w:val="-4"/>
                <w:sz w:val="20"/>
              </w:rPr>
              <w:t> </w:t>
            </w:r>
            <w:r>
              <w:rPr>
                <w:sz w:val="20"/>
              </w:rPr>
              <w:t>can</w:t>
            </w:r>
            <w:r>
              <w:rPr>
                <w:spacing w:val="-3"/>
                <w:sz w:val="20"/>
              </w:rPr>
              <w:t> </w:t>
            </w:r>
            <w:r>
              <w:rPr>
                <w:sz w:val="20"/>
              </w:rPr>
              <w:t>communicate</w:t>
            </w:r>
            <w:r>
              <w:rPr>
                <w:spacing w:val="-4"/>
                <w:sz w:val="20"/>
              </w:rPr>
              <w:t> </w:t>
            </w:r>
            <w:r>
              <w:rPr>
                <w:sz w:val="20"/>
              </w:rPr>
              <w:t>with</w:t>
            </w:r>
            <w:r>
              <w:rPr>
                <w:spacing w:val="-3"/>
                <w:sz w:val="20"/>
              </w:rPr>
              <w:t> </w:t>
            </w:r>
            <w:r>
              <w:rPr>
                <w:sz w:val="20"/>
              </w:rPr>
              <w:t>the</w:t>
            </w:r>
            <w:r>
              <w:rPr>
                <w:spacing w:val="-4"/>
                <w:sz w:val="20"/>
              </w:rPr>
              <w:t> </w:t>
            </w:r>
            <w:r>
              <w:rPr>
                <w:sz w:val="20"/>
              </w:rPr>
              <w:t>HAM</w:t>
            </w:r>
            <w:r>
              <w:rPr>
                <w:spacing w:val="-4"/>
                <w:sz w:val="20"/>
              </w:rPr>
              <w:t> </w:t>
            </w:r>
            <w:r>
              <w:rPr>
                <w:sz w:val="20"/>
              </w:rPr>
              <w:t>via</w:t>
            </w:r>
            <w:r>
              <w:rPr>
                <w:spacing w:val="-4"/>
                <w:sz w:val="20"/>
              </w:rPr>
              <w:t> </w:t>
            </w:r>
            <w:r>
              <w:rPr>
                <w:sz w:val="20"/>
              </w:rPr>
              <w:t>its</w:t>
            </w:r>
            <w:r>
              <w:rPr>
                <w:spacing w:val="-5"/>
                <w:sz w:val="20"/>
              </w:rPr>
              <w:t> </w:t>
            </w:r>
            <w:r>
              <w:rPr>
                <w:sz w:val="20"/>
              </w:rPr>
              <w:t>end</w:t>
            </w:r>
            <w:r>
              <w:rPr>
                <w:spacing w:val="-2"/>
                <w:sz w:val="20"/>
              </w:rPr>
              <w:t> point</w:t>
            </w:r>
          </w:p>
        </w:tc>
        <w:tc>
          <w:tcPr>
            <w:tcW w:w="1536" w:type="dxa"/>
          </w:tcPr>
          <w:p>
            <w:pPr>
              <w:pStyle w:val="TableParagraph"/>
              <w:ind w:left="0"/>
              <w:rPr>
                <w:sz w:val="18"/>
              </w:rPr>
            </w:pPr>
          </w:p>
        </w:tc>
      </w:tr>
      <w:tr>
        <w:trPr>
          <w:trHeight w:val="503" w:hRule="atLeast"/>
        </w:trPr>
        <w:tc>
          <w:tcPr>
            <w:tcW w:w="1616" w:type="dxa"/>
          </w:tcPr>
          <w:p>
            <w:pPr>
              <w:pStyle w:val="TableParagraph"/>
              <w:spacing w:before="137"/>
              <w:ind w:left="108"/>
              <w:rPr>
                <w:sz w:val="20"/>
              </w:rPr>
            </w:pPr>
            <w:r>
              <w:rPr>
                <w:spacing w:val="-2"/>
                <w:sz w:val="20"/>
              </w:rPr>
              <w:t>Traceability</w:t>
            </w:r>
          </w:p>
        </w:tc>
        <w:tc>
          <w:tcPr>
            <w:tcW w:w="6482" w:type="dxa"/>
          </w:tcPr>
          <w:p>
            <w:pPr>
              <w:pStyle w:val="TableParagraph"/>
              <w:spacing w:before="101"/>
              <w:ind w:left="107"/>
              <w:rPr>
                <w:sz w:val="20"/>
              </w:rPr>
            </w:pPr>
            <w:r>
              <w:rPr>
                <w:sz w:val="20"/>
              </w:rPr>
              <w:t>To</w:t>
            </w:r>
            <w:r>
              <w:rPr>
                <w:spacing w:val="-2"/>
                <w:sz w:val="20"/>
              </w:rPr>
              <w:t> </w:t>
            </w:r>
            <w:r>
              <w:rPr>
                <w:sz w:val="20"/>
              </w:rPr>
              <w:t>be</w:t>
            </w:r>
            <w:r>
              <w:rPr>
                <w:spacing w:val="-3"/>
                <w:sz w:val="20"/>
              </w:rPr>
              <w:t> </w:t>
            </w:r>
            <w:r>
              <w:rPr>
                <w:sz w:val="20"/>
              </w:rPr>
              <w:t>added</w:t>
            </w:r>
            <w:r>
              <w:rPr>
                <w:spacing w:val="-1"/>
                <w:sz w:val="20"/>
              </w:rPr>
              <w:t> </w:t>
            </w:r>
            <w:r>
              <w:rPr>
                <w:spacing w:val="-2"/>
                <w:sz w:val="20"/>
              </w:rPr>
              <w:t>later</w:t>
            </w:r>
          </w:p>
        </w:tc>
        <w:tc>
          <w:tcPr>
            <w:tcW w:w="1536" w:type="dxa"/>
          </w:tcPr>
          <w:p>
            <w:pPr>
              <w:pStyle w:val="TableParagraph"/>
              <w:ind w:left="0"/>
              <w:rPr>
                <w:sz w:val="18"/>
              </w:rPr>
            </w:pPr>
          </w:p>
        </w:tc>
      </w:tr>
    </w:tbl>
    <w:p>
      <w:pPr>
        <w:pStyle w:val="BodyText"/>
        <w:rPr>
          <w:b/>
        </w:rPr>
      </w:pPr>
    </w:p>
    <w:p>
      <w:pPr>
        <w:pStyle w:val="BodyText"/>
        <w:spacing w:before="138"/>
        <w:rPr>
          <w:b/>
        </w:rPr>
      </w:pPr>
    </w:p>
    <w:p>
      <w:pPr>
        <w:pStyle w:val="Heading4"/>
        <w:numPr>
          <w:ilvl w:val="3"/>
          <w:numId w:val="28"/>
        </w:numPr>
        <w:tabs>
          <w:tab w:pos="1212" w:val="left" w:leader="none"/>
        </w:tabs>
        <w:spacing w:line="240" w:lineRule="auto" w:before="0" w:after="0"/>
        <w:ind w:left="1212" w:right="0" w:hanging="720"/>
        <w:jc w:val="left"/>
      </w:pPr>
      <w:bookmarkStart w:name="_bookmark45" w:id="46"/>
      <w:bookmarkEnd w:id="46"/>
      <w:r>
        <w:rPr/>
      </w:r>
      <w:r>
        <w:rPr/>
        <w:t>Sequence</w:t>
      </w:r>
      <w:r>
        <w:rPr>
          <w:spacing w:val="-4"/>
        </w:rPr>
        <w:t> </w:t>
      </w:r>
      <w:r>
        <w:rPr>
          <w:spacing w:val="-2"/>
        </w:rPr>
        <w:t>Diagram</w:t>
      </w:r>
    </w:p>
    <w:p>
      <w:pPr>
        <w:pStyle w:val="BodyText"/>
        <w:spacing w:before="3"/>
        <w:rPr>
          <w:sz w:val="13"/>
        </w:rPr>
      </w:pPr>
      <w:r>
        <w:rPr/>
        <mc:AlternateContent>
          <mc:Choice Requires="wps">
            <w:drawing>
              <wp:anchor distT="0" distB="0" distL="0" distR="0" allowOverlap="1" layoutInCell="1" locked="0" behindDoc="1" simplePos="0" relativeHeight="487601152">
                <wp:simplePos x="0" y="0"/>
                <wp:positionH relativeFrom="page">
                  <wp:posOffset>644651</wp:posOffset>
                </wp:positionH>
                <wp:positionV relativeFrom="paragraph">
                  <wp:posOffset>115355</wp:posOffset>
                </wp:positionV>
                <wp:extent cx="6272530" cy="1184910"/>
                <wp:effectExtent l="0" t="0" r="0" b="0"/>
                <wp:wrapTopAndBottom/>
                <wp:docPr id="790" name="Group 790"/>
                <wp:cNvGraphicFramePr>
                  <a:graphicFrameLocks/>
                </wp:cNvGraphicFramePr>
                <a:graphic>
                  <a:graphicData uri="http://schemas.microsoft.com/office/word/2010/wordprocessingGroup">
                    <wpg:wgp>
                      <wpg:cNvPr id="790" name="Group 790"/>
                      <wpg:cNvGrpSpPr/>
                      <wpg:grpSpPr>
                        <a:xfrm>
                          <a:off x="0" y="0"/>
                          <a:ext cx="6272530" cy="1184910"/>
                          <a:chExt cx="6272530" cy="1184910"/>
                        </a:xfrm>
                      </wpg:grpSpPr>
                      <wps:wsp>
                        <wps:cNvPr id="791" name="Graphic 791"/>
                        <wps:cNvSpPr/>
                        <wps:spPr>
                          <a:xfrm>
                            <a:off x="6095" y="6095"/>
                            <a:ext cx="6260465" cy="143510"/>
                          </a:xfrm>
                          <a:custGeom>
                            <a:avLst/>
                            <a:gdLst/>
                            <a:ahLst/>
                            <a:cxnLst/>
                            <a:rect l="l" t="t" r="r" b="b"/>
                            <a:pathLst>
                              <a:path w="6260465" h="143510">
                                <a:moveTo>
                                  <a:pt x="6260337" y="0"/>
                                </a:moveTo>
                                <a:lnTo>
                                  <a:pt x="0" y="0"/>
                                </a:lnTo>
                                <a:lnTo>
                                  <a:pt x="0" y="143256"/>
                                </a:lnTo>
                                <a:lnTo>
                                  <a:pt x="6260337" y="143256"/>
                                </a:lnTo>
                                <a:lnTo>
                                  <a:pt x="6260337" y="0"/>
                                </a:lnTo>
                                <a:close/>
                              </a:path>
                            </a:pathLst>
                          </a:custGeom>
                          <a:solidFill>
                            <a:srgbClr val="B9FCB9"/>
                          </a:solidFill>
                        </wps:spPr>
                        <wps:bodyPr wrap="square" lIns="0" tIns="0" rIns="0" bIns="0" rtlCol="0">
                          <a:prstTxWarp prst="textNoShape">
                            <a:avLst/>
                          </a:prstTxWarp>
                          <a:noAutofit/>
                        </wps:bodyPr>
                      </wps:wsp>
                      <wps:wsp>
                        <wps:cNvPr id="792" name="Graphic 792"/>
                        <wps:cNvSpPr/>
                        <wps:spPr>
                          <a:xfrm>
                            <a:off x="3047" y="0"/>
                            <a:ext cx="6266815" cy="149860"/>
                          </a:xfrm>
                          <a:custGeom>
                            <a:avLst/>
                            <a:gdLst/>
                            <a:ahLst/>
                            <a:cxnLst/>
                            <a:rect l="l" t="t" r="r" b="b"/>
                            <a:pathLst>
                              <a:path w="6266815" h="149860">
                                <a:moveTo>
                                  <a:pt x="0" y="0"/>
                                </a:moveTo>
                                <a:lnTo>
                                  <a:pt x="0" y="6096"/>
                                </a:lnTo>
                              </a:path>
                              <a:path w="6266815" h="149860">
                                <a:moveTo>
                                  <a:pt x="0" y="0"/>
                                </a:moveTo>
                                <a:lnTo>
                                  <a:pt x="0" y="6096"/>
                                </a:lnTo>
                              </a:path>
                              <a:path w="6266815" h="149860">
                                <a:moveTo>
                                  <a:pt x="3048" y="3048"/>
                                </a:moveTo>
                                <a:lnTo>
                                  <a:pt x="6263385" y="3048"/>
                                </a:lnTo>
                              </a:path>
                              <a:path w="6266815" h="149860">
                                <a:moveTo>
                                  <a:pt x="6266433" y="0"/>
                                </a:moveTo>
                                <a:lnTo>
                                  <a:pt x="6266433" y="6096"/>
                                </a:lnTo>
                              </a:path>
                              <a:path w="6266815" h="149860">
                                <a:moveTo>
                                  <a:pt x="6266433" y="0"/>
                                </a:moveTo>
                                <a:lnTo>
                                  <a:pt x="6266433" y="6096"/>
                                </a:lnTo>
                              </a:path>
                              <a:path w="6266815" h="149860">
                                <a:moveTo>
                                  <a:pt x="0" y="6096"/>
                                </a:moveTo>
                                <a:lnTo>
                                  <a:pt x="0" y="149352"/>
                                </a:lnTo>
                              </a:path>
                              <a:path w="6266815" h="149860">
                                <a:moveTo>
                                  <a:pt x="6266433" y="6096"/>
                                </a:moveTo>
                                <a:lnTo>
                                  <a:pt x="6266433" y="149352"/>
                                </a:lnTo>
                              </a:path>
                            </a:pathLst>
                          </a:custGeom>
                          <a:ln w="6096">
                            <a:solidFill>
                              <a:srgbClr val="5BAB3A"/>
                            </a:solidFill>
                            <a:prstDash val="sysDash"/>
                          </a:ln>
                        </wps:spPr>
                        <wps:bodyPr wrap="square" lIns="0" tIns="0" rIns="0" bIns="0" rtlCol="0">
                          <a:prstTxWarp prst="textNoShape">
                            <a:avLst/>
                          </a:prstTxWarp>
                          <a:noAutofit/>
                        </wps:bodyPr>
                      </wps:wsp>
                      <wps:wsp>
                        <wps:cNvPr id="793" name="Graphic 793"/>
                        <wps:cNvSpPr/>
                        <wps:spPr>
                          <a:xfrm>
                            <a:off x="6095" y="1493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94" name="Graphic 794"/>
                        <wps:cNvSpPr/>
                        <wps:spPr>
                          <a:xfrm>
                            <a:off x="3047" y="14935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95" name="Graphic 795"/>
                        <wps:cNvSpPr/>
                        <wps:spPr>
                          <a:xfrm>
                            <a:off x="6095" y="27889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96" name="Graphic 796"/>
                        <wps:cNvSpPr/>
                        <wps:spPr>
                          <a:xfrm>
                            <a:off x="3047" y="27889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97" name="Graphic 797"/>
                        <wps:cNvSpPr/>
                        <wps:spPr>
                          <a:xfrm>
                            <a:off x="6095" y="4084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98" name="Graphic 798"/>
                        <wps:cNvSpPr/>
                        <wps:spPr>
                          <a:xfrm>
                            <a:off x="3047" y="40843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99" name="Graphic 799"/>
                        <wps:cNvSpPr/>
                        <wps:spPr>
                          <a:xfrm>
                            <a:off x="6095" y="5379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00" name="Graphic 800"/>
                        <wps:cNvSpPr/>
                        <wps:spPr>
                          <a:xfrm>
                            <a:off x="3047" y="5379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01" name="Graphic 801"/>
                        <wps:cNvSpPr/>
                        <wps:spPr>
                          <a:xfrm>
                            <a:off x="6095" y="667461"/>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802" name="Graphic 802"/>
                        <wps:cNvSpPr/>
                        <wps:spPr>
                          <a:xfrm>
                            <a:off x="3047" y="667512"/>
                            <a:ext cx="6266815" cy="128270"/>
                          </a:xfrm>
                          <a:custGeom>
                            <a:avLst/>
                            <a:gdLst/>
                            <a:ahLst/>
                            <a:cxnLst/>
                            <a:rect l="l" t="t" r="r" b="b"/>
                            <a:pathLst>
                              <a:path w="6266815" h="128270">
                                <a:moveTo>
                                  <a:pt x="0" y="0"/>
                                </a:moveTo>
                                <a:lnTo>
                                  <a:pt x="0" y="127965"/>
                                </a:lnTo>
                              </a:path>
                              <a:path w="6266815" h="128270">
                                <a:moveTo>
                                  <a:pt x="6266433" y="0"/>
                                </a:moveTo>
                                <a:lnTo>
                                  <a:pt x="6266433" y="127965"/>
                                </a:lnTo>
                              </a:path>
                            </a:pathLst>
                          </a:custGeom>
                          <a:ln w="6096">
                            <a:solidFill>
                              <a:srgbClr val="5BAB3A"/>
                            </a:solidFill>
                            <a:prstDash val="sysDash"/>
                          </a:ln>
                        </wps:spPr>
                        <wps:bodyPr wrap="square" lIns="0" tIns="0" rIns="0" bIns="0" rtlCol="0">
                          <a:prstTxWarp prst="textNoShape">
                            <a:avLst/>
                          </a:prstTxWarp>
                          <a:noAutofit/>
                        </wps:bodyPr>
                      </wps:wsp>
                      <wps:wsp>
                        <wps:cNvPr id="803" name="Graphic 803"/>
                        <wps:cNvSpPr/>
                        <wps:spPr>
                          <a:xfrm>
                            <a:off x="6095" y="79547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804" name="Graphic 804"/>
                        <wps:cNvSpPr/>
                        <wps:spPr>
                          <a:xfrm>
                            <a:off x="3047" y="795477"/>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805" name="Graphic 805"/>
                        <wps:cNvSpPr/>
                        <wps:spPr>
                          <a:xfrm>
                            <a:off x="6095" y="92532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06" name="Graphic 806"/>
                        <wps:cNvSpPr/>
                        <wps:spPr>
                          <a:xfrm>
                            <a:off x="3047" y="92532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07" name="Graphic 807"/>
                        <wps:cNvSpPr/>
                        <wps:spPr>
                          <a:xfrm>
                            <a:off x="6095" y="10548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08" name="Graphic 808"/>
                        <wps:cNvSpPr/>
                        <wps:spPr>
                          <a:xfrm>
                            <a:off x="3047" y="10548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09" name="Textbox 809"/>
                        <wps:cNvSpPr txBox="1"/>
                        <wps:spPr>
                          <a:xfrm>
                            <a:off x="6095" y="6095"/>
                            <a:ext cx="6260465" cy="1178560"/>
                          </a:xfrm>
                          <a:prstGeom prst="rect">
                            <a:avLst/>
                          </a:prstGeom>
                        </wps:spPr>
                        <wps:txbx>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2"/>
                                <w:rPr>
                                  <w:rFonts w:ascii="Courier New"/>
                                  <w:sz w:val="18"/>
                                </w:rPr>
                              </w:pP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1</w:t>
                              </w:r>
                            </w:p>
                            <w:p>
                              <w:pPr>
                                <w:spacing w:before="1"/>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2</w:t>
                              </w:r>
                            </w:p>
                            <w:p>
                              <w:pPr>
                                <w:spacing w:line="237" w:lineRule="auto" w:before="1"/>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5 </w:t>
                              </w:r>
                              <w:r>
                                <w:rPr>
                                  <w:rFonts w:ascii="Courier New"/>
                                  <w:color w:val="008000"/>
                                  <w:spacing w:val="-2"/>
                                  <w:sz w:val="18"/>
                                </w:rPr>
                                <w:t>Autonumber</w:t>
                              </w:r>
                            </w:p>
                          </w:txbxContent>
                        </wps:txbx>
                        <wps:bodyPr wrap="square" lIns="0" tIns="0" rIns="0" bIns="0" rtlCol="0">
                          <a:noAutofit/>
                        </wps:bodyPr>
                      </wps:wsp>
                    </wpg:wgp>
                  </a:graphicData>
                </a:graphic>
              </wp:anchor>
            </w:drawing>
          </mc:Choice>
          <mc:Fallback>
            <w:pict>
              <v:group style="position:absolute;margin-left:50.759998pt;margin-top:9.083125pt;width:493.9pt;height:93.3pt;mso-position-horizontal-relative:page;mso-position-vertical-relative:paragraph;z-index:-15715328;mso-wrap-distance-left:0;mso-wrap-distance-right:0" id="docshapegroup779" coordorigin="1015,182" coordsize="9878,1866">
                <v:rect style="position:absolute;left:1024;top:191;width:9859;height:226" id="docshape780" filled="true" fillcolor="#b9fcb9" stroked="false">
                  <v:fill type="solid"/>
                </v:rect>
                <v:shape style="position:absolute;left:1020;top:181;width:9869;height:236" id="docshape781" coordorigin="1020,182" coordsize="9869,236" path="m1020,182l1020,191m1020,182l1020,191m1025,186l10884,186m10888,182l10888,191m10888,182l10888,191m1020,191l1020,417m10888,191l10888,417e" filled="false" stroked="true" strokeweight=".48pt" strokecolor="#5bab3a">
                  <v:path arrowok="t"/>
                  <v:stroke dashstyle="shortdash"/>
                </v:shape>
                <v:rect style="position:absolute;left:1024;top:416;width:9859;height:204" id="docshape782" filled="true" fillcolor="#b9fcb9" stroked="false">
                  <v:fill type="solid"/>
                </v:rect>
                <v:shape style="position:absolute;left:1020;top:416;width:9869;height:204" id="docshape783" coordorigin="1020,417" coordsize="9869,204" path="m1020,417l1020,621m10888,417l10888,621e" filled="false" stroked="true" strokeweight=".48pt" strokecolor="#5bab3a">
                  <v:path arrowok="t"/>
                  <v:stroke dashstyle="shortdash"/>
                </v:shape>
                <v:rect style="position:absolute;left:1024;top:620;width:9859;height:204" id="docshape784" filled="true" fillcolor="#b9fcb9" stroked="false">
                  <v:fill type="solid"/>
                </v:rect>
                <v:shape style="position:absolute;left:1020;top:620;width:9869;height:204" id="docshape785" coordorigin="1020,621" coordsize="9869,204" path="m1020,621l1020,825m10888,621l10888,825e" filled="false" stroked="true" strokeweight=".48pt" strokecolor="#5bab3a">
                  <v:path arrowok="t"/>
                  <v:stroke dashstyle="shortdash"/>
                </v:shape>
                <v:rect style="position:absolute;left:1024;top:824;width:9859;height:204" id="docshape786" filled="true" fillcolor="#b9fcb9" stroked="false">
                  <v:fill type="solid"/>
                </v:rect>
                <v:shape style="position:absolute;left:1020;top:824;width:9869;height:204" id="docshape787" coordorigin="1020,825" coordsize="9869,204" path="m1020,825l1020,1029m10888,825l10888,1029e" filled="false" stroked="true" strokeweight=".48pt" strokecolor="#5bab3a">
                  <v:path arrowok="t"/>
                  <v:stroke dashstyle="shortdash"/>
                </v:shape>
                <v:rect style="position:absolute;left:1024;top:1028;width:9859;height:204" id="docshape788" filled="true" fillcolor="#b9fcb9" stroked="false">
                  <v:fill type="solid"/>
                </v:rect>
                <v:shape style="position:absolute;left:1020;top:1028;width:9869;height:204" id="docshape789" coordorigin="1020,1029" coordsize="9869,204" path="m1020,1029l1020,1233m10888,1029l10888,1233e" filled="false" stroked="true" strokeweight=".48pt" strokecolor="#5bab3a">
                  <v:path arrowok="t"/>
                  <v:stroke dashstyle="shortdash"/>
                </v:shape>
                <v:rect style="position:absolute;left:1024;top:1232;width:9859;height:202" id="docshape790" filled="true" fillcolor="#b9fcb9" stroked="false">
                  <v:fill type="solid"/>
                </v:rect>
                <v:shape style="position:absolute;left:1020;top:1232;width:9869;height:202" id="docshape791" coordorigin="1020,1233" coordsize="9869,202" path="m1020,1233l1020,1434m10888,1233l10888,1434e" filled="false" stroked="true" strokeweight=".48pt" strokecolor="#5bab3a">
                  <v:path arrowok="t"/>
                  <v:stroke dashstyle="shortdash"/>
                </v:shape>
                <v:rect style="position:absolute;left:1024;top:1434;width:9859;height:205" id="docshape792" filled="true" fillcolor="#b9fcb9" stroked="false">
                  <v:fill type="solid"/>
                </v:rect>
                <v:shape style="position:absolute;left:1020;top:1434;width:9869;height:205" id="docshape793" coordorigin="1020,1434" coordsize="9869,205" path="m1020,1434l1020,1639m10888,1434l10888,1639e" filled="false" stroked="true" strokeweight=".48pt" strokecolor="#5bab3a">
                  <v:path arrowok="t"/>
                  <v:stroke dashstyle="shortdash"/>
                </v:shape>
                <v:rect style="position:absolute;left:1024;top:1638;width:9859;height:204" id="docshape794" filled="true" fillcolor="#b9fcb9" stroked="false">
                  <v:fill type="solid"/>
                </v:rect>
                <v:shape style="position:absolute;left:1020;top:1638;width:9869;height:204" id="docshape795" coordorigin="1020,1639" coordsize="9869,204" path="m1020,1639l1020,1843m10888,1639l10888,1843e" filled="false" stroked="true" strokeweight=".48pt" strokecolor="#5bab3a">
                  <v:path arrowok="t"/>
                  <v:stroke dashstyle="shortdash"/>
                </v:shape>
                <v:rect style="position:absolute;left:1024;top:1842;width:9859;height:204" id="docshape796" filled="true" fillcolor="#b9fcb9" stroked="false">
                  <v:fill type="solid"/>
                </v:rect>
                <v:shape style="position:absolute;left:1020;top:1842;width:9869;height:204" id="docshape797" coordorigin="1020,1843" coordsize="9869,204" path="m1020,1843l1020,2047m10888,1843l10888,2047e" filled="false" stroked="true" strokeweight=".48pt" strokecolor="#5bab3a">
                  <v:path arrowok="t"/>
                  <v:stroke dashstyle="shortdash"/>
                </v:shape>
                <v:shape style="position:absolute;left:1024;top:191;width:9859;height:1856" type="#_x0000_t202" id="docshape798" filled="false" stroked="false">
                  <v:textbox inset="0,0,0,0">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2"/>
                          <w:rPr>
                            <w:rFonts w:ascii="Courier New"/>
                            <w:sz w:val="18"/>
                          </w:rPr>
                        </w:pP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1</w:t>
                        </w:r>
                      </w:p>
                      <w:p>
                        <w:pPr>
                          <w:spacing w:before="1"/>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2</w:t>
                        </w:r>
                      </w:p>
                      <w:p>
                        <w:pPr>
                          <w:spacing w:line="237" w:lineRule="auto" w:before="1"/>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5 </w:t>
                        </w:r>
                        <w:r>
                          <w:rPr>
                            <w:rFonts w:ascii="Courier New"/>
                            <w:color w:val="008000"/>
                            <w:spacing w:val="-2"/>
                            <w:sz w:val="18"/>
                          </w:rPr>
                          <w:t>Autonumber</w:t>
                        </w:r>
                      </w:p>
                    </w:txbxContent>
                  </v:textbox>
                  <w10:wrap type="none"/>
                </v:shape>
                <w10:wrap type="topAndBottom"/>
              </v:group>
            </w:pict>
          </mc:Fallback>
        </mc:AlternateContent>
      </w:r>
    </w:p>
    <w:p>
      <w:pPr>
        <w:spacing w:after="0"/>
        <w:rPr>
          <w:sz w:val="13"/>
        </w:rPr>
        <w:sectPr>
          <w:pgSz w:w="11910" w:h="16850"/>
          <w:pgMar w:header="946" w:footer="694" w:top="1420" w:bottom="880" w:left="640" w:right="420"/>
        </w:sectPr>
      </w:pPr>
    </w:p>
    <w:p>
      <w:pPr>
        <w:pStyle w:val="BodyText"/>
        <w:spacing w:before="7"/>
        <w:rPr>
          <w:sz w:val="6"/>
        </w:rPr>
      </w:pPr>
    </w:p>
    <w:p>
      <w:pPr>
        <w:pStyle w:val="BodyText"/>
        <w:ind w:left="370"/>
      </w:pPr>
      <w:r>
        <w:rPr/>
        <mc:AlternateContent>
          <mc:Choice Requires="wps">
            <w:drawing>
              <wp:inline distT="0" distB="0" distL="0" distR="0">
                <wp:extent cx="6272530" cy="3904615"/>
                <wp:effectExtent l="9525" t="0" r="0" b="635"/>
                <wp:docPr id="810" name="Group 810"/>
                <wp:cNvGraphicFramePr>
                  <a:graphicFrameLocks/>
                </wp:cNvGraphicFramePr>
                <a:graphic>
                  <a:graphicData uri="http://schemas.microsoft.com/office/word/2010/wordprocessingGroup">
                    <wpg:wgp>
                      <wpg:cNvPr id="810" name="Group 810"/>
                      <wpg:cNvGrpSpPr/>
                      <wpg:grpSpPr>
                        <a:xfrm>
                          <a:off x="0" y="0"/>
                          <a:ext cx="6272530" cy="3904615"/>
                          <a:chExt cx="6272530" cy="3904615"/>
                        </a:xfrm>
                      </wpg:grpSpPr>
                      <wps:wsp>
                        <wps:cNvPr id="811" name="Graphic 811"/>
                        <wps:cNvSpPr/>
                        <wps:spPr>
                          <a:xfrm>
                            <a:off x="6095" y="36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812" name="Graphic 812"/>
                        <wps:cNvSpPr/>
                        <wps:spPr>
                          <a:xfrm>
                            <a:off x="3047" y="414"/>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813" name="Graphic 813"/>
                        <wps:cNvSpPr/>
                        <wps:spPr>
                          <a:xfrm>
                            <a:off x="6095" y="1302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14" name="Graphic 814"/>
                        <wps:cNvSpPr/>
                        <wps:spPr>
                          <a:xfrm>
                            <a:off x="3047" y="1302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15" name="Graphic 815"/>
                        <wps:cNvSpPr/>
                        <wps:spPr>
                          <a:xfrm>
                            <a:off x="6095" y="25974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16" name="Graphic 816"/>
                        <wps:cNvSpPr/>
                        <wps:spPr>
                          <a:xfrm>
                            <a:off x="3047" y="25974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17" name="Graphic 817"/>
                        <wps:cNvSpPr/>
                        <wps:spPr>
                          <a:xfrm>
                            <a:off x="6095" y="38928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18" name="Graphic 818"/>
                        <wps:cNvSpPr/>
                        <wps:spPr>
                          <a:xfrm>
                            <a:off x="3047" y="38928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19" name="Graphic 819"/>
                        <wps:cNvSpPr/>
                        <wps:spPr>
                          <a:xfrm>
                            <a:off x="6095" y="51882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20" name="Graphic 820"/>
                        <wps:cNvSpPr/>
                        <wps:spPr>
                          <a:xfrm>
                            <a:off x="3047" y="51882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21" name="Graphic 821"/>
                        <wps:cNvSpPr/>
                        <wps:spPr>
                          <a:xfrm>
                            <a:off x="6095" y="64836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22" name="Graphic 822"/>
                        <wps:cNvSpPr/>
                        <wps:spPr>
                          <a:xfrm>
                            <a:off x="3047" y="64836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23" name="Graphic 823"/>
                        <wps:cNvSpPr/>
                        <wps:spPr>
                          <a:xfrm>
                            <a:off x="6095" y="7779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24" name="Graphic 824"/>
                        <wps:cNvSpPr/>
                        <wps:spPr>
                          <a:xfrm>
                            <a:off x="3047" y="77790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25" name="Graphic 825"/>
                        <wps:cNvSpPr/>
                        <wps:spPr>
                          <a:xfrm>
                            <a:off x="6095" y="90744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26" name="Graphic 826"/>
                        <wps:cNvSpPr/>
                        <wps:spPr>
                          <a:xfrm>
                            <a:off x="3047" y="90744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27" name="Graphic 827"/>
                        <wps:cNvSpPr/>
                        <wps:spPr>
                          <a:xfrm>
                            <a:off x="6095" y="1036989"/>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828" name="Graphic 828"/>
                        <wps:cNvSpPr/>
                        <wps:spPr>
                          <a:xfrm>
                            <a:off x="3047" y="1036989"/>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829" name="Graphic 829"/>
                        <wps:cNvSpPr/>
                        <wps:spPr>
                          <a:xfrm>
                            <a:off x="6095" y="1165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30" name="Graphic 830"/>
                        <wps:cNvSpPr/>
                        <wps:spPr>
                          <a:xfrm>
                            <a:off x="3047" y="116500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31" name="Graphic 831"/>
                        <wps:cNvSpPr/>
                        <wps:spPr>
                          <a:xfrm>
                            <a:off x="6095" y="12945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32" name="Graphic 832"/>
                        <wps:cNvSpPr/>
                        <wps:spPr>
                          <a:xfrm>
                            <a:off x="3047" y="129454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33" name="Graphic 833"/>
                        <wps:cNvSpPr/>
                        <wps:spPr>
                          <a:xfrm>
                            <a:off x="6095" y="1424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34" name="Graphic 834"/>
                        <wps:cNvSpPr/>
                        <wps:spPr>
                          <a:xfrm>
                            <a:off x="3047" y="142408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35" name="Graphic 835"/>
                        <wps:cNvSpPr/>
                        <wps:spPr>
                          <a:xfrm>
                            <a:off x="6095" y="15536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36" name="Graphic 836"/>
                        <wps:cNvSpPr/>
                        <wps:spPr>
                          <a:xfrm>
                            <a:off x="3047" y="155362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37" name="Graphic 837"/>
                        <wps:cNvSpPr/>
                        <wps:spPr>
                          <a:xfrm>
                            <a:off x="6095" y="16831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38" name="Graphic 838"/>
                        <wps:cNvSpPr/>
                        <wps:spPr>
                          <a:xfrm>
                            <a:off x="3047" y="16831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39" name="Graphic 839"/>
                        <wps:cNvSpPr/>
                        <wps:spPr>
                          <a:xfrm>
                            <a:off x="6095" y="18127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40" name="Graphic 840"/>
                        <wps:cNvSpPr/>
                        <wps:spPr>
                          <a:xfrm>
                            <a:off x="3047" y="181270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41" name="Graphic 841"/>
                        <wps:cNvSpPr/>
                        <wps:spPr>
                          <a:xfrm>
                            <a:off x="6095" y="19422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42" name="Graphic 842"/>
                        <wps:cNvSpPr/>
                        <wps:spPr>
                          <a:xfrm>
                            <a:off x="3047" y="194224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43" name="Graphic 843"/>
                        <wps:cNvSpPr/>
                        <wps:spPr>
                          <a:xfrm>
                            <a:off x="6095" y="2071861"/>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844" name="Graphic 844"/>
                        <wps:cNvSpPr/>
                        <wps:spPr>
                          <a:xfrm>
                            <a:off x="3047" y="2071784"/>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845" name="Graphic 845"/>
                        <wps:cNvSpPr/>
                        <wps:spPr>
                          <a:xfrm>
                            <a:off x="6095" y="22017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46" name="Graphic 846"/>
                        <wps:cNvSpPr/>
                        <wps:spPr>
                          <a:xfrm>
                            <a:off x="3047" y="220170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47" name="Graphic 847"/>
                        <wps:cNvSpPr/>
                        <wps:spPr>
                          <a:xfrm>
                            <a:off x="6095" y="233124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48" name="Graphic 848"/>
                        <wps:cNvSpPr/>
                        <wps:spPr>
                          <a:xfrm>
                            <a:off x="3047" y="233124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49" name="Graphic 849"/>
                        <wps:cNvSpPr/>
                        <wps:spPr>
                          <a:xfrm>
                            <a:off x="6095" y="24607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0" name="Graphic 850"/>
                        <wps:cNvSpPr/>
                        <wps:spPr>
                          <a:xfrm>
                            <a:off x="3047" y="246078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51" name="Graphic 851"/>
                        <wps:cNvSpPr/>
                        <wps:spPr>
                          <a:xfrm>
                            <a:off x="6095" y="259032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2" name="Graphic 852"/>
                        <wps:cNvSpPr/>
                        <wps:spPr>
                          <a:xfrm>
                            <a:off x="3047" y="259032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53" name="Graphic 853"/>
                        <wps:cNvSpPr/>
                        <wps:spPr>
                          <a:xfrm>
                            <a:off x="6095" y="271986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4" name="Graphic 854"/>
                        <wps:cNvSpPr/>
                        <wps:spPr>
                          <a:xfrm>
                            <a:off x="3047" y="271986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55" name="Graphic 855"/>
                        <wps:cNvSpPr/>
                        <wps:spPr>
                          <a:xfrm>
                            <a:off x="6095" y="28494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6" name="Graphic 856"/>
                        <wps:cNvSpPr/>
                        <wps:spPr>
                          <a:xfrm>
                            <a:off x="3047" y="284940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57" name="Graphic 857"/>
                        <wps:cNvSpPr/>
                        <wps:spPr>
                          <a:xfrm>
                            <a:off x="6095" y="297894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8" name="Graphic 858"/>
                        <wps:cNvSpPr/>
                        <wps:spPr>
                          <a:xfrm>
                            <a:off x="3047" y="297894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59" name="Graphic 859"/>
                        <wps:cNvSpPr/>
                        <wps:spPr>
                          <a:xfrm>
                            <a:off x="6095" y="31084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60" name="Graphic 860"/>
                        <wps:cNvSpPr/>
                        <wps:spPr>
                          <a:xfrm>
                            <a:off x="3047" y="310848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61" name="Graphic 861"/>
                        <wps:cNvSpPr/>
                        <wps:spPr>
                          <a:xfrm>
                            <a:off x="6095" y="323802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62" name="Graphic 862"/>
                        <wps:cNvSpPr/>
                        <wps:spPr>
                          <a:xfrm>
                            <a:off x="3047" y="323802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63" name="Graphic 863"/>
                        <wps:cNvSpPr/>
                        <wps:spPr>
                          <a:xfrm>
                            <a:off x="6095" y="336756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64" name="Graphic 864"/>
                        <wps:cNvSpPr/>
                        <wps:spPr>
                          <a:xfrm>
                            <a:off x="3047" y="336756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65" name="Graphic 865"/>
                        <wps:cNvSpPr/>
                        <wps:spPr>
                          <a:xfrm>
                            <a:off x="6095" y="349710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66" name="Graphic 866"/>
                        <wps:cNvSpPr/>
                        <wps:spPr>
                          <a:xfrm>
                            <a:off x="3047" y="34971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67" name="Graphic 867"/>
                        <wps:cNvSpPr/>
                        <wps:spPr>
                          <a:xfrm>
                            <a:off x="6095" y="362664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68" name="Graphic 868"/>
                        <wps:cNvSpPr/>
                        <wps:spPr>
                          <a:xfrm>
                            <a:off x="3047" y="362664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69" name="Graphic 869"/>
                        <wps:cNvSpPr/>
                        <wps:spPr>
                          <a:xfrm>
                            <a:off x="6095" y="3756185"/>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870" name="Graphic 870"/>
                        <wps:cNvSpPr/>
                        <wps:spPr>
                          <a:xfrm>
                            <a:off x="0" y="3756185"/>
                            <a:ext cx="6272530" cy="144780"/>
                          </a:xfrm>
                          <a:custGeom>
                            <a:avLst/>
                            <a:gdLst/>
                            <a:ahLst/>
                            <a:cxnLst/>
                            <a:rect l="l" t="t" r="r" b="b"/>
                            <a:pathLst>
                              <a:path w="6272530" h="144780">
                                <a:moveTo>
                                  <a:pt x="0" y="144779"/>
                                </a:moveTo>
                                <a:lnTo>
                                  <a:pt x="6096" y="144779"/>
                                </a:lnTo>
                              </a:path>
                              <a:path w="6272530" h="144780">
                                <a:moveTo>
                                  <a:pt x="0" y="144779"/>
                                </a:moveTo>
                                <a:lnTo>
                                  <a:pt x="6096" y="144779"/>
                                </a:lnTo>
                              </a:path>
                              <a:path w="6272530" h="144780">
                                <a:moveTo>
                                  <a:pt x="6096" y="144779"/>
                                </a:moveTo>
                                <a:lnTo>
                                  <a:pt x="6266433" y="144779"/>
                                </a:lnTo>
                              </a:path>
                              <a:path w="6272530" h="144780">
                                <a:moveTo>
                                  <a:pt x="6266433" y="144779"/>
                                </a:moveTo>
                                <a:lnTo>
                                  <a:pt x="6272530" y="144779"/>
                                </a:lnTo>
                              </a:path>
                              <a:path w="6272530" h="144780">
                                <a:moveTo>
                                  <a:pt x="6266433" y="144779"/>
                                </a:moveTo>
                                <a:lnTo>
                                  <a:pt x="6272530" y="144779"/>
                                </a:lnTo>
                              </a:path>
                              <a:path w="6272530" h="144780">
                                <a:moveTo>
                                  <a:pt x="3048" y="0"/>
                                </a:moveTo>
                                <a:lnTo>
                                  <a:pt x="3048" y="141731"/>
                                </a:lnTo>
                              </a:path>
                              <a:path w="6272530" h="144780">
                                <a:moveTo>
                                  <a:pt x="6269482" y="0"/>
                                </a:moveTo>
                                <a:lnTo>
                                  <a:pt x="6269482" y="141731"/>
                                </a:lnTo>
                              </a:path>
                            </a:pathLst>
                          </a:custGeom>
                          <a:ln w="6096">
                            <a:solidFill>
                              <a:srgbClr val="5BAB3A"/>
                            </a:solidFill>
                            <a:prstDash val="sysDash"/>
                          </a:ln>
                        </wps:spPr>
                        <wps:bodyPr wrap="square" lIns="0" tIns="0" rIns="0" bIns="0" rtlCol="0">
                          <a:prstTxWarp prst="textNoShape">
                            <a:avLst/>
                          </a:prstTxWarp>
                          <a:noAutofit/>
                        </wps:bodyPr>
                      </wps:wsp>
                      <wps:wsp>
                        <wps:cNvPr id="871" name="Textbox 871"/>
                        <wps:cNvSpPr txBox="1"/>
                        <wps:spPr>
                          <a:xfrm>
                            <a:off x="74676" y="0"/>
                            <a:ext cx="3853179" cy="388620"/>
                          </a:xfrm>
                          <a:prstGeom prst="rect">
                            <a:avLst/>
                          </a:prstGeom>
                        </wps:spPr>
                        <wps:txbx>
                          <w:txbxContent>
                            <w:p>
                              <w:pPr>
                                <w:spacing w:before="0"/>
                                <w:ind w:left="324" w:right="0" w:hanging="325"/>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"FOCOM" as FCC</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wps:txbx>
                        <wps:bodyPr wrap="square" lIns="0" tIns="0" rIns="0" bIns="0" rtlCol="0">
                          <a:noAutofit/>
                        </wps:bodyPr>
                      </wps:wsp>
                      <wps:wsp>
                        <wps:cNvPr id="872" name="Textbox 872"/>
                        <wps:cNvSpPr txBox="1"/>
                        <wps:spPr>
                          <a:xfrm>
                            <a:off x="74676" y="518159"/>
                            <a:ext cx="836294" cy="129539"/>
                          </a:xfrm>
                          <a:prstGeom prst="rect">
                            <a:avLst/>
                          </a:prstGeom>
                        </wps:spPr>
                        <wps:txbx>
                          <w:txbxContent>
                            <w:p>
                              <w:pPr>
                                <w:spacing w:before="0"/>
                                <w:ind w:left="0"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w:t>
                              </w:r>
                              <w:r>
                                <w:rPr>
                                  <w:rFonts w:ascii="Courier New"/>
                                  <w:color w:val="008000"/>
                                  <w:spacing w:val="-2"/>
                                  <w:sz w:val="18"/>
                                </w:rPr>
                                <w:t>Cloud</w:t>
                              </w:r>
                            </w:p>
                          </w:txbxContent>
                        </wps:txbx>
                        <wps:bodyPr wrap="square" lIns="0" tIns="0" rIns="0" bIns="0" rtlCol="0">
                          <a:noAutofit/>
                        </wps:bodyPr>
                      </wps:wsp>
                      <wps:wsp>
                        <wps:cNvPr id="873" name="Textbox 873"/>
                        <wps:cNvSpPr txBox="1"/>
                        <wps:spPr>
                          <a:xfrm>
                            <a:off x="1309420" y="518159"/>
                            <a:ext cx="1041400" cy="129539"/>
                          </a:xfrm>
                          <a:prstGeom prst="rect">
                            <a:avLst/>
                          </a:prstGeom>
                        </wps:spPr>
                        <wps:txbx>
                          <w:txbxContent>
                            <w:p>
                              <w:pPr>
                                <w:spacing w:before="0"/>
                                <w:ind w:left="0" w:right="0" w:firstLine="0"/>
                                <w:jc w:val="left"/>
                                <w:rPr>
                                  <w:rFonts w:ascii="Courier New"/>
                                  <w:sz w:val="18"/>
                                </w:rPr>
                              </w:pPr>
                              <w:r>
                                <w:rPr>
                                  <w:rFonts w:ascii="Courier New"/>
                                  <w:color w:val="008000"/>
                                  <w:spacing w:val="-2"/>
                                  <w:sz w:val="18"/>
                                </w:rPr>
                                <w:t>"#lightseagreen</w:t>
                              </w:r>
                            </w:p>
                          </w:txbxContent>
                        </wps:txbx>
                        <wps:bodyPr wrap="square" lIns="0" tIns="0" rIns="0" bIns="0" rtlCol="0">
                          <a:noAutofit/>
                        </wps:bodyPr>
                      </wps:wsp>
                      <wps:wsp>
                        <wps:cNvPr id="874" name="Textbox 874"/>
                        <wps:cNvSpPr txBox="1"/>
                        <wps:spPr>
                          <a:xfrm>
                            <a:off x="74676" y="647700"/>
                            <a:ext cx="5431790" cy="3237865"/>
                          </a:xfrm>
                          <a:prstGeom prst="rect">
                            <a:avLst/>
                          </a:prstGeom>
                        </wps:spPr>
                        <wps:txbx>
                          <w:txbxContent>
                            <w:p>
                              <w:pPr>
                                <w:spacing w:before="0"/>
                                <w:ind w:left="324" w:right="4469" w:firstLine="0"/>
                                <w:jc w:val="left"/>
                                <w:rPr>
                                  <w:rFonts w:ascii="Courier New"/>
                                  <w:sz w:val="18"/>
                                </w:rPr>
                              </w:pPr>
                              <w:r>
                                <w:rPr>
                                  <w:rFonts w:ascii="Courier New"/>
                                  <w:color w:val="008000"/>
                                  <w:sz w:val="18"/>
                                </w:rPr>
                                <w:t>Participant "IMS" as IMS Participant</w:t>
                              </w:r>
                              <w:r>
                                <w:rPr>
                                  <w:rFonts w:ascii="Courier New"/>
                                  <w:color w:val="008000"/>
                                  <w:spacing w:val="-13"/>
                                  <w:sz w:val="18"/>
                                </w:rPr>
                                <w:t> </w:t>
                              </w:r>
                              <w:r>
                                <w:rPr>
                                  <w:rFonts w:ascii="Courier New"/>
                                  <w:color w:val="008000"/>
                                  <w:sz w:val="18"/>
                                </w:rPr>
                                <w:t>AccelMgr</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"HAM"</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202"/>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FCC,AccelMgr</w:t>
                              </w:r>
                            </w:p>
                            <w:p>
                              <w:pPr>
                                <w:spacing w:before="0"/>
                                <w:ind w:left="0" w:right="1052" w:firstLine="216"/>
                                <w:jc w:val="left"/>
                                <w:rPr>
                                  <w:rFonts w:ascii="Courier New"/>
                                  <w:sz w:val="18"/>
                                </w:rPr>
                              </w:pPr>
                              <w:r>
                                <w:rPr>
                                  <w:rFonts w:ascii="Courier New"/>
                                  <w:color w:val="008000"/>
                                  <w:sz w:val="18"/>
                                </w:rPr>
                                <w:t>HAM</w:t>
                              </w:r>
                              <w:r>
                                <w:rPr>
                                  <w:rFonts w:ascii="Courier New"/>
                                  <w:color w:val="008000"/>
                                  <w:spacing w:val="-4"/>
                                  <w:sz w:val="18"/>
                                </w:rPr>
                                <w:t> </w:t>
                              </w:r>
                              <w:r>
                                <w:rPr>
                                  <w:rFonts w:ascii="Courier New"/>
                                  <w:color w:val="008000"/>
                                  <w:sz w:val="18"/>
                                </w:rPr>
                                <w:t>was</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installed</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configured</w:t>
                              </w:r>
                              <w:r>
                                <w:rPr>
                                  <w:rFonts w:ascii="Courier New"/>
                                  <w:color w:val="008000"/>
                                  <w:spacing w:val="-4"/>
                                  <w:sz w:val="18"/>
                                </w:rPr>
                                <w:t> </w:t>
                              </w:r>
                              <w:r>
                                <w:rPr>
                                  <w:rFonts w:ascii="Courier New"/>
                                  <w:color w:val="008000"/>
                                  <w:sz w:val="18"/>
                                </w:rPr>
                                <w:t>with</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service</w:t>
                              </w:r>
                              <w:r>
                                <w:rPr>
                                  <w:rFonts w:ascii="Courier New"/>
                                  <w:color w:val="008000"/>
                                  <w:spacing w:val="-4"/>
                                  <w:sz w:val="18"/>
                                </w:rPr>
                                <w:t> </w:t>
                              </w:r>
                              <w:r>
                                <w:rPr>
                                  <w:rFonts w:ascii="Courier New"/>
                                  <w:color w:val="008000"/>
                                  <w:sz w:val="18"/>
                                </w:rPr>
                                <w:t>endpoint End Note</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AccelMgr</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HAM</w:t>
                              </w:r>
                              <w:r>
                                <w:rPr>
                                  <w:rFonts w:ascii="Courier New"/>
                                  <w:color w:val="008000"/>
                                  <w:spacing w:val="-4"/>
                                  <w:sz w:val="18"/>
                                </w:rPr>
                                <w:t> </w:t>
                              </w:r>
                              <w:r>
                                <w:rPr>
                                  <w:rFonts w:ascii="Courier New"/>
                                  <w:color w:val="008000"/>
                                  <w:sz w:val="18"/>
                                </w:rPr>
                                <w:t>is</w:t>
                              </w:r>
                              <w:r>
                                <w:rPr>
                                  <w:rFonts w:ascii="Courier New"/>
                                  <w:color w:val="008000"/>
                                  <w:spacing w:val="-5"/>
                                  <w:sz w:val="18"/>
                                </w:rPr>
                                <w:t> </w:t>
                              </w:r>
                              <w:r>
                                <w:rPr>
                                  <w:rFonts w:ascii="Courier New"/>
                                  <w:color w:val="008000"/>
                                  <w:sz w:val="18"/>
                                </w:rPr>
                                <w:t>configured</w:t>
                              </w:r>
                              <w:r>
                                <w:rPr>
                                  <w:rFonts w:ascii="Courier New"/>
                                  <w:color w:val="008000"/>
                                  <w:spacing w:val="-4"/>
                                  <w:sz w:val="18"/>
                                </w:rPr>
                                <w:t> </w:t>
                              </w:r>
                              <w:r>
                                <w:rPr>
                                  <w:rFonts w:ascii="Courier New"/>
                                  <w:color w:val="008000"/>
                                  <w:sz w:val="18"/>
                                </w:rPr>
                                <w:t>and</w:t>
                              </w:r>
                              <w:r>
                                <w:rPr>
                                  <w:rFonts w:ascii="Courier New"/>
                                  <w:color w:val="008000"/>
                                  <w:spacing w:val="-5"/>
                                  <w:sz w:val="18"/>
                                </w:rPr>
                                <w:t> </w:t>
                              </w:r>
                              <w:r>
                                <w:rPr>
                                  <w:rFonts w:ascii="Courier New"/>
                                  <w:color w:val="008000"/>
                                  <w:sz w:val="18"/>
                                </w:rPr>
                                <w:t>not</w:t>
                              </w:r>
                              <w:r>
                                <w:rPr>
                                  <w:rFonts w:ascii="Courier New"/>
                                  <w:color w:val="008000"/>
                                  <w:spacing w:val="-5"/>
                                  <w:sz w:val="18"/>
                                </w:rPr>
                                <w:t> </w:t>
                              </w:r>
                              <w:r>
                                <w:rPr>
                                  <w:rFonts w:ascii="Courier New"/>
                                  <w:color w:val="008000"/>
                                  <w:sz w:val="18"/>
                                </w:rPr>
                                <w:t>registered</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the</w:t>
                              </w:r>
                              <w:r>
                                <w:rPr>
                                  <w:rFonts w:ascii="Courier New"/>
                                  <w:color w:val="008000"/>
                                  <w:spacing w:val="-4"/>
                                  <w:sz w:val="18"/>
                                </w:rPr>
                                <w:t> </w:t>
                              </w:r>
                              <w:r>
                                <w:rPr>
                                  <w:rFonts w:ascii="Courier New"/>
                                  <w:color w:val="008000"/>
                                  <w:spacing w:val="-5"/>
                                  <w:sz w:val="18"/>
                                </w:rPr>
                                <w:t>IMS</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IMS</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aalHamRegistrationNotification</w:t>
                              </w:r>
                              <w:r>
                                <w:rPr>
                                  <w:rFonts w:ascii="Courier New"/>
                                  <w:color w:val="008000"/>
                                  <w:spacing w:val="-7"/>
                                  <w:sz w:val="18"/>
                                </w:rPr>
                                <w:t> </w:t>
                              </w:r>
                              <w:r>
                                <w:rPr>
                                  <w:rFonts w:ascii="Courier New"/>
                                  <w:color w:val="008000"/>
                                  <w:sz w:val="18"/>
                                </w:rPr>
                                <w:t>(Registration Notification.callback URI)</w:t>
                              </w:r>
                            </w:p>
                            <w:p>
                              <w:pPr>
                                <w:spacing w:before="1"/>
                                <w:ind w:left="0" w:right="0" w:firstLine="0"/>
                                <w:jc w:val="left"/>
                                <w:rPr>
                                  <w:rFonts w:ascii="Courier New"/>
                                  <w:sz w:val="18"/>
                                </w:rPr>
                              </w:pPr>
                              <w:r>
                                <w:rPr>
                                  <w:rFonts w:ascii="Courier New"/>
                                  <w:color w:val="008000"/>
                                  <w:sz w:val="18"/>
                                </w:rPr>
                                <w:t>IMS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AccelMgr</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pacing w:val="-2"/>
                                  <w:sz w:val="18"/>
                                </w:rPr>
                                <w:t>(sucess)</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IMS</w:t>
                              </w:r>
                            </w:p>
                            <w:p>
                              <w:pPr>
                                <w:spacing w:line="480" w:lineRule="auto" w:before="0"/>
                                <w:ind w:left="0" w:right="5480" w:firstLine="216"/>
                                <w:jc w:val="left"/>
                                <w:rPr>
                                  <w:rFonts w:ascii="Courier New"/>
                                  <w:sz w:val="18"/>
                                </w:rPr>
                              </w:pPr>
                              <w:r>
                                <w:rPr>
                                  <w:rFonts w:ascii="Courier New"/>
                                  <w:color w:val="008000"/>
                                  <w:sz w:val="18"/>
                                </w:rPr>
                                <w:t>IMS</w:t>
                              </w:r>
                              <w:r>
                                <w:rPr>
                                  <w:rFonts w:ascii="Courier New"/>
                                  <w:color w:val="008000"/>
                                  <w:spacing w:val="-13"/>
                                  <w:sz w:val="18"/>
                                </w:rPr>
                                <w:t> </w:t>
                              </w:r>
                              <w:r>
                                <w:rPr>
                                  <w:rFonts w:ascii="Courier New"/>
                                  <w:color w:val="008000"/>
                                  <w:sz w:val="18"/>
                                </w:rPr>
                                <w:t>update</w:t>
                              </w:r>
                              <w:r>
                                <w:rPr>
                                  <w:rFonts w:ascii="Courier New"/>
                                  <w:color w:val="008000"/>
                                  <w:spacing w:val="-13"/>
                                  <w:sz w:val="18"/>
                                </w:rPr>
                                <w:t> </w:t>
                              </w:r>
                              <w:r>
                                <w:rPr>
                                  <w:rFonts w:ascii="Courier New"/>
                                  <w:color w:val="008000"/>
                                  <w:sz w:val="18"/>
                                </w:rPr>
                                <w:t>its</w:t>
                              </w:r>
                              <w:r>
                                <w:rPr>
                                  <w:rFonts w:ascii="Courier New"/>
                                  <w:color w:val="008000"/>
                                  <w:spacing w:val="-13"/>
                                  <w:sz w:val="18"/>
                                </w:rPr>
                                <w:t> </w:t>
                              </w:r>
                              <w:r>
                                <w:rPr>
                                  <w:rFonts w:ascii="Courier New"/>
                                  <w:color w:val="008000"/>
                                  <w:sz w:val="18"/>
                                </w:rPr>
                                <w:t>inventory End Note</w:t>
                              </w:r>
                            </w:p>
                            <w:p>
                              <w:pPr>
                                <w:spacing w:before="1"/>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0"/>
                                <w:ind w:left="216" w:right="1052" w:firstLine="0"/>
                                <w:jc w:val="left"/>
                                <w:rPr>
                                  <w:rFonts w:ascii="Courier New"/>
                                  <w:sz w:val="18"/>
                                </w:rPr>
                              </w:pPr>
                              <w:r>
                                <w:rPr>
                                  <w:rFonts w:ascii="Courier New"/>
                                  <w:color w:val="008000"/>
                                  <w:sz w:val="18"/>
                                </w:rPr>
                                <w:t>TBD</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informs</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HW</w:t>
                              </w:r>
                              <w:r>
                                <w:rPr>
                                  <w:rFonts w:ascii="Courier New"/>
                                  <w:color w:val="008000"/>
                                  <w:spacing w:val="-4"/>
                                  <w:sz w:val="18"/>
                                </w:rPr>
                                <w:t> </w:t>
                              </w:r>
                              <w:r>
                                <w:rPr>
                                  <w:rFonts w:ascii="Courier New"/>
                                  <w:color w:val="008000"/>
                                  <w:sz w:val="18"/>
                                </w:rPr>
                                <w:t>Accelerator</w:t>
                              </w:r>
                              <w:r>
                                <w:rPr>
                                  <w:rFonts w:ascii="Courier New"/>
                                  <w:color w:val="008000"/>
                                  <w:spacing w:val="-4"/>
                                  <w:sz w:val="18"/>
                                </w:rPr>
                                <w:t> </w:t>
                              </w:r>
                              <w:r>
                                <w:rPr>
                                  <w:rFonts w:ascii="Courier New"/>
                                  <w:color w:val="008000"/>
                                  <w:sz w:val="18"/>
                                </w:rPr>
                                <w:t>Manager</w:t>
                              </w:r>
                              <w:r>
                                <w:rPr>
                                  <w:rFonts w:ascii="Courier New"/>
                                  <w:color w:val="008000"/>
                                  <w:spacing w:val="-4"/>
                                  <w:sz w:val="18"/>
                                </w:rPr>
                                <w:t> </w:t>
                              </w:r>
                              <w:r>
                                <w:rPr>
                                  <w:rFonts w:ascii="Courier New"/>
                                  <w:color w:val="008000"/>
                                  <w:sz w:val="18"/>
                                </w:rPr>
                                <w:t>(HAM)</w:t>
                              </w:r>
                              <w:r>
                                <w:rPr>
                                  <w:rFonts w:ascii="Courier New"/>
                                  <w:color w:val="008000"/>
                                  <w:spacing w:val="-4"/>
                                  <w:sz w:val="18"/>
                                </w:rPr>
                                <w:t> </w:t>
                              </w:r>
                              <w:r>
                                <w:rPr>
                                  <w:rFonts w:ascii="Courier New"/>
                                  <w:color w:val="008000"/>
                                  <w:sz w:val="18"/>
                                </w:rPr>
                                <w:t>Inventory SMO Updates inventory with the HAM inventory information *</w:t>
                              </w:r>
                            </w:p>
                            <w:p>
                              <w:pPr>
                                <w:spacing w:before="0"/>
                                <w:ind w:left="0"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307.45pt;mso-position-horizontal-relative:char;mso-position-vertical-relative:line" id="docshapegroup799" coordorigin="0,0" coordsize="9878,6149">
                <v:rect style="position:absolute;left:9;top:0;width:9859;height:205" id="docshape800" filled="true" fillcolor="#b9fcb9" stroked="false">
                  <v:fill type="solid"/>
                </v:rect>
                <v:shape style="position:absolute;left:4;top:0;width:9869;height:205" id="docshape801" coordorigin="5,1" coordsize="9869,205" path="m5,1l5,205m9873,1l9873,205e" filled="false" stroked="true" strokeweight=".48pt" strokecolor="#5bab3a">
                  <v:path arrowok="t"/>
                  <v:stroke dashstyle="shortdash"/>
                </v:shape>
                <v:rect style="position:absolute;left:9;top:205;width:9859;height:204" id="docshape802" filled="true" fillcolor="#b9fcb9" stroked="false">
                  <v:fill type="solid"/>
                </v:rect>
                <v:shape style="position:absolute;left:4;top:205;width:9869;height:204" id="docshape803" coordorigin="5,205" coordsize="9869,204" path="m5,205l5,409m9873,205l9873,409e" filled="false" stroked="true" strokeweight=".48pt" strokecolor="#5bab3a">
                  <v:path arrowok="t"/>
                  <v:stroke dashstyle="shortdash"/>
                </v:shape>
                <v:rect style="position:absolute;left:9;top:409;width:9859;height:204" id="docshape804" filled="true" fillcolor="#b9fcb9" stroked="false">
                  <v:fill type="solid"/>
                </v:rect>
                <v:shape style="position:absolute;left:4;top:409;width:9869;height:204" id="docshape805" coordorigin="5,409" coordsize="9869,204" path="m5,409l5,613m9873,409l9873,613e" filled="false" stroked="true" strokeweight=".48pt" strokecolor="#5bab3a">
                  <v:path arrowok="t"/>
                  <v:stroke dashstyle="shortdash"/>
                </v:shape>
                <v:rect style="position:absolute;left:9;top:613;width:9859;height:204" id="docshape806" filled="true" fillcolor="#b9fcb9" stroked="false">
                  <v:fill type="solid"/>
                </v:rect>
                <v:shape style="position:absolute;left:4;top:613;width:9869;height:204" id="docshape807" coordorigin="5,613" coordsize="9869,204" path="m5,613l5,817m9873,613l9873,817e" filled="false" stroked="true" strokeweight=".48pt" strokecolor="#5bab3a">
                  <v:path arrowok="t"/>
                  <v:stroke dashstyle="shortdash"/>
                </v:shape>
                <v:rect style="position:absolute;left:9;top:817;width:9859;height:204" id="docshape808" filled="true" fillcolor="#b9fcb9" stroked="false">
                  <v:fill type="solid"/>
                </v:rect>
                <v:shape style="position:absolute;left:4;top:817;width:9869;height:204" id="docshape809" coordorigin="5,817" coordsize="9869,204" path="m5,817l5,1021m9873,817l9873,1021e" filled="false" stroked="true" strokeweight=".48pt" strokecolor="#5bab3a">
                  <v:path arrowok="t"/>
                  <v:stroke dashstyle="shortdash"/>
                </v:shape>
                <v:rect style="position:absolute;left:9;top:1021;width:9859;height:204" id="docshape810" filled="true" fillcolor="#b9fcb9" stroked="false">
                  <v:fill type="solid"/>
                </v:rect>
                <v:shape style="position:absolute;left:4;top:1021;width:9869;height:204" id="docshape811" coordorigin="5,1021" coordsize="9869,204" path="m5,1021l5,1225m9873,1021l9873,1225e" filled="false" stroked="true" strokeweight=".48pt" strokecolor="#5bab3a">
                  <v:path arrowok="t"/>
                  <v:stroke dashstyle="shortdash"/>
                </v:shape>
                <v:rect style="position:absolute;left:9;top:1225;width:9859;height:204" id="docshape812" filled="true" fillcolor="#b9fcb9" stroked="false">
                  <v:fill type="solid"/>
                </v:rect>
                <v:shape style="position:absolute;left:4;top:1225;width:9869;height:204" id="docshape813" coordorigin="5,1225" coordsize="9869,204" path="m5,1225l5,1429m9873,1225l9873,1429e" filled="false" stroked="true" strokeweight=".48pt" strokecolor="#5bab3a">
                  <v:path arrowok="t"/>
                  <v:stroke dashstyle="shortdash"/>
                </v:shape>
                <v:rect style="position:absolute;left:9;top:1429;width:9859;height:204" id="docshape814" filled="true" fillcolor="#b9fcb9" stroked="false">
                  <v:fill type="solid"/>
                </v:rect>
                <v:shape style="position:absolute;left:4;top:1429;width:9869;height:204" id="docshape815" coordorigin="5,1429" coordsize="9869,204" path="m5,1429l5,1633m9873,1429l9873,1633e" filled="false" stroked="true" strokeweight=".48pt" strokecolor="#5bab3a">
                  <v:path arrowok="t"/>
                  <v:stroke dashstyle="shortdash"/>
                </v:shape>
                <v:rect style="position:absolute;left:9;top:1633;width:9859;height:202" id="docshape816" filled="true" fillcolor="#b9fcb9" stroked="false">
                  <v:fill type="solid"/>
                </v:rect>
                <v:shape style="position:absolute;left:4;top:1633;width:9869;height:202" id="docshape817" coordorigin="5,1633" coordsize="9869,202" path="m5,1633l5,1835m9873,1633l9873,1835e" filled="false" stroked="true" strokeweight=".48pt" strokecolor="#5bab3a">
                  <v:path arrowok="t"/>
                  <v:stroke dashstyle="shortdash"/>
                </v:shape>
                <v:rect style="position:absolute;left:9;top:1834;width:9859;height:204" id="docshape818" filled="true" fillcolor="#b9fcb9" stroked="false">
                  <v:fill type="solid"/>
                </v:rect>
                <v:shape style="position:absolute;left:4;top:1834;width:9869;height:204" id="docshape819" coordorigin="5,1835" coordsize="9869,204" path="m5,1835l5,2039m9873,1835l9873,2039e" filled="false" stroked="true" strokeweight=".48pt" strokecolor="#5bab3a">
                  <v:path arrowok="t"/>
                  <v:stroke dashstyle="shortdash"/>
                </v:shape>
                <v:rect style="position:absolute;left:9;top:2038;width:9859;height:204" id="docshape820" filled="true" fillcolor="#b9fcb9" stroked="false">
                  <v:fill type="solid"/>
                </v:rect>
                <v:shape style="position:absolute;left:4;top:2038;width:9869;height:204" id="docshape821" coordorigin="5,2039" coordsize="9869,204" path="m5,2039l5,2243m9873,2039l9873,2243e" filled="false" stroked="true" strokeweight=".48pt" strokecolor="#5bab3a">
                  <v:path arrowok="t"/>
                  <v:stroke dashstyle="shortdash"/>
                </v:shape>
                <v:rect style="position:absolute;left:9;top:2242;width:9859;height:204" id="docshape822" filled="true" fillcolor="#b9fcb9" stroked="false">
                  <v:fill type="solid"/>
                </v:rect>
                <v:shape style="position:absolute;left:4;top:2242;width:9869;height:204" id="docshape823" coordorigin="5,2243" coordsize="9869,204" path="m5,2243l5,2447m9873,2243l9873,2447e" filled="false" stroked="true" strokeweight=".48pt" strokecolor="#5bab3a">
                  <v:path arrowok="t"/>
                  <v:stroke dashstyle="shortdash"/>
                </v:shape>
                <v:rect style="position:absolute;left:9;top:2446;width:9859;height:204" id="docshape824" filled="true" fillcolor="#b9fcb9" stroked="false">
                  <v:fill type="solid"/>
                </v:rect>
                <v:shape style="position:absolute;left:4;top:2446;width:9869;height:204" id="docshape825" coordorigin="5,2447" coordsize="9869,204" path="m5,2447l5,2651m9873,2447l9873,2651e" filled="false" stroked="true" strokeweight=".48pt" strokecolor="#5bab3a">
                  <v:path arrowok="t"/>
                  <v:stroke dashstyle="shortdash"/>
                </v:shape>
                <v:rect style="position:absolute;left:9;top:2650;width:9859;height:204" id="docshape826" filled="true" fillcolor="#b9fcb9" stroked="false">
                  <v:fill type="solid"/>
                </v:rect>
                <v:shape style="position:absolute;left:4;top:2650;width:9869;height:204" id="docshape827" coordorigin="5,2651" coordsize="9869,204" path="m5,2651l5,2855m9873,2651l9873,2855e" filled="false" stroked="true" strokeweight=".48pt" strokecolor="#5bab3a">
                  <v:path arrowok="t"/>
                  <v:stroke dashstyle="shortdash"/>
                </v:shape>
                <v:rect style="position:absolute;left:9;top:2854;width:9859;height:204" id="docshape828" filled="true" fillcolor="#b9fcb9" stroked="false">
                  <v:fill type="solid"/>
                </v:rect>
                <v:shape style="position:absolute;left:4;top:2854;width:9869;height:204" id="docshape829" coordorigin="5,2855" coordsize="9869,204" path="m5,2855l5,3059m9873,2855l9873,3059e" filled="false" stroked="true" strokeweight=".48pt" strokecolor="#5bab3a">
                  <v:path arrowok="t"/>
                  <v:stroke dashstyle="shortdash"/>
                </v:shape>
                <v:rect style="position:absolute;left:9;top:3058;width:9859;height:204" id="docshape830" filled="true" fillcolor="#b9fcb9" stroked="false">
                  <v:fill type="solid"/>
                </v:rect>
                <v:shape style="position:absolute;left:4;top:3058;width:9869;height:204" id="docshape831" coordorigin="5,3059" coordsize="9869,204" path="m5,3059l5,3263m9873,3059l9873,3263e" filled="false" stroked="true" strokeweight=".48pt" strokecolor="#5bab3a">
                  <v:path arrowok="t"/>
                  <v:stroke dashstyle="shortdash"/>
                </v:shape>
                <v:rect style="position:absolute;left:9;top:3262;width:9859;height:205" id="docshape832" filled="true" fillcolor="#b9fcb9" stroked="false">
                  <v:fill type="solid"/>
                </v:rect>
                <v:shape style="position:absolute;left:4;top:3262;width:9869;height:205" id="docshape833" coordorigin="5,3263" coordsize="9869,205" path="m5,3263l5,3467m9873,3263l9873,3467e" filled="false" stroked="true" strokeweight=".48pt" strokecolor="#5bab3a">
                  <v:path arrowok="t"/>
                  <v:stroke dashstyle="shortdash"/>
                </v:shape>
                <v:rect style="position:absolute;left:9;top:3467;width:9859;height:204" id="docshape834" filled="true" fillcolor="#b9fcb9" stroked="false">
                  <v:fill type="solid"/>
                </v:rect>
                <v:shape style="position:absolute;left:4;top:3467;width:9869;height:204" id="docshape835" coordorigin="5,3467" coordsize="9869,204" path="m5,3467l5,3671m9873,3467l9873,3671e" filled="false" stroked="true" strokeweight=".48pt" strokecolor="#5bab3a">
                  <v:path arrowok="t"/>
                  <v:stroke dashstyle="shortdash"/>
                </v:shape>
                <v:rect style="position:absolute;left:9;top:3671;width:9859;height:204" id="docshape836" filled="true" fillcolor="#b9fcb9" stroked="false">
                  <v:fill type="solid"/>
                </v:rect>
                <v:shape style="position:absolute;left:4;top:3671;width:9869;height:204" id="docshape837" coordorigin="5,3671" coordsize="9869,204" path="m5,3671l5,3875m9873,3671l9873,3875e" filled="false" stroked="true" strokeweight=".48pt" strokecolor="#5bab3a">
                  <v:path arrowok="t"/>
                  <v:stroke dashstyle="shortdash"/>
                </v:shape>
                <v:rect style="position:absolute;left:9;top:3875;width:9859;height:204" id="docshape838" filled="true" fillcolor="#b9fcb9" stroked="false">
                  <v:fill type="solid"/>
                </v:rect>
                <v:shape style="position:absolute;left:4;top:3875;width:9869;height:204" id="docshape839" coordorigin="5,3875" coordsize="9869,204" path="m5,3875l5,4079m9873,3875l9873,4079e" filled="false" stroked="true" strokeweight=".48pt" strokecolor="#5bab3a">
                  <v:path arrowok="t"/>
                  <v:stroke dashstyle="shortdash"/>
                </v:shape>
                <v:rect style="position:absolute;left:9;top:4079;width:9859;height:204" id="docshape840" filled="true" fillcolor="#b9fcb9" stroked="false">
                  <v:fill type="solid"/>
                </v:rect>
                <v:shape style="position:absolute;left:4;top:4079;width:9869;height:204" id="docshape841" coordorigin="5,4079" coordsize="9869,204" path="m5,4079l5,4283m9873,4079l9873,4283e" filled="false" stroked="true" strokeweight=".48pt" strokecolor="#5bab3a">
                  <v:path arrowok="t"/>
                  <v:stroke dashstyle="shortdash"/>
                </v:shape>
                <v:rect style="position:absolute;left:9;top:4283;width:9859;height:204" id="docshape842" filled="true" fillcolor="#b9fcb9" stroked="false">
                  <v:fill type="solid"/>
                </v:rect>
                <v:shape style="position:absolute;left:4;top:4283;width:9869;height:204" id="docshape843" coordorigin="5,4283" coordsize="9869,204" path="m5,4283l5,4487m9873,4283l9873,4487e" filled="false" stroked="true" strokeweight=".48pt" strokecolor="#5bab3a">
                  <v:path arrowok="t"/>
                  <v:stroke dashstyle="shortdash"/>
                </v:shape>
                <v:rect style="position:absolute;left:9;top:4487;width:9859;height:204" id="docshape844" filled="true" fillcolor="#b9fcb9" stroked="false">
                  <v:fill type="solid"/>
                </v:rect>
                <v:shape style="position:absolute;left:4;top:4487;width:9869;height:204" id="docshape845" coordorigin="5,4487" coordsize="9869,204" path="m5,4487l5,4691m9873,4487l9873,4691e" filled="false" stroked="true" strokeweight=".48pt" strokecolor="#5bab3a">
                  <v:path arrowok="t"/>
                  <v:stroke dashstyle="shortdash"/>
                </v:shape>
                <v:rect style="position:absolute;left:9;top:4691;width:9859;height:204" id="docshape846" filled="true" fillcolor="#b9fcb9" stroked="false">
                  <v:fill type="solid"/>
                </v:rect>
                <v:shape style="position:absolute;left:4;top:4691;width:9869;height:204" id="docshape847" coordorigin="5,4691" coordsize="9869,204" path="m5,4691l5,4895m9873,4691l9873,4895e" filled="false" stroked="true" strokeweight=".48pt" strokecolor="#5bab3a">
                  <v:path arrowok="t"/>
                  <v:stroke dashstyle="shortdash"/>
                </v:shape>
                <v:rect style="position:absolute;left:9;top:4895;width:9859;height:204" id="docshape848" filled="true" fillcolor="#b9fcb9" stroked="false">
                  <v:fill type="solid"/>
                </v:rect>
                <v:shape style="position:absolute;left:4;top:4895;width:9869;height:204" id="docshape849" coordorigin="5,4895" coordsize="9869,204" path="m5,4895l5,5099m9873,4895l9873,5099e" filled="false" stroked="true" strokeweight=".48pt" strokecolor="#5bab3a">
                  <v:path arrowok="t"/>
                  <v:stroke dashstyle="shortdash"/>
                </v:shape>
                <v:rect style="position:absolute;left:9;top:5099;width:9859;height:204" id="docshape850" filled="true" fillcolor="#b9fcb9" stroked="false">
                  <v:fill type="solid"/>
                </v:rect>
                <v:shape style="position:absolute;left:4;top:5099;width:9869;height:204" id="docshape851" coordorigin="5,5099" coordsize="9869,204" path="m5,5099l5,5303m9873,5099l9873,5303e" filled="false" stroked="true" strokeweight=".48pt" strokecolor="#5bab3a">
                  <v:path arrowok="t"/>
                  <v:stroke dashstyle="shortdash"/>
                </v:shape>
                <v:rect style="position:absolute;left:9;top:5303;width:9859;height:204" id="docshape852" filled="true" fillcolor="#b9fcb9" stroked="false">
                  <v:fill type="solid"/>
                </v:rect>
                <v:shape style="position:absolute;left:4;top:5303;width:9869;height:204" id="docshape853" coordorigin="5,5303" coordsize="9869,204" path="m5,5303l5,5507m9873,5303l9873,5507e" filled="false" stroked="true" strokeweight=".48pt" strokecolor="#5bab3a">
                  <v:path arrowok="t"/>
                  <v:stroke dashstyle="shortdash"/>
                </v:shape>
                <v:rect style="position:absolute;left:9;top:5507;width:9859;height:204" id="docshape854" filled="true" fillcolor="#b9fcb9" stroked="false">
                  <v:fill type="solid"/>
                </v:rect>
                <v:shape style="position:absolute;left:4;top:5507;width:9869;height:204" id="docshape855" coordorigin="5,5507" coordsize="9869,204" path="m5,5507l5,5711m9873,5507l9873,5711e" filled="false" stroked="true" strokeweight=".48pt" strokecolor="#5bab3a">
                  <v:path arrowok="t"/>
                  <v:stroke dashstyle="shortdash"/>
                </v:shape>
                <v:rect style="position:absolute;left:9;top:5711;width:9859;height:204" id="docshape856" filled="true" fillcolor="#b9fcb9" stroked="false">
                  <v:fill type="solid"/>
                </v:rect>
                <v:shape style="position:absolute;left:4;top:5711;width:9869;height:204" id="docshape857" coordorigin="5,5711" coordsize="9869,204" path="m5,5711l5,5915m9873,5711l9873,5915e" filled="false" stroked="true" strokeweight=".48pt" strokecolor="#5bab3a">
                  <v:path arrowok="t"/>
                  <v:stroke dashstyle="shortdash"/>
                </v:shape>
                <v:rect style="position:absolute;left:9;top:5915;width:9859;height:224" id="docshape858" filled="true" fillcolor="#b9fcb9" stroked="false">
                  <v:fill type="solid"/>
                </v:rect>
                <v:shape style="position:absolute;left:0;top:5915;width:9878;height:228" id="docshape859" coordorigin="0,5915" coordsize="9878,228" path="m0,6143l10,6143m0,6143l10,6143m10,6143l9868,6143m9868,6143l9878,6143m9868,6143l9878,6143m5,5915l5,6138m9873,5915l9873,6138e" filled="false" stroked="true" strokeweight=".48pt" strokecolor="#5bab3a">
                  <v:path arrowok="t"/>
                  <v:stroke dashstyle="shortdash"/>
                </v:shape>
                <v:shape style="position:absolute;left:117;top:0;width:6068;height:612" type="#_x0000_t202" id="docshape860" filled="false" stroked="false">
                  <v:textbox inset="0,0,0,0">
                    <w:txbxContent>
                      <w:p>
                        <w:pPr>
                          <w:spacing w:before="0"/>
                          <w:ind w:left="324" w:right="0" w:hanging="325"/>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"FOCOM" as FCC</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txbxContent>
                  </v:textbox>
                  <w10:wrap type="none"/>
                </v:shape>
                <v:shape style="position:absolute;left:117;top:816;width:1317;height:204" type="#_x0000_t202" id="docshape861" filled="false" stroked="false">
                  <v:textbox inset="0,0,0,0">
                    <w:txbxContent>
                      <w:p>
                        <w:pPr>
                          <w:spacing w:before="0"/>
                          <w:ind w:left="0"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w:t>
                        </w:r>
                        <w:r>
                          <w:rPr>
                            <w:rFonts w:ascii="Courier New"/>
                            <w:color w:val="008000"/>
                            <w:spacing w:val="-2"/>
                            <w:sz w:val="18"/>
                          </w:rPr>
                          <w:t>Cloud</w:t>
                        </w:r>
                      </w:p>
                    </w:txbxContent>
                  </v:textbox>
                  <w10:wrap type="none"/>
                </v:shape>
                <v:shape style="position:absolute;left:2062;top:816;width:1640;height:204" type="#_x0000_t202" id="docshape862" filled="false" stroked="false">
                  <v:textbox inset="0,0,0,0">
                    <w:txbxContent>
                      <w:p>
                        <w:pPr>
                          <w:spacing w:before="0"/>
                          <w:ind w:left="0" w:right="0" w:firstLine="0"/>
                          <w:jc w:val="left"/>
                          <w:rPr>
                            <w:rFonts w:ascii="Courier New"/>
                            <w:sz w:val="18"/>
                          </w:rPr>
                        </w:pPr>
                        <w:r>
                          <w:rPr>
                            <w:rFonts w:ascii="Courier New"/>
                            <w:color w:val="008000"/>
                            <w:spacing w:val="-2"/>
                            <w:sz w:val="18"/>
                          </w:rPr>
                          <w:t>"#lightseagreen</w:t>
                        </w:r>
                      </w:p>
                    </w:txbxContent>
                  </v:textbox>
                  <w10:wrap type="none"/>
                </v:shape>
                <v:shape style="position:absolute;left:117;top:1020;width:8554;height:5099" type="#_x0000_t202" id="docshape863" filled="false" stroked="false">
                  <v:textbox inset="0,0,0,0">
                    <w:txbxContent>
                      <w:p>
                        <w:pPr>
                          <w:spacing w:before="0"/>
                          <w:ind w:left="324" w:right="4469" w:firstLine="0"/>
                          <w:jc w:val="left"/>
                          <w:rPr>
                            <w:rFonts w:ascii="Courier New"/>
                            <w:sz w:val="18"/>
                          </w:rPr>
                        </w:pPr>
                        <w:r>
                          <w:rPr>
                            <w:rFonts w:ascii="Courier New"/>
                            <w:color w:val="008000"/>
                            <w:sz w:val="18"/>
                          </w:rPr>
                          <w:t>Participant "IMS" as IMS Participant</w:t>
                        </w:r>
                        <w:r>
                          <w:rPr>
                            <w:rFonts w:ascii="Courier New"/>
                            <w:color w:val="008000"/>
                            <w:spacing w:val="-13"/>
                            <w:sz w:val="18"/>
                          </w:rPr>
                          <w:t> </w:t>
                        </w:r>
                        <w:r>
                          <w:rPr>
                            <w:rFonts w:ascii="Courier New"/>
                            <w:color w:val="008000"/>
                            <w:sz w:val="18"/>
                          </w:rPr>
                          <w:t>AccelMgr</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"HAM"</w:t>
                        </w:r>
                      </w:p>
                      <w:p>
                        <w:pPr>
                          <w:spacing w:before="0"/>
                          <w:ind w:left="0"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202"/>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FCC,AccelMgr</w:t>
                        </w:r>
                      </w:p>
                      <w:p>
                        <w:pPr>
                          <w:spacing w:before="0"/>
                          <w:ind w:left="0" w:right="1052" w:firstLine="216"/>
                          <w:jc w:val="left"/>
                          <w:rPr>
                            <w:rFonts w:ascii="Courier New"/>
                            <w:sz w:val="18"/>
                          </w:rPr>
                        </w:pPr>
                        <w:r>
                          <w:rPr>
                            <w:rFonts w:ascii="Courier New"/>
                            <w:color w:val="008000"/>
                            <w:sz w:val="18"/>
                          </w:rPr>
                          <w:t>HAM</w:t>
                        </w:r>
                        <w:r>
                          <w:rPr>
                            <w:rFonts w:ascii="Courier New"/>
                            <w:color w:val="008000"/>
                            <w:spacing w:val="-4"/>
                            <w:sz w:val="18"/>
                          </w:rPr>
                          <w:t> </w:t>
                        </w:r>
                        <w:r>
                          <w:rPr>
                            <w:rFonts w:ascii="Courier New"/>
                            <w:color w:val="008000"/>
                            <w:sz w:val="18"/>
                          </w:rPr>
                          <w:t>was</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installed</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configured</w:t>
                        </w:r>
                        <w:r>
                          <w:rPr>
                            <w:rFonts w:ascii="Courier New"/>
                            <w:color w:val="008000"/>
                            <w:spacing w:val="-4"/>
                            <w:sz w:val="18"/>
                          </w:rPr>
                          <w:t> </w:t>
                        </w:r>
                        <w:r>
                          <w:rPr>
                            <w:rFonts w:ascii="Courier New"/>
                            <w:color w:val="008000"/>
                            <w:sz w:val="18"/>
                          </w:rPr>
                          <w:t>with</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service</w:t>
                        </w:r>
                        <w:r>
                          <w:rPr>
                            <w:rFonts w:ascii="Courier New"/>
                            <w:color w:val="008000"/>
                            <w:spacing w:val="-4"/>
                            <w:sz w:val="18"/>
                          </w:rPr>
                          <w:t> </w:t>
                        </w:r>
                        <w:r>
                          <w:rPr>
                            <w:rFonts w:ascii="Courier New"/>
                            <w:color w:val="008000"/>
                            <w:sz w:val="18"/>
                          </w:rPr>
                          <w:t>endpoint End Note</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AccelMgr</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HAM</w:t>
                        </w:r>
                        <w:r>
                          <w:rPr>
                            <w:rFonts w:ascii="Courier New"/>
                            <w:color w:val="008000"/>
                            <w:spacing w:val="-4"/>
                            <w:sz w:val="18"/>
                          </w:rPr>
                          <w:t> </w:t>
                        </w:r>
                        <w:r>
                          <w:rPr>
                            <w:rFonts w:ascii="Courier New"/>
                            <w:color w:val="008000"/>
                            <w:sz w:val="18"/>
                          </w:rPr>
                          <w:t>is</w:t>
                        </w:r>
                        <w:r>
                          <w:rPr>
                            <w:rFonts w:ascii="Courier New"/>
                            <w:color w:val="008000"/>
                            <w:spacing w:val="-5"/>
                            <w:sz w:val="18"/>
                          </w:rPr>
                          <w:t> </w:t>
                        </w:r>
                        <w:r>
                          <w:rPr>
                            <w:rFonts w:ascii="Courier New"/>
                            <w:color w:val="008000"/>
                            <w:sz w:val="18"/>
                          </w:rPr>
                          <w:t>configured</w:t>
                        </w:r>
                        <w:r>
                          <w:rPr>
                            <w:rFonts w:ascii="Courier New"/>
                            <w:color w:val="008000"/>
                            <w:spacing w:val="-4"/>
                            <w:sz w:val="18"/>
                          </w:rPr>
                          <w:t> </w:t>
                        </w:r>
                        <w:r>
                          <w:rPr>
                            <w:rFonts w:ascii="Courier New"/>
                            <w:color w:val="008000"/>
                            <w:sz w:val="18"/>
                          </w:rPr>
                          <w:t>and</w:t>
                        </w:r>
                        <w:r>
                          <w:rPr>
                            <w:rFonts w:ascii="Courier New"/>
                            <w:color w:val="008000"/>
                            <w:spacing w:val="-5"/>
                            <w:sz w:val="18"/>
                          </w:rPr>
                          <w:t> </w:t>
                        </w:r>
                        <w:r>
                          <w:rPr>
                            <w:rFonts w:ascii="Courier New"/>
                            <w:color w:val="008000"/>
                            <w:sz w:val="18"/>
                          </w:rPr>
                          <w:t>not</w:t>
                        </w:r>
                        <w:r>
                          <w:rPr>
                            <w:rFonts w:ascii="Courier New"/>
                            <w:color w:val="008000"/>
                            <w:spacing w:val="-5"/>
                            <w:sz w:val="18"/>
                          </w:rPr>
                          <w:t> </w:t>
                        </w:r>
                        <w:r>
                          <w:rPr>
                            <w:rFonts w:ascii="Courier New"/>
                            <w:color w:val="008000"/>
                            <w:sz w:val="18"/>
                          </w:rPr>
                          <w:t>registered</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the</w:t>
                        </w:r>
                        <w:r>
                          <w:rPr>
                            <w:rFonts w:ascii="Courier New"/>
                            <w:color w:val="008000"/>
                            <w:spacing w:val="-4"/>
                            <w:sz w:val="18"/>
                          </w:rPr>
                          <w:t> </w:t>
                        </w:r>
                        <w:r>
                          <w:rPr>
                            <w:rFonts w:ascii="Courier New"/>
                            <w:color w:val="008000"/>
                            <w:spacing w:val="-5"/>
                            <w:sz w:val="18"/>
                          </w:rPr>
                          <w:t>IMS</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AccelMgr</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IMS</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&lt;&lt;AALI-C-Mgmt&gt;&gt;</w:t>
                        </w:r>
                        <w:r>
                          <w:rPr>
                            <w:rFonts w:ascii="Courier New"/>
                            <w:color w:val="008000"/>
                            <w:spacing w:val="-7"/>
                            <w:sz w:val="18"/>
                          </w:rPr>
                          <w:t> </w:t>
                        </w:r>
                        <w:r>
                          <w:rPr>
                            <w:rFonts w:ascii="Courier New"/>
                            <w:color w:val="008000"/>
                            <w:sz w:val="18"/>
                          </w:rPr>
                          <w:t>aalHamRegistrationNotification</w:t>
                        </w:r>
                        <w:r>
                          <w:rPr>
                            <w:rFonts w:ascii="Courier New"/>
                            <w:color w:val="008000"/>
                            <w:spacing w:val="-7"/>
                            <w:sz w:val="18"/>
                          </w:rPr>
                          <w:t> </w:t>
                        </w:r>
                        <w:r>
                          <w:rPr>
                            <w:rFonts w:ascii="Courier New"/>
                            <w:color w:val="008000"/>
                            <w:sz w:val="18"/>
                          </w:rPr>
                          <w:t>(Registration Notification.callback URI)</w:t>
                        </w:r>
                      </w:p>
                      <w:p>
                        <w:pPr>
                          <w:spacing w:before="1"/>
                          <w:ind w:left="0" w:right="0" w:firstLine="0"/>
                          <w:jc w:val="left"/>
                          <w:rPr>
                            <w:rFonts w:ascii="Courier New"/>
                            <w:sz w:val="18"/>
                          </w:rPr>
                        </w:pPr>
                        <w:r>
                          <w:rPr>
                            <w:rFonts w:ascii="Courier New"/>
                            <w:color w:val="008000"/>
                            <w:sz w:val="18"/>
                          </w:rPr>
                          <w:t>IMS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AccelMgr</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&lt;&lt;AALI-C-Mgmt&gt;&gt;</w:t>
                        </w:r>
                        <w:r>
                          <w:rPr>
                            <w:rFonts w:ascii="Courier New"/>
                            <w:color w:val="008000"/>
                            <w:spacing w:val="-6"/>
                            <w:sz w:val="18"/>
                          </w:rPr>
                          <w:t> </w:t>
                        </w:r>
                        <w:r>
                          <w:rPr>
                            <w:rFonts w:ascii="Courier New"/>
                            <w:color w:val="008000"/>
                            <w:sz w:val="18"/>
                          </w:rPr>
                          <w:t>response</w:t>
                        </w:r>
                        <w:r>
                          <w:rPr>
                            <w:rFonts w:ascii="Courier New"/>
                            <w:color w:val="008000"/>
                            <w:spacing w:val="-6"/>
                            <w:sz w:val="18"/>
                          </w:rPr>
                          <w:t> </w:t>
                        </w:r>
                        <w:r>
                          <w:rPr>
                            <w:rFonts w:ascii="Courier New"/>
                            <w:color w:val="008000"/>
                            <w:spacing w:val="-2"/>
                            <w:sz w:val="18"/>
                          </w:rPr>
                          <w:t>(sucess)</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IMS</w:t>
                        </w:r>
                      </w:p>
                      <w:p>
                        <w:pPr>
                          <w:spacing w:line="480" w:lineRule="auto" w:before="0"/>
                          <w:ind w:left="0" w:right="5480" w:firstLine="216"/>
                          <w:jc w:val="left"/>
                          <w:rPr>
                            <w:rFonts w:ascii="Courier New"/>
                            <w:sz w:val="18"/>
                          </w:rPr>
                        </w:pPr>
                        <w:r>
                          <w:rPr>
                            <w:rFonts w:ascii="Courier New"/>
                            <w:color w:val="008000"/>
                            <w:sz w:val="18"/>
                          </w:rPr>
                          <w:t>IMS</w:t>
                        </w:r>
                        <w:r>
                          <w:rPr>
                            <w:rFonts w:ascii="Courier New"/>
                            <w:color w:val="008000"/>
                            <w:spacing w:val="-13"/>
                            <w:sz w:val="18"/>
                          </w:rPr>
                          <w:t> </w:t>
                        </w:r>
                        <w:r>
                          <w:rPr>
                            <w:rFonts w:ascii="Courier New"/>
                            <w:color w:val="008000"/>
                            <w:sz w:val="18"/>
                          </w:rPr>
                          <w:t>update</w:t>
                        </w:r>
                        <w:r>
                          <w:rPr>
                            <w:rFonts w:ascii="Courier New"/>
                            <w:color w:val="008000"/>
                            <w:spacing w:val="-13"/>
                            <w:sz w:val="18"/>
                          </w:rPr>
                          <w:t> </w:t>
                        </w:r>
                        <w:r>
                          <w:rPr>
                            <w:rFonts w:ascii="Courier New"/>
                            <w:color w:val="008000"/>
                            <w:sz w:val="18"/>
                          </w:rPr>
                          <w:t>its</w:t>
                        </w:r>
                        <w:r>
                          <w:rPr>
                            <w:rFonts w:ascii="Courier New"/>
                            <w:color w:val="008000"/>
                            <w:spacing w:val="-13"/>
                            <w:sz w:val="18"/>
                          </w:rPr>
                          <w:t> </w:t>
                        </w:r>
                        <w:r>
                          <w:rPr>
                            <w:rFonts w:ascii="Courier New"/>
                            <w:color w:val="008000"/>
                            <w:sz w:val="18"/>
                          </w:rPr>
                          <w:t>inventory End Note</w:t>
                        </w:r>
                      </w:p>
                      <w:p>
                        <w:pPr>
                          <w:spacing w:before="1"/>
                          <w:ind w:left="0"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FCC,</w:t>
                        </w:r>
                        <w:r>
                          <w:rPr>
                            <w:rFonts w:ascii="Courier New"/>
                            <w:color w:val="008000"/>
                            <w:spacing w:val="-4"/>
                            <w:sz w:val="18"/>
                          </w:rPr>
                          <w:t> </w:t>
                        </w:r>
                        <w:r>
                          <w:rPr>
                            <w:rFonts w:ascii="Courier New"/>
                            <w:color w:val="008000"/>
                            <w:spacing w:val="-5"/>
                            <w:sz w:val="18"/>
                          </w:rPr>
                          <w:t>IMS</w:t>
                        </w:r>
                      </w:p>
                      <w:p>
                        <w:pPr>
                          <w:spacing w:before="0"/>
                          <w:ind w:left="216" w:right="1052" w:firstLine="0"/>
                          <w:jc w:val="left"/>
                          <w:rPr>
                            <w:rFonts w:ascii="Courier New"/>
                            <w:sz w:val="18"/>
                          </w:rPr>
                        </w:pPr>
                        <w:r>
                          <w:rPr>
                            <w:rFonts w:ascii="Courier New"/>
                            <w:color w:val="008000"/>
                            <w:sz w:val="18"/>
                          </w:rPr>
                          <w:t>TBD</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IMS</w:t>
                        </w:r>
                        <w:r>
                          <w:rPr>
                            <w:rFonts w:ascii="Courier New"/>
                            <w:color w:val="008000"/>
                            <w:spacing w:val="-4"/>
                            <w:sz w:val="18"/>
                          </w:rPr>
                          <w:t> </w:t>
                        </w:r>
                        <w:r>
                          <w:rPr>
                            <w:rFonts w:ascii="Courier New"/>
                            <w:color w:val="008000"/>
                            <w:sz w:val="18"/>
                          </w:rPr>
                          <w:t>informs</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HW</w:t>
                        </w:r>
                        <w:r>
                          <w:rPr>
                            <w:rFonts w:ascii="Courier New"/>
                            <w:color w:val="008000"/>
                            <w:spacing w:val="-4"/>
                            <w:sz w:val="18"/>
                          </w:rPr>
                          <w:t> </w:t>
                        </w:r>
                        <w:r>
                          <w:rPr>
                            <w:rFonts w:ascii="Courier New"/>
                            <w:color w:val="008000"/>
                            <w:sz w:val="18"/>
                          </w:rPr>
                          <w:t>Accelerator</w:t>
                        </w:r>
                        <w:r>
                          <w:rPr>
                            <w:rFonts w:ascii="Courier New"/>
                            <w:color w:val="008000"/>
                            <w:spacing w:val="-4"/>
                            <w:sz w:val="18"/>
                          </w:rPr>
                          <w:t> </w:t>
                        </w:r>
                        <w:r>
                          <w:rPr>
                            <w:rFonts w:ascii="Courier New"/>
                            <w:color w:val="008000"/>
                            <w:sz w:val="18"/>
                          </w:rPr>
                          <w:t>Manager</w:t>
                        </w:r>
                        <w:r>
                          <w:rPr>
                            <w:rFonts w:ascii="Courier New"/>
                            <w:color w:val="008000"/>
                            <w:spacing w:val="-4"/>
                            <w:sz w:val="18"/>
                          </w:rPr>
                          <w:t> </w:t>
                        </w:r>
                        <w:r>
                          <w:rPr>
                            <w:rFonts w:ascii="Courier New"/>
                            <w:color w:val="008000"/>
                            <w:sz w:val="18"/>
                          </w:rPr>
                          <w:t>(HAM)</w:t>
                        </w:r>
                        <w:r>
                          <w:rPr>
                            <w:rFonts w:ascii="Courier New"/>
                            <w:color w:val="008000"/>
                            <w:spacing w:val="-4"/>
                            <w:sz w:val="18"/>
                          </w:rPr>
                          <w:t> </w:t>
                        </w:r>
                        <w:r>
                          <w:rPr>
                            <w:rFonts w:ascii="Courier New"/>
                            <w:color w:val="008000"/>
                            <w:sz w:val="18"/>
                          </w:rPr>
                          <w:t>Inventory SMO Updates inventory with the HAM inventory information *</w:t>
                        </w:r>
                      </w:p>
                      <w:p>
                        <w:pPr>
                          <w:spacing w:before="0"/>
                          <w:ind w:left="0" w:right="0" w:firstLine="0"/>
                          <w:jc w:val="left"/>
                          <w:rPr>
                            <w:rFonts w:ascii="Courier New"/>
                            <w:sz w:val="18"/>
                          </w:rPr>
                        </w:pPr>
                        <w:r>
                          <w:rPr>
                            <w:rFonts w:ascii="Courier New"/>
                            <w:color w:val="008000"/>
                            <w:sz w:val="18"/>
                          </w:rPr>
                          <w:t>End</w:t>
                        </w:r>
                        <w:r>
                          <w:rPr>
                            <w:rFonts w:ascii="Courier New"/>
                            <w:color w:val="008000"/>
                            <w:spacing w:val="-3"/>
                            <w:sz w:val="18"/>
                          </w:rPr>
                          <w:t> </w:t>
                        </w:r>
                        <w:r>
                          <w:rPr>
                            <w:rFonts w:ascii="Courier New"/>
                            <w:color w:val="008000"/>
                            <w:spacing w:val="-4"/>
                            <w:sz w:val="18"/>
                          </w:rPr>
                          <w:t>Note</w:t>
                        </w:r>
                      </w:p>
                      <w:p>
                        <w:pPr>
                          <w:spacing w:line="240" w:lineRule="auto" w:before="0"/>
                          <w:rPr>
                            <w:rFonts w:ascii="Courier New"/>
                            <w:sz w:val="18"/>
                          </w:rPr>
                        </w:pPr>
                      </w:p>
                      <w:p>
                        <w:pPr>
                          <w:spacing w:before="0"/>
                          <w:ind w:left="0"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
    </w:p>
    <w:p>
      <w:pPr>
        <w:pStyle w:val="BodyText"/>
        <w:spacing w:before="138"/>
      </w:pPr>
      <w:r>
        <w:rPr/>
        <w:drawing>
          <wp:anchor distT="0" distB="0" distL="0" distR="0" allowOverlap="1" layoutInCell="1" locked="0" behindDoc="1" simplePos="0" relativeHeight="487602176">
            <wp:simplePos x="0" y="0"/>
            <wp:positionH relativeFrom="page">
              <wp:posOffset>749341</wp:posOffset>
            </wp:positionH>
            <wp:positionV relativeFrom="paragraph">
              <wp:posOffset>249251</wp:posOffset>
            </wp:positionV>
            <wp:extent cx="6027758" cy="1857375"/>
            <wp:effectExtent l="0" t="0" r="0" b="0"/>
            <wp:wrapTopAndBottom/>
            <wp:docPr id="875" name="Image 875" descr="Generated by PlantUML"/>
            <wp:cNvGraphicFramePr>
              <a:graphicFrameLocks/>
            </wp:cNvGraphicFramePr>
            <a:graphic>
              <a:graphicData uri="http://schemas.openxmlformats.org/drawingml/2006/picture">
                <pic:pic>
                  <pic:nvPicPr>
                    <pic:cNvPr id="875" name="Image 875" descr="Generated by PlantUML"/>
                    <pic:cNvPicPr/>
                  </pic:nvPicPr>
                  <pic:blipFill>
                    <a:blip r:embed="rId17" cstate="print"/>
                    <a:stretch>
                      <a:fillRect/>
                    </a:stretch>
                  </pic:blipFill>
                  <pic:spPr>
                    <a:xfrm>
                      <a:off x="0" y="0"/>
                      <a:ext cx="6027758" cy="1857375"/>
                    </a:xfrm>
                    <a:prstGeom prst="rect">
                      <a:avLst/>
                    </a:prstGeom>
                  </pic:spPr>
                </pic:pic>
              </a:graphicData>
            </a:graphic>
          </wp:anchor>
        </w:drawing>
      </w:r>
    </w:p>
    <w:p>
      <w:pPr>
        <w:pStyle w:val="BodyText"/>
        <w:spacing w:before="51"/>
        <w:rPr>
          <w:sz w:val="32"/>
        </w:rPr>
      </w:pPr>
    </w:p>
    <w:p>
      <w:pPr>
        <w:pStyle w:val="Heading2"/>
        <w:numPr>
          <w:ilvl w:val="1"/>
          <w:numId w:val="28"/>
        </w:numPr>
        <w:tabs>
          <w:tab w:pos="971" w:val="left" w:leader="none"/>
        </w:tabs>
        <w:spacing w:line="240" w:lineRule="auto" w:before="1" w:after="0"/>
        <w:ind w:left="971" w:right="0" w:hanging="479"/>
        <w:jc w:val="left"/>
      </w:pPr>
      <w:bookmarkStart w:name="_bookmark46" w:id="47"/>
      <w:bookmarkEnd w:id="47"/>
      <w:r>
        <w:rPr/>
      </w:r>
      <w:r>
        <w:rPr/>
        <w:t>AALI-C-Mgmt</w:t>
      </w:r>
      <w:r>
        <w:rPr>
          <w:spacing w:val="-12"/>
        </w:rPr>
        <w:t> </w:t>
      </w:r>
      <w:r>
        <w:rPr/>
        <w:t>API</w:t>
      </w:r>
      <w:r>
        <w:rPr>
          <w:spacing w:val="-11"/>
        </w:rPr>
        <w:t> </w:t>
      </w:r>
      <w:r>
        <w:rPr>
          <w:spacing w:val="-2"/>
        </w:rPr>
        <w:t>details</w:t>
      </w:r>
    </w:p>
    <w:p>
      <w:pPr>
        <w:pStyle w:val="BodyText"/>
        <w:spacing w:before="180"/>
        <w:ind w:left="492" w:right="860"/>
      </w:pPr>
      <w:r>
        <w:rPr/>
        <w:t>NOTE:</w:t>
      </w:r>
      <w:r>
        <w:rPr>
          <w:spacing w:val="-4"/>
        </w:rPr>
        <w:t> </w:t>
      </w:r>
      <w:r>
        <w:rPr/>
        <w:t>The</w:t>
      </w:r>
      <w:r>
        <w:rPr>
          <w:spacing w:val="-3"/>
        </w:rPr>
        <w:t> </w:t>
      </w:r>
      <w:r>
        <w:rPr/>
        <w:t>AALI-C-Mgmt</w:t>
      </w:r>
      <w:r>
        <w:rPr>
          <w:spacing w:val="-4"/>
        </w:rPr>
        <w:t> </w:t>
      </w:r>
      <w:r>
        <w:rPr/>
        <w:t>interface</w:t>
      </w:r>
      <w:r>
        <w:rPr>
          <w:spacing w:val="-4"/>
        </w:rPr>
        <w:t> </w:t>
      </w:r>
      <w:r>
        <w:rPr/>
        <w:t>defines</w:t>
      </w:r>
      <w:r>
        <w:rPr>
          <w:spacing w:val="-5"/>
        </w:rPr>
        <w:t> </w:t>
      </w:r>
      <w:r>
        <w:rPr/>
        <w:t>the</w:t>
      </w:r>
      <w:r>
        <w:rPr>
          <w:spacing w:val="-1"/>
        </w:rPr>
        <w:t> </w:t>
      </w:r>
      <w:r>
        <w:rPr/>
        <w:t>administrative</w:t>
      </w:r>
      <w:r>
        <w:rPr>
          <w:spacing w:val="-2"/>
        </w:rPr>
        <w:t> </w:t>
      </w:r>
      <w:r>
        <w:rPr/>
        <w:t>operations/actions/events</w:t>
      </w:r>
      <w:r>
        <w:rPr>
          <w:spacing w:val="-5"/>
        </w:rPr>
        <w:t> </w:t>
      </w:r>
      <w:r>
        <w:rPr/>
        <w:t>between</w:t>
      </w:r>
      <w:r>
        <w:rPr>
          <w:spacing w:val="-3"/>
        </w:rPr>
        <w:t> </w:t>
      </w:r>
      <w:r>
        <w:rPr/>
        <w:t>the</w:t>
      </w:r>
      <w:r>
        <w:rPr>
          <w:spacing w:val="-4"/>
        </w:rPr>
        <w:t> </w:t>
      </w:r>
      <w:r>
        <w:rPr/>
        <w:t>O-Cloud</w:t>
      </w:r>
      <w:r>
        <w:rPr>
          <w:spacing w:val="-5"/>
        </w:rPr>
        <w:t> </w:t>
      </w:r>
      <w:r>
        <w:rPr/>
        <w:t>IMS and the HAM.</w:t>
      </w:r>
    </w:p>
    <w:p>
      <w:pPr>
        <w:pStyle w:val="BodyText"/>
        <w:spacing w:before="71"/>
      </w:pPr>
    </w:p>
    <w:p>
      <w:pPr>
        <w:pStyle w:val="Heading3"/>
        <w:numPr>
          <w:ilvl w:val="2"/>
          <w:numId w:val="28"/>
        </w:numPr>
        <w:tabs>
          <w:tab w:pos="1121" w:val="left" w:leader="none"/>
        </w:tabs>
        <w:spacing w:line="240" w:lineRule="auto" w:before="0" w:after="0"/>
        <w:ind w:left="1121" w:right="0" w:hanging="629"/>
        <w:jc w:val="left"/>
      </w:pPr>
      <w:bookmarkStart w:name="_bookmark47" w:id="48"/>
      <w:bookmarkEnd w:id="48"/>
      <w:r>
        <w:rPr/>
      </w:r>
      <w:r>
        <w:rPr/>
        <w:t>Capabilities</w:t>
      </w:r>
      <w:r>
        <w:rPr>
          <w:spacing w:val="-10"/>
        </w:rPr>
        <w:t> </w:t>
      </w:r>
      <w:r>
        <w:rPr/>
        <w:t>discovery</w:t>
      </w:r>
      <w:r>
        <w:rPr>
          <w:spacing w:val="-6"/>
        </w:rPr>
        <w:t> </w:t>
      </w:r>
      <w:r>
        <w:rPr/>
        <w:t>and</w:t>
      </w:r>
      <w:r>
        <w:rPr>
          <w:spacing w:val="-6"/>
        </w:rPr>
        <w:t> </w:t>
      </w:r>
      <w:r>
        <w:rPr>
          <w:spacing w:val="-2"/>
        </w:rPr>
        <w:t>configuration</w:t>
      </w:r>
    </w:p>
    <w:p>
      <w:pPr>
        <w:pStyle w:val="Heading4"/>
        <w:numPr>
          <w:ilvl w:val="3"/>
          <w:numId w:val="28"/>
        </w:numPr>
        <w:tabs>
          <w:tab w:pos="1212" w:val="left" w:leader="none"/>
        </w:tabs>
        <w:spacing w:line="240" w:lineRule="auto" w:before="299" w:after="0"/>
        <w:ind w:left="1212" w:right="0" w:hanging="720"/>
        <w:jc w:val="left"/>
      </w:pPr>
      <w:bookmarkStart w:name="_bookmark48" w:id="49"/>
      <w:bookmarkEnd w:id="49"/>
      <w:r>
        <w:rPr/>
      </w:r>
      <w:r>
        <w:rPr>
          <w:spacing w:val="-2"/>
        </w:rPr>
        <w:t>getAalHwAccelStatus</w:t>
      </w:r>
    </w:p>
    <w:p>
      <w:pPr>
        <w:pStyle w:val="BodyText"/>
        <w:spacing w:before="4"/>
        <w:rPr>
          <w:sz w:val="24"/>
        </w:rPr>
      </w:pPr>
    </w:p>
    <w:p>
      <w:pPr>
        <w:pStyle w:val="BodyText"/>
        <w:ind w:left="492"/>
      </w:pPr>
      <w:r>
        <w:rPr>
          <w:sz w:val="24"/>
        </w:rPr>
        <w:t>Description:</w:t>
      </w:r>
      <w:r>
        <w:rPr>
          <w:spacing w:val="-3"/>
          <w:sz w:val="24"/>
        </w:rPr>
        <w:t> </w:t>
      </w:r>
      <w:r>
        <w:rPr/>
        <w:t>This</w:t>
      </w:r>
      <w:r>
        <w:rPr>
          <w:spacing w:val="-3"/>
        </w:rPr>
        <w:t> </w:t>
      </w:r>
      <w:r>
        <w:rPr/>
        <w:t>API</w:t>
      </w:r>
      <w:r>
        <w:rPr>
          <w:spacing w:val="-3"/>
        </w:rPr>
        <w:t> </w:t>
      </w:r>
      <w:r>
        <w:rPr/>
        <w:t>is</w:t>
      </w:r>
      <w:r>
        <w:rPr>
          <w:spacing w:val="-4"/>
        </w:rPr>
        <w:t> </w:t>
      </w:r>
      <w:r>
        <w:rPr/>
        <w:t>used</w:t>
      </w:r>
      <w:r>
        <w:rPr>
          <w:spacing w:val="-2"/>
        </w:rPr>
        <w:t> </w:t>
      </w:r>
      <w:r>
        <w:rPr/>
        <w:t>to</w:t>
      </w:r>
      <w:r>
        <w:rPr>
          <w:spacing w:val="-1"/>
        </w:rPr>
        <w:t> </w:t>
      </w:r>
      <w:r>
        <w:rPr/>
        <w:t>query</w:t>
      </w:r>
      <w:r>
        <w:rPr>
          <w:spacing w:val="-2"/>
        </w:rPr>
        <w:t> </w:t>
      </w:r>
      <w:r>
        <w:rPr/>
        <w:t>the</w:t>
      </w:r>
      <w:r>
        <w:rPr>
          <w:spacing w:val="-5"/>
        </w:rPr>
        <w:t> </w:t>
      </w:r>
      <w:r>
        <w:rPr/>
        <w:t>HAM</w:t>
      </w:r>
      <w:r>
        <w:rPr>
          <w:spacing w:val="-2"/>
        </w:rPr>
        <w:t> </w:t>
      </w:r>
      <w:r>
        <w:rPr/>
        <w:t>about</w:t>
      </w:r>
      <w:r>
        <w:rPr>
          <w:spacing w:val="-4"/>
        </w:rPr>
        <w:t> </w:t>
      </w:r>
      <w:r>
        <w:rPr/>
        <w:t>the</w:t>
      </w:r>
      <w:r>
        <w:rPr>
          <w:spacing w:val="-3"/>
        </w:rPr>
        <w:t> </w:t>
      </w:r>
      <w:r>
        <w:rPr/>
        <w:t>status</w:t>
      </w:r>
      <w:r>
        <w:rPr>
          <w:spacing w:val="-3"/>
        </w:rPr>
        <w:t> </w:t>
      </w:r>
      <w:r>
        <w:rPr/>
        <w:t>of</w:t>
      </w:r>
      <w:r>
        <w:rPr>
          <w:spacing w:val="-3"/>
        </w:rPr>
        <w:t> </w:t>
      </w:r>
      <w:r>
        <w:rPr/>
        <w:t>the</w:t>
      </w:r>
      <w:r>
        <w:rPr>
          <w:spacing w:val="-3"/>
        </w:rPr>
        <w:t> </w:t>
      </w:r>
      <w:r>
        <w:rPr/>
        <w:t>HW</w:t>
      </w:r>
      <w:r>
        <w:rPr>
          <w:spacing w:val="-3"/>
        </w:rPr>
        <w:t> </w:t>
      </w:r>
      <w:r>
        <w:rPr>
          <w:spacing w:val="-2"/>
        </w:rPr>
        <w:t>Accelerator.</w:t>
      </w:r>
    </w:p>
    <w:p>
      <w:pPr>
        <w:pStyle w:val="BodyText"/>
      </w:pPr>
    </w:p>
    <w:p>
      <w:pPr>
        <w:pStyle w:val="BodyText"/>
        <w:spacing w:before="150"/>
      </w:pPr>
    </w:p>
    <w:p>
      <w:pPr>
        <w:spacing w:before="0"/>
        <w:ind w:left="492" w:right="0" w:firstLine="0"/>
        <w:jc w:val="left"/>
        <w:rPr>
          <w:sz w:val="20"/>
        </w:rPr>
      </w:pPr>
      <w:r>
        <w:rPr>
          <w:sz w:val="24"/>
        </w:rPr>
        <w:t>Pre-conditions:</w:t>
      </w:r>
      <w:r>
        <w:rPr>
          <w:spacing w:val="-3"/>
          <w:sz w:val="24"/>
        </w:rPr>
        <w:t> </w:t>
      </w:r>
      <w:r>
        <w:rPr>
          <w:sz w:val="20"/>
        </w:rPr>
        <w:t>HAM</w:t>
      </w:r>
      <w:r>
        <w:rPr>
          <w:spacing w:val="-4"/>
          <w:sz w:val="20"/>
        </w:rPr>
        <w:t> </w:t>
      </w:r>
      <w:r>
        <w:rPr>
          <w:sz w:val="20"/>
        </w:rPr>
        <w:t>is</w:t>
      </w:r>
      <w:r>
        <w:rPr>
          <w:spacing w:val="-4"/>
          <w:sz w:val="20"/>
        </w:rPr>
        <w:t> </w:t>
      </w:r>
      <w:r>
        <w:rPr>
          <w:sz w:val="20"/>
        </w:rPr>
        <w:t>registered</w:t>
      </w:r>
      <w:r>
        <w:rPr>
          <w:spacing w:val="-2"/>
          <w:sz w:val="20"/>
        </w:rPr>
        <w:t> </w:t>
      </w:r>
      <w:r>
        <w:rPr>
          <w:sz w:val="20"/>
        </w:rPr>
        <w:t>with</w:t>
      </w:r>
      <w:r>
        <w:rPr>
          <w:spacing w:val="-3"/>
          <w:sz w:val="20"/>
        </w:rPr>
        <w:t> </w:t>
      </w:r>
      <w:r>
        <w:rPr>
          <w:sz w:val="20"/>
        </w:rPr>
        <w:t>an</w:t>
      </w:r>
      <w:r>
        <w:rPr>
          <w:spacing w:val="-2"/>
          <w:sz w:val="20"/>
        </w:rPr>
        <w:t> </w:t>
      </w:r>
      <w:r>
        <w:rPr>
          <w:spacing w:val="-4"/>
          <w:sz w:val="20"/>
        </w:rPr>
        <w:t>IMS.</w:t>
      </w:r>
    </w:p>
    <w:p>
      <w:pPr>
        <w:spacing w:before="100"/>
        <w:ind w:left="492" w:right="0" w:firstLine="0"/>
        <w:jc w:val="left"/>
        <w:rPr>
          <w:sz w:val="20"/>
        </w:rPr>
      </w:pPr>
      <w:r>
        <w:rPr>
          <w:spacing w:val="-10"/>
          <w:sz w:val="20"/>
        </w:rPr>
        <w:t>.</w:t>
      </w:r>
    </w:p>
    <w:p>
      <w:pPr>
        <w:spacing w:after="0"/>
        <w:jc w:val="left"/>
        <w:rPr>
          <w:sz w:val="20"/>
        </w:rPr>
        <w:sectPr>
          <w:pgSz w:w="11910" w:h="16850"/>
          <w:pgMar w:header="946" w:footer="694" w:top="1420" w:bottom="880" w:left="640" w:right="420"/>
        </w:sectPr>
      </w:pPr>
    </w:p>
    <w:p>
      <w:pPr>
        <w:pStyle w:val="BodyText"/>
        <w:spacing w:line="427" w:lineRule="auto" w:before="82"/>
        <w:ind w:left="492" w:right="4943"/>
      </w:pPr>
      <w:r>
        <w:rPr/>
        <w:t>Triggers:</w:t>
      </w:r>
      <w:r>
        <w:rPr>
          <w:spacing w:val="-6"/>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N/A</w:t>
      </w:r>
    </w:p>
    <w:p>
      <w:pPr>
        <w:spacing w:before="120"/>
        <w:ind w:left="3237" w:right="0" w:firstLine="0"/>
        <w:jc w:val="left"/>
        <w:rPr>
          <w:b/>
          <w:sz w:val="20"/>
        </w:rPr>
      </w:pPr>
      <w:r>
        <w:rPr>
          <w:b/>
          <w:sz w:val="20"/>
        </w:rPr>
        <w:t>Table</w:t>
      </w:r>
      <w:r>
        <w:rPr>
          <w:b/>
          <w:spacing w:val="-9"/>
          <w:sz w:val="20"/>
        </w:rPr>
        <w:t> </w:t>
      </w:r>
      <w:r>
        <w:rPr>
          <w:b/>
          <w:sz w:val="20"/>
        </w:rPr>
        <w:t>4.3.1.1-1:</w:t>
      </w:r>
      <w:r>
        <w:rPr>
          <w:b/>
          <w:spacing w:val="-10"/>
          <w:sz w:val="20"/>
        </w:rPr>
        <w:t> </w:t>
      </w:r>
      <w:r>
        <w:rPr>
          <w:b/>
          <w:sz w:val="20"/>
        </w:rPr>
        <w:t>getAalHwAccelStatus</w:t>
      </w:r>
      <w:r>
        <w:rPr>
          <w:b/>
          <w:spacing w:val="-8"/>
          <w:sz w:val="20"/>
        </w:rPr>
        <w:t> </w:t>
      </w:r>
      <w:r>
        <w:rPr>
          <w:b/>
          <w:spacing w:val="-2"/>
          <w:sz w:val="20"/>
        </w:rPr>
        <w:t>Operation</w:t>
      </w:r>
    </w:p>
    <w:p>
      <w:pPr>
        <w:pStyle w:val="BodyText"/>
        <w:spacing w:before="4"/>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getAalHwAccelStatus</w:t>
            </w:r>
          </w:p>
        </w:tc>
        <w:tc>
          <w:tcPr>
            <w:tcW w:w="6080" w:type="dxa"/>
          </w:tcPr>
          <w:p>
            <w:pPr>
              <w:pStyle w:val="TableParagraph"/>
              <w:tabs>
                <w:tab w:pos="584" w:val="left" w:leader="none"/>
                <w:tab w:pos="1012" w:val="left" w:leader="none"/>
              </w:tabs>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5"/>
                <w:sz w:val="20"/>
              </w:rPr>
              <w:t> </w:t>
            </w:r>
            <w:r>
              <w:rPr>
                <w:sz w:val="20"/>
              </w:rPr>
              <w:t>Manager</w:t>
            </w:r>
            <w:r>
              <w:rPr>
                <w:spacing w:val="-3"/>
                <w:sz w:val="20"/>
              </w:rPr>
              <w:t> </w:t>
            </w:r>
            <w:r>
              <w:rPr>
                <w:spacing w:val="-2"/>
                <w:sz w:val="20"/>
              </w:rPr>
              <w:t>(HAM)</w:t>
            </w:r>
          </w:p>
        </w:tc>
      </w:tr>
    </w:tbl>
    <w:p>
      <w:pPr>
        <w:pStyle w:val="BodyText"/>
        <w:rPr>
          <w:b/>
        </w:rPr>
      </w:pPr>
    </w:p>
    <w:p>
      <w:pPr>
        <w:pStyle w:val="BodyText"/>
        <w:spacing w:before="10"/>
        <w:rPr>
          <w:b/>
        </w:rPr>
      </w:pPr>
    </w:p>
    <w:p>
      <w:pPr>
        <w:spacing w:before="0"/>
        <w:ind w:left="66" w:right="282" w:firstLine="0"/>
        <w:jc w:val="center"/>
        <w:rPr>
          <w:b/>
          <w:sz w:val="20"/>
        </w:rPr>
      </w:pPr>
      <w:r>
        <w:rPr>
          <w:b/>
          <w:sz w:val="20"/>
        </w:rPr>
        <w:t>Table</w:t>
      </w:r>
      <w:r>
        <w:rPr>
          <w:b/>
          <w:spacing w:val="-9"/>
          <w:sz w:val="20"/>
        </w:rPr>
        <w:t> </w:t>
      </w:r>
      <w:r>
        <w:rPr>
          <w:b/>
          <w:sz w:val="20"/>
        </w:rPr>
        <w:t>4.3.1.1-2:</w:t>
      </w:r>
      <w:r>
        <w:rPr>
          <w:b/>
          <w:spacing w:val="-9"/>
          <w:sz w:val="20"/>
        </w:rPr>
        <w:t> </w:t>
      </w:r>
      <w:r>
        <w:rPr>
          <w:b/>
          <w:sz w:val="20"/>
        </w:rPr>
        <w:t>getAalHwAccelStatus</w:t>
      </w:r>
      <w:r>
        <w:rPr>
          <w:b/>
          <w:spacing w:val="-6"/>
          <w:sz w:val="20"/>
        </w:rPr>
        <w:t> </w:t>
      </w:r>
      <w:r>
        <w:rPr>
          <w:b/>
          <w:sz w:val="20"/>
        </w:rPr>
        <w:t>Input</w:t>
      </w:r>
      <w:r>
        <w:rPr>
          <w:b/>
          <w:spacing w:val="-8"/>
          <w:sz w:val="20"/>
        </w:rPr>
        <w:t> </w:t>
      </w:r>
      <w:r>
        <w:rPr>
          <w:b/>
          <w:spacing w:val="-2"/>
          <w:sz w:val="20"/>
        </w:rPr>
        <w:t>Parameter</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70" w:hRule="atLeast"/>
        </w:trPr>
        <w:tc>
          <w:tcPr>
            <w:tcW w:w="1745" w:type="dxa"/>
            <w:shd w:val="clear" w:color="auto" w:fill="D9D9D9"/>
          </w:tcPr>
          <w:p>
            <w:pPr>
              <w:pStyle w:val="TableParagraph"/>
              <w:spacing w:before="120"/>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spacing w:before="120"/>
              <w:rPr>
                <w:b/>
                <w:sz w:val="20"/>
              </w:rPr>
            </w:pPr>
            <w:r>
              <w:rPr>
                <w:b/>
                <w:spacing w:val="-2"/>
                <w:sz w:val="20"/>
              </w:rPr>
              <w:t>Cardinality</w:t>
            </w:r>
          </w:p>
        </w:tc>
        <w:tc>
          <w:tcPr>
            <w:tcW w:w="1171" w:type="dxa"/>
            <w:shd w:val="clear" w:color="auto" w:fill="D9D9D9"/>
          </w:tcPr>
          <w:p>
            <w:pPr>
              <w:pStyle w:val="TableParagraph"/>
              <w:spacing w:before="120"/>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spacing w:before="120"/>
              <w:ind w:left="26"/>
              <w:rPr>
                <w:b/>
                <w:sz w:val="20"/>
              </w:rPr>
            </w:pPr>
            <w:r>
              <w:rPr>
                <w:b/>
                <w:spacing w:val="-2"/>
                <w:sz w:val="20"/>
              </w:rPr>
              <w:t>Qualifier</w:t>
            </w:r>
          </w:p>
        </w:tc>
        <w:tc>
          <w:tcPr>
            <w:tcW w:w="4320" w:type="dxa"/>
            <w:shd w:val="clear" w:color="auto" w:fill="D9D9D9"/>
          </w:tcPr>
          <w:p>
            <w:pPr>
              <w:pStyle w:val="TableParagraph"/>
              <w:spacing w:before="120"/>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hw_accel_id</w:t>
            </w:r>
          </w:p>
        </w:tc>
        <w:tc>
          <w:tcPr>
            <w:tcW w:w="1311" w:type="dxa"/>
          </w:tcPr>
          <w:p>
            <w:pPr>
              <w:pStyle w:val="TableParagraph"/>
              <w:ind w:left="0"/>
              <w:rPr>
                <w:sz w:val="18"/>
              </w:rPr>
            </w:pP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w:t>
            </w:r>
            <w:r>
              <w:rPr>
                <w:spacing w:val="-3"/>
                <w:sz w:val="20"/>
              </w:rPr>
              <w:t> </w:t>
            </w:r>
            <w:r>
              <w:rPr>
                <w:sz w:val="20"/>
              </w:rPr>
              <w:t>O-</w:t>
            </w:r>
            <w:r>
              <w:rPr>
                <w:spacing w:val="-4"/>
                <w:sz w:val="20"/>
              </w:rPr>
              <w:t>Cloud</w:t>
            </w:r>
          </w:p>
        </w:tc>
      </w:tr>
    </w:tbl>
    <w:p>
      <w:pPr>
        <w:pStyle w:val="BodyText"/>
        <w:rPr>
          <w:b/>
        </w:rPr>
      </w:pPr>
    </w:p>
    <w:p>
      <w:pPr>
        <w:pStyle w:val="BodyText"/>
        <w:spacing w:before="11"/>
        <w:rPr>
          <w:b/>
        </w:rPr>
      </w:pPr>
    </w:p>
    <w:p>
      <w:pPr>
        <w:spacing w:before="0"/>
        <w:ind w:left="66" w:right="281" w:firstLine="0"/>
        <w:jc w:val="center"/>
        <w:rPr>
          <w:b/>
          <w:sz w:val="20"/>
        </w:rPr>
      </w:pPr>
      <w:r>
        <w:rPr>
          <w:b/>
          <w:sz w:val="20"/>
        </w:rPr>
        <w:t>Table</w:t>
      </w:r>
      <w:r>
        <w:rPr>
          <w:b/>
          <w:spacing w:val="-9"/>
          <w:sz w:val="20"/>
        </w:rPr>
        <w:t> </w:t>
      </w:r>
      <w:r>
        <w:rPr>
          <w:b/>
          <w:sz w:val="20"/>
        </w:rPr>
        <w:t>4.3.1.1-3:</w:t>
      </w:r>
      <w:r>
        <w:rPr>
          <w:b/>
          <w:spacing w:val="-9"/>
          <w:sz w:val="20"/>
        </w:rPr>
        <w:t> </w:t>
      </w:r>
      <w:r>
        <w:rPr>
          <w:b/>
          <w:sz w:val="20"/>
        </w:rPr>
        <w:t>getAalHwAccelStatus</w:t>
      </w:r>
      <w:r>
        <w:rPr>
          <w:b/>
          <w:spacing w:val="-7"/>
          <w:sz w:val="20"/>
        </w:rPr>
        <w:t> </w:t>
      </w:r>
      <w:r>
        <w:rPr>
          <w:b/>
          <w:sz w:val="20"/>
        </w:rPr>
        <w:t>Output</w:t>
      </w:r>
      <w:r>
        <w:rPr>
          <w:b/>
          <w:spacing w:val="-7"/>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ind w:left="7" w:right="99"/>
              <w:jc w:val="center"/>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2"/>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640" w:hRule="atLeast"/>
        </w:trPr>
        <w:tc>
          <w:tcPr>
            <w:tcW w:w="1745" w:type="dxa"/>
          </w:tcPr>
          <w:p>
            <w:pPr>
              <w:pStyle w:val="TableParagraph"/>
              <w:rPr>
                <w:sz w:val="20"/>
              </w:rPr>
            </w:pPr>
            <w:r>
              <w:rPr>
                <w:spacing w:val="-2"/>
                <w:sz w:val="20"/>
              </w:rPr>
              <w:t>hw_accel_operatio nal_state</w:t>
            </w:r>
          </w:p>
        </w:tc>
        <w:tc>
          <w:tcPr>
            <w:tcW w:w="1311" w:type="dxa"/>
          </w:tcPr>
          <w:p>
            <w:pPr>
              <w:pStyle w:val="TableParagraph"/>
              <w:ind w:left="0"/>
              <w:rPr>
                <w:sz w:val="18"/>
              </w:rPr>
            </w:pPr>
          </w:p>
        </w:tc>
        <w:tc>
          <w:tcPr>
            <w:tcW w:w="1171" w:type="dxa"/>
          </w:tcPr>
          <w:p>
            <w:pPr>
              <w:pStyle w:val="TableParagraph"/>
              <w:rPr>
                <w:i/>
                <w:sz w:val="20"/>
              </w:rPr>
            </w:pPr>
            <w:r>
              <w:rPr>
                <w:i/>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operational</w:t>
            </w:r>
            <w:r>
              <w:rPr>
                <w:spacing w:val="-4"/>
                <w:sz w:val="20"/>
              </w:rPr>
              <w:t> </w:t>
            </w:r>
            <w:r>
              <w:rPr>
                <w:sz w:val="20"/>
              </w:rPr>
              <w:t>state</w:t>
            </w:r>
            <w:r>
              <w:rPr>
                <w:spacing w:val="-1"/>
                <w:sz w:val="20"/>
              </w:rPr>
              <w:t> </w:t>
            </w:r>
            <w:r>
              <w:rPr>
                <w:sz w:val="20"/>
              </w:rPr>
              <w:t>of</w:t>
            </w:r>
            <w:r>
              <w:rPr>
                <w:spacing w:val="-4"/>
                <w:sz w:val="20"/>
              </w:rPr>
              <w:t> </w:t>
            </w:r>
            <w:r>
              <w:rPr>
                <w:sz w:val="20"/>
              </w:rPr>
              <w:t>the</w:t>
            </w:r>
            <w:r>
              <w:rPr>
                <w:spacing w:val="-4"/>
                <w:sz w:val="20"/>
              </w:rPr>
              <w:t> </w:t>
            </w:r>
            <w:r>
              <w:rPr>
                <w:sz w:val="20"/>
              </w:rPr>
              <w:t>HW</w:t>
            </w:r>
            <w:r>
              <w:rPr>
                <w:spacing w:val="-4"/>
                <w:sz w:val="20"/>
              </w:rPr>
              <w:t> </w:t>
            </w:r>
            <w:r>
              <w:rPr>
                <w:spacing w:val="-2"/>
                <w:sz w:val="20"/>
              </w:rPr>
              <w:t>Accelerator</w:t>
            </w:r>
          </w:p>
        </w:tc>
      </w:tr>
      <w:tr>
        <w:trPr>
          <w:trHeight w:val="640" w:hRule="atLeast"/>
        </w:trPr>
        <w:tc>
          <w:tcPr>
            <w:tcW w:w="1745" w:type="dxa"/>
          </w:tcPr>
          <w:p>
            <w:pPr>
              <w:pStyle w:val="TableParagraph"/>
              <w:rPr>
                <w:sz w:val="20"/>
              </w:rPr>
            </w:pPr>
            <w:r>
              <w:rPr>
                <w:spacing w:val="-2"/>
                <w:sz w:val="20"/>
              </w:rPr>
              <w:t>hw_accel_operatio nal_conditions</w:t>
            </w:r>
          </w:p>
        </w:tc>
        <w:tc>
          <w:tcPr>
            <w:tcW w:w="1311" w:type="dxa"/>
          </w:tcPr>
          <w:p>
            <w:pPr>
              <w:pStyle w:val="TableParagraph"/>
              <w:rPr>
                <w:sz w:val="20"/>
              </w:rPr>
            </w:pPr>
            <w:r>
              <w:rPr>
                <w:spacing w:val="-4"/>
                <w:sz w:val="20"/>
              </w:rPr>
              <w:t>0..N</w:t>
            </w:r>
          </w:p>
        </w:tc>
        <w:tc>
          <w:tcPr>
            <w:tcW w:w="1171" w:type="dxa"/>
          </w:tcPr>
          <w:p>
            <w:pPr>
              <w:pStyle w:val="TableParagraph"/>
              <w:rPr>
                <w:i/>
                <w:sz w:val="20"/>
              </w:rPr>
            </w:pPr>
            <w:r>
              <w:rPr>
                <w:i/>
                <w:spacing w:val="-2"/>
                <w:sz w:val="20"/>
              </w:rPr>
              <w:t>Array</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8"/>
                <w:sz w:val="20"/>
              </w:rPr>
              <w:t> </w:t>
            </w:r>
            <w:r>
              <w:rPr>
                <w:sz w:val="20"/>
              </w:rPr>
              <w:t>the</w:t>
            </w:r>
            <w:r>
              <w:rPr>
                <w:spacing w:val="-7"/>
                <w:sz w:val="20"/>
              </w:rPr>
              <w:t> </w:t>
            </w:r>
            <w:r>
              <w:rPr>
                <w:sz w:val="20"/>
              </w:rPr>
              <w:t>operation</w:t>
            </w:r>
            <w:r>
              <w:rPr>
                <w:spacing w:val="-6"/>
                <w:sz w:val="20"/>
              </w:rPr>
              <w:t> </w:t>
            </w:r>
            <w:r>
              <w:rPr>
                <w:sz w:val="20"/>
              </w:rPr>
              <w:t>conditions</w:t>
            </w:r>
            <w:r>
              <w:rPr>
                <w:spacing w:val="-8"/>
                <w:sz w:val="20"/>
              </w:rPr>
              <w:t> </w:t>
            </w:r>
            <w:r>
              <w:rPr>
                <w:sz w:val="20"/>
              </w:rPr>
              <w:t>that</w:t>
            </w:r>
            <w:r>
              <w:rPr>
                <w:spacing w:val="-7"/>
                <w:sz w:val="20"/>
              </w:rPr>
              <w:t> </w:t>
            </w:r>
            <w:r>
              <w:rPr>
                <w:sz w:val="20"/>
              </w:rPr>
              <w:t>support</w:t>
            </w:r>
            <w:r>
              <w:rPr>
                <w:spacing w:val="-8"/>
                <w:sz w:val="20"/>
              </w:rPr>
              <w:t> </w:t>
            </w:r>
            <w:r>
              <w:rPr>
                <w:sz w:val="20"/>
              </w:rPr>
              <w:t>the operational state of the HW Accelerator.</w:t>
            </w:r>
          </w:p>
        </w:tc>
      </w:tr>
      <w:tr>
        <w:trPr>
          <w:trHeight w:val="868" w:hRule="atLeast"/>
        </w:trPr>
        <w:tc>
          <w:tcPr>
            <w:tcW w:w="1745" w:type="dxa"/>
          </w:tcPr>
          <w:p>
            <w:pPr>
              <w:pStyle w:val="TableParagraph"/>
              <w:ind w:left="0" w:right="99"/>
              <w:jc w:val="center"/>
              <w:rPr>
                <w:sz w:val="20"/>
              </w:rPr>
            </w:pPr>
            <w:r>
              <w:rPr>
                <w:spacing w:val="-2"/>
                <w:sz w:val="20"/>
              </w:rPr>
              <w:t>status_of_operation</w:t>
            </w:r>
          </w:p>
        </w:tc>
        <w:tc>
          <w:tcPr>
            <w:tcW w:w="1311" w:type="dxa"/>
          </w:tcPr>
          <w:p>
            <w:pPr>
              <w:pStyle w:val="TableParagraph"/>
              <w:rPr>
                <w:sz w:val="20"/>
              </w:rPr>
            </w:pPr>
            <w:r>
              <w:rPr>
                <w:spacing w:val="-10"/>
                <w:sz w:val="20"/>
              </w:rPr>
              <w:t>1</w:t>
            </w: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operation</w:t>
            </w:r>
          </w:p>
        </w:tc>
      </w:tr>
    </w:tbl>
    <w:p>
      <w:pPr>
        <w:pStyle w:val="BodyText"/>
        <w:spacing w:before="206"/>
        <w:rPr>
          <w:b/>
        </w:rPr>
      </w:pPr>
    </w:p>
    <w:p>
      <w:pPr>
        <w:pStyle w:val="Heading4"/>
        <w:numPr>
          <w:ilvl w:val="3"/>
          <w:numId w:val="28"/>
        </w:numPr>
        <w:tabs>
          <w:tab w:pos="1212" w:val="left" w:leader="none"/>
        </w:tabs>
        <w:spacing w:line="550" w:lineRule="atLeast" w:before="0" w:after="0"/>
        <w:ind w:left="492" w:right="8020" w:firstLine="0"/>
        <w:jc w:val="left"/>
      </w:pPr>
      <w:bookmarkStart w:name="_bookmark49" w:id="50"/>
      <w:bookmarkEnd w:id="50"/>
      <w:r>
        <w:rPr/>
      </w:r>
      <w:r>
        <w:rPr>
          <w:spacing w:val="-2"/>
        </w:rPr>
        <w:t>getAalLpuStatus Description:</w:t>
      </w:r>
    </w:p>
    <w:p>
      <w:pPr>
        <w:pStyle w:val="BodyText"/>
        <w:spacing w:before="208"/>
        <w:ind w:left="492"/>
      </w:pPr>
      <w:r>
        <w:rPr/>
        <w:t>This</w:t>
      </w:r>
      <w:r>
        <w:rPr>
          <w:spacing w:val="-4"/>
        </w:rPr>
        <w:t> </w:t>
      </w:r>
      <w:r>
        <w:rPr/>
        <w:t>API</w:t>
      </w:r>
      <w:r>
        <w:rPr>
          <w:spacing w:val="-3"/>
        </w:rPr>
        <w:t> </w:t>
      </w:r>
      <w:r>
        <w:rPr/>
        <w:t>is</w:t>
      </w:r>
      <w:r>
        <w:rPr>
          <w:spacing w:val="-4"/>
        </w:rPr>
        <w:t> </w:t>
      </w:r>
      <w:r>
        <w:rPr/>
        <w:t>used</w:t>
      </w:r>
      <w:r>
        <w:rPr>
          <w:spacing w:val="-2"/>
        </w:rPr>
        <w:t> </w:t>
      </w:r>
      <w:r>
        <w:rPr/>
        <w:t>to</w:t>
      </w:r>
      <w:r>
        <w:rPr>
          <w:spacing w:val="-2"/>
        </w:rPr>
        <w:t> </w:t>
      </w:r>
      <w:r>
        <w:rPr/>
        <w:t>query</w:t>
      </w:r>
      <w:r>
        <w:rPr>
          <w:spacing w:val="-3"/>
        </w:rPr>
        <w:t> </w:t>
      </w:r>
      <w:r>
        <w:rPr/>
        <w:t>the</w:t>
      </w:r>
      <w:r>
        <w:rPr>
          <w:spacing w:val="-5"/>
        </w:rPr>
        <w:t> </w:t>
      </w:r>
      <w:r>
        <w:rPr/>
        <w:t>HAM</w:t>
      </w:r>
      <w:r>
        <w:rPr>
          <w:spacing w:val="-3"/>
        </w:rPr>
        <w:t> </w:t>
      </w:r>
      <w:r>
        <w:rPr/>
        <w:t>about</w:t>
      </w:r>
      <w:r>
        <w:rPr>
          <w:spacing w:val="-3"/>
        </w:rPr>
        <w:t> </w:t>
      </w:r>
      <w:r>
        <w:rPr/>
        <w:t>the</w:t>
      </w:r>
      <w:r>
        <w:rPr>
          <w:spacing w:val="-3"/>
        </w:rPr>
        <w:t> </w:t>
      </w:r>
      <w:r>
        <w:rPr/>
        <w:t>status</w:t>
      </w:r>
      <w:r>
        <w:rPr>
          <w:spacing w:val="-4"/>
        </w:rPr>
        <w:t> </w:t>
      </w:r>
      <w:r>
        <w:rPr/>
        <w:t>of</w:t>
      </w:r>
      <w:r>
        <w:rPr>
          <w:spacing w:val="-3"/>
        </w:rPr>
        <w:t> </w:t>
      </w:r>
      <w:r>
        <w:rPr/>
        <w:t>the</w:t>
      </w:r>
      <w:r>
        <w:rPr>
          <w:spacing w:val="-5"/>
        </w:rPr>
        <w:t> </w:t>
      </w:r>
      <w:r>
        <w:rPr/>
        <w:t>HW</w:t>
      </w:r>
      <w:r>
        <w:rPr>
          <w:spacing w:val="-3"/>
        </w:rPr>
        <w:t> </w:t>
      </w:r>
      <w:r>
        <w:rPr/>
        <w:t>Accelerator</w:t>
      </w:r>
      <w:r>
        <w:rPr>
          <w:spacing w:val="-3"/>
        </w:rPr>
        <w:t> </w:t>
      </w:r>
      <w:r>
        <w:rPr/>
        <w:t>and</w:t>
      </w:r>
      <w:r>
        <w:rPr>
          <w:spacing w:val="-2"/>
        </w:rPr>
        <w:t> </w:t>
      </w:r>
      <w:r>
        <w:rPr/>
        <w:t>the</w:t>
      </w:r>
      <w:r>
        <w:rPr>
          <w:spacing w:val="-3"/>
        </w:rPr>
        <w:t> </w:t>
      </w:r>
      <w:r>
        <w:rPr/>
        <w:t>AAL-LPUs</w:t>
      </w:r>
      <w:r>
        <w:rPr>
          <w:spacing w:val="-3"/>
        </w:rPr>
        <w:t> </w:t>
      </w:r>
      <w:r>
        <w:rPr/>
        <w:t>(per</w:t>
      </w:r>
      <w:r>
        <w:rPr>
          <w:spacing w:val="-2"/>
        </w:rPr>
        <w:t> </w:t>
      </w:r>
      <w:r>
        <w:rPr/>
        <w:t>AAL-</w:t>
      </w:r>
      <w:r>
        <w:rPr>
          <w:spacing w:val="-2"/>
        </w:rPr>
        <w:t>LPU).</w:t>
      </w:r>
    </w:p>
    <w:p>
      <w:pPr>
        <w:spacing w:before="101"/>
        <w:ind w:left="492" w:right="0" w:firstLine="0"/>
        <w:jc w:val="left"/>
        <w:rPr>
          <w:sz w:val="20"/>
        </w:rPr>
      </w:pPr>
      <w:r>
        <w:rPr>
          <w:spacing w:val="-5"/>
          <w:sz w:val="20"/>
        </w:rPr>
        <w:t>).</w:t>
      </w:r>
    </w:p>
    <w:p>
      <w:pPr>
        <w:pStyle w:val="BodyText"/>
        <w:spacing w:before="178"/>
        <w:ind w:left="492"/>
      </w:pPr>
      <w:r>
        <w:rPr/>
        <w:t>Pre-conditions:</w:t>
      </w:r>
      <w:r>
        <w:rPr>
          <w:spacing w:val="-4"/>
        </w:rPr>
        <w:t> </w:t>
      </w:r>
      <w:r>
        <w:rPr/>
        <w:t>HAM</w:t>
      </w:r>
      <w:r>
        <w:rPr>
          <w:spacing w:val="-5"/>
        </w:rPr>
        <w:t> </w:t>
      </w:r>
      <w:r>
        <w:rPr/>
        <w:t>is</w:t>
      </w:r>
      <w:r>
        <w:rPr>
          <w:spacing w:val="-5"/>
        </w:rPr>
        <w:t> </w:t>
      </w:r>
      <w:r>
        <w:rPr/>
        <w:t>registered</w:t>
      </w:r>
      <w:r>
        <w:rPr>
          <w:spacing w:val="-4"/>
        </w:rPr>
        <w:t> </w:t>
      </w:r>
      <w:r>
        <w:rPr/>
        <w:t>with</w:t>
      </w:r>
      <w:r>
        <w:rPr>
          <w:spacing w:val="-4"/>
        </w:rPr>
        <w:t> </w:t>
      </w:r>
      <w:r>
        <w:rPr/>
        <w:t>an</w:t>
      </w:r>
      <w:r>
        <w:rPr>
          <w:spacing w:val="-5"/>
        </w:rPr>
        <w:t> </w:t>
      </w:r>
      <w:r>
        <w:rPr>
          <w:spacing w:val="-4"/>
        </w:rPr>
        <w:t>IMS.</w:t>
      </w:r>
    </w:p>
    <w:p>
      <w:pPr>
        <w:pStyle w:val="BodyText"/>
        <w:spacing w:line="427" w:lineRule="auto" w:before="181"/>
        <w:ind w:left="492" w:right="4943"/>
      </w:pPr>
      <w:r>
        <w:rPr/>
        <w:t>Triggers:</w:t>
      </w:r>
      <w:r>
        <w:rPr>
          <w:spacing w:val="-4"/>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N/A</w:t>
      </w:r>
    </w:p>
    <w:p>
      <w:pPr>
        <w:spacing w:before="122"/>
        <w:ind w:left="3441" w:right="0" w:firstLine="0"/>
        <w:jc w:val="left"/>
        <w:rPr>
          <w:b/>
          <w:sz w:val="20"/>
        </w:rPr>
      </w:pPr>
      <w:r>
        <w:rPr>
          <w:b/>
          <w:sz w:val="20"/>
        </w:rPr>
        <w:t>Table</w:t>
      </w:r>
      <w:r>
        <w:rPr>
          <w:b/>
          <w:spacing w:val="-8"/>
          <w:sz w:val="20"/>
        </w:rPr>
        <w:t> </w:t>
      </w:r>
      <w:r>
        <w:rPr>
          <w:b/>
          <w:sz w:val="20"/>
        </w:rPr>
        <w:t>4.3.1.2-1:</w:t>
      </w:r>
      <w:r>
        <w:rPr>
          <w:b/>
          <w:spacing w:val="-9"/>
          <w:sz w:val="20"/>
        </w:rPr>
        <w:t> </w:t>
      </w:r>
      <w:r>
        <w:rPr>
          <w:b/>
          <w:sz w:val="20"/>
        </w:rPr>
        <w:t>getAalLpuStatus</w:t>
      </w:r>
      <w:r>
        <w:rPr>
          <w:b/>
          <w:spacing w:val="-8"/>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getAalLpuStatus</w:t>
            </w:r>
          </w:p>
        </w:tc>
        <w:tc>
          <w:tcPr>
            <w:tcW w:w="6080" w:type="dxa"/>
          </w:tcPr>
          <w:p>
            <w:pPr>
              <w:pStyle w:val="TableParagraph"/>
              <w:tabs>
                <w:tab w:pos="584" w:val="left" w:leader="none"/>
                <w:tab w:pos="1012" w:val="left" w:leader="none"/>
              </w:tabs>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7"/>
                <w:sz w:val="20"/>
              </w:rPr>
              <w:t> </w:t>
            </w:r>
            <w:r>
              <w:rPr>
                <w:sz w:val="20"/>
              </w:rPr>
              <w:t>Manager</w:t>
            </w:r>
            <w:r>
              <w:rPr>
                <w:spacing w:val="-2"/>
                <w:sz w:val="20"/>
              </w:rPr>
              <w:t> (HAM)</w:t>
            </w:r>
          </w:p>
        </w:tc>
      </w:tr>
    </w:tbl>
    <w:p>
      <w:pPr>
        <w:pStyle w:val="BodyText"/>
        <w:rPr>
          <w:b/>
        </w:rPr>
      </w:pPr>
    </w:p>
    <w:p>
      <w:pPr>
        <w:pStyle w:val="BodyText"/>
        <w:spacing w:before="10"/>
        <w:rPr>
          <w:b/>
        </w:rPr>
      </w:pPr>
    </w:p>
    <w:p>
      <w:pPr>
        <w:spacing w:before="0"/>
        <w:ind w:left="66" w:right="280" w:firstLine="0"/>
        <w:jc w:val="center"/>
        <w:rPr>
          <w:b/>
          <w:sz w:val="20"/>
        </w:rPr>
      </w:pPr>
      <w:r>
        <w:rPr>
          <w:b/>
          <w:sz w:val="20"/>
        </w:rPr>
        <w:t>Table</w:t>
      </w:r>
      <w:r>
        <w:rPr>
          <w:b/>
          <w:spacing w:val="-7"/>
          <w:sz w:val="20"/>
        </w:rPr>
        <w:t> </w:t>
      </w:r>
      <w:r>
        <w:rPr>
          <w:b/>
          <w:sz w:val="20"/>
        </w:rPr>
        <w:t>4.3.1.2-2:</w:t>
      </w:r>
      <w:r>
        <w:rPr>
          <w:b/>
          <w:spacing w:val="-9"/>
          <w:sz w:val="20"/>
        </w:rPr>
        <w:t> </w:t>
      </w:r>
      <w:r>
        <w:rPr>
          <w:b/>
          <w:sz w:val="20"/>
        </w:rPr>
        <w:t>getAalLpuStatus</w:t>
      </w:r>
      <w:r>
        <w:rPr>
          <w:b/>
          <w:spacing w:val="-6"/>
          <w:sz w:val="20"/>
        </w:rPr>
        <w:t> </w:t>
      </w:r>
      <w:r>
        <w:rPr>
          <w:b/>
          <w:sz w:val="20"/>
        </w:rPr>
        <w:t>Input</w:t>
      </w:r>
      <w:r>
        <w:rPr>
          <w:b/>
          <w:spacing w:val="-6"/>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hw_accel_id</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5"/>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2"/>
                <w:sz w:val="20"/>
              </w:rPr>
              <w:t> </w:t>
            </w:r>
            <w:r>
              <w:rPr>
                <w:sz w:val="20"/>
              </w:rPr>
              <w:t>O-</w:t>
            </w:r>
            <w:r>
              <w:rPr>
                <w:spacing w:val="-4"/>
                <w:sz w:val="20"/>
              </w:rPr>
              <w:t>Cloud</w:t>
            </w: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aal_lpu_handle</w:t>
            </w:r>
          </w:p>
        </w:tc>
        <w:tc>
          <w:tcPr>
            <w:tcW w:w="1311" w:type="dxa"/>
          </w:tcPr>
          <w:p>
            <w:pPr>
              <w:pStyle w:val="TableParagraph"/>
              <w:rPr>
                <w:sz w:val="20"/>
              </w:rPr>
            </w:pPr>
            <w:r>
              <w:rPr>
                <w:spacing w:val="-4"/>
                <w:sz w:val="20"/>
              </w:rPr>
              <w:t>0..1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w:t>
            </w:r>
            <w:r>
              <w:rPr>
                <w:spacing w:val="-3"/>
                <w:sz w:val="20"/>
              </w:rPr>
              <w:t> </w:t>
            </w:r>
            <w:r>
              <w:rPr>
                <w:sz w:val="20"/>
              </w:rPr>
              <w:t>HW </w:t>
            </w:r>
            <w:r>
              <w:rPr>
                <w:spacing w:val="-2"/>
                <w:sz w:val="20"/>
              </w:rPr>
              <w:t>Accelerator</w:t>
            </w:r>
          </w:p>
        </w:tc>
      </w:tr>
    </w:tbl>
    <w:p>
      <w:pPr>
        <w:pStyle w:val="BodyText"/>
        <w:rPr>
          <w:b/>
        </w:rPr>
      </w:pPr>
    </w:p>
    <w:p>
      <w:pPr>
        <w:pStyle w:val="BodyText"/>
        <w:spacing w:before="11"/>
        <w:rPr>
          <w:b/>
        </w:rPr>
      </w:pPr>
    </w:p>
    <w:p>
      <w:pPr>
        <w:spacing w:before="0"/>
        <w:ind w:left="66" w:right="281" w:firstLine="0"/>
        <w:jc w:val="center"/>
        <w:rPr>
          <w:b/>
          <w:sz w:val="20"/>
        </w:rPr>
      </w:pPr>
      <w:r>
        <w:rPr>
          <w:b/>
          <w:sz w:val="20"/>
        </w:rPr>
        <w:t>Table</w:t>
      </w:r>
      <w:r>
        <w:rPr>
          <w:b/>
          <w:spacing w:val="-8"/>
          <w:sz w:val="20"/>
        </w:rPr>
        <w:t> </w:t>
      </w:r>
      <w:r>
        <w:rPr>
          <w:b/>
          <w:sz w:val="20"/>
        </w:rPr>
        <w:t>4.3.1.2-3:</w:t>
      </w:r>
      <w:r>
        <w:rPr>
          <w:b/>
          <w:spacing w:val="-8"/>
          <w:sz w:val="20"/>
        </w:rPr>
        <w:t> </w:t>
      </w:r>
      <w:r>
        <w:rPr>
          <w:b/>
          <w:sz w:val="20"/>
        </w:rPr>
        <w:t>getAalLpuStatus</w:t>
      </w:r>
      <w:r>
        <w:rPr>
          <w:b/>
          <w:spacing w:val="-5"/>
          <w:sz w:val="20"/>
        </w:rPr>
        <w:t> </w:t>
      </w:r>
      <w:r>
        <w:rPr>
          <w:b/>
          <w:sz w:val="20"/>
        </w:rPr>
        <w:t>Output</w:t>
      </w:r>
      <w:r>
        <w:rPr>
          <w:b/>
          <w:spacing w:val="-6"/>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hw_accel_id</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2"/>
                <w:sz w:val="20"/>
              </w:rPr>
              <w:t> </w:t>
            </w:r>
            <w:r>
              <w:rPr>
                <w:sz w:val="20"/>
              </w:rPr>
              <w:t>O-</w:t>
            </w:r>
            <w:r>
              <w:rPr>
                <w:spacing w:val="-4"/>
                <w:sz w:val="20"/>
              </w:rPr>
              <w:t>Cloud</w:t>
            </w:r>
          </w:p>
        </w:tc>
      </w:tr>
      <w:tr>
        <w:trPr>
          <w:trHeight w:val="410" w:hRule="atLeast"/>
        </w:trPr>
        <w:tc>
          <w:tcPr>
            <w:tcW w:w="1745" w:type="dxa"/>
          </w:tcPr>
          <w:p>
            <w:pPr>
              <w:pStyle w:val="TableParagraph"/>
              <w:rPr>
                <w:sz w:val="20"/>
              </w:rPr>
            </w:pPr>
            <w:r>
              <w:rPr>
                <w:spacing w:val="-2"/>
                <w:sz w:val="20"/>
              </w:rPr>
              <w:t>&gt;aal_lpu_handle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1"/>
                <w:sz w:val="20"/>
              </w:rPr>
              <w:t> </w:t>
            </w:r>
            <w:r>
              <w:rPr>
                <w:sz w:val="20"/>
              </w:rPr>
              <w:t>within</w:t>
            </w:r>
            <w:r>
              <w:rPr>
                <w:spacing w:val="-2"/>
                <w:sz w:val="20"/>
              </w:rPr>
              <w:t> </w:t>
            </w:r>
            <w:r>
              <w:rPr>
                <w:sz w:val="20"/>
              </w:rPr>
              <w:t>a</w:t>
            </w:r>
            <w:r>
              <w:rPr>
                <w:spacing w:val="-3"/>
                <w:sz w:val="20"/>
              </w:rPr>
              <w:t> </w:t>
            </w:r>
            <w:r>
              <w:rPr>
                <w:sz w:val="20"/>
              </w:rPr>
              <w:t>HW</w:t>
            </w:r>
            <w:r>
              <w:rPr>
                <w:spacing w:val="-4"/>
                <w:sz w:val="20"/>
              </w:rPr>
              <w:t> </w:t>
            </w:r>
            <w:r>
              <w:rPr>
                <w:spacing w:val="-2"/>
                <w:sz w:val="20"/>
              </w:rPr>
              <w:t>Accelerator</w:t>
            </w:r>
          </w:p>
        </w:tc>
      </w:tr>
      <w:tr>
        <w:trPr>
          <w:trHeight w:val="638" w:hRule="atLeast"/>
        </w:trPr>
        <w:tc>
          <w:tcPr>
            <w:tcW w:w="1745" w:type="dxa"/>
          </w:tcPr>
          <w:p>
            <w:pPr>
              <w:pStyle w:val="TableParagraph"/>
              <w:rPr>
                <w:sz w:val="20"/>
              </w:rPr>
            </w:pPr>
            <w:r>
              <w:rPr>
                <w:spacing w:val="-2"/>
                <w:sz w:val="20"/>
              </w:rPr>
              <w:t>&gt;aal_lpu_operation al_state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6"/>
                <w:sz w:val="20"/>
              </w:rPr>
              <w:t> </w:t>
            </w:r>
            <w:r>
              <w:rPr>
                <w:sz w:val="20"/>
              </w:rPr>
              <w:t>the</w:t>
            </w:r>
            <w:r>
              <w:rPr>
                <w:spacing w:val="-4"/>
                <w:sz w:val="20"/>
              </w:rPr>
              <w:t> </w:t>
            </w:r>
            <w:r>
              <w:rPr>
                <w:sz w:val="20"/>
              </w:rPr>
              <w:t>operational</w:t>
            </w:r>
            <w:r>
              <w:rPr>
                <w:spacing w:val="-4"/>
                <w:sz w:val="20"/>
              </w:rPr>
              <w:t> </w:t>
            </w:r>
            <w:r>
              <w:rPr>
                <w:sz w:val="20"/>
              </w:rPr>
              <w:t>state</w:t>
            </w:r>
            <w:r>
              <w:rPr>
                <w:spacing w:val="-3"/>
                <w:sz w:val="20"/>
              </w:rPr>
              <w:t> </w:t>
            </w:r>
            <w:r>
              <w:rPr>
                <w:sz w:val="20"/>
              </w:rPr>
              <w:t>of</w:t>
            </w:r>
            <w:r>
              <w:rPr>
                <w:spacing w:val="-5"/>
                <w:sz w:val="20"/>
              </w:rPr>
              <w:t> </w:t>
            </w:r>
            <w:r>
              <w:rPr>
                <w:sz w:val="20"/>
              </w:rPr>
              <w:t>the</w:t>
            </w:r>
            <w:r>
              <w:rPr>
                <w:spacing w:val="-4"/>
                <w:sz w:val="20"/>
              </w:rPr>
              <w:t> </w:t>
            </w:r>
            <w:r>
              <w:rPr>
                <w:sz w:val="20"/>
              </w:rPr>
              <w:t>AAL-</w:t>
            </w:r>
            <w:r>
              <w:rPr>
                <w:spacing w:val="-4"/>
                <w:sz w:val="20"/>
              </w:rPr>
              <w:t>LPU.</w:t>
            </w:r>
          </w:p>
        </w:tc>
      </w:tr>
      <w:tr>
        <w:trPr>
          <w:trHeight w:val="640" w:hRule="atLeast"/>
        </w:trPr>
        <w:tc>
          <w:tcPr>
            <w:tcW w:w="1745" w:type="dxa"/>
          </w:tcPr>
          <w:p>
            <w:pPr>
              <w:pStyle w:val="TableParagraph"/>
              <w:rPr>
                <w:sz w:val="20"/>
              </w:rPr>
            </w:pPr>
            <w:r>
              <w:rPr>
                <w:spacing w:val="-2"/>
                <w:sz w:val="20"/>
              </w:rPr>
              <w:t>&gt;aall_lpu_operatio nal_conditions</w:t>
            </w:r>
          </w:p>
        </w:tc>
        <w:tc>
          <w:tcPr>
            <w:tcW w:w="1311" w:type="dxa"/>
          </w:tcPr>
          <w:p>
            <w:pPr>
              <w:pStyle w:val="TableParagraph"/>
              <w:spacing w:before="2"/>
              <w:rPr>
                <w:sz w:val="20"/>
              </w:rPr>
            </w:pPr>
            <w:r>
              <w:rPr>
                <w:spacing w:val="-4"/>
                <w:sz w:val="20"/>
              </w:rPr>
              <w:t>0..N</w:t>
            </w:r>
          </w:p>
        </w:tc>
        <w:tc>
          <w:tcPr>
            <w:tcW w:w="1171" w:type="dxa"/>
          </w:tcPr>
          <w:p>
            <w:pPr>
              <w:pStyle w:val="TableParagraph"/>
              <w:spacing w:before="2"/>
              <w:rPr>
                <w:sz w:val="20"/>
              </w:rPr>
            </w:pPr>
            <w:r>
              <w:rPr>
                <w:spacing w:val="-2"/>
                <w:sz w:val="20"/>
              </w:rPr>
              <w:t>Array</w:t>
            </w:r>
          </w:p>
        </w:tc>
        <w:tc>
          <w:tcPr>
            <w:tcW w:w="1080" w:type="dxa"/>
          </w:tcPr>
          <w:p>
            <w:pPr>
              <w:pStyle w:val="TableParagraph"/>
              <w:spacing w:before="2"/>
              <w:ind w:left="26"/>
              <w:rPr>
                <w:sz w:val="20"/>
              </w:rPr>
            </w:pPr>
            <w:r>
              <w:rPr>
                <w:spacing w:val="-10"/>
                <w:sz w:val="20"/>
              </w:rPr>
              <w:t>M</w:t>
            </w:r>
          </w:p>
        </w:tc>
        <w:tc>
          <w:tcPr>
            <w:tcW w:w="4320" w:type="dxa"/>
          </w:tcPr>
          <w:p>
            <w:pPr>
              <w:pStyle w:val="TableParagraph"/>
              <w:ind w:left="26"/>
              <w:rPr>
                <w:sz w:val="20"/>
              </w:rPr>
            </w:pPr>
            <w:r>
              <w:rPr>
                <w:sz w:val="20"/>
              </w:rPr>
              <w:t>Returns</w:t>
            </w:r>
            <w:r>
              <w:rPr>
                <w:spacing w:val="-8"/>
                <w:sz w:val="20"/>
              </w:rPr>
              <w:t> </w:t>
            </w:r>
            <w:r>
              <w:rPr>
                <w:sz w:val="20"/>
              </w:rPr>
              <w:t>the</w:t>
            </w:r>
            <w:r>
              <w:rPr>
                <w:spacing w:val="-7"/>
                <w:sz w:val="20"/>
              </w:rPr>
              <w:t> </w:t>
            </w:r>
            <w:r>
              <w:rPr>
                <w:sz w:val="20"/>
              </w:rPr>
              <w:t>operation</w:t>
            </w:r>
            <w:r>
              <w:rPr>
                <w:spacing w:val="-6"/>
                <w:sz w:val="20"/>
              </w:rPr>
              <w:t> </w:t>
            </w:r>
            <w:r>
              <w:rPr>
                <w:sz w:val="20"/>
              </w:rPr>
              <w:t>conditions</w:t>
            </w:r>
            <w:r>
              <w:rPr>
                <w:spacing w:val="-8"/>
                <w:sz w:val="20"/>
              </w:rPr>
              <w:t> </w:t>
            </w:r>
            <w:r>
              <w:rPr>
                <w:sz w:val="20"/>
              </w:rPr>
              <w:t>that</w:t>
            </w:r>
            <w:r>
              <w:rPr>
                <w:spacing w:val="-7"/>
                <w:sz w:val="20"/>
              </w:rPr>
              <w:t> </w:t>
            </w:r>
            <w:r>
              <w:rPr>
                <w:sz w:val="20"/>
              </w:rPr>
              <w:t>support</w:t>
            </w:r>
            <w:r>
              <w:rPr>
                <w:spacing w:val="-8"/>
                <w:sz w:val="20"/>
              </w:rPr>
              <w:t> </w:t>
            </w:r>
            <w:r>
              <w:rPr>
                <w:sz w:val="20"/>
              </w:rPr>
              <w:t>the operational state of the AAL-LPU</w:t>
            </w:r>
          </w:p>
        </w:tc>
      </w:tr>
      <w:tr>
        <w:trPr>
          <w:trHeight w:val="870" w:hRule="atLeast"/>
        </w:trPr>
        <w:tc>
          <w:tcPr>
            <w:tcW w:w="1745" w:type="dxa"/>
          </w:tcPr>
          <w:p>
            <w:pPr>
              <w:pStyle w:val="TableParagraph"/>
              <w:rPr>
                <w:sz w:val="20"/>
              </w:rPr>
            </w:pPr>
            <w:r>
              <w:rPr>
                <w:spacing w:val="-2"/>
                <w:sz w:val="20"/>
              </w:rPr>
              <w:t>status_of_operation</w:t>
            </w:r>
          </w:p>
        </w:tc>
        <w:tc>
          <w:tcPr>
            <w:tcW w:w="1311" w:type="dxa"/>
          </w:tcPr>
          <w:p>
            <w:pPr>
              <w:pStyle w:val="TableParagraph"/>
              <w:rPr>
                <w:sz w:val="20"/>
              </w:rPr>
            </w:pPr>
            <w:r>
              <w:rPr>
                <w:spacing w:val="-10"/>
                <w:sz w:val="20"/>
              </w:rPr>
              <w:t>1</w:t>
            </w: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operation</w:t>
            </w:r>
          </w:p>
        </w:tc>
      </w:tr>
    </w:tbl>
    <w:p>
      <w:pPr>
        <w:pStyle w:val="Heading4"/>
        <w:numPr>
          <w:ilvl w:val="3"/>
          <w:numId w:val="28"/>
        </w:numPr>
        <w:tabs>
          <w:tab w:pos="1212" w:val="left" w:leader="none"/>
        </w:tabs>
        <w:spacing w:line="240" w:lineRule="auto" w:before="120" w:after="0"/>
        <w:ind w:left="1212" w:right="0" w:hanging="720"/>
        <w:jc w:val="left"/>
      </w:pPr>
      <w:bookmarkStart w:name="_bookmark50" w:id="51"/>
      <w:bookmarkEnd w:id="51"/>
      <w:r>
        <w:rPr/>
      </w:r>
      <w:r>
        <w:rPr>
          <w:spacing w:val="-2"/>
        </w:rPr>
        <w:t>getAalAccelInfo</w:t>
      </w:r>
    </w:p>
    <w:p>
      <w:pPr>
        <w:pStyle w:val="BodyText"/>
        <w:spacing w:before="182"/>
        <w:ind w:left="492"/>
      </w:pPr>
      <w:r>
        <w:rPr/>
        <w:t>Description:</w:t>
      </w:r>
      <w:r>
        <w:rPr>
          <w:spacing w:val="-3"/>
        </w:rPr>
        <w:t> </w:t>
      </w:r>
      <w:r>
        <w:rPr/>
        <w:t>This</w:t>
      </w:r>
      <w:r>
        <w:rPr>
          <w:spacing w:val="-5"/>
        </w:rPr>
        <w:t> </w:t>
      </w:r>
      <w:r>
        <w:rPr/>
        <w:t>API</w:t>
      </w:r>
      <w:r>
        <w:rPr>
          <w:spacing w:val="-3"/>
        </w:rPr>
        <w:t> </w:t>
      </w:r>
      <w:r>
        <w:rPr/>
        <w:t>is</w:t>
      </w:r>
      <w:r>
        <w:rPr>
          <w:spacing w:val="-4"/>
        </w:rPr>
        <w:t> </w:t>
      </w:r>
      <w:r>
        <w:rPr/>
        <w:t>used</w:t>
      </w:r>
      <w:r>
        <w:rPr>
          <w:spacing w:val="-3"/>
        </w:rPr>
        <w:t> </w:t>
      </w:r>
      <w:r>
        <w:rPr/>
        <w:t>to</w:t>
      </w:r>
      <w:r>
        <w:rPr>
          <w:spacing w:val="-3"/>
        </w:rPr>
        <w:t> </w:t>
      </w:r>
      <w:r>
        <w:rPr/>
        <w:t>query</w:t>
      </w:r>
      <w:r>
        <w:rPr>
          <w:spacing w:val="-2"/>
        </w:rPr>
        <w:t> </w:t>
      </w:r>
      <w:r>
        <w:rPr/>
        <w:t>the</w:t>
      </w:r>
      <w:r>
        <w:rPr>
          <w:spacing w:val="-4"/>
        </w:rPr>
        <w:t> </w:t>
      </w:r>
      <w:r>
        <w:rPr/>
        <w:t>HAM</w:t>
      </w:r>
      <w:r>
        <w:rPr>
          <w:spacing w:val="-4"/>
        </w:rPr>
        <w:t> </w:t>
      </w:r>
      <w:r>
        <w:rPr/>
        <w:t>about</w:t>
      </w:r>
      <w:r>
        <w:rPr>
          <w:spacing w:val="-4"/>
        </w:rPr>
        <w:t> </w:t>
      </w:r>
      <w:r>
        <w:rPr/>
        <w:t>a</w:t>
      </w:r>
      <w:r>
        <w:rPr>
          <w:spacing w:val="-4"/>
        </w:rPr>
        <w:t> </w:t>
      </w:r>
      <w:r>
        <w:rPr/>
        <w:t>HW</w:t>
      </w:r>
      <w:r>
        <w:rPr>
          <w:spacing w:val="-4"/>
        </w:rPr>
        <w:t> </w:t>
      </w:r>
      <w:r>
        <w:rPr/>
        <w:t>Accelerator</w:t>
      </w:r>
      <w:r>
        <w:rPr>
          <w:spacing w:val="-4"/>
        </w:rPr>
        <w:t> </w:t>
      </w:r>
      <w:r>
        <w:rPr/>
        <w:t>and</w:t>
      </w:r>
      <w:r>
        <w:rPr>
          <w:spacing w:val="-3"/>
        </w:rPr>
        <w:t> </w:t>
      </w:r>
      <w:r>
        <w:rPr/>
        <w:t>capabilities</w:t>
      </w:r>
      <w:r>
        <w:rPr>
          <w:spacing w:val="-4"/>
        </w:rPr>
        <w:t> </w:t>
      </w:r>
      <w:r>
        <w:rPr/>
        <w:t>of</w:t>
      </w:r>
      <w:r>
        <w:rPr>
          <w:spacing w:val="-4"/>
        </w:rPr>
        <w:t> </w:t>
      </w:r>
      <w:r>
        <w:rPr/>
        <w:t>its</w:t>
      </w:r>
      <w:r>
        <w:rPr>
          <w:spacing w:val="-5"/>
        </w:rPr>
        <w:t> </w:t>
      </w:r>
      <w:r>
        <w:rPr/>
        <w:t>AAL-</w:t>
      </w:r>
      <w:r>
        <w:rPr>
          <w:spacing w:val="-2"/>
        </w:rPr>
        <w:t>LPU(s).</w:t>
      </w:r>
    </w:p>
    <w:p>
      <w:pPr>
        <w:pStyle w:val="BodyText"/>
      </w:pPr>
    </w:p>
    <w:p>
      <w:pPr>
        <w:pStyle w:val="BodyText"/>
      </w:pPr>
    </w:p>
    <w:p>
      <w:pPr>
        <w:pStyle w:val="BodyText"/>
        <w:spacing w:before="1"/>
      </w:pPr>
    </w:p>
    <w:p>
      <w:pPr>
        <w:pStyle w:val="BodyText"/>
        <w:spacing w:before="1"/>
        <w:ind w:left="492"/>
      </w:pPr>
      <w:r>
        <w:rPr/>
        <w:t>Pre-conditions:</w:t>
      </w:r>
      <w:r>
        <w:rPr>
          <w:spacing w:val="4"/>
        </w:rPr>
        <w:t> </w:t>
      </w:r>
      <w:r>
        <w:rPr/>
        <w:t>HAM</w:t>
      </w:r>
      <w:r>
        <w:rPr>
          <w:spacing w:val="-4"/>
        </w:rPr>
        <w:t> </w:t>
      </w:r>
      <w:r>
        <w:rPr/>
        <w:t>is</w:t>
      </w:r>
      <w:r>
        <w:rPr>
          <w:spacing w:val="-6"/>
        </w:rPr>
        <w:t> </w:t>
      </w:r>
      <w:r>
        <w:rPr/>
        <w:t>registered</w:t>
      </w:r>
      <w:r>
        <w:rPr>
          <w:spacing w:val="-3"/>
        </w:rPr>
        <w:t> </w:t>
      </w:r>
      <w:r>
        <w:rPr/>
        <w:t>with</w:t>
      </w:r>
      <w:r>
        <w:rPr>
          <w:spacing w:val="-4"/>
        </w:rPr>
        <w:t> </w:t>
      </w:r>
      <w:r>
        <w:rPr/>
        <w:t>an</w:t>
      </w:r>
      <w:r>
        <w:rPr>
          <w:spacing w:val="-5"/>
        </w:rPr>
        <w:t> </w:t>
      </w:r>
      <w:r>
        <w:rPr>
          <w:spacing w:val="-4"/>
        </w:rPr>
        <w:t>IMS.</w:t>
      </w:r>
    </w:p>
    <w:p>
      <w:pPr>
        <w:spacing w:before="99"/>
        <w:ind w:left="492" w:right="0" w:firstLine="0"/>
        <w:jc w:val="left"/>
        <w:rPr>
          <w:sz w:val="20"/>
        </w:rPr>
      </w:pPr>
      <w:r>
        <w:rPr>
          <w:spacing w:val="-10"/>
          <w:sz w:val="20"/>
        </w:rPr>
        <w:t>.</w:t>
      </w:r>
    </w:p>
    <w:p>
      <w:pPr>
        <w:pStyle w:val="BodyText"/>
        <w:spacing w:line="427" w:lineRule="auto" w:before="180"/>
        <w:ind w:left="492" w:right="4943"/>
      </w:pPr>
      <w:r>
        <w:rPr/>
        <w:t>Triggers:</w:t>
      </w:r>
      <w:r>
        <w:rPr>
          <w:spacing w:val="-4"/>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N/A</w:t>
      </w:r>
    </w:p>
    <w:p>
      <w:pPr>
        <w:spacing w:before="120"/>
        <w:ind w:left="3474" w:right="0" w:firstLine="0"/>
        <w:jc w:val="left"/>
        <w:rPr>
          <w:b/>
          <w:sz w:val="20"/>
        </w:rPr>
      </w:pPr>
      <w:r>
        <w:rPr>
          <w:b/>
          <w:sz w:val="20"/>
        </w:rPr>
        <w:t>Table</w:t>
      </w:r>
      <w:r>
        <w:rPr>
          <w:b/>
          <w:spacing w:val="-8"/>
          <w:sz w:val="20"/>
        </w:rPr>
        <w:t> </w:t>
      </w:r>
      <w:r>
        <w:rPr>
          <w:b/>
          <w:sz w:val="20"/>
        </w:rPr>
        <w:t>4.3.1.3-1:</w:t>
      </w:r>
      <w:r>
        <w:rPr>
          <w:b/>
          <w:spacing w:val="-9"/>
          <w:sz w:val="20"/>
        </w:rPr>
        <w:t> </w:t>
      </w:r>
      <w:r>
        <w:rPr>
          <w:b/>
          <w:sz w:val="20"/>
        </w:rPr>
        <w:t>getAalAccelInfo</w:t>
      </w:r>
      <w:r>
        <w:rPr>
          <w:b/>
          <w:spacing w:val="-6"/>
          <w:sz w:val="20"/>
        </w:rPr>
        <w:t> </w:t>
      </w:r>
      <w:r>
        <w:rPr>
          <w:b/>
          <w:spacing w:val="-2"/>
          <w:sz w:val="20"/>
        </w:rPr>
        <w:t>Operation</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09"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getAalAccelInfo</w:t>
            </w:r>
          </w:p>
        </w:tc>
        <w:tc>
          <w:tcPr>
            <w:tcW w:w="6080" w:type="dxa"/>
          </w:tcPr>
          <w:p>
            <w:pPr>
              <w:pStyle w:val="TableParagraph"/>
              <w:tabs>
                <w:tab w:pos="584" w:val="left" w:leader="none"/>
                <w:tab w:pos="1012" w:val="left" w:leader="none"/>
              </w:tabs>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7"/>
                <w:sz w:val="20"/>
              </w:rPr>
              <w:t> </w:t>
            </w:r>
            <w:r>
              <w:rPr>
                <w:sz w:val="20"/>
              </w:rPr>
              <w:t>Manager</w:t>
            </w:r>
            <w:r>
              <w:rPr>
                <w:spacing w:val="-2"/>
                <w:sz w:val="20"/>
              </w:rPr>
              <w:t> (HAM)</w:t>
            </w:r>
          </w:p>
        </w:tc>
      </w:tr>
    </w:tbl>
    <w:p>
      <w:pPr>
        <w:pStyle w:val="BodyText"/>
        <w:rPr>
          <w:b/>
        </w:rPr>
      </w:pPr>
    </w:p>
    <w:p>
      <w:pPr>
        <w:pStyle w:val="BodyText"/>
        <w:spacing w:before="132"/>
        <w:rPr>
          <w:b/>
        </w:rPr>
      </w:pPr>
    </w:p>
    <w:p>
      <w:pPr>
        <w:spacing w:before="0"/>
        <w:ind w:left="66" w:right="280" w:firstLine="0"/>
        <w:jc w:val="center"/>
        <w:rPr>
          <w:b/>
          <w:sz w:val="20"/>
        </w:rPr>
      </w:pPr>
      <w:r>
        <w:rPr>
          <w:b/>
          <w:sz w:val="20"/>
        </w:rPr>
        <w:t>Table</w:t>
      </w:r>
      <w:r>
        <w:rPr>
          <w:b/>
          <w:spacing w:val="-8"/>
          <w:sz w:val="20"/>
        </w:rPr>
        <w:t> </w:t>
      </w:r>
      <w:r>
        <w:rPr>
          <w:b/>
          <w:sz w:val="20"/>
        </w:rPr>
        <w:t>4.3.1.3-2:</w:t>
      </w:r>
      <w:r>
        <w:rPr>
          <w:b/>
          <w:spacing w:val="-8"/>
          <w:sz w:val="20"/>
        </w:rPr>
        <w:t> </w:t>
      </w:r>
      <w:r>
        <w:rPr>
          <w:b/>
          <w:sz w:val="20"/>
        </w:rPr>
        <w:t>getAalAccelInfo</w:t>
      </w:r>
      <w:r>
        <w:rPr>
          <w:b/>
          <w:spacing w:val="-3"/>
          <w:sz w:val="20"/>
        </w:rPr>
        <w:t> </w:t>
      </w:r>
      <w:r>
        <w:rPr>
          <w:b/>
          <w:sz w:val="20"/>
        </w:rPr>
        <w:t>Input</w:t>
      </w:r>
      <w:r>
        <w:rPr>
          <w:b/>
          <w:spacing w:val="-7"/>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640" w:hRule="atLeast"/>
        </w:trPr>
        <w:tc>
          <w:tcPr>
            <w:tcW w:w="1745" w:type="dxa"/>
          </w:tcPr>
          <w:p>
            <w:pPr>
              <w:pStyle w:val="TableParagraph"/>
              <w:rPr>
                <w:sz w:val="20"/>
              </w:rPr>
            </w:pPr>
            <w:r>
              <w:rPr>
                <w:spacing w:val="-2"/>
                <w:sz w:val="20"/>
              </w:rPr>
              <w:t>hw_accel_id</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ight="161"/>
              <w:rPr>
                <w:sz w:val="20"/>
              </w:rPr>
            </w:pPr>
            <w:r>
              <w:rPr>
                <w:sz w:val="20"/>
              </w:rPr>
              <w:t>Unique</w:t>
            </w:r>
            <w:r>
              <w:rPr>
                <w:spacing w:val="-7"/>
                <w:sz w:val="20"/>
              </w:rPr>
              <w:t> </w:t>
            </w:r>
            <w:r>
              <w:rPr>
                <w:sz w:val="20"/>
              </w:rPr>
              <w:t>Identification</w:t>
            </w:r>
            <w:r>
              <w:rPr>
                <w:spacing w:val="-6"/>
                <w:sz w:val="20"/>
              </w:rPr>
              <w:t> </w:t>
            </w:r>
            <w:r>
              <w:rPr>
                <w:sz w:val="20"/>
              </w:rPr>
              <w:t>of</w:t>
            </w:r>
            <w:r>
              <w:rPr>
                <w:spacing w:val="-7"/>
                <w:sz w:val="20"/>
              </w:rPr>
              <w:t> </w:t>
            </w:r>
            <w:r>
              <w:rPr>
                <w:sz w:val="20"/>
              </w:rPr>
              <w:t>the</w:t>
            </w:r>
            <w:r>
              <w:rPr>
                <w:spacing w:val="-7"/>
                <w:sz w:val="20"/>
              </w:rPr>
              <w:t> </w:t>
            </w:r>
            <w:r>
              <w:rPr>
                <w:sz w:val="20"/>
              </w:rPr>
              <w:t>AAL-HW-Accel</w:t>
            </w:r>
            <w:r>
              <w:rPr>
                <w:spacing w:val="-7"/>
                <w:sz w:val="20"/>
              </w:rPr>
              <w:t> </w:t>
            </w:r>
            <w:r>
              <w:rPr>
                <w:sz w:val="20"/>
              </w:rPr>
              <w:t>in</w:t>
            </w:r>
            <w:r>
              <w:rPr>
                <w:spacing w:val="-6"/>
                <w:sz w:val="20"/>
              </w:rPr>
              <w:t> </w:t>
            </w:r>
            <w:r>
              <w:rPr>
                <w:sz w:val="20"/>
              </w:rPr>
              <w:t>the </w:t>
            </w:r>
            <w:r>
              <w:rPr>
                <w:spacing w:val="-2"/>
                <w:sz w:val="20"/>
              </w:rPr>
              <w:t>O-Cloud.</w:t>
            </w:r>
          </w:p>
        </w:tc>
      </w:tr>
    </w:tbl>
    <w:p>
      <w:pPr>
        <w:pStyle w:val="BodyText"/>
        <w:spacing w:before="180"/>
        <w:rPr>
          <w:b/>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222"/>
        <w:gridCol w:w="1260"/>
        <w:gridCol w:w="1080"/>
        <w:gridCol w:w="4320"/>
      </w:tblGrid>
      <w:tr>
        <w:trPr>
          <w:trHeight w:val="1278" w:hRule="atLeast"/>
        </w:trPr>
        <w:tc>
          <w:tcPr>
            <w:tcW w:w="1745" w:type="dxa"/>
            <w:shd w:val="clear" w:color="auto" w:fill="D9D9D9"/>
          </w:tcPr>
          <w:p>
            <w:pPr>
              <w:pStyle w:val="TableParagraph"/>
              <w:ind w:left="7" w:right="99"/>
              <w:jc w:val="center"/>
              <w:rPr>
                <w:b/>
                <w:sz w:val="20"/>
              </w:rPr>
            </w:pPr>
            <w:r>
              <w:rPr>
                <w:b/>
                <w:sz w:val="20"/>
              </w:rPr>
              <w:t>Output</w:t>
            </w:r>
            <w:r>
              <w:rPr>
                <w:b/>
                <w:spacing w:val="-7"/>
                <w:sz w:val="20"/>
              </w:rPr>
              <w:t> </w:t>
            </w:r>
            <w:r>
              <w:rPr>
                <w:b/>
                <w:spacing w:val="-2"/>
                <w:sz w:val="20"/>
              </w:rPr>
              <w:t>Parameter</w:t>
            </w:r>
          </w:p>
        </w:tc>
        <w:tc>
          <w:tcPr>
            <w:tcW w:w="1222" w:type="dxa"/>
            <w:shd w:val="clear" w:color="auto" w:fill="D9D9D9"/>
          </w:tcPr>
          <w:p>
            <w:pPr>
              <w:pStyle w:val="TableParagraph"/>
              <w:rPr>
                <w:b/>
                <w:sz w:val="20"/>
              </w:rPr>
            </w:pPr>
            <w:r>
              <w:rPr>
                <w:b/>
                <w:spacing w:val="-2"/>
                <w:sz w:val="20"/>
              </w:rPr>
              <w:t>Cardinality</w:t>
            </w:r>
          </w:p>
        </w:tc>
        <w:tc>
          <w:tcPr>
            <w:tcW w:w="1260" w:type="dxa"/>
            <w:shd w:val="clear" w:color="auto" w:fill="D9D9D9"/>
          </w:tcPr>
          <w:p>
            <w:pPr>
              <w:pStyle w:val="TableParagraph"/>
              <w:ind w:left="26"/>
              <w:rPr>
                <w:b/>
                <w:sz w:val="20"/>
              </w:rPr>
            </w:pPr>
            <w:r>
              <w:rPr>
                <w:b/>
                <w:sz w:val="20"/>
              </w:rPr>
              <w:t>Data</w:t>
            </w:r>
            <w:r>
              <w:rPr>
                <w:b/>
                <w:spacing w:val="-3"/>
                <w:sz w:val="20"/>
              </w:rPr>
              <w:t> </w:t>
            </w:r>
            <w:r>
              <w:rPr>
                <w:b/>
                <w:spacing w:val="-4"/>
                <w:sz w:val="20"/>
              </w:rPr>
              <w:t>Type</w:t>
            </w:r>
          </w:p>
          <w:p>
            <w:pPr>
              <w:pStyle w:val="TableParagraph"/>
              <w:spacing w:before="180"/>
              <w:ind w:left="26" w:right="255"/>
              <w:rPr>
                <w:b/>
                <w:sz w:val="20"/>
              </w:rPr>
            </w:pPr>
            <w:r>
              <w:rPr>
                <w:b/>
                <w:sz w:val="20"/>
              </w:rPr>
              <w:t>(Align</w:t>
            </w:r>
            <w:r>
              <w:rPr>
                <w:b/>
                <w:spacing w:val="-13"/>
                <w:sz w:val="20"/>
              </w:rPr>
              <w:t> </w:t>
            </w:r>
            <w:r>
              <w:rPr>
                <w:b/>
                <w:sz w:val="20"/>
              </w:rPr>
              <w:t>with O2 Data </w:t>
            </w:r>
            <w:r>
              <w:rPr>
                <w:b/>
                <w:spacing w:val="-2"/>
                <w:sz w:val="20"/>
              </w:rPr>
              <w:t>model)</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871" w:hRule="atLeast"/>
        </w:trPr>
        <w:tc>
          <w:tcPr>
            <w:tcW w:w="1745" w:type="dxa"/>
          </w:tcPr>
          <w:p>
            <w:pPr>
              <w:pStyle w:val="TableParagraph"/>
              <w:ind w:left="0" w:right="99"/>
              <w:jc w:val="center"/>
              <w:rPr>
                <w:sz w:val="20"/>
              </w:rPr>
            </w:pPr>
            <w:r>
              <w:rPr>
                <w:spacing w:val="-2"/>
                <w:sz w:val="20"/>
              </w:rPr>
              <w:t>status_of_operation</w:t>
            </w:r>
          </w:p>
        </w:tc>
        <w:tc>
          <w:tcPr>
            <w:tcW w:w="1222" w:type="dxa"/>
          </w:tcPr>
          <w:p>
            <w:pPr>
              <w:pStyle w:val="TableParagraph"/>
              <w:rPr>
                <w:sz w:val="20"/>
              </w:rPr>
            </w:pPr>
            <w:r>
              <w:rPr>
                <w:spacing w:val="-10"/>
                <w:sz w:val="20"/>
              </w:rPr>
              <w:t>1</w:t>
            </w:r>
          </w:p>
        </w:tc>
        <w:tc>
          <w:tcPr>
            <w:tcW w:w="1260" w:type="dxa"/>
          </w:tcPr>
          <w:p>
            <w:pPr>
              <w:pStyle w:val="TableParagraph"/>
              <w:ind w:left="26" w:right="423"/>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8"/>
                <w:sz w:val="20"/>
              </w:rPr>
              <w:t> </w:t>
            </w:r>
            <w:r>
              <w:rPr>
                <w:sz w:val="20"/>
              </w:rPr>
              <w:t>the</w:t>
            </w:r>
            <w:r>
              <w:rPr>
                <w:spacing w:val="-7"/>
                <w:sz w:val="20"/>
              </w:rPr>
              <w:t> </w:t>
            </w:r>
            <w:r>
              <w:rPr>
                <w:sz w:val="20"/>
              </w:rPr>
              <w:t>status</w:t>
            </w:r>
            <w:r>
              <w:rPr>
                <w:spacing w:val="-8"/>
                <w:sz w:val="20"/>
              </w:rPr>
              <w:t> </w:t>
            </w:r>
            <w:r>
              <w:rPr>
                <w:sz w:val="20"/>
              </w:rPr>
              <w:t>of</w:t>
            </w:r>
            <w:r>
              <w:rPr>
                <w:spacing w:val="-7"/>
                <w:sz w:val="20"/>
              </w:rPr>
              <w:t> </w:t>
            </w:r>
            <w:r>
              <w:rPr>
                <w:sz w:val="20"/>
              </w:rPr>
              <w:t>the</w:t>
            </w:r>
            <w:r>
              <w:rPr>
                <w:spacing w:val="-7"/>
                <w:sz w:val="20"/>
              </w:rPr>
              <w:t> </w:t>
            </w:r>
            <w:r>
              <w:rPr>
                <w:sz w:val="20"/>
              </w:rPr>
              <w:t>get-AAL-Accel-info </w:t>
            </w:r>
            <w:r>
              <w:rPr>
                <w:spacing w:val="-2"/>
                <w:sz w:val="20"/>
              </w:rPr>
              <w:t>procedure</w:t>
            </w:r>
          </w:p>
        </w:tc>
      </w:tr>
    </w:tbl>
    <w:p>
      <w:pPr>
        <w:spacing w:after="0"/>
        <w:rPr>
          <w:sz w:val="20"/>
        </w:rPr>
        <w:sectPr>
          <w:pgSz w:w="11910" w:h="16850"/>
          <w:pgMar w:header="946" w:footer="694" w:top="1420" w:bottom="880"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222"/>
        <w:gridCol w:w="1260"/>
        <w:gridCol w:w="1080"/>
        <w:gridCol w:w="4320"/>
      </w:tblGrid>
      <w:tr>
        <w:trPr>
          <w:trHeight w:val="1279" w:hRule="atLeast"/>
        </w:trPr>
        <w:tc>
          <w:tcPr>
            <w:tcW w:w="1745" w:type="dxa"/>
            <w:shd w:val="clear" w:color="auto" w:fill="D9D9D9"/>
          </w:tcPr>
          <w:p>
            <w:pPr>
              <w:pStyle w:val="TableParagraph"/>
              <w:spacing w:line="221" w:lineRule="exact"/>
              <w:rPr>
                <w:b/>
                <w:sz w:val="20"/>
              </w:rPr>
            </w:pPr>
            <w:r>
              <w:rPr>
                <w:b/>
                <w:sz w:val="20"/>
              </w:rPr>
              <w:t>Output</w:t>
            </w:r>
            <w:r>
              <w:rPr>
                <w:b/>
                <w:spacing w:val="-7"/>
                <w:sz w:val="20"/>
              </w:rPr>
              <w:t> </w:t>
            </w:r>
            <w:r>
              <w:rPr>
                <w:b/>
                <w:spacing w:val="-2"/>
                <w:sz w:val="20"/>
              </w:rPr>
              <w:t>Parameter</w:t>
            </w:r>
          </w:p>
        </w:tc>
        <w:tc>
          <w:tcPr>
            <w:tcW w:w="1222" w:type="dxa"/>
            <w:shd w:val="clear" w:color="auto" w:fill="D9D9D9"/>
          </w:tcPr>
          <w:p>
            <w:pPr>
              <w:pStyle w:val="TableParagraph"/>
              <w:spacing w:line="221" w:lineRule="exact"/>
              <w:rPr>
                <w:b/>
                <w:sz w:val="20"/>
              </w:rPr>
            </w:pPr>
            <w:r>
              <w:rPr>
                <w:b/>
                <w:spacing w:val="-2"/>
                <w:sz w:val="20"/>
              </w:rPr>
              <w:t>Cardinality</w:t>
            </w:r>
          </w:p>
        </w:tc>
        <w:tc>
          <w:tcPr>
            <w:tcW w:w="1260" w:type="dxa"/>
            <w:shd w:val="clear" w:color="auto" w:fill="D9D9D9"/>
          </w:tcPr>
          <w:p>
            <w:pPr>
              <w:pStyle w:val="TableParagraph"/>
              <w:spacing w:line="221" w:lineRule="exact"/>
              <w:ind w:left="26"/>
              <w:rPr>
                <w:b/>
                <w:sz w:val="20"/>
              </w:rPr>
            </w:pPr>
            <w:r>
              <w:rPr>
                <w:b/>
                <w:sz w:val="20"/>
              </w:rPr>
              <w:t>Data</w:t>
            </w:r>
            <w:r>
              <w:rPr>
                <w:b/>
                <w:spacing w:val="-3"/>
                <w:sz w:val="20"/>
              </w:rPr>
              <w:t> </w:t>
            </w:r>
            <w:r>
              <w:rPr>
                <w:b/>
                <w:spacing w:val="-4"/>
                <w:sz w:val="20"/>
              </w:rPr>
              <w:t>Type</w:t>
            </w:r>
          </w:p>
          <w:p>
            <w:pPr>
              <w:pStyle w:val="TableParagraph"/>
              <w:spacing w:before="180"/>
              <w:ind w:left="26" w:right="255"/>
              <w:rPr>
                <w:b/>
                <w:sz w:val="20"/>
              </w:rPr>
            </w:pPr>
            <w:r>
              <w:rPr>
                <w:b/>
                <w:sz w:val="20"/>
              </w:rPr>
              <w:t>(Align</w:t>
            </w:r>
            <w:r>
              <w:rPr>
                <w:b/>
                <w:spacing w:val="-13"/>
                <w:sz w:val="20"/>
              </w:rPr>
              <w:t> </w:t>
            </w:r>
            <w:r>
              <w:rPr>
                <w:b/>
                <w:sz w:val="20"/>
              </w:rPr>
              <w:t>with O2 Data </w:t>
            </w:r>
            <w:r>
              <w:rPr>
                <w:b/>
                <w:spacing w:val="-2"/>
                <w:sz w:val="20"/>
              </w:rPr>
              <w:t>model)</w:t>
            </w:r>
          </w:p>
        </w:tc>
        <w:tc>
          <w:tcPr>
            <w:tcW w:w="1080" w:type="dxa"/>
            <w:shd w:val="clear" w:color="auto" w:fill="D9D9D9"/>
          </w:tcPr>
          <w:p>
            <w:pPr>
              <w:pStyle w:val="TableParagraph"/>
              <w:spacing w:line="221" w:lineRule="exact"/>
              <w:ind w:left="26"/>
              <w:rPr>
                <w:b/>
                <w:sz w:val="20"/>
              </w:rPr>
            </w:pPr>
            <w:r>
              <w:rPr>
                <w:b/>
                <w:spacing w:val="-2"/>
                <w:sz w:val="20"/>
              </w:rPr>
              <w:t>Qualifier</w:t>
            </w:r>
          </w:p>
        </w:tc>
        <w:tc>
          <w:tcPr>
            <w:tcW w:w="4320" w:type="dxa"/>
            <w:shd w:val="clear" w:color="auto" w:fill="D9D9D9"/>
          </w:tcPr>
          <w:p>
            <w:pPr>
              <w:pStyle w:val="TableParagraph"/>
              <w:spacing w:line="221" w:lineRule="exact"/>
              <w:ind w:left="26"/>
              <w:rPr>
                <w:b/>
                <w:sz w:val="20"/>
              </w:rPr>
            </w:pPr>
            <w:r>
              <w:rPr>
                <w:b/>
                <w:spacing w:val="-2"/>
                <w:sz w:val="20"/>
              </w:rPr>
              <w:t>Description</w:t>
            </w:r>
          </w:p>
        </w:tc>
      </w:tr>
      <w:tr>
        <w:trPr>
          <w:trHeight w:val="1050" w:hRule="atLeast"/>
        </w:trPr>
        <w:tc>
          <w:tcPr>
            <w:tcW w:w="1745" w:type="dxa"/>
          </w:tcPr>
          <w:p>
            <w:pPr>
              <w:pStyle w:val="TableParagraph"/>
              <w:spacing w:line="221" w:lineRule="exact"/>
              <w:rPr>
                <w:sz w:val="20"/>
              </w:rPr>
            </w:pPr>
            <w:r>
              <w:rPr>
                <w:spacing w:val="-2"/>
                <w:sz w:val="20"/>
              </w:rPr>
              <w:t>hw_accel_list</w:t>
            </w:r>
          </w:p>
        </w:tc>
        <w:tc>
          <w:tcPr>
            <w:tcW w:w="1222" w:type="dxa"/>
          </w:tcPr>
          <w:p>
            <w:pPr>
              <w:pStyle w:val="TableParagraph"/>
              <w:spacing w:line="221" w:lineRule="exact"/>
              <w:rPr>
                <w:sz w:val="20"/>
              </w:rPr>
            </w:pPr>
            <w:r>
              <w:rPr>
                <w:sz w:val="20"/>
              </w:rPr>
              <w:t>0..</w:t>
            </w:r>
            <w:r>
              <w:rPr>
                <w:spacing w:val="-1"/>
                <w:sz w:val="20"/>
              </w:rPr>
              <w:t> </w:t>
            </w:r>
            <w:r>
              <w:rPr>
                <w:spacing w:val="-10"/>
                <w:sz w:val="20"/>
              </w:rPr>
              <w:t>N</w:t>
            </w:r>
          </w:p>
        </w:tc>
        <w:tc>
          <w:tcPr>
            <w:tcW w:w="1260" w:type="dxa"/>
          </w:tcPr>
          <w:p>
            <w:pPr>
              <w:pStyle w:val="TableParagraph"/>
              <w:spacing w:line="221" w:lineRule="exact"/>
              <w:ind w:left="26"/>
              <w:rPr>
                <w:sz w:val="20"/>
              </w:rPr>
            </w:pPr>
            <w:r>
              <w:rPr>
                <w:sz w:val="20"/>
              </w:rPr>
              <w:t>List</w:t>
            </w:r>
            <w:r>
              <w:rPr>
                <w:spacing w:val="-4"/>
                <w:sz w:val="20"/>
              </w:rPr>
              <w:t> </w:t>
            </w:r>
            <w:r>
              <w:rPr>
                <w:sz w:val="20"/>
              </w:rPr>
              <w:t>of</w:t>
            </w:r>
            <w:r>
              <w:rPr>
                <w:spacing w:val="-2"/>
                <w:sz w:val="20"/>
              </w:rPr>
              <w:t> struct</w:t>
            </w:r>
          </w:p>
          <w:p>
            <w:pPr>
              <w:pStyle w:val="TableParagraph"/>
              <w:ind w:left="26"/>
              <w:rPr>
                <w:sz w:val="20"/>
              </w:rPr>
            </w:pPr>
            <w:r>
              <w:rPr>
                <w:sz w:val="20"/>
              </w:rPr>
              <w:t>- </w:t>
            </w:r>
            <w:r>
              <w:rPr>
                <w:spacing w:val="-2"/>
                <w:sz w:val="20"/>
              </w:rPr>
              <w:t>inlined</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List</w:t>
            </w:r>
            <w:r>
              <w:rPr>
                <w:spacing w:val="-9"/>
                <w:sz w:val="20"/>
              </w:rPr>
              <w:t> </w:t>
            </w:r>
            <w:r>
              <w:rPr>
                <w:sz w:val="20"/>
              </w:rPr>
              <w:t>of</w:t>
            </w:r>
            <w:r>
              <w:rPr>
                <w:spacing w:val="-7"/>
                <w:sz w:val="20"/>
              </w:rPr>
              <w:t> </w:t>
            </w:r>
            <w:r>
              <w:rPr>
                <w:sz w:val="20"/>
              </w:rPr>
              <w:t>Hardware</w:t>
            </w:r>
            <w:r>
              <w:rPr>
                <w:spacing w:val="-8"/>
                <w:sz w:val="20"/>
              </w:rPr>
              <w:t> </w:t>
            </w:r>
            <w:r>
              <w:rPr>
                <w:sz w:val="20"/>
              </w:rPr>
              <w:t>Accelerator’s</w:t>
            </w:r>
            <w:r>
              <w:rPr>
                <w:spacing w:val="-7"/>
                <w:sz w:val="20"/>
              </w:rPr>
              <w:t> </w:t>
            </w:r>
            <w:r>
              <w:rPr>
                <w:sz w:val="20"/>
              </w:rPr>
              <w:t>and</w:t>
            </w:r>
            <w:r>
              <w:rPr>
                <w:spacing w:val="-7"/>
                <w:sz w:val="20"/>
              </w:rPr>
              <w:t> </w:t>
            </w:r>
            <w:r>
              <w:rPr>
                <w:sz w:val="20"/>
              </w:rPr>
              <w:t>their </w:t>
            </w:r>
            <w:r>
              <w:rPr>
                <w:spacing w:val="-2"/>
                <w:sz w:val="20"/>
              </w:rPr>
              <w:t>characteristics:</w:t>
            </w:r>
          </w:p>
        </w:tc>
      </w:tr>
      <w:tr>
        <w:trPr>
          <w:trHeight w:val="640" w:hRule="atLeast"/>
        </w:trPr>
        <w:tc>
          <w:tcPr>
            <w:tcW w:w="1745" w:type="dxa"/>
          </w:tcPr>
          <w:p>
            <w:pPr>
              <w:pStyle w:val="TableParagraph"/>
              <w:spacing w:line="221" w:lineRule="exact"/>
              <w:rPr>
                <w:sz w:val="20"/>
              </w:rPr>
            </w:pPr>
            <w:r>
              <w:rPr>
                <w:spacing w:val="-2"/>
                <w:sz w:val="20"/>
              </w:rPr>
              <w:t>&gt;hw_accel_id</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Identifier</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187"/>
              <w:rPr>
                <w:sz w:val="20"/>
              </w:rPr>
            </w:pPr>
            <w:r>
              <w:rPr>
                <w:sz w:val="20"/>
              </w:rPr>
              <w:t>Unique</w:t>
            </w:r>
            <w:r>
              <w:rPr>
                <w:spacing w:val="-7"/>
                <w:sz w:val="20"/>
              </w:rPr>
              <w:t> </w:t>
            </w:r>
            <w:r>
              <w:rPr>
                <w:sz w:val="20"/>
              </w:rPr>
              <w:t>Identification</w:t>
            </w:r>
            <w:r>
              <w:rPr>
                <w:spacing w:val="-6"/>
                <w:sz w:val="20"/>
              </w:rPr>
              <w:t> </w:t>
            </w:r>
            <w:r>
              <w:rPr>
                <w:sz w:val="20"/>
              </w:rPr>
              <w:t>of</w:t>
            </w:r>
            <w:r>
              <w:rPr>
                <w:spacing w:val="-7"/>
                <w:sz w:val="20"/>
              </w:rPr>
              <w:t> </w:t>
            </w:r>
            <w:r>
              <w:rPr>
                <w:sz w:val="20"/>
              </w:rPr>
              <w:t>the</w:t>
            </w:r>
            <w:r>
              <w:rPr>
                <w:spacing w:val="-3"/>
                <w:sz w:val="20"/>
              </w:rPr>
              <w:t> </w:t>
            </w:r>
            <w:r>
              <w:rPr>
                <w:sz w:val="20"/>
              </w:rPr>
              <w:t>HW</w:t>
            </w:r>
            <w:r>
              <w:rPr>
                <w:spacing w:val="-7"/>
                <w:sz w:val="20"/>
              </w:rPr>
              <w:t> </w:t>
            </w:r>
            <w:r>
              <w:rPr>
                <w:sz w:val="20"/>
              </w:rPr>
              <w:t>Accelerator</w:t>
            </w:r>
            <w:r>
              <w:rPr>
                <w:spacing w:val="-5"/>
                <w:sz w:val="20"/>
              </w:rPr>
              <w:t> </w:t>
            </w:r>
            <w:r>
              <w:rPr>
                <w:sz w:val="20"/>
              </w:rPr>
              <w:t>in</w:t>
            </w:r>
            <w:r>
              <w:rPr>
                <w:spacing w:val="-6"/>
                <w:sz w:val="20"/>
              </w:rPr>
              <w:t> </w:t>
            </w:r>
            <w:r>
              <w:rPr>
                <w:sz w:val="20"/>
              </w:rPr>
              <w:t>the </w:t>
            </w:r>
            <w:r>
              <w:rPr>
                <w:spacing w:val="-2"/>
                <w:sz w:val="20"/>
              </w:rPr>
              <w:t>O-Cloud.</w:t>
            </w:r>
          </w:p>
        </w:tc>
      </w:tr>
      <w:tr>
        <w:trPr>
          <w:trHeight w:val="640" w:hRule="atLeast"/>
        </w:trPr>
        <w:tc>
          <w:tcPr>
            <w:tcW w:w="1745" w:type="dxa"/>
          </w:tcPr>
          <w:p>
            <w:pPr>
              <w:pStyle w:val="TableParagraph"/>
              <w:rPr>
                <w:sz w:val="20"/>
              </w:rPr>
            </w:pPr>
            <w:r>
              <w:rPr>
                <w:spacing w:val="-2"/>
                <w:sz w:val="20"/>
              </w:rPr>
              <w:t>&gt;hw_accel_operati onal_state</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The</w:t>
            </w:r>
            <w:r>
              <w:rPr>
                <w:spacing w:val="-5"/>
                <w:sz w:val="20"/>
              </w:rPr>
              <w:t> </w:t>
            </w:r>
            <w:r>
              <w:rPr>
                <w:sz w:val="20"/>
              </w:rPr>
              <w:t>operational</w:t>
            </w:r>
            <w:r>
              <w:rPr>
                <w:spacing w:val="-2"/>
                <w:sz w:val="20"/>
              </w:rPr>
              <w:t> </w:t>
            </w:r>
            <w:r>
              <w:rPr>
                <w:sz w:val="20"/>
              </w:rPr>
              <w:t>state</w:t>
            </w:r>
            <w:r>
              <w:rPr>
                <w:spacing w:val="-4"/>
                <w:sz w:val="20"/>
              </w:rPr>
              <w:t> </w:t>
            </w:r>
            <w:r>
              <w:rPr>
                <w:sz w:val="20"/>
              </w:rPr>
              <w:t>of</w:t>
            </w:r>
            <w:r>
              <w:rPr>
                <w:spacing w:val="-4"/>
                <w:sz w:val="20"/>
              </w:rPr>
              <w:t> </w:t>
            </w:r>
            <w:r>
              <w:rPr>
                <w:sz w:val="20"/>
              </w:rPr>
              <w:t>the</w:t>
            </w:r>
            <w:r>
              <w:rPr>
                <w:spacing w:val="-4"/>
                <w:sz w:val="20"/>
              </w:rPr>
              <w:t> </w:t>
            </w:r>
            <w:r>
              <w:rPr>
                <w:sz w:val="20"/>
              </w:rPr>
              <w:t>HW</w:t>
            </w:r>
            <w:r>
              <w:rPr>
                <w:spacing w:val="-5"/>
                <w:sz w:val="20"/>
              </w:rPr>
              <w:t> </w:t>
            </w:r>
            <w:r>
              <w:rPr>
                <w:spacing w:val="-2"/>
                <w:sz w:val="20"/>
              </w:rPr>
              <w:t>Accelerator</w:t>
            </w:r>
          </w:p>
        </w:tc>
      </w:tr>
      <w:tr>
        <w:trPr>
          <w:trHeight w:val="637" w:hRule="atLeast"/>
        </w:trPr>
        <w:tc>
          <w:tcPr>
            <w:tcW w:w="1745" w:type="dxa"/>
          </w:tcPr>
          <w:p>
            <w:pPr>
              <w:pStyle w:val="TableParagraph"/>
              <w:rPr>
                <w:sz w:val="20"/>
              </w:rPr>
            </w:pPr>
            <w:r>
              <w:rPr>
                <w:spacing w:val="-2"/>
                <w:sz w:val="20"/>
              </w:rPr>
              <w:t>&gt;hw_accel_operati onal_conditions</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Array</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161"/>
              <w:rPr>
                <w:sz w:val="20"/>
              </w:rPr>
            </w:pPr>
            <w:r>
              <w:rPr>
                <w:sz w:val="20"/>
              </w:rPr>
              <w:t>The</w:t>
            </w:r>
            <w:r>
              <w:rPr>
                <w:spacing w:val="-8"/>
                <w:sz w:val="20"/>
              </w:rPr>
              <w:t> </w:t>
            </w:r>
            <w:r>
              <w:rPr>
                <w:sz w:val="20"/>
              </w:rPr>
              <w:t>operational</w:t>
            </w:r>
            <w:r>
              <w:rPr>
                <w:spacing w:val="-8"/>
                <w:sz w:val="20"/>
              </w:rPr>
              <w:t> </w:t>
            </w:r>
            <w:r>
              <w:rPr>
                <w:sz w:val="20"/>
              </w:rPr>
              <w:t>conditions</w:t>
            </w:r>
            <w:r>
              <w:rPr>
                <w:spacing w:val="-8"/>
                <w:sz w:val="20"/>
              </w:rPr>
              <w:t> </w:t>
            </w:r>
            <w:r>
              <w:rPr>
                <w:sz w:val="20"/>
              </w:rPr>
              <w:t>that</w:t>
            </w:r>
            <w:r>
              <w:rPr>
                <w:spacing w:val="-8"/>
                <w:sz w:val="20"/>
              </w:rPr>
              <w:t> </w:t>
            </w:r>
            <w:r>
              <w:rPr>
                <w:sz w:val="20"/>
              </w:rPr>
              <w:t>support</w:t>
            </w:r>
            <w:r>
              <w:rPr>
                <w:spacing w:val="-8"/>
                <w:sz w:val="20"/>
              </w:rPr>
              <w:t> </w:t>
            </w:r>
            <w:r>
              <w:rPr>
                <w:sz w:val="20"/>
              </w:rPr>
              <w:t>the operational state of the HW Accelerator</w:t>
            </w:r>
          </w:p>
        </w:tc>
      </w:tr>
      <w:tr>
        <w:trPr>
          <w:trHeight w:val="820" w:hRule="atLeast"/>
        </w:trPr>
        <w:tc>
          <w:tcPr>
            <w:tcW w:w="1745" w:type="dxa"/>
          </w:tcPr>
          <w:p>
            <w:pPr>
              <w:pStyle w:val="TableParagraph"/>
              <w:spacing w:line="223" w:lineRule="exact"/>
              <w:rPr>
                <w:sz w:val="20"/>
              </w:rPr>
            </w:pPr>
            <w:r>
              <w:rPr>
                <w:spacing w:val="-2"/>
                <w:sz w:val="20"/>
              </w:rPr>
              <w:t>&gt;vendor_name</w:t>
            </w:r>
          </w:p>
        </w:tc>
        <w:tc>
          <w:tcPr>
            <w:tcW w:w="1222" w:type="dxa"/>
          </w:tcPr>
          <w:p>
            <w:pPr>
              <w:pStyle w:val="TableParagraph"/>
              <w:spacing w:line="223" w:lineRule="exact"/>
              <w:rPr>
                <w:sz w:val="20"/>
              </w:rPr>
            </w:pPr>
            <w:r>
              <w:rPr>
                <w:spacing w:val="-10"/>
                <w:sz w:val="20"/>
              </w:rPr>
              <w:t>1</w:t>
            </w:r>
          </w:p>
        </w:tc>
        <w:tc>
          <w:tcPr>
            <w:tcW w:w="1260" w:type="dxa"/>
          </w:tcPr>
          <w:p>
            <w:pPr>
              <w:pStyle w:val="TableParagraph"/>
              <w:spacing w:line="223" w:lineRule="exact"/>
              <w:ind w:left="26"/>
              <w:rPr>
                <w:sz w:val="20"/>
              </w:rPr>
            </w:pPr>
            <w:r>
              <w:rPr>
                <w:spacing w:val="-2"/>
                <w:sz w:val="20"/>
              </w:rPr>
              <w:t>String</w:t>
            </w:r>
          </w:p>
        </w:tc>
        <w:tc>
          <w:tcPr>
            <w:tcW w:w="1080" w:type="dxa"/>
          </w:tcPr>
          <w:p>
            <w:pPr>
              <w:pStyle w:val="TableParagraph"/>
              <w:spacing w:line="223" w:lineRule="exact"/>
              <w:ind w:left="26"/>
              <w:rPr>
                <w:sz w:val="20"/>
              </w:rPr>
            </w:pPr>
            <w:r>
              <w:rPr>
                <w:spacing w:val="-10"/>
                <w:sz w:val="20"/>
              </w:rPr>
              <w:t>M</w:t>
            </w:r>
          </w:p>
        </w:tc>
        <w:tc>
          <w:tcPr>
            <w:tcW w:w="4320" w:type="dxa"/>
          </w:tcPr>
          <w:p>
            <w:pPr>
              <w:pStyle w:val="TableParagraph"/>
              <w:spacing w:line="223" w:lineRule="exact"/>
              <w:ind w:left="26"/>
              <w:rPr>
                <w:sz w:val="20"/>
              </w:rPr>
            </w:pPr>
            <w:r>
              <w:rPr>
                <w:sz w:val="20"/>
              </w:rPr>
              <w:t>Name</w:t>
            </w:r>
            <w:r>
              <w:rPr>
                <w:spacing w:val="-4"/>
                <w:sz w:val="20"/>
              </w:rPr>
              <w:t> </w:t>
            </w:r>
            <w:r>
              <w:rPr>
                <w:sz w:val="20"/>
              </w:rPr>
              <w:t>of</w:t>
            </w:r>
            <w:r>
              <w:rPr>
                <w:spacing w:val="-3"/>
                <w:sz w:val="20"/>
              </w:rPr>
              <w:t> </w:t>
            </w:r>
            <w:r>
              <w:rPr>
                <w:sz w:val="20"/>
              </w:rPr>
              <w:t>the</w:t>
            </w:r>
            <w:r>
              <w:rPr>
                <w:spacing w:val="-3"/>
                <w:sz w:val="20"/>
              </w:rPr>
              <w:t> </w:t>
            </w:r>
            <w:r>
              <w:rPr>
                <w:sz w:val="20"/>
              </w:rPr>
              <w:t>Vendor/Provider</w:t>
            </w:r>
            <w:r>
              <w:rPr>
                <w:spacing w:val="-5"/>
                <w:sz w:val="20"/>
              </w:rPr>
              <w:t> </w:t>
            </w:r>
            <w:r>
              <w:rPr>
                <w:sz w:val="20"/>
              </w:rPr>
              <w:t>of</w:t>
            </w:r>
            <w:r>
              <w:rPr>
                <w:spacing w:val="-4"/>
                <w:sz w:val="20"/>
              </w:rPr>
              <w:t> </w:t>
            </w:r>
            <w:r>
              <w:rPr>
                <w:sz w:val="20"/>
              </w:rPr>
              <w:t>the</w:t>
            </w:r>
            <w:r>
              <w:rPr>
                <w:spacing w:val="-3"/>
                <w:sz w:val="20"/>
              </w:rPr>
              <w:t> </w:t>
            </w:r>
            <w:r>
              <w:rPr>
                <w:spacing w:val="-2"/>
                <w:sz w:val="20"/>
              </w:rPr>
              <w:t>resource.</w:t>
            </w:r>
          </w:p>
        </w:tc>
      </w:tr>
      <w:tr>
        <w:trPr>
          <w:trHeight w:val="1050" w:hRule="atLeast"/>
        </w:trPr>
        <w:tc>
          <w:tcPr>
            <w:tcW w:w="1745" w:type="dxa"/>
          </w:tcPr>
          <w:p>
            <w:pPr>
              <w:pStyle w:val="TableParagraph"/>
              <w:rPr>
                <w:sz w:val="20"/>
              </w:rPr>
            </w:pPr>
            <w:r>
              <w:rPr>
                <w:spacing w:val="-2"/>
                <w:sz w:val="20"/>
              </w:rPr>
              <w:t>&gt;date_of_manufact </w:t>
            </w:r>
            <w:r>
              <w:rPr>
                <w:spacing w:val="-4"/>
                <w:sz w:val="20"/>
              </w:rPr>
              <w:t>ure</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Date</w:t>
            </w:r>
            <w:r>
              <w:rPr>
                <w:spacing w:val="-4"/>
                <w:sz w:val="20"/>
              </w:rPr>
              <w:t> </w:t>
            </w:r>
            <w:r>
              <w:rPr>
                <w:sz w:val="20"/>
              </w:rPr>
              <w:t>of</w:t>
            </w:r>
            <w:r>
              <w:rPr>
                <w:spacing w:val="-4"/>
                <w:sz w:val="20"/>
              </w:rPr>
              <w:t> </w:t>
            </w:r>
            <w:r>
              <w:rPr>
                <w:sz w:val="20"/>
              </w:rPr>
              <w:t>the</w:t>
            </w:r>
            <w:r>
              <w:rPr>
                <w:spacing w:val="-2"/>
                <w:sz w:val="20"/>
              </w:rPr>
              <w:t> </w:t>
            </w:r>
            <w:r>
              <w:rPr>
                <w:sz w:val="20"/>
              </w:rPr>
              <w:t>manufacture</w:t>
            </w:r>
            <w:r>
              <w:rPr>
                <w:spacing w:val="-5"/>
                <w:sz w:val="20"/>
              </w:rPr>
              <w:t> </w:t>
            </w:r>
            <w:r>
              <w:rPr>
                <w:sz w:val="20"/>
              </w:rPr>
              <w:t>of</w:t>
            </w:r>
            <w:r>
              <w:rPr>
                <w:spacing w:val="-4"/>
                <w:sz w:val="20"/>
              </w:rPr>
              <w:t> </w:t>
            </w:r>
            <w:r>
              <w:rPr>
                <w:sz w:val="20"/>
              </w:rPr>
              <w:t>the</w:t>
            </w:r>
            <w:r>
              <w:rPr>
                <w:spacing w:val="-5"/>
                <w:sz w:val="20"/>
              </w:rPr>
              <w:t> </w:t>
            </w:r>
            <w:r>
              <w:rPr>
                <w:spacing w:val="-2"/>
                <w:sz w:val="20"/>
              </w:rPr>
              <w:t>resource.</w:t>
            </w:r>
          </w:p>
        </w:tc>
      </w:tr>
      <w:tr>
        <w:trPr>
          <w:trHeight w:val="820" w:hRule="atLeast"/>
        </w:trPr>
        <w:tc>
          <w:tcPr>
            <w:tcW w:w="1745" w:type="dxa"/>
          </w:tcPr>
          <w:p>
            <w:pPr>
              <w:pStyle w:val="TableParagraph"/>
              <w:spacing w:line="221" w:lineRule="exact"/>
              <w:rPr>
                <w:sz w:val="20"/>
              </w:rPr>
            </w:pPr>
            <w:r>
              <w:rPr>
                <w:spacing w:val="-2"/>
                <w:sz w:val="20"/>
              </w:rPr>
              <w:t>&gt;model</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Information</w:t>
            </w:r>
            <w:r>
              <w:rPr>
                <w:spacing w:val="-3"/>
                <w:sz w:val="20"/>
              </w:rPr>
              <w:t> </w:t>
            </w:r>
            <w:r>
              <w:rPr>
                <w:sz w:val="20"/>
              </w:rPr>
              <w:t>about</w:t>
            </w:r>
            <w:r>
              <w:rPr>
                <w:spacing w:val="-5"/>
                <w:sz w:val="20"/>
              </w:rPr>
              <w:t> </w:t>
            </w:r>
            <w:r>
              <w:rPr>
                <w:sz w:val="20"/>
              </w:rPr>
              <w:t>the</w:t>
            </w:r>
            <w:r>
              <w:rPr>
                <w:spacing w:val="-6"/>
                <w:sz w:val="20"/>
              </w:rPr>
              <w:t> </w:t>
            </w:r>
            <w:r>
              <w:rPr>
                <w:sz w:val="20"/>
              </w:rPr>
              <w:t>model</w:t>
            </w:r>
            <w:r>
              <w:rPr>
                <w:spacing w:val="-5"/>
                <w:sz w:val="20"/>
              </w:rPr>
              <w:t> </w:t>
            </w:r>
            <w:r>
              <w:rPr>
                <w:sz w:val="20"/>
              </w:rPr>
              <w:t>of</w:t>
            </w:r>
            <w:r>
              <w:rPr>
                <w:spacing w:val="-4"/>
                <w:sz w:val="20"/>
              </w:rPr>
              <w:t> </w:t>
            </w:r>
            <w:r>
              <w:rPr>
                <w:sz w:val="20"/>
              </w:rPr>
              <w:t>the</w:t>
            </w:r>
            <w:r>
              <w:rPr>
                <w:spacing w:val="-4"/>
                <w:sz w:val="20"/>
              </w:rPr>
              <w:t> </w:t>
            </w:r>
            <w:r>
              <w:rPr>
                <w:spacing w:val="-2"/>
                <w:sz w:val="20"/>
              </w:rPr>
              <w:t>resource.</w:t>
            </w:r>
          </w:p>
        </w:tc>
      </w:tr>
      <w:tr>
        <w:trPr>
          <w:trHeight w:val="410" w:hRule="atLeast"/>
        </w:trPr>
        <w:tc>
          <w:tcPr>
            <w:tcW w:w="1745" w:type="dxa"/>
          </w:tcPr>
          <w:p>
            <w:pPr>
              <w:pStyle w:val="TableParagraph"/>
              <w:spacing w:line="221" w:lineRule="exact"/>
              <w:rPr>
                <w:sz w:val="20"/>
              </w:rPr>
            </w:pPr>
            <w:r>
              <w:rPr>
                <w:spacing w:val="-2"/>
                <w:sz w:val="20"/>
              </w:rPr>
              <w:t>&gt;serial_number</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Serial</w:t>
            </w:r>
            <w:r>
              <w:rPr>
                <w:spacing w:val="-4"/>
                <w:sz w:val="20"/>
              </w:rPr>
              <w:t> </w:t>
            </w:r>
            <w:r>
              <w:rPr>
                <w:sz w:val="20"/>
              </w:rPr>
              <w:t>number</w:t>
            </w:r>
            <w:r>
              <w:rPr>
                <w:spacing w:val="-4"/>
                <w:sz w:val="20"/>
              </w:rPr>
              <w:t> </w:t>
            </w:r>
            <w:r>
              <w:rPr>
                <w:sz w:val="20"/>
              </w:rPr>
              <w:t>of</w:t>
            </w:r>
            <w:r>
              <w:rPr>
                <w:spacing w:val="-4"/>
                <w:sz w:val="20"/>
              </w:rPr>
              <w:t> </w:t>
            </w:r>
            <w:r>
              <w:rPr>
                <w:sz w:val="20"/>
              </w:rPr>
              <w:t>the</w:t>
            </w:r>
            <w:r>
              <w:rPr>
                <w:spacing w:val="-3"/>
                <w:sz w:val="20"/>
              </w:rPr>
              <w:t> </w:t>
            </w:r>
            <w:r>
              <w:rPr>
                <w:sz w:val="20"/>
              </w:rPr>
              <w:t>specific</w:t>
            </w:r>
            <w:r>
              <w:rPr>
                <w:spacing w:val="-6"/>
                <w:sz w:val="20"/>
              </w:rPr>
              <w:t> </w:t>
            </w:r>
            <w:r>
              <w:rPr>
                <w:spacing w:val="-2"/>
                <w:sz w:val="20"/>
              </w:rPr>
              <w:t>resource.</w:t>
            </w:r>
          </w:p>
        </w:tc>
      </w:tr>
      <w:tr>
        <w:trPr>
          <w:trHeight w:val="410" w:hRule="atLeast"/>
        </w:trPr>
        <w:tc>
          <w:tcPr>
            <w:tcW w:w="1745" w:type="dxa"/>
          </w:tcPr>
          <w:p>
            <w:pPr>
              <w:pStyle w:val="TableParagraph"/>
              <w:spacing w:line="221" w:lineRule="exact"/>
              <w:rPr>
                <w:sz w:val="20"/>
              </w:rPr>
            </w:pPr>
            <w:r>
              <w:rPr>
                <w:spacing w:val="-2"/>
                <w:sz w:val="20"/>
              </w:rPr>
              <w:t>&gt;hw_version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Version</w:t>
            </w:r>
            <w:r>
              <w:rPr>
                <w:spacing w:val="-3"/>
                <w:sz w:val="20"/>
              </w:rPr>
              <w:t> </w:t>
            </w:r>
            <w:r>
              <w:rPr>
                <w:sz w:val="20"/>
              </w:rPr>
              <w:t>or</w:t>
            </w:r>
            <w:r>
              <w:rPr>
                <w:spacing w:val="-3"/>
                <w:sz w:val="20"/>
              </w:rPr>
              <w:t> </w:t>
            </w:r>
            <w:r>
              <w:rPr>
                <w:sz w:val="20"/>
              </w:rPr>
              <w:t>generation</w:t>
            </w:r>
            <w:r>
              <w:rPr>
                <w:spacing w:val="-4"/>
                <w:sz w:val="20"/>
              </w:rPr>
              <w:t> </w:t>
            </w:r>
            <w:r>
              <w:rPr>
                <w:sz w:val="20"/>
              </w:rPr>
              <w:t>of</w:t>
            </w:r>
            <w:r>
              <w:rPr>
                <w:spacing w:val="-4"/>
                <w:sz w:val="20"/>
              </w:rPr>
              <w:t> </w:t>
            </w:r>
            <w:r>
              <w:rPr>
                <w:sz w:val="20"/>
              </w:rPr>
              <w:t>the</w:t>
            </w:r>
            <w:r>
              <w:rPr>
                <w:spacing w:val="-5"/>
                <w:sz w:val="20"/>
              </w:rPr>
              <w:t> </w:t>
            </w:r>
            <w:r>
              <w:rPr>
                <w:spacing w:val="-2"/>
                <w:sz w:val="20"/>
              </w:rPr>
              <w:t>resource.</w:t>
            </w:r>
          </w:p>
        </w:tc>
      </w:tr>
      <w:tr>
        <w:trPr>
          <w:trHeight w:val="868" w:hRule="atLeast"/>
        </w:trPr>
        <w:tc>
          <w:tcPr>
            <w:tcW w:w="1745" w:type="dxa"/>
          </w:tcPr>
          <w:p>
            <w:pPr>
              <w:pStyle w:val="TableParagraph"/>
              <w:rPr>
                <w:sz w:val="20"/>
              </w:rPr>
            </w:pPr>
            <w:r>
              <w:rPr>
                <w:spacing w:val="-2"/>
                <w:sz w:val="20"/>
              </w:rPr>
              <w:t>&gt;hw_accel_image_ version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161"/>
              <w:rPr>
                <w:sz w:val="20"/>
              </w:rPr>
            </w:pPr>
            <w:r>
              <w:rPr>
                <w:sz w:val="20"/>
              </w:rPr>
              <w:t>The version for the image applied to the HW Accelerator.</w:t>
            </w:r>
            <w:r>
              <w:rPr>
                <w:spacing w:val="-7"/>
                <w:sz w:val="20"/>
              </w:rPr>
              <w:t> </w:t>
            </w:r>
            <w:r>
              <w:rPr>
                <w:sz w:val="20"/>
              </w:rPr>
              <w:t>The</w:t>
            </w:r>
            <w:r>
              <w:rPr>
                <w:spacing w:val="-9"/>
                <w:sz w:val="20"/>
              </w:rPr>
              <w:t> </w:t>
            </w:r>
            <w:r>
              <w:rPr>
                <w:sz w:val="20"/>
              </w:rPr>
              <w:t>parameter</w:t>
            </w:r>
            <w:r>
              <w:rPr>
                <w:spacing w:val="-6"/>
                <w:sz w:val="20"/>
              </w:rPr>
              <w:t> </w:t>
            </w:r>
            <w:r>
              <w:rPr>
                <w:sz w:val="20"/>
              </w:rPr>
              <w:t>is</w:t>
            </w:r>
            <w:r>
              <w:rPr>
                <w:spacing w:val="-10"/>
                <w:sz w:val="20"/>
              </w:rPr>
              <w:t> </w:t>
            </w:r>
            <w:r>
              <w:rPr>
                <w:sz w:val="20"/>
              </w:rPr>
              <w:t>associated</w:t>
            </w:r>
            <w:r>
              <w:rPr>
                <w:spacing w:val="-6"/>
                <w:sz w:val="20"/>
              </w:rPr>
              <w:t> </w:t>
            </w:r>
            <w:r>
              <w:rPr>
                <w:sz w:val="20"/>
              </w:rPr>
              <w:t>with</w:t>
            </w:r>
            <w:r>
              <w:rPr>
                <w:spacing w:val="-6"/>
                <w:sz w:val="20"/>
              </w:rPr>
              <w:t> </w:t>
            </w:r>
            <w:r>
              <w:rPr>
                <w:sz w:val="20"/>
              </w:rPr>
              <w:t>the HW Accelerator’s resource type.</w:t>
            </w:r>
          </w:p>
        </w:tc>
      </w:tr>
      <w:tr>
        <w:trPr>
          <w:trHeight w:val="640" w:hRule="atLeast"/>
        </w:trPr>
        <w:tc>
          <w:tcPr>
            <w:tcW w:w="1745" w:type="dxa"/>
          </w:tcPr>
          <w:p>
            <w:pPr>
              <w:pStyle w:val="TableParagraph"/>
              <w:rPr>
                <w:sz w:val="20"/>
              </w:rPr>
            </w:pPr>
            <w:r>
              <w:rPr>
                <w:spacing w:val="-2"/>
                <w:sz w:val="20"/>
              </w:rPr>
              <w:t>&gt;hw_accel_image_ location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Path</w:t>
            </w:r>
            <w:r>
              <w:rPr>
                <w:spacing w:val="-4"/>
                <w:sz w:val="20"/>
              </w:rPr>
              <w:t> </w:t>
            </w:r>
            <w:r>
              <w:rPr>
                <w:sz w:val="20"/>
              </w:rPr>
              <w:t>/</w:t>
            </w:r>
            <w:r>
              <w:rPr>
                <w:spacing w:val="-6"/>
                <w:sz w:val="20"/>
              </w:rPr>
              <w:t> </w:t>
            </w:r>
            <w:r>
              <w:rPr>
                <w:sz w:val="20"/>
              </w:rPr>
              <w:t>URI</w:t>
            </w:r>
            <w:r>
              <w:rPr>
                <w:spacing w:val="-3"/>
                <w:sz w:val="20"/>
              </w:rPr>
              <w:t> </w:t>
            </w:r>
            <w:r>
              <w:rPr>
                <w:sz w:val="20"/>
              </w:rPr>
              <w:t>to</w:t>
            </w:r>
            <w:r>
              <w:rPr>
                <w:spacing w:val="-4"/>
                <w:sz w:val="20"/>
              </w:rPr>
              <w:t> </w:t>
            </w:r>
            <w:r>
              <w:rPr>
                <w:sz w:val="20"/>
              </w:rPr>
              <w:t>the</w:t>
            </w:r>
            <w:r>
              <w:rPr>
                <w:spacing w:val="-3"/>
                <w:sz w:val="20"/>
              </w:rPr>
              <w:t> </w:t>
            </w:r>
            <w:r>
              <w:rPr>
                <w:sz w:val="20"/>
              </w:rPr>
              <w:t>software/firmware</w:t>
            </w:r>
            <w:r>
              <w:rPr>
                <w:spacing w:val="-5"/>
                <w:sz w:val="20"/>
              </w:rPr>
              <w:t> </w:t>
            </w:r>
            <w:r>
              <w:rPr>
                <w:spacing w:val="-2"/>
                <w:sz w:val="20"/>
              </w:rPr>
              <w:t>image.</w:t>
            </w:r>
          </w:p>
        </w:tc>
      </w:tr>
      <w:tr>
        <w:trPr>
          <w:trHeight w:val="1051" w:hRule="atLeast"/>
        </w:trPr>
        <w:tc>
          <w:tcPr>
            <w:tcW w:w="1745" w:type="dxa"/>
          </w:tcPr>
          <w:p>
            <w:pPr>
              <w:pStyle w:val="TableParagraph"/>
              <w:spacing w:line="221" w:lineRule="exact"/>
              <w:rPr>
                <w:sz w:val="20"/>
              </w:rPr>
            </w:pPr>
            <w:r>
              <w:rPr>
                <w:spacing w:val="-2"/>
                <w:sz w:val="20"/>
              </w:rPr>
              <w:t>&gt;hw_accel_vendor</w:t>
            </w:r>
          </w:p>
          <w:p>
            <w:pPr>
              <w:pStyle w:val="TableParagraph"/>
              <w:rPr>
                <w:sz w:val="20"/>
              </w:rPr>
            </w:pPr>
            <w:r>
              <w:rPr>
                <w:spacing w:val="-2"/>
                <w:sz w:val="20"/>
              </w:rPr>
              <w:t>_specific</w:t>
            </w:r>
          </w:p>
        </w:tc>
        <w:tc>
          <w:tcPr>
            <w:tcW w:w="1222" w:type="dxa"/>
          </w:tcPr>
          <w:p>
            <w:pPr>
              <w:pStyle w:val="TableParagraph"/>
              <w:spacing w:line="221" w:lineRule="exact"/>
              <w:rPr>
                <w:sz w:val="20"/>
              </w:rPr>
            </w:pPr>
            <w:r>
              <w:rPr>
                <w:sz w:val="20"/>
              </w:rPr>
              <w:t>0..</w:t>
            </w:r>
            <w:r>
              <w:rPr>
                <w:spacing w:val="-1"/>
                <w:sz w:val="20"/>
              </w:rPr>
              <w:t> </w:t>
            </w:r>
            <w:r>
              <w:rPr>
                <w:spacing w:val="-10"/>
                <w:sz w:val="20"/>
              </w:rPr>
              <w:t>N</w:t>
            </w:r>
          </w:p>
        </w:tc>
        <w:tc>
          <w:tcPr>
            <w:tcW w:w="1260" w:type="dxa"/>
          </w:tcPr>
          <w:p>
            <w:pPr>
              <w:pStyle w:val="TableParagraph"/>
              <w:ind w:left="26" w:right="367"/>
              <w:rPr>
                <w:sz w:val="20"/>
              </w:rPr>
            </w:pPr>
            <w:r>
              <w:rPr>
                <w:sz w:val="20"/>
              </w:rPr>
              <w:t>List Key Value</w:t>
            </w:r>
            <w:r>
              <w:rPr>
                <w:spacing w:val="-13"/>
                <w:sz w:val="20"/>
              </w:rPr>
              <w:t> </w:t>
            </w:r>
            <w:r>
              <w:rPr>
                <w:sz w:val="20"/>
              </w:rPr>
              <w:t>Pair</w:t>
            </w:r>
          </w:p>
          <w:p>
            <w:pPr>
              <w:pStyle w:val="TableParagraph"/>
              <w:spacing w:before="172"/>
              <w:ind w:left="26"/>
              <w:rPr>
                <w:sz w:val="20"/>
              </w:rPr>
            </w:pPr>
            <w:r>
              <w:rPr>
                <w:spacing w:val="-2"/>
                <w:sz w:val="20"/>
              </w:rPr>
              <w:t>String/String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Vendor</w:t>
            </w:r>
            <w:r>
              <w:rPr>
                <w:spacing w:val="-7"/>
                <w:sz w:val="20"/>
              </w:rPr>
              <w:t> </w:t>
            </w:r>
            <w:r>
              <w:rPr>
                <w:sz w:val="20"/>
              </w:rPr>
              <w:t>specific</w:t>
            </w:r>
            <w:r>
              <w:rPr>
                <w:spacing w:val="-7"/>
                <w:sz w:val="20"/>
              </w:rPr>
              <w:t> </w:t>
            </w:r>
            <w:r>
              <w:rPr>
                <w:sz w:val="20"/>
              </w:rPr>
              <w:t>attributes</w:t>
            </w:r>
            <w:r>
              <w:rPr>
                <w:spacing w:val="-8"/>
                <w:sz w:val="20"/>
              </w:rPr>
              <w:t> </w:t>
            </w:r>
            <w:r>
              <w:rPr>
                <w:sz w:val="20"/>
              </w:rPr>
              <w:t>associated</w:t>
            </w:r>
            <w:r>
              <w:rPr>
                <w:spacing w:val="-6"/>
                <w:sz w:val="20"/>
              </w:rPr>
              <w:t> </w:t>
            </w:r>
            <w:r>
              <w:rPr>
                <w:sz w:val="20"/>
              </w:rPr>
              <w:t>with</w:t>
            </w:r>
            <w:r>
              <w:rPr>
                <w:spacing w:val="-6"/>
                <w:sz w:val="20"/>
              </w:rPr>
              <w:t> </w:t>
            </w:r>
            <w:r>
              <w:rPr>
                <w:sz w:val="20"/>
              </w:rPr>
              <w:t>the</w:t>
            </w:r>
            <w:r>
              <w:rPr>
                <w:spacing w:val="-7"/>
                <w:sz w:val="20"/>
              </w:rPr>
              <w:t> </w:t>
            </w:r>
            <w:r>
              <w:rPr>
                <w:sz w:val="20"/>
              </w:rPr>
              <w:t>HW </w:t>
            </w:r>
            <w:r>
              <w:rPr>
                <w:spacing w:val="-2"/>
                <w:sz w:val="20"/>
              </w:rPr>
              <w:t>Accelerator.</w:t>
            </w:r>
          </w:p>
        </w:tc>
      </w:tr>
      <w:tr>
        <w:trPr>
          <w:trHeight w:val="1559" w:hRule="atLeast"/>
        </w:trPr>
        <w:tc>
          <w:tcPr>
            <w:tcW w:w="1745" w:type="dxa"/>
          </w:tcPr>
          <w:p>
            <w:pPr>
              <w:pStyle w:val="TableParagraph"/>
              <w:ind w:right="89"/>
              <w:rPr>
                <w:sz w:val="20"/>
              </w:rPr>
            </w:pPr>
            <w:r>
              <w:rPr>
                <w:spacing w:val="-2"/>
                <w:sz w:val="20"/>
              </w:rPr>
              <w:t>&gt;max_num_aal_lpu </w:t>
            </w:r>
            <w:r>
              <w:rPr>
                <w:spacing w:val="-10"/>
                <w:sz w:val="20"/>
              </w:rPr>
              <w:t>s</w:t>
            </w:r>
          </w:p>
        </w:tc>
        <w:tc>
          <w:tcPr>
            <w:tcW w:w="1222" w:type="dxa"/>
          </w:tcPr>
          <w:p>
            <w:pPr>
              <w:pStyle w:val="TableParagraph"/>
              <w:spacing w:line="221" w:lineRule="exact"/>
              <w:rPr>
                <w:sz w:val="20"/>
              </w:rPr>
            </w:pPr>
            <w:r>
              <w:rPr>
                <w:spacing w:val="-4"/>
                <w:sz w:val="20"/>
              </w:rPr>
              <w:t>0..1</w:t>
            </w:r>
          </w:p>
        </w:tc>
        <w:tc>
          <w:tcPr>
            <w:tcW w:w="1260" w:type="dxa"/>
          </w:tcPr>
          <w:p>
            <w:pPr>
              <w:pStyle w:val="TableParagraph"/>
              <w:spacing w:line="221" w:lineRule="exact"/>
              <w:ind w:left="26"/>
              <w:rPr>
                <w:sz w:val="20"/>
              </w:rPr>
            </w:pPr>
            <w:r>
              <w:rPr>
                <w:spacing w:val="-2"/>
                <w:sz w:val="20"/>
              </w:rPr>
              <w:t>Integer</w:t>
            </w:r>
          </w:p>
        </w:tc>
        <w:tc>
          <w:tcPr>
            <w:tcW w:w="1080" w:type="dxa"/>
          </w:tcPr>
          <w:p>
            <w:pPr>
              <w:pStyle w:val="TableParagraph"/>
              <w:spacing w:line="221" w:lineRule="exact"/>
              <w:ind w:left="26"/>
              <w:rPr>
                <w:sz w:val="20"/>
              </w:rPr>
            </w:pPr>
            <w:r>
              <w:rPr>
                <w:spacing w:val="-10"/>
                <w:sz w:val="20"/>
              </w:rPr>
              <w:t>O</w:t>
            </w:r>
          </w:p>
        </w:tc>
        <w:tc>
          <w:tcPr>
            <w:tcW w:w="4320" w:type="dxa"/>
          </w:tcPr>
          <w:p>
            <w:pPr>
              <w:pStyle w:val="TableParagraph"/>
              <w:ind w:left="26" w:right="137"/>
              <w:rPr>
                <w:sz w:val="20"/>
              </w:rPr>
            </w:pPr>
            <w:r>
              <w:rPr>
                <w:sz w:val="20"/>
              </w:rPr>
              <w:t>This parameter may be included if a HW Accelerator</w:t>
            </w:r>
            <w:r>
              <w:rPr>
                <w:spacing w:val="-3"/>
                <w:sz w:val="20"/>
              </w:rPr>
              <w:t> </w:t>
            </w:r>
            <w:r>
              <w:rPr>
                <w:sz w:val="20"/>
              </w:rPr>
              <w:t>has</w:t>
            </w:r>
            <w:r>
              <w:rPr>
                <w:spacing w:val="-6"/>
                <w:sz w:val="20"/>
              </w:rPr>
              <w:t> </w:t>
            </w:r>
            <w:r>
              <w:rPr>
                <w:sz w:val="20"/>
              </w:rPr>
              <w:t>an</w:t>
            </w:r>
            <w:r>
              <w:rPr>
                <w:spacing w:val="-4"/>
                <w:sz w:val="20"/>
              </w:rPr>
              <w:t> </w:t>
            </w:r>
            <w:r>
              <w:rPr>
                <w:sz w:val="20"/>
              </w:rPr>
              <w:t>upper</w:t>
            </w:r>
            <w:r>
              <w:rPr>
                <w:spacing w:val="-6"/>
                <w:sz w:val="20"/>
              </w:rPr>
              <w:t> </w:t>
            </w:r>
            <w:r>
              <w:rPr>
                <w:sz w:val="20"/>
              </w:rPr>
              <w:t>limit</w:t>
            </w:r>
            <w:r>
              <w:rPr>
                <w:spacing w:val="-6"/>
                <w:sz w:val="20"/>
              </w:rPr>
              <w:t> </w:t>
            </w:r>
            <w:r>
              <w:rPr>
                <w:sz w:val="20"/>
              </w:rPr>
              <w:t>on</w:t>
            </w:r>
            <w:r>
              <w:rPr>
                <w:spacing w:val="-4"/>
                <w:sz w:val="20"/>
              </w:rPr>
              <w:t> </w:t>
            </w:r>
            <w:r>
              <w:rPr>
                <w:sz w:val="20"/>
              </w:rPr>
              <w:t>AAL-LPUs</w:t>
            </w:r>
            <w:r>
              <w:rPr>
                <w:spacing w:val="-6"/>
                <w:sz w:val="20"/>
              </w:rPr>
              <w:t> </w:t>
            </w:r>
            <w:r>
              <w:rPr>
                <w:sz w:val="20"/>
              </w:rPr>
              <w:t>it</w:t>
            </w:r>
            <w:r>
              <w:rPr>
                <w:spacing w:val="-6"/>
                <w:sz w:val="20"/>
              </w:rPr>
              <w:t> </w:t>
            </w:r>
            <w:r>
              <w:rPr>
                <w:sz w:val="20"/>
              </w:rPr>
              <w:t>can support. Actual number of AAL-LPUs available at runtime may be lower based on resource usage, AAL-LPU SW used, and AAL-Profile SW and types instantiated on the AAL-LPU(s)</w:t>
            </w:r>
          </w:p>
        </w:tc>
      </w:tr>
      <w:tr>
        <w:trPr>
          <w:trHeight w:val="870" w:hRule="atLeast"/>
        </w:trPr>
        <w:tc>
          <w:tcPr>
            <w:tcW w:w="1745" w:type="dxa"/>
          </w:tcPr>
          <w:p>
            <w:pPr>
              <w:pStyle w:val="TableParagraph"/>
              <w:rPr>
                <w:sz w:val="20"/>
              </w:rPr>
            </w:pPr>
            <w:r>
              <w:rPr>
                <w:spacing w:val="-2"/>
                <w:sz w:val="20"/>
              </w:rPr>
              <w:t>&gt;aal_profile_templ </w:t>
            </w:r>
            <w:r>
              <w:rPr>
                <w:spacing w:val="-4"/>
                <w:sz w:val="20"/>
              </w:rPr>
              <w:t>ates</w:t>
            </w:r>
          </w:p>
        </w:tc>
        <w:tc>
          <w:tcPr>
            <w:tcW w:w="1222" w:type="dxa"/>
          </w:tcPr>
          <w:p>
            <w:pPr>
              <w:pStyle w:val="TableParagraph"/>
              <w:spacing w:line="221" w:lineRule="exact"/>
              <w:rPr>
                <w:sz w:val="20"/>
              </w:rPr>
            </w:pPr>
            <w:r>
              <w:rPr>
                <w:spacing w:val="-4"/>
                <w:sz w:val="20"/>
              </w:rPr>
              <w:t>0..N</w:t>
            </w:r>
          </w:p>
        </w:tc>
        <w:tc>
          <w:tcPr>
            <w:tcW w:w="1260" w:type="dxa"/>
          </w:tcPr>
          <w:p>
            <w:pPr>
              <w:pStyle w:val="TableParagraph"/>
              <w:ind w:left="26"/>
              <w:rPr>
                <w:sz w:val="20"/>
              </w:rPr>
            </w:pPr>
            <w:r>
              <w:rPr>
                <w:spacing w:val="-4"/>
                <w:sz w:val="20"/>
              </w:rPr>
              <w:t>List </w:t>
            </w:r>
            <w:r>
              <w:rPr>
                <w:spacing w:val="-2"/>
                <w:sz w:val="20"/>
              </w:rPr>
              <w:t>AALProfileT emplate</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299"/>
              <w:rPr>
                <w:sz w:val="20"/>
              </w:rPr>
            </w:pPr>
            <w:r>
              <w:rPr>
                <w:sz w:val="20"/>
              </w:rPr>
              <w:t>This</w:t>
            </w:r>
            <w:r>
              <w:rPr>
                <w:spacing w:val="-6"/>
                <w:sz w:val="20"/>
              </w:rPr>
              <w:t> </w:t>
            </w:r>
            <w:r>
              <w:rPr>
                <w:sz w:val="20"/>
              </w:rPr>
              <w:t>parameter</w:t>
            </w:r>
            <w:r>
              <w:rPr>
                <w:spacing w:val="-4"/>
                <w:sz w:val="20"/>
              </w:rPr>
              <w:t> </w:t>
            </w:r>
            <w:r>
              <w:rPr>
                <w:sz w:val="20"/>
              </w:rPr>
              <w:t>provides</w:t>
            </w:r>
            <w:r>
              <w:rPr>
                <w:spacing w:val="-6"/>
                <w:sz w:val="20"/>
              </w:rPr>
              <w:t> </w:t>
            </w:r>
            <w:r>
              <w:rPr>
                <w:sz w:val="20"/>
              </w:rPr>
              <w:t>a</w:t>
            </w:r>
            <w:r>
              <w:rPr>
                <w:spacing w:val="-5"/>
                <w:sz w:val="20"/>
              </w:rPr>
              <w:t> </w:t>
            </w:r>
            <w:r>
              <w:rPr>
                <w:sz w:val="20"/>
              </w:rPr>
              <w:t>list</w:t>
            </w:r>
            <w:r>
              <w:rPr>
                <w:spacing w:val="-8"/>
                <w:sz w:val="20"/>
              </w:rPr>
              <w:t> </w:t>
            </w:r>
            <w:r>
              <w:rPr>
                <w:sz w:val="20"/>
              </w:rPr>
              <w:t>of</w:t>
            </w:r>
            <w:r>
              <w:rPr>
                <w:spacing w:val="-5"/>
                <w:sz w:val="20"/>
              </w:rPr>
              <w:t> </w:t>
            </w:r>
            <w:r>
              <w:rPr>
                <w:sz w:val="20"/>
              </w:rPr>
              <w:t>templates</w:t>
            </w:r>
            <w:r>
              <w:rPr>
                <w:spacing w:val="-6"/>
                <w:sz w:val="20"/>
              </w:rPr>
              <w:t> </w:t>
            </w:r>
            <w:r>
              <w:rPr>
                <w:sz w:val="20"/>
              </w:rPr>
              <w:t>for</w:t>
            </w:r>
            <w:r>
              <w:rPr>
                <w:spacing w:val="-7"/>
                <w:sz w:val="20"/>
              </w:rPr>
              <w:t> </w:t>
            </w:r>
            <w:r>
              <w:rPr>
                <w:sz w:val="20"/>
              </w:rPr>
              <w:t>the AAL-Profiles that is supported for this HW </w:t>
            </w:r>
            <w:r>
              <w:rPr>
                <w:spacing w:val="-2"/>
                <w:sz w:val="20"/>
              </w:rPr>
              <w:t>Accelerator.</w:t>
            </w:r>
          </w:p>
        </w:tc>
      </w:tr>
      <w:tr>
        <w:trPr>
          <w:trHeight w:val="1048" w:hRule="atLeast"/>
        </w:trPr>
        <w:tc>
          <w:tcPr>
            <w:tcW w:w="1745" w:type="dxa"/>
          </w:tcPr>
          <w:p>
            <w:pPr>
              <w:pStyle w:val="TableParagraph"/>
              <w:rPr>
                <w:sz w:val="20"/>
              </w:rPr>
            </w:pPr>
            <w:r>
              <w:rPr>
                <w:spacing w:val="-2"/>
                <w:sz w:val="20"/>
              </w:rPr>
              <w:t>&gt;num_aal_lpus_co nfigured</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Integer</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Number</w:t>
            </w:r>
            <w:r>
              <w:rPr>
                <w:spacing w:val="-4"/>
                <w:sz w:val="20"/>
              </w:rPr>
              <w:t> </w:t>
            </w:r>
            <w:r>
              <w:rPr>
                <w:sz w:val="20"/>
              </w:rPr>
              <w:t>of</w:t>
            </w:r>
            <w:r>
              <w:rPr>
                <w:spacing w:val="-5"/>
                <w:sz w:val="20"/>
              </w:rPr>
              <w:t> </w:t>
            </w:r>
            <w:r>
              <w:rPr>
                <w:sz w:val="20"/>
              </w:rPr>
              <w:t>LPU(s)</w:t>
            </w:r>
            <w:r>
              <w:rPr>
                <w:spacing w:val="-4"/>
                <w:sz w:val="20"/>
              </w:rPr>
              <w:t> </w:t>
            </w:r>
            <w:r>
              <w:rPr>
                <w:spacing w:val="-2"/>
                <w:sz w:val="20"/>
              </w:rPr>
              <w:t>configured</w:t>
            </w:r>
          </w:p>
        </w:tc>
      </w:tr>
    </w:tbl>
    <w:p>
      <w:pPr>
        <w:spacing w:after="0" w:line="221" w:lineRule="exact"/>
        <w:rPr>
          <w:sz w:val="20"/>
        </w:rPr>
        <w:sectPr>
          <w:type w:val="continuous"/>
          <w:pgSz w:w="11910" w:h="16850"/>
          <w:pgMar w:header="946" w:footer="694" w:top="1520" w:bottom="880"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222"/>
        <w:gridCol w:w="1260"/>
        <w:gridCol w:w="1080"/>
        <w:gridCol w:w="4320"/>
      </w:tblGrid>
      <w:tr>
        <w:trPr>
          <w:trHeight w:val="1279" w:hRule="atLeast"/>
        </w:trPr>
        <w:tc>
          <w:tcPr>
            <w:tcW w:w="1745" w:type="dxa"/>
            <w:shd w:val="clear" w:color="auto" w:fill="D9D9D9"/>
          </w:tcPr>
          <w:p>
            <w:pPr>
              <w:pStyle w:val="TableParagraph"/>
              <w:spacing w:line="221" w:lineRule="exact"/>
              <w:rPr>
                <w:b/>
                <w:sz w:val="20"/>
              </w:rPr>
            </w:pPr>
            <w:r>
              <w:rPr>
                <w:b/>
                <w:sz w:val="20"/>
              </w:rPr>
              <w:t>Output</w:t>
            </w:r>
            <w:r>
              <w:rPr>
                <w:b/>
                <w:spacing w:val="-7"/>
                <w:sz w:val="20"/>
              </w:rPr>
              <w:t> </w:t>
            </w:r>
            <w:r>
              <w:rPr>
                <w:b/>
                <w:spacing w:val="-2"/>
                <w:sz w:val="20"/>
              </w:rPr>
              <w:t>Parameter</w:t>
            </w:r>
          </w:p>
        </w:tc>
        <w:tc>
          <w:tcPr>
            <w:tcW w:w="1222" w:type="dxa"/>
            <w:shd w:val="clear" w:color="auto" w:fill="D9D9D9"/>
          </w:tcPr>
          <w:p>
            <w:pPr>
              <w:pStyle w:val="TableParagraph"/>
              <w:spacing w:line="221" w:lineRule="exact"/>
              <w:rPr>
                <w:b/>
                <w:sz w:val="20"/>
              </w:rPr>
            </w:pPr>
            <w:r>
              <w:rPr>
                <w:b/>
                <w:spacing w:val="-2"/>
                <w:sz w:val="20"/>
              </w:rPr>
              <w:t>Cardinality</w:t>
            </w:r>
          </w:p>
        </w:tc>
        <w:tc>
          <w:tcPr>
            <w:tcW w:w="1260" w:type="dxa"/>
            <w:shd w:val="clear" w:color="auto" w:fill="D9D9D9"/>
          </w:tcPr>
          <w:p>
            <w:pPr>
              <w:pStyle w:val="TableParagraph"/>
              <w:spacing w:line="221" w:lineRule="exact"/>
              <w:ind w:left="26"/>
              <w:rPr>
                <w:b/>
                <w:sz w:val="20"/>
              </w:rPr>
            </w:pPr>
            <w:r>
              <w:rPr>
                <w:b/>
                <w:sz w:val="20"/>
              </w:rPr>
              <w:t>Data</w:t>
            </w:r>
            <w:r>
              <w:rPr>
                <w:b/>
                <w:spacing w:val="-3"/>
                <w:sz w:val="20"/>
              </w:rPr>
              <w:t> </w:t>
            </w:r>
            <w:r>
              <w:rPr>
                <w:b/>
                <w:spacing w:val="-4"/>
                <w:sz w:val="20"/>
              </w:rPr>
              <w:t>Type</w:t>
            </w:r>
          </w:p>
          <w:p>
            <w:pPr>
              <w:pStyle w:val="TableParagraph"/>
              <w:spacing w:before="180"/>
              <w:ind w:left="26" w:right="255"/>
              <w:rPr>
                <w:b/>
                <w:sz w:val="20"/>
              </w:rPr>
            </w:pPr>
            <w:r>
              <w:rPr>
                <w:b/>
                <w:sz w:val="20"/>
              </w:rPr>
              <w:t>(Align</w:t>
            </w:r>
            <w:r>
              <w:rPr>
                <w:b/>
                <w:spacing w:val="-13"/>
                <w:sz w:val="20"/>
              </w:rPr>
              <w:t> </w:t>
            </w:r>
            <w:r>
              <w:rPr>
                <w:b/>
                <w:sz w:val="20"/>
              </w:rPr>
              <w:t>with O2 Data </w:t>
            </w:r>
            <w:r>
              <w:rPr>
                <w:b/>
                <w:spacing w:val="-2"/>
                <w:sz w:val="20"/>
              </w:rPr>
              <w:t>model)</w:t>
            </w:r>
          </w:p>
        </w:tc>
        <w:tc>
          <w:tcPr>
            <w:tcW w:w="1080" w:type="dxa"/>
            <w:shd w:val="clear" w:color="auto" w:fill="D9D9D9"/>
          </w:tcPr>
          <w:p>
            <w:pPr>
              <w:pStyle w:val="TableParagraph"/>
              <w:spacing w:line="221" w:lineRule="exact"/>
              <w:ind w:left="26"/>
              <w:rPr>
                <w:b/>
                <w:sz w:val="20"/>
              </w:rPr>
            </w:pPr>
            <w:r>
              <w:rPr>
                <w:b/>
                <w:spacing w:val="-2"/>
                <w:sz w:val="20"/>
              </w:rPr>
              <w:t>Qualifier</w:t>
            </w:r>
          </w:p>
        </w:tc>
        <w:tc>
          <w:tcPr>
            <w:tcW w:w="4320" w:type="dxa"/>
            <w:shd w:val="clear" w:color="auto" w:fill="D9D9D9"/>
          </w:tcPr>
          <w:p>
            <w:pPr>
              <w:pStyle w:val="TableParagraph"/>
              <w:spacing w:line="221" w:lineRule="exact"/>
              <w:ind w:left="26"/>
              <w:rPr>
                <w:b/>
                <w:sz w:val="20"/>
              </w:rPr>
            </w:pPr>
            <w:r>
              <w:rPr>
                <w:b/>
                <w:spacing w:val="-2"/>
                <w:sz w:val="20"/>
              </w:rPr>
              <w:t>Description</w:t>
            </w:r>
          </w:p>
        </w:tc>
      </w:tr>
      <w:tr>
        <w:trPr>
          <w:trHeight w:val="1230" w:hRule="atLeast"/>
        </w:trPr>
        <w:tc>
          <w:tcPr>
            <w:tcW w:w="1745" w:type="dxa"/>
          </w:tcPr>
          <w:p>
            <w:pPr>
              <w:pStyle w:val="TableParagraph"/>
              <w:spacing w:line="221" w:lineRule="exact"/>
              <w:rPr>
                <w:sz w:val="20"/>
              </w:rPr>
            </w:pPr>
            <w:r>
              <w:rPr>
                <w:spacing w:val="-2"/>
                <w:sz w:val="20"/>
              </w:rPr>
              <w:t>&gt;lpu_type</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pacing w:val="-2"/>
                <w:sz w:val="20"/>
              </w:rPr>
              <w:t>single/mixed</w:t>
            </w:r>
          </w:p>
          <w:p>
            <w:pPr>
              <w:pStyle w:val="TableParagraph"/>
              <w:spacing w:line="410" w:lineRule="atLeast"/>
              <w:ind w:left="26" w:right="1417"/>
              <w:rPr>
                <w:sz w:val="20"/>
              </w:rPr>
            </w:pPr>
            <w:r>
              <w:rPr>
                <w:sz w:val="20"/>
              </w:rPr>
              <w:t>single:</w:t>
            </w:r>
            <w:r>
              <w:rPr>
                <w:spacing w:val="-10"/>
                <w:sz w:val="20"/>
              </w:rPr>
              <w:t> </w:t>
            </w:r>
            <w:r>
              <w:rPr>
                <w:sz w:val="20"/>
              </w:rPr>
              <w:t>all</w:t>
            </w:r>
            <w:r>
              <w:rPr>
                <w:spacing w:val="-10"/>
                <w:sz w:val="20"/>
              </w:rPr>
              <w:t> </w:t>
            </w:r>
            <w:r>
              <w:rPr>
                <w:sz w:val="20"/>
              </w:rPr>
              <w:t>LPUs</w:t>
            </w:r>
            <w:r>
              <w:rPr>
                <w:spacing w:val="-11"/>
                <w:sz w:val="20"/>
              </w:rPr>
              <w:t> </w:t>
            </w:r>
            <w:r>
              <w:rPr>
                <w:sz w:val="20"/>
              </w:rPr>
              <w:t>are</w:t>
            </w:r>
            <w:r>
              <w:rPr>
                <w:spacing w:val="-10"/>
                <w:sz w:val="20"/>
              </w:rPr>
              <w:t> </w:t>
            </w:r>
            <w:r>
              <w:rPr>
                <w:sz w:val="20"/>
              </w:rPr>
              <w:t>identical. mixed: non-identical LPUs</w:t>
            </w:r>
          </w:p>
        </w:tc>
      </w:tr>
      <w:tr>
        <w:trPr>
          <w:trHeight w:val="820" w:hRule="atLeast"/>
        </w:trPr>
        <w:tc>
          <w:tcPr>
            <w:tcW w:w="1745" w:type="dxa"/>
          </w:tcPr>
          <w:p>
            <w:pPr>
              <w:pStyle w:val="TableParagraph"/>
              <w:spacing w:line="221" w:lineRule="exact"/>
              <w:rPr>
                <w:sz w:val="20"/>
              </w:rPr>
            </w:pPr>
            <w:r>
              <w:rPr>
                <w:spacing w:val="-2"/>
                <w:sz w:val="20"/>
              </w:rPr>
              <w:t>&gt;aal_lpu_list</w:t>
            </w:r>
          </w:p>
        </w:tc>
        <w:tc>
          <w:tcPr>
            <w:tcW w:w="1222" w:type="dxa"/>
          </w:tcPr>
          <w:p>
            <w:pPr>
              <w:pStyle w:val="TableParagraph"/>
              <w:spacing w:line="221" w:lineRule="exact"/>
              <w:rPr>
                <w:sz w:val="20"/>
              </w:rPr>
            </w:pPr>
            <w:r>
              <w:rPr>
                <w:sz w:val="20"/>
              </w:rPr>
              <w:t>0..</w:t>
            </w:r>
            <w:r>
              <w:rPr>
                <w:spacing w:val="-1"/>
                <w:sz w:val="20"/>
              </w:rPr>
              <w:t> </w:t>
            </w:r>
            <w:r>
              <w:rPr>
                <w:spacing w:val="-10"/>
                <w:sz w:val="20"/>
              </w:rPr>
              <w:t>N</w:t>
            </w:r>
          </w:p>
        </w:tc>
        <w:tc>
          <w:tcPr>
            <w:tcW w:w="1260" w:type="dxa"/>
          </w:tcPr>
          <w:p>
            <w:pPr>
              <w:pStyle w:val="TableParagraph"/>
              <w:spacing w:line="221" w:lineRule="exact"/>
              <w:ind w:left="26"/>
              <w:rPr>
                <w:sz w:val="20"/>
              </w:rPr>
            </w:pPr>
            <w:r>
              <w:rPr>
                <w:sz w:val="20"/>
              </w:rPr>
              <w:t>List</w:t>
            </w:r>
            <w:r>
              <w:rPr>
                <w:spacing w:val="-4"/>
                <w:sz w:val="20"/>
              </w:rPr>
              <w:t> </w:t>
            </w:r>
            <w:r>
              <w:rPr>
                <w:sz w:val="20"/>
              </w:rPr>
              <w:t>of</w:t>
            </w:r>
            <w:r>
              <w:rPr>
                <w:spacing w:val="-2"/>
                <w:sz w:val="20"/>
              </w:rPr>
              <w:t> struct</w:t>
            </w:r>
          </w:p>
          <w:p>
            <w:pPr>
              <w:pStyle w:val="TableParagraph"/>
              <w:ind w:left="26"/>
              <w:rPr>
                <w:sz w:val="20"/>
              </w:rPr>
            </w:pPr>
            <w:r>
              <w:rPr>
                <w:sz w:val="20"/>
              </w:rPr>
              <w:t>- </w:t>
            </w:r>
            <w:r>
              <w:rPr>
                <w:spacing w:val="-2"/>
                <w:sz w:val="20"/>
              </w:rPr>
              <w:t>inlined</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List</w:t>
            </w:r>
            <w:r>
              <w:rPr>
                <w:spacing w:val="-5"/>
                <w:sz w:val="20"/>
              </w:rPr>
              <w:t> </w:t>
            </w:r>
            <w:r>
              <w:rPr>
                <w:sz w:val="20"/>
              </w:rPr>
              <w:t>of</w:t>
            </w:r>
            <w:r>
              <w:rPr>
                <w:spacing w:val="-3"/>
                <w:sz w:val="20"/>
              </w:rPr>
              <w:t> </w:t>
            </w:r>
            <w:r>
              <w:rPr>
                <w:sz w:val="20"/>
              </w:rPr>
              <w:t>AAL-LPUs</w:t>
            </w:r>
            <w:r>
              <w:rPr>
                <w:spacing w:val="-5"/>
                <w:sz w:val="20"/>
              </w:rPr>
              <w:t> </w:t>
            </w:r>
            <w:r>
              <w:rPr>
                <w:sz w:val="20"/>
              </w:rPr>
              <w:t>and</w:t>
            </w:r>
            <w:r>
              <w:rPr>
                <w:spacing w:val="-3"/>
                <w:sz w:val="20"/>
              </w:rPr>
              <w:t> </w:t>
            </w:r>
            <w:r>
              <w:rPr>
                <w:sz w:val="20"/>
              </w:rPr>
              <w:t>their</w:t>
            </w:r>
            <w:r>
              <w:rPr>
                <w:spacing w:val="-2"/>
                <w:sz w:val="20"/>
              </w:rPr>
              <w:t> characteristics:</w:t>
            </w:r>
          </w:p>
        </w:tc>
      </w:tr>
      <w:tr>
        <w:trPr>
          <w:trHeight w:val="820" w:hRule="atLeast"/>
        </w:trPr>
        <w:tc>
          <w:tcPr>
            <w:tcW w:w="1745" w:type="dxa"/>
          </w:tcPr>
          <w:p>
            <w:pPr>
              <w:pStyle w:val="TableParagraph"/>
              <w:spacing w:line="221" w:lineRule="exact"/>
              <w:rPr>
                <w:sz w:val="20"/>
              </w:rPr>
            </w:pPr>
            <w:r>
              <w:rPr>
                <w:sz w:val="20"/>
              </w:rPr>
              <w:t>&gt;&gt;</w:t>
            </w:r>
            <w:r>
              <w:rPr>
                <w:spacing w:val="-3"/>
                <w:sz w:val="20"/>
              </w:rPr>
              <w:t> </w:t>
            </w:r>
            <w:r>
              <w:rPr>
                <w:spacing w:val="-2"/>
                <w:sz w:val="20"/>
              </w:rPr>
              <w:t>aal_lpu_handle</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Identifier</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Uniquely</w:t>
            </w:r>
            <w:r>
              <w:rPr>
                <w:spacing w:val="-7"/>
                <w:sz w:val="20"/>
              </w:rPr>
              <w:t> </w:t>
            </w:r>
            <w:r>
              <w:rPr>
                <w:sz w:val="20"/>
              </w:rPr>
              <w:t>identifies</w:t>
            </w:r>
            <w:r>
              <w:rPr>
                <w:spacing w:val="-9"/>
                <w:sz w:val="20"/>
              </w:rPr>
              <w:t> </w:t>
            </w:r>
            <w:r>
              <w:rPr>
                <w:sz w:val="20"/>
              </w:rPr>
              <w:t>the</w:t>
            </w:r>
            <w:r>
              <w:rPr>
                <w:spacing w:val="-8"/>
                <w:sz w:val="20"/>
              </w:rPr>
              <w:t> </w:t>
            </w:r>
            <w:r>
              <w:rPr>
                <w:sz w:val="20"/>
              </w:rPr>
              <w:t>AAL-LPU</w:t>
            </w:r>
            <w:r>
              <w:rPr>
                <w:spacing w:val="-9"/>
                <w:sz w:val="20"/>
              </w:rPr>
              <w:t> </w:t>
            </w:r>
            <w:r>
              <w:rPr>
                <w:sz w:val="20"/>
              </w:rPr>
              <w:t>within</w:t>
            </w:r>
            <w:r>
              <w:rPr>
                <w:spacing w:val="-7"/>
                <w:sz w:val="20"/>
              </w:rPr>
              <w:t> </w:t>
            </w:r>
            <w:r>
              <w:rPr>
                <w:sz w:val="20"/>
              </w:rPr>
              <w:t>the </w:t>
            </w:r>
            <w:r>
              <w:rPr>
                <w:spacing w:val="-2"/>
                <w:sz w:val="20"/>
              </w:rPr>
              <w:t>accelerator</w:t>
            </w:r>
          </w:p>
        </w:tc>
      </w:tr>
      <w:tr>
        <w:trPr>
          <w:trHeight w:val="637" w:hRule="atLeast"/>
        </w:trPr>
        <w:tc>
          <w:tcPr>
            <w:tcW w:w="1745" w:type="dxa"/>
          </w:tcPr>
          <w:p>
            <w:pPr>
              <w:pStyle w:val="TableParagraph"/>
              <w:rPr>
                <w:sz w:val="20"/>
              </w:rPr>
            </w:pPr>
            <w:r>
              <w:rPr>
                <w:spacing w:val="-2"/>
                <w:sz w:val="20"/>
              </w:rPr>
              <w:t>&gt;&gt;aal_lpu_administ rative_state</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The</w:t>
            </w:r>
            <w:r>
              <w:rPr>
                <w:spacing w:val="-6"/>
                <w:sz w:val="20"/>
              </w:rPr>
              <w:t> </w:t>
            </w:r>
            <w:r>
              <w:rPr>
                <w:sz w:val="20"/>
              </w:rPr>
              <w:t>administrative</w:t>
            </w:r>
            <w:r>
              <w:rPr>
                <w:spacing w:val="-3"/>
                <w:sz w:val="20"/>
              </w:rPr>
              <w:t> </w:t>
            </w:r>
            <w:r>
              <w:rPr>
                <w:sz w:val="20"/>
              </w:rPr>
              <w:t>state</w:t>
            </w:r>
            <w:r>
              <w:rPr>
                <w:spacing w:val="-5"/>
                <w:sz w:val="20"/>
              </w:rPr>
              <w:t> </w:t>
            </w:r>
            <w:r>
              <w:rPr>
                <w:sz w:val="20"/>
              </w:rPr>
              <w:t>of</w:t>
            </w:r>
            <w:r>
              <w:rPr>
                <w:spacing w:val="-5"/>
                <w:sz w:val="20"/>
              </w:rPr>
              <w:t> </w:t>
            </w:r>
            <w:r>
              <w:rPr>
                <w:sz w:val="20"/>
              </w:rPr>
              <w:t>the</w:t>
            </w:r>
            <w:r>
              <w:rPr>
                <w:spacing w:val="-7"/>
                <w:sz w:val="20"/>
              </w:rPr>
              <w:t> </w:t>
            </w:r>
            <w:r>
              <w:rPr>
                <w:sz w:val="20"/>
              </w:rPr>
              <w:t>AAL-</w:t>
            </w:r>
            <w:r>
              <w:rPr>
                <w:spacing w:val="-5"/>
                <w:sz w:val="20"/>
              </w:rPr>
              <w:t>LPU</w:t>
            </w:r>
          </w:p>
        </w:tc>
      </w:tr>
      <w:tr>
        <w:trPr>
          <w:trHeight w:val="640" w:hRule="atLeast"/>
        </w:trPr>
        <w:tc>
          <w:tcPr>
            <w:tcW w:w="1745" w:type="dxa"/>
          </w:tcPr>
          <w:p>
            <w:pPr>
              <w:pStyle w:val="TableParagraph"/>
              <w:rPr>
                <w:sz w:val="20"/>
              </w:rPr>
            </w:pPr>
            <w:r>
              <w:rPr>
                <w:spacing w:val="-2"/>
                <w:sz w:val="20"/>
              </w:rPr>
              <w:t>&gt;&gt;aal_lpu_operatio nal_state</w:t>
            </w:r>
          </w:p>
        </w:tc>
        <w:tc>
          <w:tcPr>
            <w:tcW w:w="1222" w:type="dxa"/>
          </w:tcPr>
          <w:p>
            <w:pPr>
              <w:pStyle w:val="TableParagraph"/>
              <w:spacing w:line="223" w:lineRule="exact"/>
              <w:rPr>
                <w:sz w:val="20"/>
              </w:rPr>
            </w:pPr>
            <w:r>
              <w:rPr>
                <w:spacing w:val="-10"/>
                <w:sz w:val="20"/>
              </w:rPr>
              <w:t>1</w:t>
            </w:r>
          </w:p>
        </w:tc>
        <w:tc>
          <w:tcPr>
            <w:tcW w:w="1260" w:type="dxa"/>
          </w:tcPr>
          <w:p>
            <w:pPr>
              <w:pStyle w:val="TableParagraph"/>
              <w:spacing w:line="223" w:lineRule="exact"/>
              <w:ind w:left="26"/>
              <w:rPr>
                <w:sz w:val="20"/>
              </w:rPr>
            </w:pPr>
            <w:r>
              <w:rPr>
                <w:spacing w:val="-2"/>
                <w:sz w:val="20"/>
              </w:rPr>
              <w:t>String</w:t>
            </w:r>
          </w:p>
        </w:tc>
        <w:tc>
          <w:tcPr>
            <w:tcW w:w="1080" w:type="dxa"/>
          </w:tcPr>
          <w:p>
            <w:pPr>
              <w:pStyle w:val="TableParagraph"/>
              <w:spacing w:line="223" w:lineRule="exact"/>
              <w:ind w:left="26"/>
              <w:rPr>
                <w:sz w:val="20"/>
              </w:rPr>
            </w:pPr>
            <w:r>
              <w:rPr>
                <w:spacing w:val="-10"/>
                <w:sz w:val="20"/>
              </w:rPr>
              <w:t>M</w:t>
            </w:r>
          </w:p>
        </w:tc>
        <w:tc>
          <w:tcPr>
            <w:tcW w:w="4320" w:type="dxa"/>
          </w:tcPr>
          <w:p>
            <w:pPr>
              <w:pStyle w:val="TableParagraph"/>
              <w:spacing w:line="223" w:lineRule="exact"/>
              <w:ind w:left="26"/>
              <w:rPr>
                <w:sz w:val="20"/>
              </w:rPr>
            </w:pPr>
            <w:r>
              <w:rPr>
                <w:sz w:val="20"/>
              </w:rPr>
              <w:t>The</w:t>
            </w:r>
            <w:r>
              <w:rPr>
                <w:spacing w:val="-5"/>
                <w:sz w:val="20"/>
              </w:rPr>
              <w:t> </w:t>
            </w:r>
            <w:r>
              <w:rPr>
                <w:sz w:val="20"/>
              </w:rPr>
              <w:t>operational</w:t>
            </w:r>
            <w:r>
              <w:rPr>
                <w:spacing w:val="-3"/>
                <w:sz w:val="20"/>
              </w:rPr>
              <w:t> </w:t>
            </w:r>
            <w:r>
              <w:rPr>
                <w:sz w:val="20"/>
              </w:rPr>
              <w:t>state</w:t>
            </w:r>
            <w:r>
              <w:rPr>
                <w:spacing w:val="-5"/>
                <w:sz w:val="20"/>
              </w:rPr>
              <w:t> </w:t>
            </w:r>
            <w:r>
              <w:rPr>
                <w:sz w:val="20"/>
              </w:rPr>
              <w:t>of</w:t>
            </w:r>
            <w:r>
              <w:rPr>
                <w:spacing w:val="-5"/>
                <w:sz w:val="20"/>
              </w:rPr>
              <w:t> </w:t>
            </w:r>
            <w:r>
              <w:rPr>
                <w:sz w:val="20"/>
              </w:rPr>
              <w:t>the</w:t>
            </w:r>
            <w:r>
              <w:rPr>
                <w:spacing w:val="-4"/>
                <w:sz w:val="20"/>
              </w:rPr>
              <w:t> </w:t>
            </w:r>
            <w:r>
              <w:rPr>
                <w:sz w:val="20"/>
              </w:rPr>
              <w:t>AAL-</w:t>
            </w:r>
            <w:r>
              <w:rPr>
                <w:spacing w:val="-5"/>
                <w:sz w:val="20"/>
              </w:rPr>
              <w:t>LPU</w:t>
            </w:r>
          </w:p>
        </w:tc>
      </w:tr>
      <w:tr>
        <w:trPr>
          <w:trHeight w:val="640" w:hRule="atLeast"/>
        </w:trPr>
        <w:tc>
          <w:tcPr>
            <w:tcW w:w="1745" w:type="dxa"/>
          </w:tcPr>
          <w:p>
            <w:pPr>
              <w:pStyle w:val="TableParagraph"/>
              <w:rPr>
                <w:sz w:val="20"/>
              </w:rPr>
            </w:pPr>
            <w:r>
              <w:rPr>
                <w:spacing w:val="-2"/>
                <w:sz w:val="20"/>
              </w:rPr>
              <w:t>&gt;&gt;aal_lpu_operatio nal_conditions</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Array</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161"/>
              <w:rPr>
                <w:sz w:val="20"/>
              </w:rPr>
            </w:pPr>
            <w:r>
              <w:rPr>
                <w:sz w:val="20"/>
              </w:rPr>
              <w:t>The</w:t>
            </w:r>
            <w:r>
              <w:rPr>
                <w:spacing w:val="-8"/>
                <w:sz w:val="20"/>
              </w:rPr>
              <w:t> </w:t>
            </w:r>
            <w:r>
              <w:rPr>
                <w:sz w:val="20"/>
              </w:rPr>
              <w:t>operational</w:t>
            </w:r>
            <w:r>
              <w:rPr>
                <w:spacing w:val="-8"/>
                <w:sz w:val="20"/>
              </w:rPr>
              <w:t> </w:t>
            </w:r>
            <w:r>
              <w:rPr>
                <w:sz w:val="20"/>
              </w:rPr>
              <w:t>conditions</w:t>
            </w:r>
            <w:r>
              <w:rPr>
                <w:spacing w:val="-8"/>
                <w:sz w:val="20"/>
              </w:rPr>
              <w:t> </w:t>
            </w:r>
            <w:r>
              <w:rPr>
                <w:sz w:val="20"/>
              </w:rPr>
              <w:t>that</w:t>
            </w:r>
            <w:r>
              <w:rPr>
                <w:spacing w:val="-8"/>
                <w:sz w:val="20"/>
              </w:rPr>
              <w:t> </w:t>
            </w:r>
            <w:r>
              <w:rPr>
                <w:sz w:val="20"/>
              </w:rPr>
              <w:t>support</w:t>
            </w:r>
            <w:r>
              <w:rPr>
                <w:spacing w:val="-8"/>
                <w:sz w:val="20"/>
              </w:rPr>
              <w:t> </w:t>
            </w:r>
            <w:r>
              <w:rPr>
                <w:sz w:val="20"/>
              </w:rPr>
              <w:t>the operational state of the AAL-LPU.</w:t>
            </w:r>
          </w:p>
        </w:tc>
      </w:tr>
      <w:tr>
        <w:trPr>
          <w:trHeight w:val="1970" w:hRule="atLeast"/>
        </w:trPr>
        <w:tc>
          <w:tcPr>
            <w:tcW w:w="1745" w:type="dxa"/>
          </w:tcPr>
          <w:p>
            <w:pPr>
              <w:pStyle w:val="TableParagraph"/>
              <w:rPr>
                <w:sz w:val="20"/>
              </w:rPr>
            </w:pPr>
            <w:r>
              <w:rPr>
                <w:spacing w:val="-2"/>
                <w:sz w:val="20"/>
              </w:rPr>
              <w:t>&gt;&gt;aal_lpu_image_v ersion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161"/>
              <w:rPr>
                <w:sz w:val="20"/>
              </w:rPr>
            </w:pPr>
            <w:r>
              <w:rPr>
                <w:sz w:val="20"/>
              </w:rPr>
              <w:t>The</w:t>
            </w:r>
            <w:r>
              <w:rPr>
                <w:spacing w:val="-5"/>
                <w:sz w:val="20"/>
              </w:rPr>
              <w:t> </w:t>
            </w:r>
            <w:r>
              <w:rPr>
                <w:sz w:val="20"/>
              </w:rPr>
              <w:t>version</w:t>
            </w:r>
            <w:r>
              <w:rPr>
                <w:spacing w:val="-6"/>
                <w:sz w:val="20"/>
              </w:rPr>
              <w:t> </w:t>
            </w:r>
            <w:r>
              <w:rPr>
                <w:sz w:val="20"/>
              </w:rPr>
              <w:t>or</w:t>
            </w:r>
            <w:r>
              <w:rPr>
                <w:spacing w:val="-5"/>
                <w:sz w:val="20"/>
              </w:rPr>
              <w:t> </w:t>
            </w:r>
            <w:r>
              <w:rPr>
                <w:sz w:val="20"/>
              </w:rPr>
              <w:t>generation</w:t>
            </w:r>
            <w:r>
              <w:rPr>
                <w:spacing w:val="-6"/>
                <w:sz w:val="20"/>
              </w:rPr>
              <w:t> </w:t>
            </w:r>
            <w:r>
              <w:rPr>
                <w:sz w:val="20"/>
              </w:rPr>
              <w:t>for</w:t>
            </w:r>
            <w:r>
              <w:rPr>
                <w:spacing w:val="-7"/>
                <w:sz w:val="20"/>
              </w:rPr>
              <w:t> </w:t>
            </w:r>
            <w:r>
              <w:rPr>
                <w:sz w:val="20"/>
              </w:rPr>
              <w:t>the</w:t>
            </w:r>
            <w:r>
              <w:rPr>
                <w:spacing w:val="-5"/>
                <w:sz w:val="20"/>
              </w:rPr>
              <w:t> </w:t>
            </w:r>
            <w:r>
              <w:rPr>
                <w:sz w:val="20"/>
              </w:rPr>
              <w:t>image</w:t>
            </w:r>
            <w:r>
              <w:rPr>
                <w:spacing w:val="-5"/>
                <w:sz w:val="20"/>
              </w:rPr>
              <w:t> </w:t>
            </w:r>
            <w:r>
              <w:rPr>
                <w:sz w:val="20"/>
              </w:rPr>
              <w:t>applied</w:t>
            </w:r>
            <w:r>
              <w:rPr>
                <w:spacing w:val="-4"/>
                <w:sz w:val="20"/>
              </w:rPr>
              <w:t> </w:t>
            </w:r>
            <w:r>
              <w:rPr>
                <w:sz w:val="20"/>
              </w:rPr>
              <w:t>to the AAL-LPU.</w:t>
            </w:r>
          </w:p>
          <w:p>
            <w:pPr>
              <w:pStyle w:val="TableParagraph"/>
              <w:spacing w:before="172"/>
              <w:ind w:left="26" w:right="161"/>
              <w:rPr>
                <w:sz w:val="20"/>
              </w:rPr>
            </w:pPr>
            <w:r>
              <w:rPr>
                <w:sz w:val="20"/>
              </w:rPr>
              <w:t>If an AAL-LPU image is the same as the Accelerator HW image then the hw_accel_image_version and aal_lpu_image_version</w:t>
            </w:r>
            <w:r>
              <w:rPr>
                <w:spacing w:val="-12"/>
                <w:sz w:val="20"/>
              </w:rPr>
              <w:t> </w:t>
            </w:r>
            <w:r>
              <w:rPr>
                <w:sz w:val="20"/>
              </w:rPr>
              <w:t>parameters</w:t>
            </w:r>
            <w:r>
              <w:rPr>
                <w:spacing w:val="-13"/>
                <w:sz w:val="20"/>
              </w:rPr>
              <w:t> </w:t>
            </w:r>
            <w:r>
              <w:rPr>
                <w:sz w:val="20"/>
              </w:rPr>
              <w:t>would</w:t>
            </w:r>
            <w:r>
              <w:rPr>
                <w:spacing w:val="-11"/>
                <w:sz w:val="20"/>
              </w:rPr>
              <w:t> </w:t>
            </w:r>
            <w:r>
              <w:rPr>
                <w:sz w:val="20"/>
              </w:rPr>
              <w:t>contain the same value.</w:t>
            </w:r>
          </w:p>
        </w:tc>
      </w:tr>
      <w:tr>
        <w:trPr>
          <w:trHeight w:val="1739" w:hRule="atLeast"/>
        </w:trPr>
        <w:tc>
          <w:tcPr>
            <w:tcW w:w="1745" w:type="dxa"/>
          </w:tcPr>
          <w:p>
            <w:pPr>
              <w:pStyle w:val="TableParagraph"/>
              <w:rPr>
                <w:sz w:val="20"/>
              </w:rPr>
            </w:pPr>
            <w:r>
              <w:rPr>
                <w:spacing w:val="-2"/>
                <w:sz w:val="20"/>
              </w:rPr>
              <w:t>&gt;&gt;aal_lpu_image_l ocation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Path</w:t>
            </w:r>
            <w:r>
              <w:rPr>
                <w:spacing w:val="-4"/>
                <w:sz w:val="20"/>
              </w:rPr>
              <w:t> </w:t>
            </w:r>
            <w:r>
              <w:rPr>
                <w:sz w:val="20"/>
              </w:rPr>
              <w:t>/</w:t>
            </w:r>
            <w:r>
              <w:rPr>
                <w:spacing w:val="-6"/>
                <w:sz w:val="20"/>
              </w:rPr>
              <w:t> </w:t>
            </w:r>
            <w:r>
              <w:rPr>
                <w:sz w:val="20"/>
              </w:rPr>
              <w:t>URI</w:t>
            </w:r>
            <w:r>
              <w:rPr>
                <w:spacing w:val="-3"/>
                <w:sz w:val="20"/>
              </w:rPr>
              <w:t> </w:t>
            </w:r>
            <w:r>
              <w:rPr>
                <w:sz w:val="20"/>
              </w:rPr>
              <w:t>to</w:t>
            </w:r>
            <w:r>
              <w:rPr>
                <w:spacing w:val="-4"/>
                <w:sz w:val="20"/>
              </w:rPr>
              <w:t> </w:t>
            </w:r>
            <w:r>
              <w:rPr>
                <w:sz w:val="20"/>
              </w:rPr>
              <w:t>the</w:t>
            </w:r>
            <w:r>
              <w:rPr>
                <w:spacing w:val="-3"/>
                <w:sz w:val="20"/>
              </w:rPr>
              <w:t> </w:t>
            </w:r>
            <w:r>
              <w:rPr>
                <w:sz w:val="20"/>
              </w:rPr>
              <w:t>software/firmware</w:t>
            </w:r>
            <w:r>
              <w:rPr>
                <w:spacing w:val="-5"/>
                <w:sz w:val="20"/>
              </w:rPr>
              <w:t> </w:t>
            </w:r>
            <w:r>
              <w:rPr>
                <w:spacing w:val="-2"/>
                <w:sz w:val="20"/>
              </w:rPr>
              <w:t>image.</w:t>
            </w:r>
          </w:p>
          <w:p>
            <w:pPr>
              <w:pStyle w:val="TableParagraph"/>
              <w:spacing w:before="180"/>
              <w:ind w:left="26" w:right="161"/>
              <w:rPr>
                <w:sz w:val="20"/>
              </w:rPr>
            </w:pPr>
            <w:r>
              <w:rPr>
                <w:sz w:val="20"/>
              </w:rPr>
              <w:t>If an AAL-LPU image is the same as the Accelerator HW image then the hw_accel_image_location and aal_lpu_image_location</w:t>
            </w:r>
            <w:r>
              <w:rPr>
                <w:spacing w:val="-13"/>
                <w:sz w:val="20"/>
              </w:rPr>
              <w:t> </w:t>
            </w:r>
            <w:r>
              <w:rPr>
                <w:sz w:val="20"/>
              </w:rPr>
              <w:t>parameters</w:t>
            </w:r>
            <w:r>
              <w:rPr>
                <w:spacing w:val="-12"/>
                <w:sz w:val="20"/>
              </w:rPr>
              <w:t> </w:t>
            </w:r>
            <w:r>
              <w:rPr>
                <w:sz w:val="20"/>
              </w:rPr>
              <w:t>would</w:t>
            </w:r>
            <w:r>
              <w:rPr>
                <w:spacing w:val="-13"/>
                <w:sz w:val="20"/>
              </w:rPr>
              <w:t> </w:t>
            </w:r>
            <w:r>
              <w:rPr>
                <w:sz w:val="20"/>
              </w:rPr>
              <w:t>contain the same value.</w:t>
            </w:r>
          </w:p>
        </w:tc>
      </w:tr>
      <w:tr>
        <w:trPr>
          <w:trHeight w:val="708" w:hRule="atLeast"/>
        </w:trPr>
        <w:tc>
          <w:tcPr>
            <w:tcW w:w="1745" w:type="dxa"/>
          </w:tcPr>
          <w:p>
            <w:pPr>
              <w:pStyle w:val="TableParagraph"/>
              <w:rPr>
                <w:sz w:val="20"/>
              </w:rPr>
            </w:pPr>
            <w:r>
              <w:rPr>
                <w:spacing w:val="-2"/>
                <w:sz w:val="20"/>
              </w:rPr>
              <w:t>&gt;&gt;aal_lpu_profile_l </w:t>
            </w:r>
            <w:r>
              <w:rPr>
                <w:spacing w:val="-4"/>
                <w:sz w:val="20"/>
              </w:rPr>
              <w:t>ist</w:t>
            </w:r>
          </w:p>
        </w:tc>
        <w:tc>
          <w:tcPr>
            <w:tcW w:w="1222" w:type="dxa"/>
          </w:tcPr>
          <w:p>
            <w:pPr>
              <w:pStyle w:val="TableParagraph"/>
              <w:spacing w:line="221" w:lineRule="exact"/>
              <w:rPr>
                <w:sz w:val="20"/>
              </w:rPr>
            </w:pPr>
            <w:r>
              <w:rPr>
                <w:spacing w:val="-4"/>
                <w:sz w:val="20"/>
              </w:rPr>
              <w:t>0..1</w:t>
            </w:r>
          </w:p>
        </w:tc>
        <w:tc>
          <w:tcPr>
            <w:tcW w:w="1260" w:type="dxa"/>
          </w:tcPr>
          <w:p>
            <w:pPr>
              <w:pStyle w:val="TableParagraph"/>
              <w:spacing w:line="221" w:lineRule="exact"/>
              <w:ind w:left="26"/>
              <w:rPr>
                <w:sz w:val="20"/>
              </w:rPr>
            </w:pPr>
            <w:r>
              <w:rPr>
                <w:sz w:val="20"/>
              </w:rPr>
              <w:t>List</w:t>
            </w:r>
            <w:r>
              <w:rPr>
                <w:spacing w:val="-4"/>
                <w:sz w:val="20"/>
              </w:rPr>
              <w:t> </w:t>
            </w:r>
            <w:r>
              <w:rPr>
                <w:sz w:val="20"/>
              </w:rPr>
              <w:t>of</w:t>
            </w:r>
            <w:r>
              <w:rPr>
                <w:spacing w:val="-2"/>
                <w:sz w:val="20"/>
              </w:rPr>
              <w:t> Struct</w:t>
            </w:r>
          </w:p>
          <w:p>
            <w:pPr>
              <w:pStyle w:val="TableParagraph"/>
              <w:spacing w:before="1"/>
              <w:ind w:left="26"/>
              <w:rPr>
                <w:sz w:val="20"/>
              </w:rPr>
            </w:pPr>
            <w:r>
              <w:rPr>
                <w:sz w:val="20"/>
              </w:rPr>
              <w:t>- </w:t>
            </w:r>
            <w:r>
              <w:rPr>
                <w:spacing w:val="-2"/>
                <w:sz w:val="20"/>
              </w:rPr>
              <w:t>inlined</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List</w:t>
            </w:r>
            <w:r>
              <w:rPr>
                <w:spacing w:val="-8"/>
                <w:sz w:val="20"/>
              </w:rPr>
              <w:t> </w:t>
            </w:r>
            <w:r>
              <w:rPr>
                <w:sz w:val="20"/>
              </w:rPr>
              <w:t>of</w:t>
            </w:r>
            <w:r>
              <w:rPr>
                <w:spacing w:val="-7"/>
                <w:sz w:val="20"/>
              </w:rPr>
              <w:t> </w:t>
            </w:r>
            <w:r>
              <w:rPr>
                <w:sz w:val="20"/>
              </w:rPr>
              <w:t>AAL-Profile(s)</w:t>
            </w:r>
            <w:r>
              <w:rPr>
                <w:spacing w:val="-6"/>
                <w:sz w:val="20"/>
              </w:rPr>
              <w:t> </w:t>
            </w:r>
            <w:r>
              <w:rPr>
                <w:sz w:val="20"/>
              </w:rPr>
              <w:t>supported</w:t>
            </w:r>
            <w:r>
              <w:rPr>
                <w:spacing w:val="-6"/>
                <w:sz w:val="20"/>
              </w:rPr>
              <w:t> </w:t>
            </w:r>
            <w:r>
              <w:rPr>
                <w:sz w:val="20"/>
              </w:rPr>
              <w:t>(Profile</w:t>
            </w:r>
            <w:r>
              <w:rPr>
                <w:spacing w:val="-7"/>
                <w:sz w:val="20"/>
              </w:rPr>
              <w:t> </w:t>
            </w:r>
            <w:r>
              <w:rPr>
                <w:sz w:val="20"/>
              </w:rPr>
              <w:t>Name</w:t>
            </w:r>
            <w:r>
              <w:rPr>
                <w:spacing w:val="-7"/>
                <w:sz w:val="20"/>
              </w:rPr>
              <w:t> </w:t>
            </w:r>
            <w:r>
              <w:rPr>
                <w:sz w:val="20"/>
              </w:rPr>
              <w:t>ID, </w:t>
            </w:r>
            <w:r>
              <w:rPr>
                <w:spacing w:val="-2"/>
                <w:sz w:val="20"/>
              </w:rPr>
              <w:t>Image)</w:t>
            </w:r>
          </w:p>
        </w:tc>
      </w:tr>
      <w:tr>
        <w:trPr>
          <w:trHeight w:val="640" w:hRule="atLeast"/>
        </w:trPr>
        <w:tc>
          <w:tcPr>
            <w:tcW w:w="1745" w:type="dxa"/>
          </w:tcPr>
          <w:p>
            <w:pPr>
              <w:pStyle w:val="TableParagraph"/>
              <w:spacing w:line="221" w:lineRule="exact"/>
              <w:rPr>
                <w:sz w:val="20"/>
              </w:rPr>
            </w:pPr>
            <w:r>
              <w:rPr>
                <w:spacing w:val="-2"/>
                <w:sz w:val="20"/>
              </w:rPr>
              <w:t>&gt;&gt;&gt;aal_lpu_profile</w:t>
            </w:r>
          </w:p>
          <w:p>
            <w:pPr>
              <w:pStyle w:val="TableParagraph"/>
              <w:rPr>
                <w:sz w:val="20"/>
              </w:rPr>
            </w:pPr>
            <w:r>
              <w:rPr>
                <w:spacing w:val="-2"/>
                <w:sz w:val="20"/>
              </w:rPr>
              <w:t>_name</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AAL</w:t>
            </w:r>
            <w:r>
              <w:rPr>
                <w:spacing w:val="-3"/>
                <w:sz w:val="20"/>
              </w:rPr>
              <w:t> </w:t>
            </w:r>
            <w:r>
              <w:rPr>
                <w:sz w:val="20"/>
              </w:rPr>
              <w:t>Profile</w:t>
            </w:r>
            <w:r>
              <w:rPr>
                <w:spacing w:val="-4"/>
                <w:sz w:val="20"/>
              </w:rPr>
              <w:t> </w:t>
            </w:r>
            <w:r>
              <w:rPr>
                <w:sz w:val="20"/>
              </w:rPr>
              <w:t>name</w:t>
            </w:r>
            <w:r>
              <w:rPr>
                <w:spacing w:val="-2"/>
                <w:sz w:val="20"/>
              </w:rPr>
              <w:t> </w:t>
            </w:r>
            <w:r>
              <w:rPr>
                <w:sz w:val="20"/>
              </w:rPr>
              <w:t>as</w:t>
            </w:r>
            <w:r>
              <w:rPr>
                <w:spacing w:val="-5"/>
                <w:sz w:val="20"/>
              </w:rPr>
              <w:t> </w:t>
            </w:r>
            <w:r>
              <w:rPr>
                <w:sz w:val="20"/>
              </w:rPr>
              <w:t>defined</w:t>
            </w:r>
            <w:r>
              <w:rPr>
                <w:spacing w:val="-4"/>
                <w:sz w:val="20"/>
              </w:rPr>
              <w:t> </w:t>
            </w:r>
            <w:r>
              <w:rPr>
                <w:sz w:val="20"/>
              </w:rPr>
              <w:t>in</w:t>
            </w:r>
            <w:r>
              <w:rPr>
                <w:spacing w:val="-1"/>
                <w:sz w:val="20"/>
              </w:rPr>
              <w:t> </w:t>
            </w:r>
            <w:r>
              <w:rPr>
                <w:sz w:val="20"/>
              </w:rPr>
              <w:t>section</w:t>
            </w:r>
            <w:r>
              <w:rPr>
                <w:spacing w:val="-3"/>
                <w:sz w:val="20"/>
              </w:rPr>
              <w:t> </w:t>
            </w:r>
            <w:r>
              <w:rPr>
                <w:spacing w:val="-2"/>
                <w:sz w:val="20"/>
              </w:rPr>
              <w:t>3.3.3.1.</w:t>
            </w:r>
          </w:p>
        </w:tc>
      </w:tr>
      <w:tr>
        <w:trPr>
          <w:trHeight w:val="868" w:hRule="atLeast"/>
        </w:trPr>
        <w:tc>
          <w:tcPr>
            <w:tcW w:w="1745" w:type="dxa"/>
          </w:tcPr>
          <w:p>
            <w:pPr>
              <w:pStyle w:val="TableParagraph"/>
              <w:spacing w:line="221" w:lineRule="exact"/>
              <w:rPr>
                <w:sz w:val="20"/>
              </w:rPr>
            </w:pPr>
            <w:r>
              <w:rPr>
                <w:spacing w:val="-2"/>
                <w:sz w:val="20"/>
              </w:rPr>
              <w:t>&gt;&gt;&gt;aal_lpu_profile</w:t>
            </w:r>
          </w:p>
          <w:p>
            <w:pPr>
              <w:pStyle w:val="TableParagraph"/>
              <w:rPr>
                <w:sz w:val="20"/>
              </w:rPr>
            </w:pPr>
            <w:r>
              <w:rPr>
                <w:spacing w:val="-2"/>
                <w:sz w:val="20"/>
              </w:rPr>
              <w:t>_version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118"/>
              <w:jc w:val="both"/>
              <w:rPr>
                <w:sz w:val="20"/>
              </w:rPr>
            </w:pPr>
            <w:r>
              <w:rPr>
                <w:sz w:val="20"/>
              </w:rPr>
              <w:t>AAL</w:t>
            </w:r>
            <w:r>
              <w:rPr>
                <w:spacing w:val="-4"/>
                <w:sz w:val="20"/>
              </w:rPr>
              <w:t> </w:t>
            </w:r>
            <w:r>
              <w:rPr>
                <w:sz w:val="20"/>
              </w:rPr>
              <w:t>Profile</w:t>
            </w:r>
            <w:r>
              <w:rPr>
                <w:spacing w:val="-5"/>
                <w:sz w:val="20"/>
              </w:rPr>
              <w:t> </w:t>
            </w:r>
            <w:r>
              <w:rPr>
                <w:sz w:val="20"/>
              </w:rPr>
              <w:t>version</w:t>
            </w:r>
            <w:r>
              <w:rPr>
                <w:spacing w:val="-2"/>
                <w:sz w:val="20"/>
              </w:rPr>
              <w:t> </w:t>
            </w:r>
            <w:r>
              <w:rPr>
                <w:sz w:val="20"/>
              </w:rPr>
              <w:t>for</w:t>
            </w:r>
            <w:r>
              <w:rPr>
                <w:spacing w:val="-5"/>
                <w:sz w:val="20"/>
              </w:rPr>
              <w:t> </w:t>
            </w:r>
            <w:r>
              <w:rPr>
                <w:sz w:val="20"/>
              </w:rPr>
              <w:t>the</w:t>
            </w:r>
            <w:r>
              <w:rPr>
                <w:spacing w:val="-5"/>
                <w:sz w:val="20"/>
              </w:rPr>
              <w:t> </w:t>
            </w:r>
            <w:r>
              <w:rPr>
                <w:sz w:val="20"/>
              </w:rPr>
              <w:t>associated</w:t>
            </w:r>
            <w:r>
              <w:rPr>
                <w:spacing w:val="-4"/>
                <w:sz w:val="20"/>
              </w:rPr>
              <w:t> </w:t>
            </w:r>
            <w:r>
              <w:rPr>
                <w:sz w:val="20"/>
              </w:rPr>
              <w:t>AAL</w:t>
            </w:r>
            <w:r>
              <w:rPr>
                <w:spacing w:val="-4"/>
                <w:sz w:val="20"/>
              </w:rPr>
              <w:t> </w:t>
            </w:r>
            <w:r>
              <w:rPr>
                <w:sz w:val="20"/>
              </w:rPr>
              <w:t>Profile name.</w:t>
            </w:r>
            <w:r>
              <w:rPr>
                <w:spacing w:val="-4"/>
                <w:sz w:val="20"/>
              </w:rPr>
              <w:t> </w:t>
            </w:r>
            <w:r>
              <w:rPr>
                <w:sz w:val="20"/>
              </w:rPr>
              <w:t>The</w:t>
            </w:r>
            <w:r>
              <w:rPr>
                <w:spacing w:val="-5"/>
                <w:sz w:val="20"/>
              </w:rPr>
              <w:t> </w:t>
            </w:r>
            <w:r>
              <w:rPr>
                <w:sz w:val="20"/>
              </w:rPr>
              <w:t>AAL</w:t>
            </w:r>
            <w:r>
              <w:rPr>
                <w:spacing w:val="-4"/>
                <w:sz w:val="20"/>
              </w:rPr>
              <w:t> </w:t>
            </w:r>
            <w:r>
              <w:rPr>
                <w:sz w:val="20"/>
              </w:rPr>
              <w:t>Profile</w:t>
            </w:r>
            <w:r>
              <w:rPr>
                <w:spacing w:val="-5"/>
                <w:sz w:val="20"/>
              </w:rPr>
              <w:t> </w:t>
            </w:r>
            <w:r>
              <w:rPr>
                <w:sz w:val="20"/>
              </w:rPr>
              <w:t>version</w:t>
            </w:r>
            <w:r>
              <w:rPr>
                <w:spacing w:val="-4"/>
                <w:sz w:val="20"/>
              </w:rPr>
              <w:t> </w:t>
            </w:r>
            <w:r>
              <w:rPr>
                <w:sz w:val="20"/>
              </w:rPr>
              <w:t>is</w:t>
            </w:r>
            <w:r>
              <w:rPr>
                <w:spacing w:val="-6"/>
                <w:sz w:val="20"/>
              </w:rPr>
              <w:t> </w:t>
            </w:r>
            <w:r>
              <w:rPr>
                <w:sz w:val="20"/>
              </w:rPr>
              <w:t>the</w:t>
            </w:r>
            <w:r>
              <w:rPr>
                <w:spacing w:val="-5"/>
                <w:sz w:val="20"/>
              </w:rPr>
              <w:t> </w:t>
            </w:r>
            <w:r>
              <w:rPr>
                <w:sz w:val="20"/>
              </w:rPr>
              <w:t>version</w:t>
            </w:r>
            <w:r>
              <w:rPr>
                <w:spacing w:val="-6"/>
                <w:sz w:val="20"/>
              </w:rPr>
              <w:t> </w:t>
            </w:r>
            <w:r>
              <w:rPr>
                <w:sz w:val="20"/>
              </w:rPr>
              <w:t>of</w:t>
            </w:r>
            <w:r>
              <w:rPr>
                <w:spacing w:val="-5"/>
                <w:sz w:val="20"/>
              </w:rPr>
              <w:t> </w:t>
            </w:r>
            <w:r>
              <w:rPr>
                <w:sz w:val="20"/>
              </w:rPr>
              <w:t>the AAL Profile’s approved specification.</w:t>
            </w:r>
          </w:p>
        </w:tc>
      </w:tr>
      <w:tr>
        <w:trPr>
          <w:trHeight w:val="1742" w:hRule="atLeast"/>
        </w:trPr>
        <w:tc>
          <w:tcPr>
            <w:tcW w:w="1745" w:type="dxa"/>
          </w:tcPr>
          <w:p>
            <w:pPr>
              <w:pStyle w:val="TableParagraph"/>
              <w:spacing w:line="221" w:lineRule="exact"/>
              <w:rPr>
                <w:sz w:val="20"/>
              </w:rPr>
            </w:pPr>
            <w:r>
              <w:rPr>
                <w:spacing w:val="-5"/>
                <w:sz w:val="20"/>
              </w:rPr>
              <w:t>&gt;&gt;&gt;</w:t>
            </w:r>
          </w:p>
          <w:p>
            <w:pPr>
              <w:pStyle w:val="TableParagraph"/>
              <w:rPr>
                <w:sz w:val="20"/>
              </w:rPr>
            </w:pPr>
            <w:r>
              <w:rPr>
                <w:spacing w:val="-2"/>
                <w:sz w:val="20"/>
              </w:rPr>
              <w:t>aal_lpu_profile_im age_version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Version</w:t>
            </w:r>
            <w:r>
              <w:rPr>
                <w:spacing w:val="-6"/>
                <w:sz w:val="20"/>
              </w:rPr>
              <w:t> </w:t>
            </w:r>
            <w:r>
              <w:rPr>
                <w:sz w:val="20"/>
              </w:rPr>
              <w:t>of</w:t>
            </w:r>
            <w:r>
              <w:rPr>
                <w:spacing w:val="-6"/>
                <w:sz w:val="20"/>
              </w:rPr>
              <w:t> </w:t>
            </w:r>
            <w:r>
              <w:rPr>
                <w:sz w:val="20"/>
              </w:rPr>
              <w:t>the</w:t>
            </w:r>
            <w:r>
              <w:rPr>
                <w:spacing w:val="-6"/>
                <w:sz w:val="20"/>
              </w:rPr>
              <w:t> </w:t>
            </w:r>
            <w:r>
              <w:rPr>
                <w:sz w:val="20"/>
              </w:rPr>
              <w:t>AAL</w:t>
            </w:r>
            <w:r>
              <w:rPr>
                <w:spacing w:val="-6"/>
                <w:sz w:val="20"/>
              </w:rPr>
              <w:t> </w:t>
            </w:r>
            <w:r>
              <w:rPr>
                <w:sz w:val="20"/>
              </w:rPr>
              <w:t>Profile</w:t>
            </w:r>
            <w:r>
              <w:rPr>
                <w:spacing w:val="-6"/>
                <w:sz w:val="20"/>
              </w:rPr>
              <w:t> </w:t>
            </w:r>
            <w:r>
              <w:rPr>
                <w:sz w:val="20"/>
              </w:rPr>
              <w:t>image</w:t>
            </w:r>
            <w:r>
              <w:rPr>
                <w:spacing w:val="-6"/>
                <w:sz w:val="20"/>
              </w:rPr>
              <w:t> </w:t>
            </w:r>
            <w:r>
              <w:rPr>
                <w:sz w:val="20"/>
              </w:rPr>
              <w:t>(e.g.</w:t>
            </w:r>
            <w:r>
              <w:rPr>
                <w:spacing w:val="-6"/>
                <w:sz w:val="20"/>
              </w:rPr>
              <w:t> </w:t>
            </w:r>
            <w:r>
              <w:rPr>
                <w:sz w:val="20"/>
              </w:rPr>
              <w:t>binaries, libraries, etc).</w:t>
            </w:r>
          </w:p>
          <w:p>
            <w:pPr>
              <w:pStyle w:val="TableParagraph"/>
              <w:spacing w:before="171"/>
              <w:ind w:left="26"/>
              <w:rPr>
                <w:sz w:val="20"/>
              </w:rPr>
            </w:pPr>
            <w:r>
              <w:rPr>
                <w:sz w:val="20"/>
              </w:rPr>
              <w:t>If an AAL Profile image</w:t>
            </w:r>
            <w:r>
              <w:rPr>
                <w:spacing w:val="-1"/>
                <w:sz w:val="20"/>
              </w:rPr>
              <w:t> </w:t>
            </w:r>
            <w:r>
              <w:rPr>
                <w:sz w:val="20"/>
              </w:rPr>
              <w:t>is</w:t>
            </w:r>
            <w:r>
              <w:rPr>
                <w:spacing w:val="-2"/>
                <w:sz w:val="20"/>
              </w:rPr>
              <w:t> </w:t>
            </w:r>
            <w:r>
              <w:rPr>
                <w:sz w:val="20"/>
              </w:rPr>
              <w:t>the</w:t>
            </w:r>
            <w:r>
              <w:rPr>
                <w:spacing w:val="-3"/>
                <w:sz w:val="20"/>
              </w:rPr>
              <w:t> </w:t>
            </w:r>
            <w:r>
              <w:rPr>
                <w:sz w:val="20"/>
              </w:rPr>
              <w:t>same</w:t>
            </w:r>
            <w:r>
              <w:rPr>
                <w:spacing w:val="-1"/>
                <w:sz w:val="20"/>
              </w:rPr>
              <w:t> </w:t>
            </w:r>
            <w:r>
              <w:rPr>
                <w:sz w:val="20"/>
              </w:rPr>
              <w:t>as</w:t>
            </w:r>
            <w:r>
              <w:rPr>
                <w:spacing w:val="-2"/>
                <w:sz w:val="20"/>
              </w:rPr>
              <w:t> </w:t>
            </w:r>
            <w:r>
              <w:rPr>
                <w:sz w:val="20"/>
              </w:rPr>
              <w:t>the AAL- LPU image then the aal_lpu_image_version and aal_lpu_profile_image_version</w:t>
            </w:r>
            <w:r>
              <w:rPr>
                <w:spacing w:val="-13"/>
                <w:sz w:val="20"/>
              </w:rPr>
              <w:t> </w:t>
            </w:r>
            <w:r>
              <w:rPr>
                <w:sz w:val="20"/>
              </w:rPr>
              <w:t>parameters</w:t>
            </w:r>
            <w:r>
              <w:rPr>
                <w:spacing w:val="-12"/>
                <w:sz w:val="20"/>
              </w:rPr>
              <w:t> </w:t>
            </w:r>
            <w:r>
              <w:rPr>
                <w:sz w:val="20"/>
              </w:rPr>
              <w:t>would contain the same value.</w:t>
            </w:r>
          </w:p>
        </w:tc>
      </w:tr>
    </w:tbl>
    <w:p>
      <w:pPr>
        <w:spacing w:after="0"/>
        <w:rPr>
          <w:sz w:val="20"/>
        </w:rPr>
        <w:sectPr>
          <w:type w:val="continuous"/>
          <w:pgSz w:w="11910" w:h="16850"/>
          <w:pgMar w:header="946" w:footer="694" w:top="1520" w:bottom="880"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222"/>
        <w:gridCol w:w="1260"/>
        <w:gridCol w:w="1080"/>
        <w:gridCol w:w="4320"/>
      </w:tblGrid>
      <w:tr>
        <w:trPr>
          <w:trHeight w:val="1279" w:hRule="atLeast"/>
        </w:trPr>
        <w:tc>
          <w:tcPr>
            <w:tcW w:w="1745" w:type="dxa"/>
            <w:shd w:val="clear" w:color="auto" w:fill="D9D9D9"/>
          </w:tcPr>
          <w:p>
            <w:pPr>
              <w:pStyle w:val="TableParagraph"/>
              <w:spacing w:line="221" w:lineRule="exact"/>
              <w:rPr>
                <w:b/>
                <w:sz w:val="20"/>
              </w:rPr>
            </w:pPr>
            <w:r>
              <w:rPr>
                <w:b/>
                <w:sz w:val="20"/>
              </w:rPr>
              <w:t>Output</w:t>
            </w:r>
            <w:r>
              <w:rPr>
                <w:b/>
                <w:spacing w:val="-7"/>
                <w:sz w:val="20"/>
              </w:rPr>
              <w:t> </w:t>
            </w:r>
            <w:r>
              <w:rPr>
                <w:b/>
                <w:spacing w:val="-2"/>
                <w:sz w:val="20"/>
              </w:rPr>
              <w:t>Parameter</w:t>
            </w:r>
          </w:p>
        </w:tc>
        <w:tc>
          <w:tcPr>
            <w:tcW w:w="1222" w:type="dxa"/>
            <w:shd w:val="clear" w:color="auto" w:fill="D9D9D9"/>
          </w:tcPr>
          <w:p>
            <w:pPr>
              <w:pStyle w:val="TableParagraph"/>
              <w:spacing w:line="221" w:lineRule="exact"/>
              <w:rPr>
                <w:b/>
                <w:sz w:val="20"/>
              </w:rPr>
            </w:pPr>
            <w:r>
              <w:rPr>
                <w:b/>
                <w:spacing w:val="-2"/>
                <w:sz w:val="20"/>
              </w:rPr>
              <w:t>Cardinality</w:t>
            </w:r>
          </w:p>
        </w:tc>
        <w:tc>
          <w:tcPr>
            <w:tcW w:w="1260" w:type="dxa"/>
            <w:shd w:val="clear" w:color="auto" w:fill="D9D9D9"/>
          </w:tcPr>
          <w:p>
            <w:pPr>
              <w:pStyle w:val="TableParagraph"/>
              <w:spacing w:line="221" w:lineRule="exact"/>
              <w:ind w:left="26"/>
              <w:rPr>
                <w:b/>
                <w:sz w:val="20"/>
              </w:rPr>
            </w:pPr>
            <w:r>
              <w:rPr>
                <w:b/>
                <w:sz w:val="20"/>
              </w:rPr>
              <w:t>Data</w:t>
            </w:r>
            <w:r>
              <w:rPr>
                <w:b/>
                <w:spacing w:val="-3"/>
                <w:sz w:val="20"/>
              </w:rPr>
              <w:t> </w:t>
            </w:r>
            <w:r>
              <w:rPr>
                <w:b/>
                <w:spacing w:val="-4"/>
                <w:sz w:val="20"/>
              </w:rPr>
              <w:t>Type</w:t>
            </w:r>
          </w:p>
          <w:p>
            <w:pPr>
              <w:pStyle w:val="TableParagraph"/>
              <w:spacing w:before="180"/>
              <w:ind w:left="26" w:right="255"/>
              <w:rPr>
                <w:b/>
                <w:sz w:val="20"/>
              </w:rPr>
            </w:pPr>
            <w:r>
              <w:rPr>
                <w:b/>
                <w:sz w:val="20"/>
              </w:rPr>
              <w:t>(Align</w:t>
            </w:r>
            <w:r>
              <w:rPr>
                <w:b/>
                <w:spacing w:val="-13"/>
                <w:sz w:val="20"/>
              </w:rPr>
              <w:t> </w:t>
            </w:r>
            <w:r>
              <w:rPr>
                <w:b/>
                <w:sz w:val="20"/>
              </w:rPr>
              <w:t>with O2 Data </w:t>
            </w:r>
            <w:r>
              <w:rPr>
                <w:b/>
                <w:spacing w:val="-2"/>
                <w:sz w:val="20"/>
              </w:rPr>
              <w:t>model)</w:t>
            </w:r>
          </w:p>
        </w:tc>
        <w:tc>
          <w:tcPr>
            <w:tcW w:w="1080" w:type="dxa"/>
            <w:shd w:val="clear" w:color="auto" w:fill="D9D9D9"/>
          </w:tcPr>
          <w:p>
            <w:pPr>
              <w:pStyle w:val="TableParagraph"/>
              <w:spacing w:line="221" w:lineRule="exact"/>
              <w:ind w:left="26"/>
              <w:rPr>
                <w:b/>
                <w:sz w:val="20"/>
              </w:rPr>
            </w:pPr>
            <w:r>
              <w:rPr>
                <w:b/>
                <w:spacing w:val="-2"/>
                <w:sz w:val="20"/>
              </w:rPr>
              <w:t>Qualifier</w:t>
            </w:r>
          </w:p>
        </w:tc>
        <w:tc>
          <w:tcPr>
            <w:tcW w:w="4320" w:type="dxa"/>
            <w:shd w:val="clear" w:color="auto" w:fill="D9D9D9"/>
          </w:tcPr>
          <w:p>
            <w:pPr>
              <w:pStyle w:val="TableParagraph"/>
              <w:spacing w:line="221" w:lineRule="exact"/>
              <w:ind w:left="26"/>
              <w:rPr>
                <w:b/>
                <w:sz w:val="20"/>
              </w:rPr>
            </w:pPr>
            <w:r>
              <w:rPr>
                <w:b/>
                <w:spacing w:val="-2"/>
                <w:sz w:val="20"/>
              </w:rPr>
              <w:t>Description</w:t>
            </w:r>
          </w:p>
        </w:tc>
      </w:tr>
      <w:tr>
        <w:trPr>
          <w:trHeight w:val="1739" w:hRule="atLeast"/>
        </w:trPr>
        <w:tc>
          <w:tcPr>
            <w:tcW w:w="1745" w:type="dxa"/>
          </w:tcPr>
          <w:p>
            <w:pPr>
              <w:pStyle w:val="TableParagraph"/>
              <w:spacing w:line="221" w:lineRule="exact"/>
              <w:rPr>
                <w:sz w:val="20"/>
              </w:rPr>
            </w:pPr>
            <w:r>
              <w:rPr>
                <w:spacing w:val="-5"/>
                <w:sz w:val="20"/>
              </w:rPr>
              <w:t>&gt;&gt;&gt;</w:t>
            </w:r>
          </w:p>
          <w:p>
            <w:pPr>
              <w:pStyle w:val="TableParagraph"/>
              <w:rPr>
                <w:sz w:val="20"/>
              </w:rPr>
            </w:pPr>
            <w:r>
              <w:rPr>
                <w:spacing w:val="-2"/>
                <w:sz w:val="20"/>
              </w:rPr>
              <w:t>aal_lpu_profile_im age_location</w:t>
            </w:r>
          </w:p>
        </w:tc>
        <w:tc>
          <w:tcPr>
            <w:tcW w:w="1222" w:type="dxa"/>
          </w:tcPr>
          <w:p>
            <w:pPr>
              <w:pStyle w:val="TableParagraph"/>
              <w:spacing w:line="221" w:lineRule="exact"/>
              <w:rPr>
                <w:sz w:val="20"/>
              </w:rPr>
            </w:pPr>
            <w:r>
              <w:rPr>
                <w:spacing w:val="-10"/>
                <w:sz w:val="20"/>
              </w:rPr>
              <w:t>1</w:t>
            </w:r>
          </w:p>
        </w:tc>
        <w:tc>
          <w:tcPr>
            <w:tcW w:w="1260" w:type="dxa"/>
          </w:tcPr>
          <w:p>
            <w:pPr>
              <w:pStyle w:val="TableParagraph"/>
              <w:spacing w:line="221" w:lineRule="exact"/>
              <w:ind w:left="26"/>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Path</w:t>
            </w:r>
            <w:r>
              <w:rPr>
                <w:spacing w:val="-4"/>
                <w:sz w:val="20"/>
              </w:rPr>
              <w:t> </w:t>
            </w:r>
            <w:r>
              <w:rPr>
                <w:sz w:val="20"/>
              </w:rPr>
              <w:t>/</w:t>
            </w:r>
            <w:r>
              <w:rPr>
                <w:spacing w:val="-6"/>
                <w:sz w:val="20"/>
              </w:rPr>
              <w:t> </w:t>
            </w:r>
            <w:r>
              <w:rPr>
                <w:sz w:val="20"/>
              </w:rPr>
              <w:t>URI</w:t>
            </w:r>
            <w:r>
              <w:rPr>
                <w:spacing w:val="-5"/>
                <w:sz w:val="20"/>
              </w:rPr>
              <w:t> </w:t>
            </w:r>
            <w:r>
              <w:rPr>
                <w:sz w:val="20"/>
              </w:rPr>
              <w:t>to</w:t>
            </w:r>
            <w:r>
              <w:rPr>
                <w:spacing w:val="-4"/>
                <w:sz w:val="20"/>
              </w:rPr>
              <w:t> </w:t>
            </w:r>
            <w:r>
              <w:rPr>
                <w:sz w:val="20"/>
              </w:rPr>
              <w:t>the</w:t>
            </w:r>
            <w:r>
              <w:rPr>
                <w:spacing w:val="-5"/>
                <w:sz w:val="20"/>
              </w:rPr>
              <w:t> </w:t>
            </w:r>
            <w:r>
              <w:rPr>
                <w:sz w:val="20"/>
              </w:rPr>
              <w:t>AAL</w:t>
            </w:r>
            <w:r>
              <w:rPr>
                <w:spacing w:val="-4"/>
                <w:sz w:val="20"/>
              </w:rPr>
              <w:t> </w:t>
            </w:r>
            <w:r>
              <w:rPr>
                <w:sz w:val="20"/>
              </w:rPr>
              <w:t>Profile</w:t>
            </w:r>
            <w:r>
              <w:rPr>
                <w:spacing w:val="-5"/>
                <w:sz w:val="20"/>
              </w:rPr>
              <w:t> </w:t>
            </w:r>
            <w:r>
              <w:rPr>
                <w:sz w:val="20"/>
              </w:rPr>
              <w:t>image</w:t>
            </w:r>
            <w:r>
              <w:rPr>
                <w:spacing w:val="-5"/>
                <w:sz w:val="20"/>
              </w:rPr>
              <w:t> </w:t>
            </w:r>
            <w:r>
              <w:rPr>
                <w:sz w:val="20"/>
              </w:rPr>
              <w:t>(e.g.</w:t>
            </w:r>
            <w:r>
              <w:rPr>
                <w:spacing w:val="-5"/>
                <w:sz w:val="20"/>
              </w:rPr>
              <w:t> </w:t>
            </w:r>
            <w:r>
              <w:rPr>
                <w:sz w:val="20"/>
              </w:rPr>
              <w:t>binaries, libraries, etc).</w:t>
            </w:r>
          </w:p>
          <w:p>
            <w:pPr>
              <w:pStyle w:val="TableParagraph"/>
              <w:spacing w:before="171"/>
              <w:ind w:left="26"/>
              <w:rPr>
                <w:sz w:val="20"/>
              </w:rPr>
            </w:pPr>
            <w:r>
              <w:rPr>
                <w:sz w:val="20"/>
              </w:rPr>
              <w:t>If an AAL Profile image is the same as the AAL- LPU image then the aal_lpu_image_location and aal_lpu_profile_image_location</w:t>
            </w:r>
            <w:r>
              <w:rPr>
                <w:spacing w:val="-13"/>
                <w:sz w:val="20"/>
              </w:rPr>
              <w:t> </w:t>
            </w:r>
            <w:r>
              <w:rPr>
                <w:sz w:val="20"/>
              </w:rPr>
              <w:t>parameters</w:t>
            </w:r>
            <w:r>
              <w:rPr>
                <w:spacing w:val="-12"/>
                <w:sz w:val="20"/>
              </w:rPr>
              <w:t> </w:t>
            </w:r>
            <w:r>
              <w:rPr>
                <w:sz w:val="20"/>
              </w:rPr>
              <w:t>would contain the same value.</w:t>
            </w:r>
          </w:p>
        </w:tc>
      </w:tr>
      <w:tr>
        <w:trPr>
          <w:trHeight w:val="1332" w:hRule="atLeast"/>
        </w:trPr>
        <w:tc>
          <w:tcPr>
            <w:tcW w:w="1745" w:type="dxa"/>
          </w:tcPr>
          <w:p>
            <w:pPr>
              <w:pStyle w:val="TableParagraph"/>
              <w:spacing w:line="221" w:lineRule="exact"/>
              <w:rPr>
                <w:sz w:val="20"/>
              </w:rPr>
            </w:pPr>
            <w:r>
              <w:rPr>
                <w:spacing w:val="-2"/>
                <w:sz w:val="20"/>
              </w:rPr>
              <w:t>&gt;&gt;&gt;aal_lpu_profile</w:t>
            </w:r>
          </w:p>
          <w:p>
            <w:pPr>
              <w:pStyle w:val="TableParagraph"/>
              <w:spacing w:before="1"/>
              <w:rPr>
                <w:sz w:val="20"/>
              </w:rPr>
            </w:pPr>
            <w:r>
              <w:rPr>
                <w:spacing w:val="-2"/>
                <w:sz w:val="20"/>
              </w:rPr>
              <w:t>_attributes</w:t>
            </w:r>
          </w:p>
        </w:tc>
        <w:tc>
          <w:tcPr>
            <w:tcW w:w="1222" w:type="dxa"/>
          </w:tcPr>
          <w:p>
            <w:pPr>
              <w:pStyle w:val="TableParagraph"/>
              <w:spacing w:line="223" w:lineRule="exact"/>
              <w:rPr>
                <w:sz w:val="20"/>
              </w:rPr>
            </w:pPr>
            <w:r>
              <w:rPr>
                <w:spacing w:val="-4"/>
                <w:sz w:val="20"/>
              </w:rPr>
              <w:t>0..N</w:t>
            </w:r>
          </w:p>
        </w:tc>
        <w:tc>
          <w:tcPr>
            <w:tcW w:w="1260" w:type="dxa"/>
          </w:tcPr>
          <w:p>
            <w:pPr>
              <w:pStyle w:val="TableParagraph"/>
              <w:ind w:left="26" w:right="367"/>
              <w:rPr>
                <w:sz w:val="20"/>
              </w:rPr>
            </w:pPr>
            <w:r>
              <w:rPr>
                <w:sz w:val="20"/>
              </w:rPr>
              <w:t>List Key Value</w:t>
            </w:r>
            <w:r>
              <w:rPr>
                <w:spacing w:val="-13"/>
                <w:sz w:val="20"/>
              </w:rPr>
              <w:t> </w:t>
            </w:r>
            <w:r>
              <w:rPr>
                <w:sz w:val="20"/>
              </w:rPr>
              <w:t>Pair</w:t>
            </w:r>
          </w:p>
        </w:tc>
        <w:tc>
          <w:tcPr>
            <w:tcW w:w="1080" w:type="dxa"/>
          </w:tcPr>
          <w:p>
            <w:pPr>
              <w:pStyle w:val="TableParagraph"/>
              <w:spacing w:line="223" w:lineRule="exact"/>
              <w:ind w:left="26"/>
              <w:rPr>
                <w:sz w:val="20"/>
              </w:rPr>
            </w:pPr>
            <w:r>
              <w:rPr>
                <w:spacing w:val="-10"/>
                <w:sz w:val="20"/>
              </w:rPr>
              <w:t>M</w:t>
            </w:r>
          </w:p>
        </w:tc>
        <w:tc>
          <w:tcPr>
            <w:tcW w:w="4320" w:type="dxa"/>
          </w:tcPr>
          <w:p>
            <w:pPr>
              <w:pStyle w:val="TableParagraph"/>
              <w:ind w:left="26" w:right="236"/>
              <w:rPr>
                <w:sz w:val="20"/>
              </w:rPr>
            </w:pPr>
            <w:r>
              <w:rPr>
                <w:sz w:val="20"/>
              </w:rPr>
              <w:t>This parameter provides a list of configuration attributes for the AAL-Profiles that used for this AAL-LPU. The structure and format of the Value attribute</w:t>
            </w:r>
            <w:r>
              <w:rPr>
                <w:spacing w:val="-5"/>
                <w:sz w:val="20"/>
              </w:rPr>
              <w:t> </w:t>
            </w:r>
            <w:r>
              <w:rPr>
                <w:sz w:val="20"/>
              </w:rPr>
              <w:t>is</w:t>
            </w:r>
            <w:r>
              <w:rPr>
                <w:spacing w:val="-5"/>
                <w:sz w:val="20"/>
              </w:rPr>
              <w:t> </w:t>
            </w:r>
            <w:r>
              <w:rPr>
                <w:sz w:val="20"/>
              </w:rPr>
              <w:t>specified</w:t>
            </w:r>
            <w:r>
              <w:rPr>
                <w:spacing w:val="-4"/>
                <w:sz w:val="20"/>
              </w:rPr>
              <w:t> </w:t>
            </w:r>
            <w:r>
              <w:rPr>
                <w:sz w:val="20"/>
              </w:rPr>
              <w:t>as</w:t>
            </w:r>
            <w:r>
              <w:rPr>
                <w:spacing w:val="-5"/>
                <w:sz w:val="20"/>
              </w:rPr>
              <w:t> </w:t>
            </w:r>
            <w:r>
              <w:rPr>
                <w:sz w:val="20"/>
              </w:rPr>
              <w:t>part</w:t>
            </w:r>
            <w:r>
              <w:rPr>
                <w:spacing w:val="-5"/>
                <w:sz w:val="20"/>
              </w:rPr>
              <w:t> </w:t>
            </w:r>
            <w:r>
              <w:rPr>
                <w:sz w:val="20"/>
              </w:rPr>
              <w:t>of</w:t>
            </w:r>
            <w:r>
              <w:rPr>
                <w:spacing w:val="-6"/>
                <w:sz w:val="20"/>
              </w:rPr>
              <w:t> </w:t>
            </w: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the </w:t>
            </w:r>
            <w:r>
              <w:rPr>
                <w:spacing w:val="-4"/>
                <w:sz w:val="20"/>
              </w:rPr>
              <w:t>Key.</w:t>
            </w:r>
          </w:p>
        </w:tc>
      </w:tr>
      <w:tr>
        <w:trPr>
          <w:trHeight w:val="1329" w:hRule="atLeast"/>
        </w:trPr>
        <w:tc>
          <w:tcPr>
            <w:tcW w:w="1745" w:type="dxa"/>
          </w:tcPr>
          <w:p>
            <w:pPr>
              <w:pStyle w:val="TableParagraph"/>
              <w:spacing w:line="221" w:lineRule="exact"/>
              <w:rPr>
                <w:sz w:val="20"/>
              </w:rPr>
            </w:pPr>
            <w:r>
              <w:rPr>
                <w:spacing w:val="-2"/>
                <w:sz w:val="20"/>
              </w:rPr>
              <w:t>&gt;&gt;&gt;aal_lpu_profile</w:t>
            </w:r>
          </w:p>
          <w:p>
            <w:pPr>
              <w:pStyle w:val="TableParagraph"/>
              <w:rPr>
                <w:sz w:val="20"/>
              </w:rPr>
            </w:pPr>
            <w:r>
              <w:rPr>
                <w:spacing w:val="-2"/>
                <w:sz w:val="20"/>
              </w:rPr>
              <w:t>_vendor_specific</w:t>
            </w:r>
          </w:p>
        </w:tc>
        <w:tc>
          <w:tcPr>
            <w:tcW w:w="1222" w:type="dxa"/>
          </w:tcPr>
          <w:p>
            <w:pPr>
              <w:pStyle w:val="TableParagraph"/>
              <w:spacing w:line="221" w:lineRule="exact"/>
              <w:rPr>
                <w:sz w:val="20"/>
              </w:rPr>
            </w:pPr>
            <w:r>
              <w:rPr>
                <w:spacing w:val="-4"/>
                <w:sz w:val="20"/>
              </w:rPr>
              <w:t>0..N</w:t>
            </w:r>
          </w:p>
        </w:tc>
        <w:tc>
          <w:tcPr>
            <w:tcW w:w="1260" w:type="dxa"/>
          </w:tcPr>
          <w:p>
            <w:pPr>
              <w:pStyle w:val="TableParagraph"/>
              <w:ind w:left="26" w:right="367"/>
              <w:rPr>
                <w:sz w:val="20"/>
              </w:rPr>
            </w:pPr>
            <w:r>
              <w:rPr>
                <w:sz w:val="20"/>
              </w:rPr>
              <w:t>List Key Value</w:t>
            </w:r>
            <w:r>
              <w:rPr>
                <w:spacing w:val="-13"/>
                <w:sz w:val="20"/>
              </w:rPr>
              <w:t> </w:t>
            </w:r>
            <w:r>
              <w:rPr>
                <w:sz w:val="20"/>
              </w:rPr>
              <w:t>Pair</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236"/>
              <w:rPr>
                <w:sz w:val="20"/>
              </w:rPr>
            </w:pPr>
            <w:r>
              <w:rPr>
                <w:sz w:val="20"/>
              </w:rPr>
              <w:t>This parameter provides a list of vendor specific attributes for the AAL-Profiles that used for this AAL-LPU. The structure and format of the Value attribute</w:t>
            </w:r>
            <w:r>
              <w:rPr>
                <w:spacing w:val="-5"/>
                <w:sz w:val="20"/>
              </w:rPr>
              <w:t> </w:t>
            </w:r>
            <w:r>
              <w:rPr>
                <w:sz w:val="20"/>
              </w:rPr>
              <w:t>is</w:t>
            </w:r>
            <w:r>
              <w:rPr>
                <w:spacing w:val="-5"/>
                <w:sz w:val="20"/>
              </w:rPr>
              <w:t> </w:t>
            </w:r>
            <w:r>
              <w:rPr>
                <w:sz w:val="20"/>
              </w:rPr>
              <w:t>specified</w:t>
            </w:r>
            <w:r>
              <w:rPr>
                <w:spacing w:val="-4"/>
                <w:sz w:val="20"/>
              </w:rPr>
              <w:t> </w:t>
            </w:r>
            <w:r>
              <w:rPr>
                <w:sz w:val="20"/>
              </w:rPr>
              <w:t>as</w:t>
            </w:r>
            <w:r>
              <w:rPr>
                <w:spacing w:val="-5"/>
                <w:sz w:val="20"/>
              </w:rPr>
              <w:t> </w:t>
            </w:r>
            <w:r>
              <w:rPr>
                <w:sz w:val="20"/>
              </w:rPr>
              <w:t>part</w:t>
            </w:r>
            <w:r>
              <w:rPr>
                <w:spacing w:val="-5"/>
                <w:sz w:val="20"/>
              </w:rPr>
              <w:t> </w:t>
            </w:r>
            <w:r>
              <w:rPr>
                <w:sz w:val="20"/>
              </w:rPr>
              <w:t>of</w:t>
            </w:r>
            <w:r>
              <w:rPr>
                <w:spacing w:val="-6"/>
                <w:sz w:val="20"/>
              </w:rPr>
              <w:t> </w:t>
            </w: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the </w:t>
            </w:r>
            <w:r>
              <w:rPr>
                <w:spacing w:val="-4"/>
                <w:sz w:val="20"/>
              </w:rPr>
              <w:t>Key.</w:t>
            </w:r>
          </w:p>
        </w:tc>
      </w:tr>
      <w:tr>
        <w:trPr>
          <w:trHeight w:val="870" w:hRule="atLeast"/>
        </w:trPr>
        <w:tc>
          <w:tcPr>
            <w:tcW w:w="1745" w:type="dxa"/>
          </w:tcPr>
          <w:p>
            <w:pPr>
              <w:pStyle w:val="TableParagraph"/>
              <w:spacing w:line="221" w:lineRule="exact"/>
              <w:rPr>
                <w:sz w:val="20"/>
              </w:rPr>
            </w:pPr>
            <w:r>
              <w:rPr>
                <w:spacing w:val="-2"/>
                <w:sz w:val="20"/>
              </w:rPr>
              <w:t>&gt;&gt;aal_lpu_config</w:t>
            </w:r>
          </w:p>
        </w:tc>
        <w:tc>
          <w:tcPr>
            <w:tcW w:w="1222" w:type="dxa"/>
          </w:tcPr>
          <w:p>
            <w:pPr>
              <w:pStyle w:val="TableParagraph"/>
              <w:spacing w:line="221" w:lineRule="exact"/>
              <w:rPr>
                <w:sz w:val="20"/>
              </w:rPr>
            </w:pPr>
            <w:r>
              <w:rPr>
                <w:spacing w:val="-4"/>
                <w:sz w:val="20"/>
              </w:rPr>
              <w:t>0..1</w:t>
            </w:r>
          </w:p>
        </w:tc>
        <w:tc>
          <w:tcPr>
            <w:tcW w:w="1260" w:type="dxa"/>
          </w:tcPr>
          <w:p>
            <w:pPr>
              <w:pStyle w:val="TableParagraph"/>
              <w:ind w:left="26" w:right="622"/>
              <w:rPr>
                <w:sz w:val="20"/>
              </w:rPr>
            </w:pPr>
            <w:r>
              <w:rPr>
                <w:sz w:val="20"/>
              </w:rPr>
              <w:t>Struct</w:t>
            </w:r>
            <w:r>
              <w:rPr>
                <w:spacing w:val="-13"/>
                <w:sz w:val="20"/>
              </w:rPr>
              <w:t> </w:t>
            </w:r>
            <w:r>
              <w:rPr>
                <w:sz w:val="20"/>
              </w:rPr>
              <w:t>- </w:t>
            </w:r>
            <w:r>
              <w:rPr>
                <w:spacing w:val="-2"/>
                <w:sz w:val="20"/>
              </w:rPr>
              <w:t>Inlined</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365"/>
              <w:rPr>
                <w:sz w:val="20"/>
              </w:rPr>
            </w:pPr>
            <w:r>
              <w:rPr>
                <w:sz w:val="20"/>
              </w:rPr>
              <w:t>Can be one or more parameters that define the AAL-LPU</w:t>
            </w:r>
            <w:r>
              <w:rPr>
                <w:spacing w:val="-6"/>
                <w:sz w:val="20"/>
              </w:rPr>
              <w:t> </w:t>
            </w:r>
            <w:r>
              <w:rPr>
                <w:sz w:val="20"/>
              </w:rPr>
              <w:t>persona</w:t>
            </w:r>
            <w:r>
              <w:rPr>
                <w:spacing w:val="-4"/>
                <w:sz w:val="20"/>
              </w:rPr>
              <w:t> </w:t>
            </w:r>
            <w:r>
              <w:rPr>
                <w:sz w:val="20"/>
              </w:rPr>
              <w:t>–</w:t>
            </w:r>
            <w:r>
              <w:rPr>
                <w:spacing w:val="-4"/>
                <w:sz w:val="20"/>
              </w:rPr>
              <w:t> </w:t>
            </w:r>
            <w:r>
              <w:rPr>
                <w:sz w:val="20"/>
              </w:rPr>
              <w:t>Some</w:t>
            </w:r>
            <w:r>
              <w:rPr>
                <w:spacing w:val="-7"/>
                <w:sz w:val="20"/>
              </w:rPr>
              <w:t> </w:t>
            </w:r>
            <w:r>
              <w:rPr>
                <w:sz w:val="20"/>
              </w:rPr>
              <w:t>of</w:t>
            </w:r>
            <w:r>
              <w:rPr>
                <w:spacing w:val="-7"/>
                <w:sz w:val="20"/>
              </w:rPr>
              <w:t> </w:t>
            </w:r>
            <w:r>
              <w:rPr>
                <w:sz w:val="20"/>
              </w:rPr>
              <w:t>the</w:t>
            </w:r>
            <w:r>
              <w:rPr>
                <w:spacing w:val="-5"/>
                <w:sz w:val="20"/>
              </w:rPr>
              <w:t> </w:t>
            </w:r>
            <w:r>
              <w:rPr>
                <w:sz w:val="20"/>
              </w:rPr>
              <w:t>parameters</w:t>
            </w:r>
            <w:r>
              <w:rPr>
                <w:spacing w:val="-6"/>
                <w:sz w:val="20"/>
              </w:rPr>
              <w:t> </w:t>
            </w:r>
            <w:r>
              <w:rPr>
                <w:sz w:val="20"/>
              </w:rPr>
              <w:t>are listed below</w:t>
            </w:r>
          </w:p>
        </w:tc>
      </w:tr>
      <w:tr>
        <w:trPr>
          <w:trHeight w:val="1048" w:hRule="atLeast"/>
        </w:trPr>
        <w:tc>
          <w:tcPr>
            <w:tcW w:w="1745" w:type="dxa"/>
          </w:tcPr>
          <w:p>
            <w:pPr>
              <w:pStyle w:val="TableParagraph"/>
              <w:ind w:right="89"/>
              <w:rPr>
                <w:sz w:val="20"/>
              </w:rPr>
            </w:pPr>
            <w:r>
              <w:rPr>
                <w:spacing w:val="-2"/>
                <w:sz w:val="20"/>
              </w:rPr>
              <w:t>&gt;&gt;&gt;aal_lpu_memor </w:t>
            </w:r>
            <w:r>
              <w:rPr>
                <w:spacing w:val="-10"/>
                <w:sz w:val="20"/>
              </w:rPr>
              <w:t>y</w:t>
            </w:r>
          </w:p>
        </w:tc>
        <w:tc>
          <w:tcPr>
            <w:tcW w:w="1222" w:type="dxa"/>
          </w:tcPr>
          <w:p>
            <w:pPr>
              <w:pStyle w:val="TableParagraph"/>
              <w:spacing w:line="221" w:lineRule="exact"/>
              <w:rPr>
                <w:sz w:val="20"/>
              </w:rPr>
            </w:pPr>
            <w:r>
              <w:rPr>
                <w:spacing w:val="-4"/>
                <w:sz w:val="20"/>
              </w:rPr>
              <w:t>0..1</w:t>
            </w:r>
          </w:p>
        </w:tc>
        <w:tc>
          <w:tcPr>
            <w:tcW w:w="1260" w:type="dxa"/>
          </w:tcPr>
          <w:p>
            <w:pPr>
              <w:pStyle w:val="TableParagraph"/>
              <w:spacing w:line="221" w:lineRule="exact"/>
              <w:ind w:left="26"/>
              <w:rPr>
                <w:sz w:val="20"/>
              </w:rPr>
            </w:pPr>
            <w:r>
              <w:rPr>
                <w:spacing w:val="-2"/>
                <w:sz w:val="20"/>
              </w:rPr>
              <w:t>Integer</w:t>
            </w:r>
          </w:p>
        </w:tc>
        <w:tc>
          <w:tcPr>
            <w:tcW w:w="1080" w:type="dxa"/>
          </w:tcPr>
          <w:p>
            <w:pPr>
              <w:pStyle w:val="TableParagraph"/>
              <w:spacing w:line="221" w:lineRule="exact"/>
              <w:ind w:left="26"/>
              <w:rPr>
                <w:sz w:val="20"/>
              </w:rPr>
            </w:pPr>
            <w:r>
              <w:rPr>
                <w:spacing w:val="-10"/>
                <w:sz w:val="20"/>
              </w:rPr>
              <w:t>O</w:t>
            </w:r>
          </w:p>
        </w:tc>
        <w:tc>
          <w:tcPr>
            <w:tcW w:w="4320" w:type="dxa"/>
          </w:tcPr>
          <w:p>
            <w:pPr>
              <w:pStyle w:val="TableParagraph"/>
              <w:spacing w:line="221" w:lineRule="exact"/>
              <w:ind w:left="26"/>
              <w:rPr>
                <w:sz w:val="20"/>
              </w:rPr>
            </w:pPr>
            <w:r>
              <w:rPr>
                <w:sz w:val="20"/>
              </w:rPr>
              <w:t>AAL-LPU</w:t>
            </w:r>
            <w:r>
              <w:rPr>
                <w:spacing w:val="-10"/>
                <w:sz w:val="20"/>
              </w:rPr>
              <w:t> </w:t>
            </w:r>
            <w:r>
              <w:rPr>
                <w:spacing w:val="-2"/>
                <w:sz w:val="20"/>
              </w:rPr>
              <w:t>memory</w:t>
            </w:r>
          </w:p>
        </w:tc>
      </w:tr>
      <w:tr>
        <w:trPr>
          <w:trHeight w:val="1050" w:hRule="atLeast"/>
        </w:trPr>
        <w:tc>
          <w:tcPr>
            <w:tcW w:w="1745" w:type="dxa"/>
          </w:tcPr>
          <w:p>
            <w:pPr>
              <w:pStyle w:val="TableParagraph"/>
              <w:rPr>
                <w:sz w:val="20"/>
              </w:rPr>
            </w:pPr>
            <w:r>
              <w:rPr>
                <w:spacing w:val="-2"/>
                <w:sz w:val="20"/>
              </w:rPr>
              <w:t>&gt;&gt;&gt;aal_lpu_multip rocessors_num</w:t>
            </w:r>
          </w:p>
        </w:tc>
        <w:tc>
          <w:tcPr>
            <w:tcW w:w="1222" w:type="dxa"/>
          </w:tcPr>
          <w:p>
            <w:pPr>
              <w:pStyle w:val="TableParagraph"/>
              <w:spacing w:line="221" w:lineRule="exact"/>
              <w:rPr>
                <w:sz w:val="20"/>
              </w:rPr>
            </w:pPr>
            <w:r>
              <w:rPr>
                <w:spacing w:val="-4"/>
                <w:sz w:val="20"/>
              </w:rPr>
              <w:t>0..1</w:t>
            </w:r>
          </w:p>
        </w:tc>
        <w:tc>
          <w:tcPr>
            <w:tcW w:w="1260" w:type="dxa"/>
          </w:tcPr>
          <w:p>
            <w:pPr>
              <w:pStyle w:val="TableParagraph"/>
              <w:spacing w:line="221" w:lineRule="exact"/>
              <w:ind w:left="26"/>
              <w:rPr>
                <w:sz w:val="20"/>
              </w:rPr>
            </w:pPr>
            <w:r>
              <w:rPr>
                <w:spacing w:val="-2"/>
                <w:sz w:val="20"/>
              </w:rPr>
              <w:t>Integer</w:t>
            </w:r>
          </w:p>
        </w:tc>
        <w:tc>
          <w:tcPr>
            <w:tcW w:w="1080" w:type="dxa"/>
          </w:tcPr>
          <w:p>
            <w:pPr>
              <w:pStyle w:val="TableParagraph"/>
              <w:spacing w:line="221" w:lineRule="exact"/>
              <w:ind w:left="26"/>
              <w:rPr>
                <w:sz w:val="20"/>
              </w:rPr>
            </w:pPr>
            <w:r>
              <w:rPr>
                <w:spacing w:val="-10"/>
                <w:sz w:val="20"/>
              </w:rPr>
              <w:t>O</w:t>
            </w:r>
          </w:p>
        </w:tc>
        <w:tc>
          <w:tcPr>
            <w:tcW w:w="4320" w:type="dxa"/>
          </w:tcPr>
          <w:p>
            <w:pPr>
              <w:pStyle w:val="TableParagraph"/>
              <w:spacing w:line="221" w:lineRule="exact"/>
              <w:ind w:left="26"/>
              <w:rPr>
                <w:sz w:val="20"/>
              </w:rPr>
            </w:pPr>
            <w:r>
              <w:rPr>
                <w:sz w:val="20"/>
              </w:rPr>
              <w:t>Number</w:t>
            </w:r>
            <w:r>
              <w:rPr>
                <w:spacing w:val="-6"/>
                <w:sz w:val="20"/>
              </w:rPr>
              <w:t> </w:t>
            </w:r>
            <w:r>
              <w:rPr>
                <w:sz w:val="20"/>
              </w:rPr>
              <w:t>of</w:t>
            </w:r>
            <w:r>
              <w:rPr>
                <w:spacing w:val="-7"/>
                <w:sz w:val="20"/>
              </w:rPr>
              <w:t> </w:t>
            </w:r>
            <w:r>
              <w:rPr>
                <w:sz w:val="20"/>
              </w:rPr>
              <w:t>Multi-Processors</w:t>
            </w:r>
            <w:r>
              <w:rPr>
                <w:spacing w:val="-8"/>
                <w:sz w:val="20"/>
              </w:rPr>
              <w:t> </w:t>
            </w:r>
            <w:r>
              <w:rPr>
                <w:sz w:val="20"/>
              </w:rPr>
              <w:t>per</w:t>
            </w:r>
            <w:r>
              <w:rPr>
                <w:spacing w:val="-6"/>
                <w:sz w:val="20"/>
              </w:rPr>
              <w:t> </w:t>
            </w:r>
            <w:r>
              <w:rPr>
                <w:sz w:val="20"/>
              </w:rPr>
              <w:t>AAL-</w:t>
            </w:r>
            <w:r>
              <w:rPr>
                <w:spacing w:val="-5"/>
                <w:sz w:val="20"/>
              </w:rPr>
              <w:t>LPU</w:t>
            </w:r>
          </w:p>
        </w:tc>
      </w:tr>
      <w:tr>
        <w:trPr>
          <w:trHeight w:val="640" w:hRule="atLeast"/>
        </w:trPr>
        <w:tc>
          <w:tcPr>
            <w:tcW w:w="1745" w:type="dxa"/>
          </w:tcPr>
          <w:p>
            <w:pPr>
              <w:pStyle w:val="TableParagraph"/>
              <w:rPr>
                <w:sz w:val="20"/>
              </w:rPr>
            </w:pPr>
            <w:r>
              <w:rPr>
                <w:spacing w:val="-2"/>
                <w:sz w:val="20"/>
              </w:rPr>
              <w:t>&gt;&gt;&gt;aal_lpu_compu te_slices_num</w:t>
            </w:r>
          </w:p>
        </w:tc>
        <w:tc>
          <w:tcPr>
            <w:tcW w:w="1222" w:type="dxa"/>
          </w:tcPr>
          <w:p>
            <w:pPr>
              <w:pStyle w:val="TableParagraph"/>
              <w:spacing w:line="221" w:lineRule="exact"/>
              <w:rPr>
                <w:sz w:val="20"/>
              </w:rPr>
            </w:pPr>
            <w:r>
              <w:rPr>
                <w:spacing w:val="-4"/>
                <w:sz w:val="20"/>
              </w:rPr>
              <w:t>0..1</w:t>
            </w:r>
          </w:p>
        </w:tc>
        <w:tc>
          <w:tcPr>
            <w:tcW w:w="1260" w:type="dxa"/>
          </w:tcPr>
          <w:p>
            <w:pPr>
              <w:pStyle w:val="TableParagraph"/>
              <w:spacing w:line="221" w:lineRule="exact"/>
              <w:ind w:left="26"/>
              <w:rPr>
                <w:sz w:val="20"/>
              </w:rPr>
            </w:pPr>
            <w:r>
              <w:rPr>
                <w:spacing w:val="-2"/>
                <w:sz w:val="20"/>
              </w:rPr>
              <w:t>Integer</w:t>
            </w:r>
          </w:p>
        </w:tc>
        <w:tc>
          <w:tcPr>
            <w:tcW w:w="1080" w:type="dxa"/>
          </w:tcPr>
          <w:p>
            <w:pPr>
              <w:pStyle w:val="TableParagraph"/>
              <w:spacing w:line="221" w:lineRule="exact"/>
              <w:ind w:left="26"/>
              <w:rPr>
                <w:sz w:val="20"/>
              </w:rPr>
            </w:pPr>
            <w:r>
              <w:rPr>
                <w:spacing w:val="-10"/>
                <w:sz w:val="20"/>
              </w:rPr>
              <w:t>O</w:t>
            </w:r>
          </w:p>
        </w:tc>
        <w:tc>
          <w:tcPr>
            <w:tcW w:w="4320" w:type="dxa"/>
          </w:tcPr>
          <w:p>
            <w:pPr>
              <w:pStyle w:val="TableParagraph"/>
              <w:spacing w:line="221" w:lineRule="exact"/>
              <w:ind w:left="26"/>
              <w:rPr>
                <w:sz w:val="20"/>
              </w:rPr>
            </w:pPr>
            <w:r>
              <w:rPr>
                <w:sz w:val="20"/>
              </w:rPr>
              <w:t>Number</w:t>
            </w:r>
            <w:r>
              <w:rPr>
                <w:spacing w:val="-4"/>
                <w:sz w:val="20"/>
              </w:rPr>
              <w:t> </w:t>
            </w:r>
            <w:r>
              <w:rPr>
                <w:sz w:val="20"/>
              </w:rPr>
              <w:t>of</w:t>
            </w:r>
            <w:r>
              <w:rPr>
                <w:spacing w:val="-4"/>
                <w:sz w:val="20"/>
              </w:rPr>
              <w:t> </w:t>
            </w:r>
            <w:r>
              <w:rPr>
                <w:sz w:val="20"/>
              </w:rPr>
              <w:t>compute</w:t>
            </w:r>
            <w:r>
              <w:rPr>
                <w:spacing w:val="-5"/>
                <w:sz w:val="20"/>
              </w:rPr>
              <w:t> </w:t>
            </w:r>
            <w:r>
              <w:rPr>
                <w:sz w:val="20"/>
              </w:rPr>
              <w:t>slices</w:t>
            </w:r>
            <w:r>
              <w:rPr>
                <w:spacing w:val="-5"/>
                <w:sz w:val="20"/>
              </w:rPr>
              <w:t> </w:t>
            </w:r>
            <w:r>
              <w:rPr>
                <w:sz w:val="20"/>
              </w:rPr>
              <w:t>per</w:t>
            </w:r>
            <w:r>
              <w:rPr>
                <w:spacing w:val="-5"/>
                <w:sz w:val="20"/>
              </w:rPr>
              <w:t> </w:t>
            </w:r>
            <w:r>
              <w:rPr>
                <w:sz w:val="20"/>
              </w:rPr>
              <w:t>AAL-</w:t>
            </w:r>
            <w:r>
              <w:rPr>
                <w:spacing w:val="-5"/>
                <w:sz w:val="20"/>
              </w:rPr>
              <w:t>LPU</w:t>
            </w:r>
          </w:p>
        </w:tc>
      </w:tr>
      <w:tr>
        <w:trPr>
          <w:trHeight w:val="1509" w:hRule="atLeast"/>
        </w:trPr>
        <w:tc>
          <w:tcPr>
            <w:tcW w:w="1745" w:type="dxa"/>
          </w:tcPr>
          <w:p>
            <w:pPr>
              <w:pStyle w:val="TableParagraph"/>
              <w:rPr>
                <w:sz w:val="20"/>
              </w:rPr>
            </w:pPr>
            <w:r>
              <w:rPr>
                <w:spacing w:val="-2"/>
                <w:sz w:val="20"/>
              </w:rPr>
              <w:t>&gt;&gt;aal_lpu_vendor_ specific</w:t>
            </w:r>
          </w:p>
        </w:tc>
        <w:tc>
          <w:tcPr>
            <w:tcW w:w="1222" w:type="dxa"/>
          </w:tcPr>
          <w:p>
            <w:pPr>
              <w:pStyle w:val="TableParagraph"/>
              <w:spacing w:line="221" w:lineRule="exact"/>
              <w:rPr>
                <w:sz w:val="20"/>
              </w:rPr>
            </w:pPr>
            <w:r>
              <w:rPr>
                <w:sz w:val="20"/>
              </w:rPr>
              <w:t>0..</w:t>
            </w:r>
            <w:r>
              <w:rPr>
                <w:spacing w:val="-1"/>
                <w:sz w:val="20"/>
              </w:rPr>
              <w:t> </w:t>
            </w:r>
            <w:r>
              <w:rPr>
                <w:spacing w:val="-10"/>
                <w:sz w:val="20"/>
              </w:rPr>
              <w:t>N</w:t>
            </w:r>
          </w:p>
        </w:tc>
        <w:tc>
          <w:tcPr>
            <w:tcW w:w="1260" w:type="dxa"/>
          </w:tcPr>
          <w:p>
            <w:pPr>
              <w:pStyle w:val="TableParagraph"/>
              <w:ind w:left="26" w:right="367"/>
              <w:rPr>
                <w:sz w:val="20"/>
              </w:rPr>
            </w:pPr>
            <w:r>
              <w:rPr>
                <w:sz w:val="20"/>
              </w:rPr>
              <w:t>List Key Value</w:t>
            </w:r>
            <w:r>
              <w:rPr>
                <w:spacing w:val="-13"/>
                <w:sz w:val="20"/>
              </w:rPr>
              <w:t> </w:t>
            </w:r>
            <w:r>
              <w:rPr>
                <w:sz w:val="20"/>
              </w:rPr>
              <w:t>Pair</w:t>
            </w:r>
          </w:p>
          <w:p>
            <w:pPr>
              <w:pStyle w:val="TableParagraph"/>
              <w:spacing w:before="172"/>
              <w:ind w:left="26"/>
              <w:rPr>
                <w:sz w:val="20"/>
              </w:rPr>
            </w:pPr>
            <w:r>
              <w:rPr>
                <w:spacing w:val="-2"/>
                <w:sz w:val="20"/>
              </w:rPr>
              <w:t>String/String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Vendor</w:t>
            </w:r>
            <w:r>
              <w:rPr>
                <w:spacing w:val="-6"/>
                <w:sz w:val="20"/>
              </w:rPr>
              <w:t> </w:t>
            </w:r>
            <w:r>
              <w:rPr>
                <w:sz w:val="20"/>
              </w:rPr>
              <w:t>specific</w:t>
            </w:r>
            <w:r>
              <w:rPr>
                <w:spacing w:val="-5"/>
                <w:sz w:val="20"/>
              </w:rPr>
              <w:t> </w:t>
            </w:r>
            <w:r>
              <w:rPr>
                <w:sz w:val="20"/>
              </w:rPr>
              <w:t>AAL-LPU</w:t>
            </w:r>
            <w:r>
              <w:rPr>
                <w:spacing w:val="-6"/>
                <w:sz w:val="20"/>
              </w:rPr>
              <w:t> </w:t>
            </w:r>
            <w:r>
              <w:rPr>
                <w:spacing w:val="-2"/>
                <w:sz w:val="20"/>
              </w:rPr>
              <w:t>attribute.</w:t>
            </w:r>
          </w:p>
          <w:p>
            <w:pPr>
              <w:pStyle w:val="TableParagraph"/>
              <w:spacing w:before="180"/>
              <w:ind w:left="26" w:right="137"/>
              <w:rPr>
                <w:sz w:val="20"/>
              </w:rPr>
            </w:pPr>
            <w:r>
              <w:rPr>
                <w:sz w:val="20"/>
              </w:rPr>
              <w:t>Some</w:t>
            </w:r>
            <w:r>
              <w:rPr>
                <w:spacing w:val="-7"/>
                <w:sz w:val="20"/>
              </w:rPr>
              <w:t> </w:t>
            </w:r>
            <w:r>
              <w:rPr>
                <w:sz w:val="20"/>
              </w:rPr>
              <w:t>examples:</w:t>
            </w:r>
            <w:r>
              <w:rPr>
                <w:spacing w:val="-8"/>
                <w:sz w:val="20"/>
              </w:rPr>
              <w:t> </w:t>
            </w:r>
            <w:r>
              <w:rPr>
                <w:sz w:val="20"/>
              </w:rPr>
              <w:t>Number</w:t>
            </w:r>
            <w:r>
              <w:rPr>
                <w:spacing w:val="-7"/>
                <w:sz w:val="20"/>
              </w:rPr>
              <w:t> </w:t>
            </w:r>
            <w:r>
              <w:rPr>
                <w:sz w:val="20"/>
              </w:rPr>
              <w:t>of</w:t>
            </w:r>
            <w:r>
              <w:rPr>
                <w:spacing w:val="-7"/>
                <w:sz w:val="20"/>
              </w:rPr>
              <w:t> </w:t>
            </w:r>
            <w:r>
              <w:rPr>
                <w:sz w:val="20"/>
              </w:rPr>
              <w:t>DMA</w:t>
            </w:r>
            <w:r>
              <w:rPr>
                <w:spacing w:val="-7"/>
                <w:sz w:val="20"/>
              </w:rPr>
              <w:t> </w:t>
            </w:r>
            <w:r>
              <w:rPr>
                <w:sz w:val="20"/>
              </w:rPr>
              <w:t>engines,</w:t>
            </w:r>
            <w:r>
              <w:rPr>
                <w:spacing w:val="-7"/>
                <w:sz w:val="20"/>
              </w:rPr>
              <w:t> </w:t>
            </w:r>
            <w:r>
              <w:rPr>
                <w:sz w:val="20"/>
              </w:rPr>
              <w:t>number of encoders, number of decoders, number of JPEG engines,</w:t>
            </w:r>
            <w:r>
              <w:rPr>
                <w:spacing w:val="-3"/>
                <w:sz w:val="20"/>
              </w:rPr>
              <w:t> </w:t>
            </w:r>
            <w:r>
              <w:rPr>
                <w:sz w:val="20"/>
              </w:rPr>
              <w:t>Number</w:t>
            </w:r>
            <w:r>
              <w:rPr>
                <w:spacing w:val="-3"/>
                <w:sz w:val="20"/>
              </w:rPr>
              <w:t> </w:t>
            </w:r>
            <w:r>
              <w:rPr>
                <w:sz w:val="20"/>
              </w:rPr>
              <w:t>of</w:t>
            </w:r>
            <w:r>
              <w:rPr>
                <w:spacing w:val="-5"/>
                <w:sz w:val="20"/>
              </w:rPr>
              <w:t> </w:t>
            </w:r>
            <w:r>
              <w:rPr>
                <w:sz w:val="20"/>
              </w:rPr>
              <w:t>OfA</w:t>
            </w:r>
            <w:r>
              <w:rPr>
                <w:spacing w:val="-3"/>
                <w:sz w:val="20"/>
              </w:rPr>
              <w:t> </w:t>
            </w:r>
            <w:r>
              <w:rPr>
                <w:sz w:val="20"/>
              </w:rPr>
              <w:t>(Optical</w:t>
            </w:r>
            <w:r>
              <w:rPr>
                <w:spacing w:val="-3"/>
                <w:sz w:val="20"/>
              </w:rPr>
              <w:t> </w:t>
            </w:r>
            <w:r>
              <w:rPr>
                <w:sz w:val="20"/>
              </w:rPr>
              <w:t>flow</w:t>
            </w:r>
            <w:r>
              <w:rPr>
                <w:spacing w:val="-3"/>
                <w:sz w:val="20"/>
              </w:rPr>
              <w:t> </w:t>
            </w:r>
            <w:r>
              <w:rPr>
                <w:sz w:val="20"/>
              </w:rPr>
              <w:t>accelerator) </w:t>
            </w:r>
            <w:r>
              <w:rPr>
                <w:spacing w:val="-2"/>
                <w:sz w:val="20"/>
              </w:rPr>
              <w:t>engines</w:t>
            </w:r>
          </w:p>
        </w:tc>
      </w:tr>
    </w:tbl>
    <w:p>
      <w:pPr>
        <w:pStyle w:val="BodyText"/>
        <w:spacing w:before="175"/>
        <w:rPr>
          <w:b/>
        </w:rPr>
      </w:pPr>
    </w:p>
    <w:p>
      <w:pPr>
        <w:pStyle w:val="BodyText"/>
        <w:ind w:left="492" w:right="775"/>
      </w:pPr>
      <w:r>
        <w:rPr/>
        <w:t>NOTE:</w:t>
      </w:r>
      <w:r>
        <w:rPr>
          <w:spacing w:val="-3"/>
        </w:rPr>
        <w:t> </w:t>
      </w:r>
      <w:r>
        <w:rPr/>
        <w:t>While</w:t>
      </w:r>
      <w:r>
        <w:rPr>
          <w:spacing w:val="-3"/>
        </w:rPr>
        <w:t> </w:t>
      </w:r>
      <w:r>
        <w:rPr/>
        <w:t>this</w:t>
      </w:r>
      <w:r>
        <w:rPr>
          <w:spacing w:val="-3"/>
        </w:rPr>
        <w:t> </w:t>
      </w:r>
      <w:r>
        <w:rPr/>
        <w:t>list</w:t>
      </w:r>
      <w:r>
        <w:rPr>
          <w:spacing w:val="-3"/>
        </w:rPr>
        <w:t> </w:t>
      </w:r>
      <w:r>
        <w:rPr/>
        <w:t>provides</w:t>
      </w:r>
      <w:r>
        <w:rPr>
          <w:spacing w:val="-3"/>
        </w:rPr>
        <w:t> </w:t>
      </w:r>
      <w:r>
        <w:rPr/>
        <w:t>the</w:t>
      </w:r>
      <w:r>
        <w:rPr>
          <w:spacing w:val="-3"/>
        </w:rPr>
        <w:t> </w:t>
      </w:r>
      <w:r>
        <w:rPr/>
        <w:t>details</w:t>
      </w:r>
      <w:r>
        <w:rPr>
          <w:spacing w:val="-3"/>
        </w:rPr>
        <w:t> </w:t>
      </w:r>
      <w:r>
        <w:rPr/>
        <w:t>of</w:t>
      </w:r>
      <w:r>
        <w:rPr>
          <w:spacing w:val="-3"/>
        </w:rPr>
        <w:t> </w:t>
      </w:r>
      <w:r>
        <w:rPr/>
        <w:t>parameters</w:t>
      </w:r>
      <w:r>
        <w:rPr>
          <w:spacing w:val="-3"/>
        </w:rPr>
        <w:t> </w:t>
      </w:r>
      <w:r>
        <w:rPr/>
        <w:t>between</w:t>
      </w:r>
      <w:r>
        <w:rPr>
          <w:spacing w:val="-2"/>
        </w:rPr>
        <w:t> </w:t>
      </w:r>
      <w:r>
        <w:rPr/>
        <w:t>IMS</w:t>
      </w:r>
      <w:r>
        <w:rPr>
          <w:spacing w:val="-3"/>
        </w:rPr>
        <w:t> </w:t>
      </w:r>
      <w:r>
        <w:rPr/>
        <w:t>and HAM,</w:t>
      </w:r>
      <w:r>
        <w:rPr>
          <w:spacing w:val="-3"/>
        </w:rPr>
        <w:t> </w:t>
      </w:r>
      <w:r>
        <w:rPr/>
        <w:t>further</w:t>
      </w:r>
      <w:r>
        <w:rPr>
          <w:spacing w:val="-3"/>
        </w:rPr>
        <w:t> </w:t>
      </w:r>
      <w:r>
        <w:rPr/>
        <w:t>analysis</w:t>
      </w:r>
      <w:r>
        <w:rPr>
          <w:spacing w:val="-3"/>
        </w:rPr>
        <w:t> </w:t>
      </w:r>
      <w:r>
        <w:rPr/>
        <w:t>is</w:t>
      </w:r>
      <w:r>
        <w:rPr>
          <w:spacing w:val="-3"/>
        </w:rPr>
        <w:t> </w:t>
      </w:r>
      <w:r>
        <w:rPr/>
        <w:t>needed</w:t>
      </w:r>
      <w:r>
        <w:rPr>
          <w:spacing w:val="-2"/>
        </w:rPr>
        <w:t> </w:t>
      </w:r>
      <w:r>
        <w:rPr/>
        <w:t>to understand what is needed by the SMO.</w:t>
      </w:r>
    </w:p>
    <w:p>
      <w:pPr>
        <w:pStyle w:val="BodyText"/>
        <w:spacing w:before="70"/>
      </w:pPr>
    </w:p>
    <w:p>
      <w:pPr>
        <w:pStyle w:val="Heading4"/>
        <w:numPr>
          <w:ilvl w:val="3"/>
          <w:numId w:val="28"/>
        </w:numPr>
        <w:tabs>
          <w:tab w:pos="1212" w:val="left" w:leader="none"/>
        </w:tabs>
        <w:spacing w:line="240" w:lineRule="auto" w:before="0" w:after="0"/>
        <w:ind w:left="1212" w:right="0" w:hanging="720"/>
        <w:jc w:val="left"/>
      </w:pPr>
      <w:bookmarkStart w:name="_bookmark51" w:id="52"/>
      <w:bookmarkEnd w:id="52"/>
      <w:r>
        <w:rPr/>
      </w:r>
      <w:r>
        <w:rPr>
          <w:spacing w:val="-2"/>
        </w:rPr>
        <w:t>setAalAccelConfig</w:t>
      </w:r>
    </w:p>
    <w:p>
      <w:pPr>
        <w:pStyle w:val="BodyText"/>
        <w:spacing w:before="179"/>
        <w:ind w:left="492" w:right="738"/>
      </w:pPr>
      <w:r>
        <w:rPr/>
        <w:t>Description:</w:t>
      </w:r>
      <w:r>
        <w:rPr>
          <w:spacing w:val="-1"/>
        </w:rPr>
        <w:t> </w:t>
      </w:r>
      <w:r>
        <w:rPr/>
        <w:t>This</w:t>
      </w:r>
      <w:r>
        <w:rPr>
          <w:spacing w:val="-3"/>
        </w:rPr>
        <w:t> </w:t>
      </w:r>
      <w:r>
        <w:rPr/>
        <w:t>is</w:t>
      </w:r>
      <w:r>
        <w:rPr>
          <w:spacing w:val="-2"/>
        </w:rPr>
        <w:t> </w:t>
      </w:r>
      <w:r>
        <w:rPr/>
        <w:t>used</w:t>
      </w:r>
      <w:r>
        <w:rPr>
          <w:spacing w:val="-1"/>
        </w:rPr>
        <w:t> </w:t>
      </w:r>
      <w:r>
        <w:rPr/>
        <w:t>to</w:t>
      </w:r>
      <w:r>
        <w:rPr>
          <w:spacing w:val="-1"/>
        </w:rPr>
        <w:t> </w:t>
      </w:r>
      <w:r>
        <w:rPr/>
        <w:t>configure</w:t>
      </w:r>
      <w:r>
        <w:rPr>
          <w:spacing w:val="-4"/>
        </w:rPr>
        <w:t> </w:t>
      </w:r>
      <w:r>
        <w:rPr/>
        <w:t>the</w:t>
      </w:r>
      <w:r>
        <w:rPr>
          <w:spacing w:val="-2"/>
        </w:rPr>
        <w:t> </w:t>
      </w:r>
      <w:r>
        <w:rPr/>
        <w:t>HW</w:t>
      </w:r>
      <w:r>
        <w:rPr>
          <w:spacing w:val="-3"/>
        </w:rPr>
        <w:t> </w:t>
      </w:r>
      <w:r>
        <w:rPr/>
        <w:t>Accelerator</w:t>
      </w:r>
      <w:r>
        <w:rPr>
          <w:spacing w:val="-2"/>
        </w:rPr>
        <w:t> </w:t>
      </w:r>
      <w:r>
        <w:rPr/>
        <w:t>and</w:t>
      </w:r>
      <w:r>
        <w:rPr>
          <w:spacing w:val="-1"/>
        </w:rPr>
        <w:t> </w:t>
      </w:r>
      <w:r>
        <w:rPr/>
        <w:t>AAL-LPU.</w:t>
      </w:r>
      <w:r>
        <w:rPr>
          <w:spacing w:val="-1"/>
        </w:rPr>
        <w:t> </w:t>
      </w:r>
      <w:r>
        <w:rPr/>
        <w:t>The</w:t>
      </w:r>
      <w:r>
        <w:rPr>
          <w:spacing w:val="-4"/>
        </w:rPr>
        <w:t> </w:t>
      </w:r>
      <w:r>
        <w:rPr/>
        <w:t>operation’s</w:t>
      </w:r>
      <w:r>
        <w:rPr>
          <w:spacing w:val="-3"/>
        </w:rPr>
        <w:t> </w:t>
      </w:r>
      <w:r>
        <w:rPr/>
        <w:t>input</w:t>
      </w:r>
      <w:r>
        <w:rPr>
          <w:spacing w:val="-3"/>
        </w:rPr>
        <w:t> </w:t>
      </w:r>
      <w:r>
        <w:rPr/>
        <w:t>parameters</w:t>
      </w:r>
      <w:r>
        <w:rPr>
          <w:spacing w:val="-3"/>
        </w:rPr>
        <w:t> </w:t>
      </w:r>
      <w:r>
        <w:rPr/>
        <w:t>are</w:t>
      </w:r>
      <w:r>
        <w:rPr>
          <w:spacing w:val="-4"/>
        </w:rPr>
        <w:t> </w:t>
      </w:r>
      <w:r>
        <w:rPr/>
        <w:t>the</w:t>
      </w:r>
      <w:r>
        <w:rPr>
          <w:spacing w:val="-2"/>
        </w:rPr>
        <w:t> </w:t>
      </w:r>
      <w:r>
        <w:rPr/>
        <w:t>full configuration set of parameters for the HW Accelerator and contained AAL-LPUs. These input parameters replace the existing configuration of the HW Accelerator and AAL-LPUs. The HAM shall determine the changes to be applied to the HW Accelerator based on the input parameters contained in the operation and the current configuration parameters associated with the HW Accelerator. For example, if the operation contains an AAL-LPU instance that is part of the current configuration, the HAM adds the AAL-LPU instance to the current configuration. Likewise, if the current configuration has a configured AAL-LPU that is not contained within the input parameters of this operation, the HAM</w:t>
      </w:r>
    </w:p>
    <w:p>
      <w:pPr>
        <w:spacing w:after="0"/>
        <w:sectPr>
          <w:type w:val="continuous"/>
          <w:pgSz w:w="11910" w:h="16850"/>
          <w:pgMar w:header="946" w:footer="694" w:top="1520" w:bottom="880" w:left="640" w:right="420"/>
        </w:sectPr>
      </w:pPr>
    </w:p>
    <w:p>
      <w:pPr>
        <w:pStyle w:val="BodyText"/>
        <w:spacing w:before="82"/>
        <w:ind w:left="492" w:right="775"/>
      </w:pPr>
      <w:r>
        <w:rPr/>
        <w:t>deletes</w:t>
      </w:r>
      <w:r>
        <w:rPr>
          <w:spacing w:val="-3"/>
        </w:rPr>
        <w:t> </w:t>
      </w:r>
      <w:r>
        <w:rPr/>
        <w:t>the</w:t>
      </w:r>
      <w:r>
        <w:rPr>
          <w:spacing w:val="-2"/>
        </w:rPr>
        <w:t> </w:t>
      </w:r>
      <w:r>
        <w:rPr/>
        <w:t>AAL-LPU</w:t>
      </w:r>
      <w:r>
        <w:rPr>
          <w:spacing w:val="-3"/>
        </w:rPr>
        <w:t> </w:t>
      </w:r>
      <w:r>
        <w:rPr/>
        <w:t>from</w:t>
      </w:r>
      <w:r>
        <w:rPr>
          <w:spacing w:val="-1"/>
        </w:rPr>
        <w:t> </w:t>
      </w:r>
      <w:r>
        <w:rPr/>
        <w:t>the</w:t>
      </w:r>
      <w:r>
        <w:rPr>
          <w:spacing w:val="-2"/>
        </w:rPr>
        <w:t> </w:t>
      </w:r>
      <w:r>
        <w:rPr/>
        <w:t>current</w:t>
      </w:r>
      <w:r>
        <w:rPr>
          <w:spacing w:val="-3"/>
        </w:rPr>
        <w:t> </w:t>
      </w:r>
      <w:r>
        <w:rPr/>
        <w:t>configuration</w:t>
      </w:r>
      <w:r>
        <w:rPr>
          <w:spacing w:val="-3"/>
        </w:rPr>
        <w:t> </w:t>
      </w:r>
      <w:r>
        <w:rPr/>
        <w:t>of</w:t>
      </w:r>
      <w:r>
        <w:rPr>
          <w:spacing w:val="-2"/>
        </w:rPr>
        <w:t> </w:t>
      </w:r>
      <w:r>
        <w:rPr/>
        <w:t>the</w:t>
      </w:r>
      <w:r>
        <w:rPr>
          <w:spacing w:val="-6"/>
        </w:rPr>
        <w:t> </w:t>
      </w:r>
      <w:r>
        <w:rPr/>
        <w:t>HW</w:t>
      </w:r>
      <w:r>
        <w:rPr>
          <w:spacing w:val="-3"/>
        </w:rPr>
        <w:t> </w:t>
      </w:r>
      <w:r>
        <w:rPr/>
        <w:t>Accelerator.</w:t>
      </w:r>
      <w:r>
        <w:rPr>
          <w:spacing w:val="-2"/>
        </w:rPr>
        <w:t> </w:t>
      </w:r>
      <w:r>
        <w:rPr/>
        <w:t>The</w:t>
      </w:r>
      <w:r>
        <w:rPr>
          <w:spacing w:val="-2"/>
        </w:rPr>
        <w:t> </w:t>
      </w:r>
      <w:r>
        <w:rPr/>
        <w:t>HAM</w:t>
      </w:r>
      <w:r>
        <w:rPr>
          <w:spacing w:val="-2"/>
        </w:rPr>
        <w:t> </w:t>
      </w:r>
      <w:r>
        <w:rPr/>
        <w:t>shall</w:t>
      </w:r>
      <w:r>
        <w:rPr>
          <w:spacing w:val="-2"/>
        </w:rPr>
        <w:t> </w:t>
      </w:r>
      <w:r>
        <w:rPr/>
        <w:t>validate</w:t>
      </w:r>
      <w:r>
        <w:rPr>
          <w:spacing w:val="-2"/>
        </w:rPr>
        <w:t> </w:t>
      </w:r>
      <w:r>
        <w:rPr/>
        <w:t>the</w:t>
      </w:r>
      <w:r>
        <w:rPr>
          <w:spacing w:val="-2"/>
        </w:rPr>
        <w:t> </w:t>
      </w:r>
      <w:r>
        <w:rPr/>
        <w:t>state</w:t>
      </w:r>
      <w:r>
        <w:rPr>
          <w:spacing w:val="-2"/>
        </w:rPr>
        <w:t> </w:t>
      </w:r>
      <w:r>
        <w:rPr/>
        <w:t>of</w:t>
      </w:r>
      <w:r>
        <w:rPr>
          <w:spacing w:val="-2"/>
        </w:rPr>
        <w:t> </w:t>
      </w:r>
      <w:r>
        <w:rPr/>
        <w:t>the HW Accelerator and AAL-LPUs prior to applying the changes.</w:t>
      </w:r>
    </w:p>
    <w:p>
      <w:pPr>
        <w:pStyle w:val="BodyText"/>
        <w:spacing w:before="178"/>
        <w:ind w:left="492"/>
      </w:pPr>
      <w:r>
        <w:rPr>
          <w:spacing w:val="-2"/>
        </w:rPr>
        <w:t>Pre-conditions:</w:t>
      </w:r>
    </w:p>
    <w:p>
      <w:pPr>
        <w:pStyle w:val="ListParagraph"/>
        <w:numPr>
          <w:ilvl w:val="0"/>
          <w:numId w:val="46"/>
        </w:numPr>
        <w:tabs>
          <w:tab w:pos="1213" w:val="left" w:leader="none"/>
        </w:tabs>
        <w:spacing w:line="240" w:lineRule="auto" w:before="181" w:after="0"/>
        <w:ind w:left="1213" w:right="0" w:hanging="360"/>
        <w:jc w:val="left"/>
        <w:rPr>
          <w:sz w:val="20"/>
        </w:rPr>
      </w:pPr>
      <w:r>
        <w:rPr>
          <w:sz w:val="20"/>
        </w:rPr>
        <w:t>HW</w:t>
      </w:r>
      <w:r>
        <w:rPr>
          <w:spacing w:val="-5"/>
          <w:sz w:val="20"/>
        </w:rPr>
        <w:t> </w:t>
      </w:r>
      <w:r>
        <w:rPr>
          <w:sz w:val="20"/>
        </w:rPr>
        <w:t>Accelerator</w:t>
      </w:r>
      <w:r>
        <w:rPr>
          <w:spacing w:val="-4"/>
          <w:sz w:val="20"/>
        </w:rPr>
        <w:t> </w:t>
      </w:r>
      <w:r>
        <w:rPr>
          <w:sz w:val="20"/>
        </w:rPr>
        <w:t>Device</w:t>
      </w:r>
      <w:r>
        <w:rPr>
          <w:spacing w:val="-4"/>
          <w:sz w:val="20"/>
        </w:rPr>
        <w:t> </w:t>
      </w:r>
      <w:r>
        <w:rPr>
          <w:sz w:val="20"/>
        </w:rPr>
        <w:t>is</w:t>
      </w:r>
      <w:r>
        <w:rPr>
          <w:spacing w:val="-5"/>
          <w:sz w:val="20"/>
        </w:rPr>
        <w:t> </w:t>
      </w:r>
      <w:r>
        <w:rPr>
          <w:sz w:val="20"/>
        </w:rPr>
        <w:t>initialized,</w:t>
      </w:r>
      <w:r>
        <w:rPr>
          <w:spacing w:val="-4"/>
          <w:sz w:val="20"/>
        </w:rPr>
        <w:t> </w:t>
      </w:r>
      <w:r>
        <w:rPr>
          <w:sz w:val="20"/>
        </w:rPr>
        <w:t>and</w:t>
      </w:r>
      <w:r>
        <w:rPr>
          <w:spacing w:val="-3"/>
          <w:sz w:val="20"/>
        </w:rPr>
        <w:t> </w:t>
      </w:r>
      <w:r>
        <w:rPr>
          <w:sz w:val="20"/>
        </w:rPr>
        <w:t>HAM</w:t>
      </w:r>
      <w:r>
        <w:rPr>
          <w:spacing w:val="-4"/>
          <w:sz w:val="20"/>
        </w:rPr>
        <w:t> </w:t>
      </w:r>
      <w:r>
        <w:rPr>
          <w:sz w:val="20"/>
        </w:rPr>
        <w:t>is</w:t>
      </w:r>
      <w:r>
        <w:rPr>
          <w:spacing w:val="-5"/>
          <w:sz w:val="20"/>
        </w:rPr>
        <w:t> </w:t>
      </w:r>
      <w:r>
        <w:rPr>
          <w:spacing w:val="-2"/>
          <w:sz w:val="20"/>
        </w:rPr>
        <w:t>operational.</w:t>
      </w:r>
    </w:p>
    <w:p>
      <w:pPr>
        <w:pStyle w:val="ListParagraph"/>
        <w:numPr>
          <w:ilvl w:val="0"/>
          <w:numId w:val="46"/>
        </w:numPr>
        <w:tabs>
          <w:tab w:pos="1213" w:val="left" w:leader="none"/>
        </w:tabs>
        <w:spacing w:line="415" w:lineRule="auto" w:before="180" w:after="0"/>
        <w:ind w:left="492" w:right="1100" w:firstLine="360"/>
        <w:jc w:val="left"/>
        <w:rPr>
          <w:sz w:val="20"/>
        </w:rPr>
      </w:pPr>
      <w:r>
        <w:rPr>
          <w:sz w:val="20"/>
        </w:rPr>
        <w:t>HW</w:t>
      </w:r>
      <w:r>
        <w:rPr>
          <w:spacing w:val="-4"/>
          <w:sz w:val="20"/>
        </w:rPr>
        <w:t> </w:t>
      </w:r>
      <w:r>
        <w:rPr>
          <w:sz w:val="20"/>
        </w:rPr>
        <w:t>Accelerator</w:t>
      </w:r>
      <w:r>
        <w:rPr>
          <w:spacing w:val="-3"/>
          <w:sz w:val="20"/>
        </w:rPr>
        <w:t> </w:t>
      </w:r>
      <w:r>
        <w:rPr>
          <w:sz w:val="20"/>
        </w:rPr>
        <w:t>Device</w:t>
      </w:r>
      <w:r>
        <w:rPr>
          <w:spacing w:val="-3"/>
          <w:sz w:val="20"/>
        </w:rPr>
        <w:t> </w:t>
      </w:r>
      <w:r>
        <w:rPr>
          <w:sz w:val="20"/>
        </w:rPr>
        <w:t>and</w:t>
      </w:r>
      <w:r>
        <w:rPr>
          <w:spacing w:val="-4"/>
          <w:sz w:val="20"/>
        </w:rPr>
        <w:t> </w:t>
      </w:r>
      <w:r>
        <w:rPr>
          <w:sz w:val="20"/>
        </w:rPr>
        <w:t>AAL-LPUs</w:t>
      </w:r>
      <w:r>
        <w:rPr>
          <w:spacing w:val="-4"/>
          <w:sz w:val="20"/>
        </w:rPr>
        <w:t> </w:t>
      </w:r>
      <w:r>
        <w:rPr>
          <w:sz w:val="20"/>
        </w:rPr>
        <w:t>are</w:t>
      </w:r>
      <w:r>
        <w:rPr>
          <w:spacing w:val="-3"/>
          <w:sz w:val="20"/>
        </w:rPr>
        <w:t> </w:t>
      </w:r>
      <w:r>
        <w:rPr>
          <w:sz w:val="20"/>
        </w:rPr>
        <w:t>in</w:t>
      </w:r>
      <w:r>
        <w:rPr>
          <w:spacing w:val="-2"/>
          <w:sz w:val="20"/>
        </w:rPr>
        <w:t> </w:t>
      </w:r>
      <w:r>
        <w:rPr>
          <w:sz w:val="20"/>
        </w:rPr>
        <w:t>the</w:t>
      </w:r>
      <w:r>
        <w:rPr>
          <w:spacing w:val="-3"/>
          <w:sz w:val="20"/>
        </w:rPr>
        <w:t> </w:t>
      </w:r>
      <w:r>
        <w:rPr>
          <w:sz w:val="20"/>
        </w:rPr>
        <w:t>correct</w:t>
      </w:r>
      <w:r>
        <w:rPr>
          <w:spacing w:val="-6"/>
          <w:sz w:val="20"/>
        </w:rPr>
        <w:t> </w:t>
      </w:r>
      <w:r>
        <w:rPr>
          <w:sz w:val="20"/>
        </w:rPr>
        <w:t>state</w:t>
      </w:r>
      <w:r>
        <w:rPr>
          <w:spacing w:val="-3"/>
          <w:sz w:val="20"/>
        </w:rPr>
        <w:t> </w:t>
      </w:r>
      <w:r>
        <w:rPr>
          <w:sz w:val="20"/>
        </w:rPr>
        <w:t>prior</w:t>
      </w:r>
      <w:r>
        <w:rPr>
          <w:spacing w:val="-3"/>
          <w:sz w:val="20"/>
        </w:rPr>
        <w:t> </w:t>
      </w:r>
      <w:r>
        <w:rPr>
          <w:sz w:val="20"/>
        </w:rPr>
        <w:t>to</w:t>
      </w:r>
      <w:r>
        <w:rPr>
          <w:spacing w:val="-2"/>
          <w:sz w:val="20"/>
        </w:rPr>
        <w:t> </w:t>
      </w:r>
      <w:r>
        <w:rPr>
          <w:sz w:val="20"/>
        </w:rPr>
        <w:t>performing</w:t>
      </w:r>
      <w:r>
        <w:rPr>
          <w:spacing w:val="-2"/>
          <w:sz w:val="20"/>
        </w:rPr>
        <w:t> </w:t>
      </w:r>
      <w:r>
        <w:rPr>
          <w:sz w:val="20"/>
        </w:rPr>
        <w:t>configuration</w:t>
      </w:r>
      <w:r>
        <w:rPr>
          <w:spacing w:val="-2"/>
          <w:sz w:val="20"/>
        </w:rPr>
        <w:t> </w:t>
      </w:r>
      <w:r>
        <w:rPr>
          <w:sz w:val="20"/>
        </w:rPr>
        <w:t>changes. Triggers: On demand request via AALI-C-Mgmt interface</w:t>
      </w:r>
    </w:p>
    <w:p>
      <w:pPr>
        <w:pStyle w:val="BodyText"/>
        <w:spacing w:before="13"/>
        <w:ind w:left="492"/>
      </w:pPr>
      <w:r>
        <w:rPr/>
        <w:t>Frequency:</w:t>
      </w:r>
      <w:r>
        <w:rPr>
          <w:spacing w:val="-4"/>
        </w:rPr>
        <w:t> </w:t>
      </w:r>
      <w:r>
        <w:rPr>
          <w:spacing w:val="-5"/>
        </w:rPr>
        <w:t>N/A</w:t>
      </w:r>
    </w:p>
    <w:p>
      <w:pPr>
        <w:pStyle w:val="BodyText"/>
        <w:spacing w:before="70"/>
      </w:pPr>
    </w:p>
    <w:p>
      <w:pPr>
        <w:spacing w:before="0"/>
        <w:ind w:left="66" w:right="281" w:firstLine="0"/>
        <w:jc w:val="center"/>
        <w:rPr>
          <w:b/>
          <w:sz w:val="20"/>
        </w:rPr>
      </w:pPr>
      <w:r>
        <w:rPr>
          <w:b/>
          <w:sz w:val="20"/>
        </w:rPr>
        <w:t>Table</w:t>
      </w:r>
      <w:r>
        <w:rPr>
          <w:b/>
          <w:spacing w:val="-10"/>
          <w:sz w:val="20"/>
        </w:rPr>
        <w:t> </w:t>
      </w:r>
      <w:r>
        <w:rPr>
          <w:b/>
          <w:sz w:val="20"/>
        </w:rPr>
        <w:t>4.3.1.4-1:</w:t>
      </w:r>
      <w:r>
        <w:rPr>
          <w:b/>
          <w:spacing w:val="-8"/>
          <w:sz w:val="20"/>
        </w:rPr>
        <w:t> </w:t>
      </w:r>
      <w:r>
        <w:rPr>
          <w:b/>
          <w:sz w:val="20"/>
        </w:rPr>
        <w:t>setAalAccelConfig</w:t>
      </w:r>
      <w:r>
        <w:rPr>
          <w:b/>
          <w:spacing w:val="-8"/>
          <w:sz w:val="20"/>
        </w:rPr>
        <w:t> </w:t>
      </w:r>
      <w:r>
        <w:rPr>
          <w:b/>
          <w:spacing w:val="-2"/>
          <w:sz w:val="20"/>
        </w:rPr>
        <w:t>Operation</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spacing w:before="2"/>
              <w:rPr>
                <w:b/>
                <w:sz w:val="20"/>
              </w:rPr>
            </w:pPr>
            <w:r>
              <w:rPr>
                <w:b/>
                <w:spacing w:val="-2"/>
                <w:sz w:val="20"/>
              </w:rPr>
              <w:t>Operation</w:t>
            </w:r>
          </w:p>
        </w:tc>
        <w:tc>
          <w:tcPr>
            <w:tcW w:w="6080"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setAalAccelConfig</w:t>
            </w:r>
          </w:p>
        </w:tc>
        <w:tc>
          <w:tcPr>
            <w:tcW w:w="6080" w:type="dxa"/>
          </w:tcPr>
          <w:p>
            <w:pPr>
              <w:pStyle w:val="TableParagraph"/>
              <w:tabs>
                <w:tab w:pos="584" w:val="left" w:leader="none"/>
                <w:tab w:pos="1012" w:val="left" w:leader="none"/>
              </w:tabs>
              <w:spacing w:before="2"/>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7"/>
                <w:sz w:val="20"/>
              </w:rPr>
              <w:t> </w:t>
            </w:r>
            <w:r>
              <w:rPr>
                <w:sz w:val="20"/>
              </w:rPr>
              <w:t>Manager</w:t>
            </w:r>
            <w:r>
              <w:rPr>
                <w:spacing w:val="-2"/>
                <w:sz w:val="20"/>
              </w:rPr>
              <w:t> (HAM)</w:t>
            </w:r>
          </w:p>
        </w:tc>
      </w:tr>
    </w:tbl>
    <w:p>
      <w:pPr>
        <w:pStyle w:val="BodyText"/>
        <w:rPr>
          <w:b/>
        </w:rPr>
      </w:pPr>
    </w:p>
    <w:p>
      <w:pPr>
        <w:pStyle w:val="BodyText"/>
        <w:spacing w:before="129"/>
        <w:rPr>
          <w:b/>
        </w:rPr>
      </w:pPr>
    </w:p>
    <w:p>
      <w:pPr>
        <w:spacing w:before="0"/>
        <w:ind w:left="66" w:right="283" w:firstLine="0"/>
        <w:jc w:val="center"/>
        <w:rPr>
          <w:b/>
          <w:sz w:val="20"/>
        </w:rPr>
      </w:pPr>
      <w:r>
        <w:rPr>
          <w:b/>
          <w:sz w:val="20"/>
        </w:rPr>
        <w:t>Table</w:t>
      </w:r>
      <w:r>
        <w:rPr>
          <w:b/>
          <w:spacing w:val="-9"/>
          <w:sz w:val="20"/>
        </w:rPr>
        <w:t> </w:t>
      </w:r>
      <w:r>
        <w:rPr>
          <w:b/>
          <w:sz w:val="20"/>
        </w:rPr>
        <w:t>4.3.1.4-2:</w:t>
      </w:r>
      <w:r>
        <w:rPr>
          <w:b/>
          <w:spacing w:val="-8"/>
          <w:sz w:val="20"/>
        </w:rPr>
        <w:t> </w:t>
      </w:r>
      <w:r>
        <w:rPr>
          <w:b/>
          <w:sz w:val="20"/>
        </w:rPr>
        <w:t>setAalAccelConfig</w:t>
      </w:r>
      <w:r>
        <w:rPr>
          <w:b/>
          <w:spacing w:val="-5"/>
          <w:sz w:val="20"/>
        </w:rPr>
        <w:t> </w:t>
      </w:r>
      <w:r>
        <w:rPr>
          <w:b/>
          <w:sz w:val="20"/>
        </w:rPr>
        <w:t>Input</w:t>
      </w:r>
      <w:r>
        <w:rPr>
          <w:b/>
          <w:spacing w:val="-8"/>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09"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1050" w:hRule="atLeast"/>
        </w:trPr>
        <w:tc>
          <w:tcPr>
            <w:tcW w:w="1745" w:type="dxa"/>
          </w:tcPr>
          <w:p>
            <w:pPr>
              <w:pStyle w:val="TableParagraph"/>
              <w:rPr>
                <w:sz w:val="20"/>
              </w:rPr>
            </w:pPr>
            <w:r>
              <w:rPr>
                <w:spacing w:val="-2"/>
                <w:sz w:val="20"/>
              </w:rPr>
              <w:t>hw_accel_list</w:t>
            </w:r>
          </w:p>
        </w:tc>
        <w:tc>
          <w:tcPr>
            <w:tcW w:w="1311" w:type="dxa"/>
          </w:tcPr>
          <w:p>
            <w:pPr>
              <w:pStyle w:val="TableParagraph"/>
              <w:rPr>
                <w:sz w:val="20"/>
              </w:rPr>
            </w:pPr>
            <w:r>
              <w:rPr>
                <w:sz w:val="20"/>
              </w:rPr>
              <w:t>1.. </w:t>
            </w:r>
            <w:r>
              <w:rPr>
                <w:spacing w:val="-10"/>
                <w:sz w:val="20"/>
              </w:rPr>
              <w:t>N</w:t>
            </w:r>
          </w:p>
        </w:tc>
        <w:tc>
          <w:tcPr>
            <w:tcW w:w="1171" w:type="dxa"/>
          </w:tcPr>
          <w:p>
            <w:pPr>
              <w:pStyle w:val="TableParagraph"/>
              <w:rPr>
                <w:sz w:val="20"/>
              </w:rPr>
            </w:pPr>
            <w:r>
              <w:rPr>
                <w:sz w:val="20"/>
              </w:rPr>
              <w:t>List</w:t>
            </w:r>
            <w:r>
              <w:rPr>
                <w:spacing w:val="-4"/>
                <w:sz w:val="20"/>
              </w:rPr>
              <w:t> </w:t>
            </w:r>
            <w:r>
              <w:rPr>
                <w:sz w:val="20"/>
              </w:rPr>
              <w:t>of</w:t>
            </w:r>
            <w:r>
              <w:rPr>
                <w:spacing w:val="-2"/>
                <w:sz w:val="20"/>
              </w:rPr>
              <w:t> struct</w:t>
            </w:r>
          </w:p>
          <w:p>
            <w:pPr>
              <w:pStyle w:val="TableParagraph"/>
              <w:rPr>
                <w:sz w:val="20"/>
              </w:rPr>
            </w:pPr>
            <w:r>
              <w:rPr>
                <w:sz w:val="20"/>
              </w:rPr>
              <w:t>- </w:t>
            </w:r>
            <w:r>
              <w:rPr>
                <w:spacing w:val="-2"/>
                <w:sz w:val="20"/>
              </w:rPr>
              <w:t>inlined</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List</w:t>
            </w:r>
            <w:r>
              <w:rPr>
                <w:spacing w:val="-9"/>
                <w:sz w:val="20"/>
              </w:rPr>
              <w:t> </w:t>
            </w:r>
            <w:r>
              <w:rPr>
                <w:sz w:val="20"/>
              </w:rPr>
              <w:t>of</w:t>
            </w:r>
            <w:r>
              <w:rPr>
                <w:spacing w:val="-7"/>
                <w:sz w:val="20"/>
              </w:rPr>
              <w:t> </w:t>
            </w:r>
            <w:r>
              <w:rPr>
                <w:sz w:val="20"/>
              </w:rPr>
              <w:t>Hardware</w:t>
            </w:r>
            <w:r>
              <w:rPr>
                <w:spacing w:val="-8"/>
                <w:sz w:val="20"/>
              </w:rPr>
              <w:t> </w:t>
            </w:r>
            <w:r>
              <w:rPr>
                <w:sz w:val="20"/>
              </w:rPr>
              <w:t>Accelerator’s</w:t>
            </w:r>
            <w:r>
              <w:rPr>
                <w:spacing w:val="-7"/>
                <w:sz w:val="20"/>
              </w:rPr>
              <w:t> </w:t>
            </w:r>
            <w:r>
              <w:rPr>
                <w:sz w:val="20"/>
              </w:rPr>
              <w:t>and</w:t>
            </w:r>
            <w:r>
              <w:rPr>
                <w:spacing w:val="-7"/>
                <w:sz w:val="20"/>
              </w:rPr>
              <w:t> </w:t>
            </w:r>
            <w:r>
              <w:rPr>
                <w:sz w:val="20"/>
              </w:rPr>
              <w:t>their </w:t>
            </w:r>
            <w:r>
              <w:rPr>
                <w:spacing w:val="-2"/>
                <w:sz w:val="20"/>
              </w:rPr>
              <w:t>characteristics:</w:t>
            </w:r>
          </w:p>
        </w:tc>
      </w:tr>
      <w:tr>
        <w:trPr>
          <w:trHeight w:val="1048" w:hRule="atLeast"/>
        </w:trPr>
        <w:tc>
          <w:tcPr>
            <w:tcW w:w="1745" w:type="dxa"/>
          </w:tcPr>
          <w:p>
            <w:pPr>
              <w:pStyle w:val="TableParagraph"/>
              <w:rPr>
                <w:sz w:val="20"/>
              </w:rPr>
            </w:pPr>
            <w:r>
              <w:rPr>
                <w:spacing w:val="-2"/>
                <w:sz w:val="20"/>
              </w:rPr>
              <w:t>&gt;hw_accel_id</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ight="161"/>
              <w:rPr>
                <w:sz w:val="20"/>
              </w:rPr>
            </w:pPr>
            <w:r>
              <w:rPr>
                <w:sz w:val="20"/>
              </w:rPr>
              <w:t>Unique</w:t>
            </w:r>
            <w:r>
              <w:rPr>
                <w:spacing w:val="-7"/>
                <w:sz w:val="20"/>
              </w:rPr>
              <w:t> </w:t>
            </w:r>
            <w:r>
              <w:rPr>
                <w:sz w:val="20"/>
              </w:rPr>
              <w:t>Identification</w:t>
            </w:r>
            <w:r>
              <w:rPr>
                <w:spacing w:val="-6"/>
                <w:sz w:val="20"/>
              </w:rPr>
              <w:t> </w:t>
            </w:r>
            <w:r>
              <w:rPr>
                <w:sz w:val="20"/>
              </w:rPr>
              <w:t>of</w:t>
            </w:r>
            <w:r>
              <w:rPr>
                <w:spacing w:val="-7"/>
                <w:sz w:val="20"/>
              </w:rPr>
              <w:t> </w:t>
            </w:r>
            <w:r>
              <w:rPr>
                <w:sz w:val="20"/>
              </w:rPr>
              <w:t>the</w:t>
            </w:r>
            <w:r>
              <w:rPr>
                <w:spacing w:val="-7"/>
                <w:sz w:val="20"/>
              </w:rPr>
              <w:t> </w:t>
            </w:r>
            <w:r>
              <w:rPr>
                <w:sz w:val="20"/>
              </w:rPr>
              <w:t>AAL-HW-Accel</w:t>
            </w:r>
            <w:r>
              <w:rPr>
                <w:spacing w:val="-7"/>
                <w:sz w:val="20"/>
              </w:rPr>
              <w:t> </w:t>
            </w:r>
            <w:r>
              <w:rPr>
                <w:sz w:val="20"/>
              </w:rPr>
              <w:t>in</w:t>
            </w:r>
            <w:r>
              <w:rPr>
                <w:spacing w:val="-6"/>
                <w:sz w:val="20"/>
              </w:rPr>
              <w:t> </w:t>
            </w:r>
            <w:r>
              <w:rPr>
                <w:sz w:val="20"/>
              </w:rPr>
              <w:t>the </w:t>
            </w:r>
            <w:r>
              <w:rPr>
                <w:spacing w:val="-2"/>
                <w:sz w:val="20"/>
              </w:rPr>
              <w:t>O-Cloud..</w:t>
            </w:r>
          </w:p>
        </w:tc>
      </w:tr>
      <w:tr>
        <w:trPr>
          <w:trHeight w:val="820" w:hRule="atLeast"/>
        </w:trPr>
        <w:tc>
          <w:tcPr>
            <w:tcW w:w="1745" w:type="dxa"/>
          </w:tcPr>
          <w:p>
            <w:pPr>
              <w:pStyle w:val="TableParagraph"/>
              <w:rPr>
                <w:sz w:val="20"/>
              </w:rPr>
            </w:pPr>
            <w:r>
              <w:rPr>
                <w:spacing w:val="-2"/>
                <w:sz w:val="20"/>
              </w:rPr>
              <w:t>&gt;hw_accel_image_ version_location</w:t>
            </w:r>
          </w:p>
        </w:tc>
        <w:tc>
          <w:tcPr>
            <w:tcW w:w="1311" w:type="dxa"/>
          </w:tcPr>
          <w:p>
            <w:pPr>
              <w:pStyle w:val="TableParagraph"/>
              <w:spacing w:before="2"/>
              <w:rPr>
                <w:sz w:val="20"/>
              </w:rPr>
            </w:pPr>
            <w:r>
              <w:rPr>
                <w:spacing w:val="-10"/>
                <w:sz w:val="20"/>
              </w:rPr>
              <w:t>1</w:t>
            </w:r>
          </w:p>
        </w:tc>
        <w:tc>
          <w:tcPr>
            <w:tcW w:w="1171" w:type="dxa"/>
          </w:tcPr>
          <w:p>
            <w:pPr>
              <w:pStyle w:val="TableParagraph"/>
              <w:spacing w:before="2"/>
              <w:rPr>
                <w:sz w:val="20"/>
              </w:rPr>
            </w:pPr>
            <w:r>
              <w:rPr>
                <w:spacing w:val="-2"/>
                <w:sz w:val="20"/>
              </w:rPr>
              <w:t>String</w:t>
            </w:r>
          </w:p>
        </w:tc>
        <w:tc>
          <w:tcPr>
            <w:tcW w:w="1080" w:type="dxa"/>
          </w:tcPr>
          <w:p>
            <w:pPr>
              <w:pStyle w:val="TableParagraph"/>
              <w:spacing w:before="2"/>
              <w:ind w:left="26"/>
              <w:rPr>
                <w:sz w:val="20"/>
              </w:rPr>
            </w:pPr>
            <w:r>
              <w:rPr>
                <w:spacing w:val="-10"/>
                <w:sz w:val="20"/>
              </w:rPr>
              <w:t>M</w:t>
            </w:r>
          </w:p>
        </w:tc>
        <w:tc>
          <w:tcPr>
            <w:tcW w:w="4320" w:type="dxa"/>
          </w:tcPr>
          <w:p>
            <w:pPr>
              <w:pStyle w:val="TableParagraph"/>
              <w:ind w:left="26"/>
              <w:rPr>
                <w:sz w:val="20"/>
              </w:rPr>
            </w:pPr>
            <w:r>
              <w:rPr>
                <w:sz w:val="20"/>
              </w:rPr>
              <w:t>Path / URI to the HW Accelerator image (e.g., BIOS/FW/Host</w:t>
            </w:r>
            <w:r>
              <w:rPr>
                <w:spacing w:val="-7"/>
                <w:sz w:val="20"/>
              </w:rPr>
              <w:t> </w:t>
            </w:r>
            <w:r>
              <w:rPr>
                <w:sz w:val="20"/>
              </w:rPr>
              <w:t>OS,</w:t>
            </w:r>
            <w:r>
              <w:rPr>
                <w:spacing w:val="-6"/>
                <w:sz w:val="20"/>
              </w:rPr>
              <w:t> </w:t>
            </w:r>
            <w:r>
              <w:rPr>
                <w:sz w:val="20"/>
              </w:rPr>
              <w:t>libraries,</w:t>
            </w:r>
            <w:r>
              <w:rPr>
                <w:spacing w:val="-6"/>
                <w:sz w:val="20"/>
              </w:rPr>
              <w:t> </w:t>
            </w:r>
            <w:r>
              <w:rPr>
                <w:sz w:val="20"/>
              </w:rPr>
              <w:t>drivers)</w:t>
            </w:r>
            <w:r>
              <w:rPr>
                <w:spacing w:val="-6"/>
                <w:sz w:val="20"/>
              </w:rPr>
              <w:t> </w:t>
            </w:r>
            <w:r>
              <w:rPr>
                <w:sz w:val="20"/>
              </w:rPr>
              <w:t>to</w:t>
            </w:r>
            <w:r>
              <w:rPr>
                <w:spacing w:val="-8"/>
                <w:sz w:val="20"/>
              </w:rPr>
              <w:t> </w:t>
            </w:r>
            <w:r>
              <w:rPr>
                <w:sz w:val="20"/>
              </w:rPr>
              <w:t>be</w:t>
            </w:r>
            <w:r>
              <w:rPr>
                <w:spacing w:val="-6"/>
                <w:sz w:val="20"/>
              </w:rPr>
              <w:t> </w:t>
            </w:r>
            <w:r>
              <w:rPr>
                <w:sz w:val="20"/>
              </w:rPr>
              <w:t>used.</w:t>
            </w:r>
          </w:p>
        </w:tc>
      </w:tr>
      <w:tr>
        <w:trPr>
          <w:trHeight w:val="1050" w:hRule="atLeast"/>
        </w:trPr>
        <w:tc>
          <w:tcPr>
            <w:tcW w:w="1745" w:type="dxa"/>
          </w:tcPr>
          <w:p>
            <w:pPr>
              <w:pStyle w:val="TableParagraph"/>
              <w:rPr>
                <w:sz w:val="20"/>
              </w:rPr>
            </w:pPr>
            <w:r>
              <w:rPr>
                <w:spacing w:val="-2"/>
                <w:sz w:val="20"/>
              </w:rPr>
              <w:t>&gt;num_aal_lpus_co nfigured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Integer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Number</w:t>
            </w:r>
            <w:r>
              <w:rPr>
                <w:spacing w:val="-4"/>
                <w:sz w:val="20"/>
              </w:rPr>
              <w:t> </w:t>
            </w:r>
            <w:r>
              <w:rPr>
                <w:sz w:val="20"/>
              </w:rPr>
              <w:t>of</w:t>
            </w:r>
            <w:r>
              <w:rPr>
                <w:spacing w:val="-5"/>
                <w:sz w:val="20"/>
              </w:rPr>
              <w:t> </w:t>
            </w:r>
            <w:r>
              <w:rPr>
                <w:sz w:val="20"/>
              </w:rPr>
              <w:t>LPU(s)</w:t>
            </w:r>
            <w:r>
              <w:rPr>
                <w:spacing w:val="-4"/>
                <w:sz w:val="20"/>
              </w:rPr>
              <w:t> </w:t>
            </w:r>
            <w:r>
              <w:rPr>
                <w:spacing w:val="-2"/>
                <w:sz w:val="20"/>
              </w:rPr>
              <w:t>configured</w:t>
            </w:r>
          </w:p>
        </w:tc>
      </w:tr>
      <w:tr>
        <w:trPr>
          <w:trHeight w:val="1231" w:hRule="atLeast"/>
        </w:trPr>
        <w:tc>
          <w:tcPr>
            <w:tcW w:w="1745" w:type="dxa"/>
          </w:tcPr>
          <w:p>
            <w:pPr>
              <w:pStyle w:val="TableParagraph"/>
              <w:rPr>
                <w:sz w:val="20"/>
              </w:rPr>
            </w:pPr>
            <w:r>
              <w:rPr>
                <w:spacing w:val="-2"/>
                <w:sz w:val="20"/>
              </w:rPr>
              <w:t>&gt;lpu_type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pacing w:val="-2"/>
                <w:sz w:val="20"/>
              </w:rPr>
              <w:t>single/mixed</w:t>
            </w:r>
          </w:p>
          <w:p>
            <w:pPr>
              <w:pStyle w:val="TableParagraph"/>
              <w:spacing w:line="410" w:lineRule="exact" w:before="39"/>
              <w:ind w:left="26" w:right="1417"/>
              <w:rPr>
                <w:sz w:val="20"/>
              </w:rPr>
            </w:pPr>
            <w:r>
              <w:rPr>
                <w:sz w:val="20"/>
              </w:rPr>
              <w:t>single:</w:t>
            </w:r>
            <w:r>
              <w:rPr>
                <w:spacing w:val="-10"/>
                <w:sz w:val="20"/>
              </w:rPr>
              <w:t> </w:t>
            </w:r>
            <w:r>
              <w:rPr>
                <w:sz w:val="20"/>
              </w:rPr>
              <w:t>all</w:t>
            </w:r>
            <w:r>
              <w:rPr>
                <w:spacing w:val="-10"/>
                <w:sz w:val="20"/>
              </w:rPr>
              <w:t> </w:t>
            </w:r>
            <w:r>
              <w:rPr>
                <w:sz w:val="20"/>
              </w:rPr>
              <w:t>LPUs</w:t>
            </w:r>
            <w:r>
              <w:rPr>
                <w:spacing w:val="-11"/>
                <w:sz w:val="20"/>
              </w:rPr>
              <w:t> </w:t>
            </w:r>
            <w:r>
              <w:rPr>
                <w:sz w:val="20"/>
              </w:rPr>
              <w:t>are</w:t>
            </w:r>
            <w:r>
              <w:rPr>
                <w:spacing w:val="-10"/>
                <w:sz w:val="20"/>
              </w:rPr>
              <w:t> </w:t>
            </w:r>
            <w:r>
              <w:rPr>
                <w:sz w:val="20"/>
              </w:rPr>
              <w:t>identical. mixed: non-identical LPUs</w:t>
            </w:r>
          </w:p>
        </w:tc>
      </w:tr>
      <w:tr>
        <w:trPr>
          <w:trHeight w:val="818" w:hRule="atLeast"/>
        </w:trPr>
        <w:tc>
          <w:tcPr>
            <w:tcW w:w="1745" w:type="dxa"/>
          </w:tcPr>
          <w:p>
            <w:pPr>
              <w:pStyle w:val="TableParagraph"/>
              <w:rPr>
                <w:sz w:val="20"/>
              </w:rPr>
            </w:pPr>
            <w:r>
              <w:rPr>
                <w:spacing w:val="-2"/>
                <w:sz w:val="20"/>
              </w:rPr>
              <w:t>&gt;aal_lpu_list</w:t>
            </w:r>
          </w:p>
        </w:tc>
        <w:tc>
          <w:tcPr>
            <w:tcW w:w="1311" w:type="dxa"/>
          </w:tcPr>
          <w:p>
            <w:pPr>
              <w:pStyle w:val="TableParagraph"/>
              <w:rPr>
                <w:sz w:val="20"/>
              </w:rPr>
            </w:pPr>
            <w:r>
              <w:rPr>
                <w:sz w:val="20"/>
              </w:rPr>
              <w:t>0..</w:t>
            </w:r>
            <w:r>
              <w:rPr>
                <w:spacing w:val="-1"/>
                <w:sz w:val="20"/>
              </w:rPr>
              <w:t> </w:t>
            </w:r>
            <w:r>
              <w:rPr>
                <w:spacing w:val="-10"/>
                <w:sz w:val="20"/>
              </w:rPr>
              <w:t>N</w:t>
            </w:r>
          </w:p>
        </w:tc>
        <w:tc>
          <w:tcPr>
            <w:tcW w:w="1171" w:type="dxa"/>
          </w:tcPr>
          <w:p>
            <w:pPr>
              <w:pStyle w:val="TableParagraph"/>
              <w:rPr>
                <w:sz w:val="20"/>
              </w:rPr>
            </w:pPr>
            <w:r>
              <w:rPr>
                <w:sz w:val="20"/>
              </w:rPr>
              <w:t>List</w:t>
            </w:r>
            <w:r>
              <w:rPr>
                <w:spacing w:val="-4"/>
                <w:sz w:val="20"/>
              </w:rPr>
              <w:t> </w:t>
            </w:r>
            <w:r>
              <w:rPr>
                <w:sz w:val="20"/>
              </w:rPr>
              <w:t>of</w:t>
            </w:r>
            <w:r>
              <w:rPr>
                <w:spacing w:val="-1"/>
                <w:sz w:val="20"/>
              </w:rPr>
              <w:t> </w:t>
            </w:r>
            <w:r>
              <w:rPr>
                <w:spacing w:val="-2"/>
                <w:sz w:val="20"/>
              </w:rPr>
              <w:t>struct</w:t>
            </w:r>
          </w:p>
          <w:p>
            <w:pPr>
              <w:pStyle w:val="TableParagraph"/>
              <w:rPr>
                <w:sz w:val="20"/>
              </w:rPr>
            </w:pPr>
            <w:r>
              <w:rPr>
                <w:sz w:val="20"/>
              </w:rPr>
              <w:t>- </w:t>
            </w:r>
            <w:r>
              <w:rPr>
                <w:spacing w:val="-2"/>
                <w:sz w:val="20"/>
              </w:rPr>
              <w:t>inlined</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List</w:t>
            </w:r>
            <w:r>
              <w:rPr>
                <w:spacing w:val="-5"/>
                <w:sz w:val="20"/>
              </w:rPr>
              <w:t> </w:t>
            </w:r>
            <w:r>
              <w:rPr>
                <w:sz w:val="20"/>
              </w:rPr>
              <w:t>of</w:t>
            </w:r>
            <w:r>
              <w:rPr>
                <w:spacing w:val="-3"/>
                <w:sz w:val="20"/>
              </w:rPr>
              <w:t> </w:t>
            </w:r>
            <w:r>
              <w:rPr>
                <w:sz w:val="20"/>
              </w:rPr>
              <w:t>AAL-LPUs</w:t>
            </w:r>
            <w:r>
              <w:rPr>
                <w:spacing w:val="-5"/>
                <w:sz w:val="20"/>
              </w:rPr>
              <w:t> </w:t>
            </w:r>
            <w:r>
              <w:rPr>
                <w:sz w:val="20"/>
              </w:rPr>
              <w:t>and</w:t>
            </w:r>
            <w:r>
              <w:rPr>
                <w:spacing w:val="-3"/>
                <w:sz w:val="20"/>
              </w:rPr>
              <w:t> </w:t>
            </w:r>
            <w:r>
              <w:rPr>
                <w:sz w:val="20"/>
              </w:rPr>
              <w:t>their</w:t>
            </w:r>
            <w:r>
              <w:rPr>
                <w:spacing w:val="-2"/>
                <w:sz w:val="20"/>
              </w:rPr>
              <w:t> characteristics:</w:t>
            </w:r>
          </w:p>
        </w:tc>
      </w:tr>
      <w:tr>
        <w:trPr>
          <w:trHeight w:val="820" w:hRule="atLeast"/>
        </w:trPr>
        <w:tc>
          <w:tcPr>
            <w:tcW w:w="1745" w:type="dxa"/>
          </w:tcPr>
          <w:p>
            <w:pPr>
              <w:pStyle w:val="TableParagraph"/>
              <w:spacing w:before="2"/>
              <w:rPr>
                <w:sz w:val="20"/>
              </w:rPr>
            </w:pPr>
            <w:r>
              <w:rPr>
                <w:sz w:val="20"/>
              </w:rPr>
              <w:t>&gt;&gt;</w:t>
            </w:r>
            <w:r>
              <w:rPr>
                <w:spacing w:val="-3"/>
                <w:sz w:val="20"/>
              </w:rPr>
              <w:t> </w:t>
            </w:r>
            <w:r>
              <w:rPr>
                <w:spacing w:val="-2"/>
                <w:sz w:val="20"/>
              </w:rPr>
              <w:t>aal_lpu_handle</w:t>
            </w:r>
          </w:p>
        </w:tc>
        <w:tc>
          <w:tcPr>
            <w:tcW w:w="1311" w:type="dxa"/>
          </w:tcPr>
          <w:p>
            <w:pPr>
              <w:pStyle w:val="TableParagraph"/>
              <w:spacing w:before="2"/>
              <w:rPr>
                <w:sz w:val="20"/>
              </w:rPr>
            </w:pPr>
            <w:r>
              <w:rPr>
                <w:spacing w:val="-10"/>
                <w:sz w:val="20"/>
              </w:rPr>
              <w:t>1</w:t>
            </w:r>
          </w:p>
        </w:tc>
        <w:tc>
          <w:tcPr>
            <w:tcW w:w="1171" w:type="dxa"/>
          </w:tcPr>
          <w:p>
            <w:pPr>
              <w:pStyle w:val="TableParagraph"/>
              <w:spacing w:before="2"/>
              <w:rPr>
                <w:sz w:val="20"/>
              </w:rPr>
            </w:pPr>
            <w:r>
              <w:rPr>
                <w:spacing w:val="-2"/>
                <w:sz w:val="20"/>
              </w:rPr>
              <w:t>Identifier</w:t>
            </w:r>
          </w:p>
        </w:tc>
        <w:tc>
          <w:tcPr>
            <w:tcW w:w="1080" w:type="dxa"/>
          </w:tcPr>
          <w:p>
            <w:pPr>
              <w:pStyle w:val="TableParagraph"/>
              <w:spacing w:before="2"/>
              <w:ind w:left="26"/>
              <w:rPr>
                <w:sz w:val="20"/>
              </w:rPr>
            </w:pPr>
            <w:r>
              <w:rPr>
                <w:spacing w:val="-10"/>
                <w:sz w:val="20"/>
              </w:rPr>
              <w:t>M</w:t>
            </w:r>
          </w:p>
        </w:tc>
        <w:tc>
          <w:tcPr>
            <w:tcW w:w="4320" w:type="dxa"/>
          </w:tcPr>
          <w:p>
            <w:pPr>
              <w:pStyle w:val="TableParagraph"/>
              <w:ind w:left="26"/>
              <w:rPr>
                <w:sz w:val="20"/>
              </w:rPr>
            </w:pPr>
            <w:r>
              <w:rPr>
                <w:sz w:val="20"/>
              </w:rPr>
              <w:t>Uniquely</w:t>
            </w:r>
            <w:r>
              <w:rPr>
                <w:spacing w:val="-7"/>
                <w:sz w:val="20"/>
              </w:rPr>
              <w:t> </w:t>
            </w:r>
            <w:r>
              <w:rPr>
                <w:sz w:val="20"/>
              </w:rPr>
              <w:t>identifies</w:t>
            </w:r>
            <w:r>
              <w:rPr>
                <w:spacing w:val="-9"/>
                <w:sz w:val="20"/>
              </w:rPr>
              <w:t> </w:t>
            </w:r>
            <w:r>
              <w:rPr>
                <w:sz w:val="20"/>
              </w:rPr>
              <w:t>the</w:t>
            </w:r>
            <w:r>
              <w:rPr>
                <w:spacing w:val="-8"/>
                <w:sz w:val="20"/>
              </w:rPr>
              <w:t> </w:t>
            </w:r>
            <w:r>
              <w:rPr>
                <w:sz w:val="20"/>
              </w:rPr>
              <w:t>AAL-LPU</w:t>
            </w:r>
            <w:r>
              <w:rPr>
                <w:spacing w:val="-9"/>
                <w:sz w:val="20"/>
              </w:rPr>
              <w:t> </w:t>
            </w:r>
            <w:r>
              <w:rPr>
                <w:sz w:val="20"/>
              </w:rPr>
              <w:t>within</w:t>
            </w:r>
            <w:r>
              <w:rPr>
                <w:spacing w:val="-7"/>
                <w:sz w:val="20"/>
              </w:rPr>
              <w:t> </w:t>
            </w:r>
            <w:r>
              <w:rPr>
                <w:sz w:val="20"/>
              </w:rPr>
              <w:t>the </w:t>
            </w:r>
            <w:r>
              <w:rPr>
                <w:spacing w:val="-2"/>
                <w:sz w:val="20"/>
              </w:rPr>
              <w:t>accelerator</w:t>
            </w:r>
          </w:p>
        </w:tc>
      </w:tr>
      <w:tr>
        <w:trPr>
          <w:trHeight w:val="1332" w:hRule="atLeast"/>
        </w:trPr>
        <w:tc>
          <w:tcPr>
            <w:tcW w:w="1745" w:type="dxa"/>
          </w:tcPr>
          <w:p>
            <w:pPr>
              <w:pStyle w:val="TableParagraph"/>
              <w:rPr>
                <w:sz w:val="20"/>
              </w:rPr>
            </w:pPr>
            <w:r>
              <w:rPr>
                <w:spacing w:val="-2"/>
                <w:sz w:val="20"/>
              </w:rPr>
              <w:t>&gt;&gt;aal_lpu_image_v ersion_location</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ight="161"/>
              <w:rPr>
                <w:sz w:val="20"/>
              </w:rPr>
            </w:pPr>
            <w:r>
              <w:rPr>
                <w:sz w:val="20"/>
              </w:rPr>
              <w:t>Path</w:t>
            </w:r>
            <w:r>
              <w:rPr>
                <w:spacing w:val="-4"/>
                <w:sz w:val="20"/>
              </w:rPr>
              <w:t> </w:t>
            </w:r>
            <w:r>
              <w:rPr>
                <w:sz w:val="20"/>
              </w:rPr>
              <w:t>/</w:t>
            </w:r>
            <w:r>
              <w:rPr>
                <w:spacing w:val="-6"/>
                <w:sz w:val="20"/>
              </w:rPr>
              <w:t> </w:t>
            </w:r>
            <w:r>
              <w:rPr>
                <w:sz w:val="20"/>
              </w:rPr>
              <w:t>URI</w:t>
            </w:r>
            <w:r>
              <w:rPr>
                <w:spacing w:val="-4"/>
                <w:sz w:val="20"/>
              </w:rPr>
              <w:t> </w:t>
            </w:r>
            <w:r>
              <w:rPr>
                <w:sz w:val="20"/>
              </w:rPr>
              <w:t>to</w:t>
            </w:r>
            <w:r>
              <w:rPr>
                <w:spacing w:val="-4"/>
                <w:sz w:val="20"/>
              </w:rPr>
              <w:t> </w:t>
            </w:r>
            <w:r>
              <w:rPr>
                <w:sz w:val="20"/>
              </w:rPr>
              <w:t>the</w:t>
            </w:r>
            <w:r>
              <w:rPr>
                <w:spacing w:val="-5"/>
                <w:sz w:val="20"/>
              </w:rPr>
              <w:t> </w:t>
            </w:r>
            <w:r>
              <w:rPr>
                <w:sz w:val="20"/>
              </w:rPr>
              <w:t>Image</w:t>
            </w:r>
            <w:r>
              <w:rPr>
                <w:spacing w:val="-5"/>
                <w:sz w:val="20"/>
              </w:rPr>
              <w:t> </w:t>
            </w:r>
            <w:r>
              <w:rPr>
                <w:sz w:val="20"/>
              </w:rPr>
              <w:t>(e.g.</w:t>
            </w:r>
            <w:r>
              <w:rPr>
                <w:spacing w:val="-7"/>
                <w:sz w:val="20"/>
              </w:rPr>
              <w:t> </w:t>
            </w:r>
            <w:r>
              <w:rPr>
                <w:sz w:val="20"/>
              </w:rPr>
              <w:t>FW/guest</w:t>
            </w:r>
            <w:r>
              <w:rPr>
                <w:spacing w:val="-6"/>
                <w:sz w:val="20"/>
              </w:rPr>
              <w:t> </w:t>
            </w:r>
            <w:r>
              <w:rPr>
                <w:sz w:val="20"/>
              </w:rPr>
              <w:t>OS, libraries, drivers) to be used.</w:t>
            </w:r>
          </w:p>
          <w:p>
            <w:pPr>
              <w:pStyle w:val="TableParagraph"/>
              <w:spacing w:before="181"/>
              <w:ind w:left="26" w:right="161"/>
              <w:rPr>
                <w:sz w:val="20"/>
              </w:rPr>
            </w:pPr>
            <w:r>
              <w:rPr>
                <w:sz w:val="20"/>
              </w:rPr>
              <w:t>If</w:t>
            </w:r>
            <w:r>
              <w:rPr>
                <w:spacing w:val="-4"/>
                <w:sz w:val="20"/>
              </w:rPr>
              <w:t> </w:t>
            </w:r>
            <w:r>
              <w:rPr>
                <w:sz w:val="20"/>
              </w:rPr>
              <w:t>an</w:t>
            </w:r>
            <w:r>
              <w:rPr>
                <w:spacing w:val="-4"/>
                <w:sz w:val="20"/>
              </w:rPr>
              <w:t> </w:t>
            </w:r>
            <w:r>
              <w:rPr>
                <w:sz w:val="20"/>
              </w:rPr>
              <w:t>AAL-LPU</w:t>
            </w:r>
            <w:r>
              <w:rPr>
                <w:spacing w:val="-6"/>
                <w:sz w:val="20"/>
              </w:rPr>
              <w:t> </w:t>
            </w:r>
            <w:r>
              <w:rPr>
                <w:sz w:val="20"/>
              </w:rPr>
              <w:t>image</w:t>
            </w:r>
            <w:r>
              <w:rPr>
                <w:spacing w:val="-5"/>
                <w:sz w:val="20"/>
              </w:rPr>
              <w:t> </w:t>
            </w:r>
            <w:r>
              <w:rPr>
                <w:sz w:val="20"/>
              </w:rPr>
              <w:t>is</w:t>
            </w:r>
            <w:r>
              <w:rPr>
                <w:spacing w:val="-6"/>
                <w:sz w:val="20"/>
              </w:rPr>
              <w:t> </w:t>
            </w:r>
            <w:r>
              <w:rPr>
                <w:sz w:val="20"/>
              </w:rPr>
              <w:t>the</w:t>
            </w:r>
            <w:r>
              <w:rPr>
                <w:spacing w:val="-5"/>
                <w:sz w:val="20"/>
              </w:rPr>
              <w:t> </w:t>
            </w:r>
            <w:r>
              <w:rPr>
                <w:sz w:val="20"/>
              </w:rPr>
              <w:t>same</w:t>
            </w:r>
            <w:r>
              <w:rPr>
                <w:spacing w:val="-5"/>
                <w:sz w:val="20"/>
              </w:rPr>
              <w:t> </w:t>
            </w:r>
            <w:r>
              <w:rPr>
                <w:sz w:val="20"/>
              </w:rPr>
              <w:t>as</w:t>
            </w:r>
            <w:r>
              <w:rPr>
                <w:spacing w:val="-6"/>
                <w:sz w:val="20"/>
              </w:rPr>
              <w:t> </w:t>
            </w:r>
            <w:r>
              <w:rPr>
                <w:sz w:val="20"/>
              </w:rPr>
              <w:t>the Accelerator HW image then the</w:t>
            </w:r>
          </w:p>
          <w:p>
            <w:pPr>
              <w:pStyle w:val="TableParagraph"/>
              <w:spacing w:line="210" w:lineRule="exact" w:before="1"/>
              <w:ind w:left="26"/>
              <w:rPr>
                <w:sz w:val="20"/>
              </w:rPr>
            </w:pPr>
            <w:r>
              <w:rPr>
                <w:spacing w:val="-2"/>
                <w:sz w:val="20"/>
              </w:rPr>
              <w:t>hw_accel_image_version_location</w:t>
            </w:r>
            <w:r>
              <w:rPr>
                <w:spacing w:val="37"/>
                <w:sz w:val="20"/>
              </w:rPr>
              <w:t> </w:t>
            </w:r>
            <w:r>
              <w:rPr>
                <w:spacing w:val="-5"/>
                <w:sz w:val="20"/>
              </w:rPr>
              <w:t>and</w:t>
            </w:r>
          </w:p>
        </w:tc>
      </w:tr>
    </w:tbl>
    <w:p>
      <w:pPr>
        <w:spacing w:after="0" w:line="210" w:lineRule="exact"/>
        <w:rPr>
          <w:sz w:val="20"/>
        </w:rPr>
        <w:sectPr>
          <w:pgSz w:w="11910" w:h="16850"/>
          <w:pgMar w:header="946" w:footer="694" w:top="1420" w:bottom="1487"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spacing w:line="221" w:lineRule="exact"/>
              <w:ind w:left="0" w:right="237"/>
              <w:jc w:val="center"/>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spacing w:line="221" w:lineRule="exact"/>
              <w:rPr>
                <w:b/>
                <w:sz w:val="20"/>
              </w:rPr>
            </w:pPr>
            <w:r>
              <w:rPr>
                <w:b/>
                <w:spacing w:val="-2"/>
                <w:sz w:val="20"/>
              </w:rPr>
              <w:t>Cardinality</w:t>
            </w:r>
          </w:p>
        </w:tc>
        <w:tc>
          <w:tcPr>
            <w:tcW w:w="1171" w:type="dxa"/>
            <w:shd w:val="clear" w:color="auto" w:fill="D9D9D9"/>
          </w:tcPr>
          <w:p>
            <w:pPr>
              <w:pStyle w:val="TableParagraph"/>
              <w:spacing w:line="221" w:lineRule="exact"/>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spacing w:line="221" w:lineRule="exact"/>
              <w:ind w:left="26"/>
              <w:rPr>
                <w:b/>
                <w:sz w:val="20"/>
              </w:rPr>
            </w:pPr>
            <w:r>
              <w:rPr>
                <w:b/>
                <w:spacing w:val="-2"/>
                <w:sz w:val="20"/>
              </w:rPr>
              <w:t>Qualifier</w:t>
            </w:r>
          </w:p>
        </w:tc>
        <w:tc>
          <w:tcPr>
            <w:tcW w:w="4320" w:type="dxa"/>
            <w:shd w:val="clear" w:color="auto" w:fill="D9D9D9"/>
          </w:tcPr>
          <w:p>
            <w:pPr>
              <w:pStyle w:val="TableParagraph"/>
              <w:spacing w:line="221" w:lineRule="exact"/>
              <w:ind w:left="26"/>
              <w:rPr>
                <w:b/>
                <w:sz w:val="20"/>
              </w:rPr>
            </w:pPr>
            <w:r>
              <w:rPr>
                <w:b/>
                <w:spacing w:val="-2"/>
                <w:sz w:val="20"/>
              </w:rPr>
              <w:t>Description</w:t>
            </w:r>
          </w:p>
        </w:tc>
      </w:tr>
      <w:tr>
        <w:trPr>
          <w:trHeight w:val="640" w:hRule="atLeast"/>
        </w:trPr>
        <w:tc>
          <w:tcPr>
            <w:tcW w:w="1745" w:type="dxa"/>
          </w:tcPr>
          <w:p>
            <w:pPr>
              <w:pStyle w:val="TableParagraph"/>
              <w:ind w:left="0"/>
              <w:rPr>
                <w:sz w:val="18"/>
              </w:rPr>
            </w:pPr>
          </w:p>
        </w:tc>
        <w:tc>
          <w:tcPr>
            <w:tcW w:w="1311" w:type="dxa"/>
          </w:tcPr>
          <w:p>
            <w:pPr>
              <w:pStyle w:val="TableParagraph"/>
              <w:ind w:left="0"/>
              <w:rPr>
                <w:sz w:val="18"/>
              </w:rPr>
            </w:pPr>
          </w:p>
        </w:tc>
        <w:tc>
          <w:tcPr>
            <w:tcW w:w="1171" w:type="dxa"/>
          </w:tcPr>
          <w:p>
            <w:pPr>
              <w:pStyle w:val="TableParagraph"/>
              <w:ind w:left="0"/>
              <w:rPr>
                <w:sz w:val="18"/>
              </w:rPr>
            </w:pPr>
          </w:p>
        </w:tc>
        <w:tc>
          <w:tcPr>
            <w:tcW w:w="1080" w:type="dxa"/>
          </w:tcPr>
          <w:p>
            <w:pPr>
              <w:pStyle w:val="TableParagraph"/>
              <w:ind w:left="0"/>
              <w:rPr>
                <w:sz w:val="18"/>
              </w:rPr>
            </w:pPr>
          </w:p>
        </w:tc>
        <w:tc>
          <w:tcPr>
            <w:tcW w:w="4320" w:type="dxa"/>
          </w:tcPr>
          <w:p>
            <w:pPr>
              <w:pStyle w:val="TableParagraph"/>
              <w:ind w:left="26"/>
              <w:rPr>
                <w:sz w:val="20"/>
              </w:rPr>
            </w:pPr>
            <w:r>
              <w:rPr>
                <w:sz w:val="20"/>
              </w:rPr>
              <w:t>aal_lpu_image_version_location</w:t>
            </w:r>
            <w:r>
              <w:rPr>
                <w:spacing w:val="-13"/>
                <w:sz w:val="20"/>
              </w:rPr>
              <w:t> </w:t>
            </w:r>
            <w:r>
              <w:rPr>
                <w:sz w:val="20"/>
              </w:rPr>
              <w:t>parameters</w:t>
            </w:r>
            <w:r>
              <w:rPr>
                <w:spacing w:val="-12"/>
                <w:sz w:val="20"/>
              </w:rPr>
              <w:t> </w:t>
            </w:r>
            <w:r>
              <w:rPr>
                <w:sz w:val="20"/>
              </w:rPr>
              <w:t>would contain the same value</w:t>
            </w:r>
          </w:p>
        </w:tc>
      </w:tr>
      <w:tr>
        <w:trPr>
          <w:trHeight w:val="1048" w:hRule="atLeast"/>
        </w:trPr>
        <w:tc>
          <w:tcPr>
            <w:tcW w:w="1745" w:type="dxa"/>
          </w:tcPr>
          <w:p>
            <w:pPr>
              <w:pStyle w:val="TableParagraph"/>
              <w:spacing w:line="221" w:lineRule="exact"/>
              <w:rPr>
                <w:sz w:val="20"/>
              </w:rPr>
            </w:pPr>
            <w:r>
              <w:rPr>
                <w:spacing w:val="-2"/>
                <w:sz w:val="20"/>
              </w:rPr>
              <w:t>&gt;hw_accel_vendor</w:t>
            </w:r>
          </w:p>
          <w:p>
            <w:pPr>
              <w:pStyle w:val="TableParagraph"/>
              <w:rPr>
                <w:sz w:val="20"/>
              </w:rPr>
            </w:pPr>
            <w:r>
              <w:rPr>
                <w:spacing w:val="-2"/>
                <w:sz w:val="20"/>
              </w:rPr>
              <w:t>_specific</w:t>
            </w:r>
          </w:p>
        </w:tc>
        <w:tc>
          <w:tcPr>
            <w:tcW w:w="1311" w:type="dxa"/>
          </w:tcPr>
          <w:p>
            <w:pPr>
              <w:pStyle w:val="TableParagraph"/>
              <w:spacing w:line="221" w:lineRule="exact"/>
              <w:rPr>
                <w:sz w:val="20"/>
              </w:rPr>
            </w:pPr>
            <w:r>
              <w:rPr>
                <w:sz w:val="20"/>
              </w:rPr>
              <w:t>0..</w:t>
            </w:r>
            <w:r>
              <w:rPr>
                <w:spacing w:val="-1"/>
                <w:sz w:val="20"/>
              </w:rPr>
              <w:t> </w:t>
            </w:r>
            <w:r>
              <w:rPr>
                <w:spacing w:val="-10"/>
                <w:sz w:val="20"/>
              </w:rPr>
              <w:t>N</w:t>
            </w:r>
          </w:p>
        </w:tc>
        <w:tc>
          <w:tcPr>
            <w:tcW w:w="1171" w:type="dxa"/>
          </w:tcPr>
          <w:p>
            <w:pPr>
              <w:pStyle w:val="TableParagraph"/>
              <w:ind w:right="276"/>
              <w:rPr>
                <w:sz w:val="20"/>
              </w:rPr>
            </w:pPr>
            <w:r>
              <w:rPr>
                <w:sz w:val="20"/>
              </w:rPr>
              <w:t>List Key Value</w:t>
            </w:r>
            <w:r>
              <w:rPr>
                <w:spacing w:val="-13"/>
                <w:sz w:val="20"/>
              </w:rPr>
              <w:t> </w:t>
            </w:r>
            <w:r>
              <w:rPr>
                <w:sz w:val="20"/>
              </w:rPr>
              <w:t>Pair</w:t>
            </w:r>
          </w:p>
          <w:p>
            <w:pPr>
              <w:pStyle w:val="TableParagraph"/>
              <w:spacing w:before="169"/>
              <w:rPr>
                <w:sz w:val="20"/>
              </w:rPr>
            </w:pPr>
            <w:r>
              <w:rPr>
                <w:spacing w:val="-2"/>
                <w:sz w:val="20"/>
              </w:rPr>
              <w:t>String/String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Vendor</w:t>
            </w:r>
            <w:r>
              <w:rPr>
                <w:spacing w:val="-7"/>
                <w:sz w:val="20"/>
              </w:rPr>
              <w:t> </w:t>
            </w:r>
            <w:r>
              <w:rPr>
                <w:sz w:val="20"/>
              </w:rPr>
              <w:t>specific</w:t>
            </w:r>
            <w:r>
              <w:rPr>
                <w:spacing w:val="-7"/>
                <w:sz w:val="20"/>
              </w:rPr>
              <w:t> </w:t>
            </w:r>
            <w:r>
              <w:rPr>
                <w:sz w:val="20"/>
              </w:rPr>
              <w:t>attributes</w:t>
            </w:r>
            <w:r>
              <w:rPr>
                <w:spacing w:val="-8"/>
                <w:sz w:val="20"/>
              </w:rPr>
              <w:t> </w:t>
            </w:r>
            <w:r>
              <w:rPr>
                <w:sz w:val="20"/>
              </w:rPr>
              <w:t>associated</w:t>
            </w:r>
            <w:r>
              <w:rPr>
                <w:spacing w:val="-6"/>
                <w:sz w:val="20"/>
              </w:rPr>
              <w:t> </w:t>
            </w:r>
            <w:r>
              <w:rPr>
                <w:sz w:val="20"/>
              </w:rPr>
              <w:t>with</w:t>
            </w:r>
            <w:r>
              <w:rPr>
                <w:spacing w:val="-6"/>
                <w:sz w:val="20"/>
              </w:rPr>
              <w:t> </w:t>
            </w:r>
            <w:r>
              <w:rPr>
                <w:sz w:val="20"/>
              </w:rPr>
              <w:t>the</w:t>
            </w:r>
            <w:r>
              <w:rPr>
                <w:spacing w:val="-7"/>
                <w:sz w:val="20"/>
              </w:rPr>
              <w:t> </w:t>
            </w:r>
            <w:r>
              <w:rPr>
                <w:sz w:val="20"/>
              </w:rPr>
              <w:t>HW </w:t>
            </w:r>
            <w:r>
              <w:rPr>
                <w:spacing w:val="-2"/>
                <w:sz w:val="20"/>
              </w:rPr>
              <w:t>Accelerator.</w:t>
            </w:r>
          </w:p>
        </w:tc>
      </w:tr>
      <w:tr>
        <w:trPr>
          <w:trHeight w:val="1050" w:hRule="atLeast"/>
        </w:trPr>
        <w:tc>
          <w:tcPr>
            <w:tcW w:w="1745" w:type="dxa"/>
          </w:tcPr>
          <w:p>
            <w:pPr>
              <w:pStyle w:val="TableParagraph"/>
              <w:spacing w:line="221" w:lineRule="exact"/>
              <w:rPr>
                <w:sz w:val="20"/>
              </w:rPr>
            </w:pPr>
            <w:r>
              <w:rPr>
                <w:spacing w:val="-5"/>
                <w:sz w:val="20"/>
              </w:rPr>
              <w:t>&gt;&gt;</w:t>
            </w:r>
          </w:p>
          <w:p>
            <w:pPr>
              <w:pStyle w:val="TableParagraph"/>
              <w:rPr>
                <w:sz w:val="20"/>
              </w:rPr>
            </w:pPr>
            <w:r>
              <w:rPr>
                <w:spacing w:val="-2"/>
                <w:sz w:val="20"/>
              </w:rPr>
              <w:t>aal_lpu_profile_list</w:t>
            </w:r>
          </w:p>
        </w:tc>
        <w:tc>
          <w:tcPr>
            <w:tcW w:w="1311" w:type="dxa"/>
          </w:tcPr>
          <w:p>
            <w:pPr>
              <w:pStyle w:val="TableParagraph"/>
              <w:spacing w:line="221" w:lineRule="exact"/>
              <w:rPr>
                <w:sz w:val="20"/>
              </w:rPr>
            </w:pPr>
            <w:r>
              <w:rPr>
                <w:sz w:val="20"/>
              </w:rPr>
              <w:t>0..</w:t>
            </w:r>
            <w:r>
              <w:rPr>
                <w:spacing w:val="-1"/>
                <w:sz w:val="20"/>
              </w:rPr>
              <w:t> </w:t>
            </w:r>
            <w:r>
              <w:rPr>
                <w:spacing w:val="-10"/>
                <w:sz w:val="20"/>
              </w:rPr>
              <w:t>N</w:t>
            </w:r>
          </w:p>
        </w:tc>
        <w:tc>
          <w:tcPr>
            <w:tcW w:w="1171" w:type="dxa"/>
          </w:tcPr>
          <w:p>
            <w:pPr>
              <w:pStyle w:val="TableParagraph"/>
              <w:ind w:right="531"/>
              <w:rPr>
                <w:sz w:val="20"/>
              </w:rPr>
            </w:pPr>
            <w:r>
              <w:rPr>
                <w:sz w:val="20"/>
              </w:rPr>
              <w:t>List of Struct</w:t>
            </w:r>
            <w:r>
              <w:rPr>
                <w:spacing w:val="-13"/>
                <w:sz w:val="20"/>
              </w:rPr>
              <w:t> </w:t>
            </w:r>
            <w:r>
              <w:rPr>
                <w:sz w:val="20"/>
              </w:rPr>
              <w:t>- </w:t>
            </w:r>
            <w:r>
              <w:rPr>
                <w:spacing w:val="-2"/>
                <w:sz w:val="20"/>
              </w:rPr>
              <w:t>inlined</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List</w:t>
            </w:r>
            <w:r>
              <w:rPr>
                <w:spacing w:val="-8"/>
                <w:sz w:val="20"/>
              </w:rPr>
              <w:t> </w:t>
            </w:r>
            <w:r>
              <w:rPr>
                <w:sz w:val="20"/>
              </w:rPr>
              <w:t>of</w:t>
            </w:r>
            <w:r>
              <w:rPr>
                <w:spacing w:val="-6"/>
                <w:sz w:val="20"/>
              </w:rPr>
              <w:t> </w:t>
            </w:r>
            <w:r>
              <w:rPr>
                <w:sz w:val="20"/>
              </w:rPr>
              <w:t>AAL-Profile(s)</w:t>
            </w:r>
            <w:r>
              <w:rPr>
                <w:spacing w:val="-6"/>
                <w:sz w:val="20"/>
              </w:rPr>
              <w:t> </w:t>
            </w:r>
            <w:r>
              <w:rPr>
                <w:sz w:val="20"/>
              </w:rPr>
              <w:t>supported</w:t>
            </w:r>
            <w:r>
              <w:rPr>
                <w:spacing w:val="-6"/>
                <w:sz w:val="20"/>
              </w:rPr>
              <w:t> </w:t>
            </w:r>
            <w:r>
              <w:rPr>
                <w:sz w:val="20"/>
              </w:rPr>
              <w:t>(Profile</w:t>
            </w:r>
            <w:r>
              <w:rPr>
                <w:spacing w:val="-7"/>
                <w:sz w:val="20"/>
              </w:rPr>
              <w:t> </w:t>
            </w:r>
            <w:r>
              <w:rPr>
                <w:sz w:val="20"/>
              </w:rPr>
              <w:t>Name</w:t>
            </w:r>
            <w:r>
              <w:rPr>
                <w:spacing w:val="-7"/>
                <w:sz w:val="20"/>
              </w:rPr>
              <w:t> </w:t>
            </w:r>
            <w:r>
              <w:rPr>
                <w:sz w:val="20"/>
              </w:rPr>
              <w:t>ID, </w:t>
            </w:r>
            <w:r>
              <w:rPr>
                <w:spacing w:val="-2"/>
                <w:sz w:val="20"/>
              </w:rPr>
              <w:t>Image)</w:t>
            </w:r>
          </w:p>
        </w:tc>
      </w:tr>
      <w:tr>
        <w:trPr>
          <w:trHeight w:val="871" w:hRule="atLeast"/>
        </w:trPr>
        <w:tc>
          <w:tcPr>
            <w:tcW w:w="1745" w:type="dxa"/>
          </w:tcPr>
          <w:p>
            <w:pPr>
              <w:pStyle w:val="TableParagraph"/>
              <w:spacing w:line="221" w:lineRule="exact"/>
              <w:rPr>
                <w:sz w:val="20"/>
              </w:rPr>
            </w:pPr>
            <w:r>
              <w:rPr>
                <w:spacing w:val="-5"/>
                <w:sz w:val="20"/>
              </w:rPr>
              <w:t>&gt;&gt;&gt;</w:t>
            </w:r>
          </w:p>
          <w:p>
            <w:pPr>
              <w:pStyle w:val="TableParagraph"/>
              <w:spacing w:before="1"/>
              <w:ind w:right="89"/>
              <w:rPr>
                <w:sz w:val="20"/>
              </w:rPr>
            </w:pPr>
            <w:r>
              <w:rPr>
                <w:spacing w:val="-2"/>
                <w:sz w:val="20"/>
              </w:rPr>
              <w:t>aal_lpu_profile_na </w:t>
            </w:r>
            <w:r>
              <w:rPr>
                <w:spacing w:val="-6"/>
                <w:sz w:val="20"/>
              </w:rPr>
              <w:t>me</w:t>
            </w:r>
          </w:p>
        </w:tc>
        <w:tc>
          <w:tcPr>
            <w:tcW w:w="1311" w:type="dxa"/>
          </w:tcPr>
          <w:p>
            <w:pPr>
              <w:pStyle w:val="TableParagraph"/>
              <w:spacing w:line="221" w:lineRule="exact"/>
              <w:rPr>
                <w:sz w:val="20"/>
              </w:rPr>
            </w:pPr>
            <w:r>
              <w:rPr>
                <w:spacing w:val="-10"/>
                <w:sz w:val="20"/>
              </w:rPr>
              <w:t>1</w:t>
            </w:r>
          </w:p>
        </w:tc>
        <w:tc>
          <w:tcPr>
            <w:tcW w:w="1171" w:type="dxa"/>
          </w:tcPr>
          <w:p>
            <w:pPr>
              <w:pStyle w:val="TableParagraph"/>
              <w:spacing w:line="221" w:lineRule="exact"/>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spacing w:line="221" w:lineRule="exact"/>
              <w:ind w:left="26"/>
              <w:rPr>
                <w:sz w:val="20"/>
              </w:rPr>
            </w:pPr>
            <w:r>
              <w:rPr>
                <w:sz w:val="20"/>
              </w:rPr>
              <w:t>AAL</w:t>
            </w:r>
            <w:r>
              <w:rPr>
                <w:spacing w:val="-3"/>
                <w:sz w:val="20"/>
              </w:rPr>
              <w:t> </w:t>
            </w:r>
            <w:r>
              <w:rPr>
                <w:sz w:val="20"/>
              </w:rPr>
              <w:t>Profile</w:t>
            </w:r>
            <w:r>
              <w:rPr>
                <w:spacing w:val="-4"/>
                <w:sz w:val="20"/>
              </w:rPr>
              <w:t> </w:t>
            </w:r>
            <w:r>
              <w:rPr>
                <w:sz w:val="20"/>
              </w:rPr>
              <w:t>name</w:t>
            </w:r>
            <w:r>
              <w:rPr>
                <w:spacing w:val="-2"/>
                <w:sz w:val="20"/>
              </w:rPr>
              <w:t> </w:t>
            </w:r>
            <w:r>
              <w:rPr>
                <w:sz w:val="20"/>
              </w:rPr>
              <w:t>as</w:t>
            </w:r>
            <w:r>
              <w:rPr>
                <w:spacing w:val="-5"/>
                <w:sz w:val="20"/>
              </w:rPr>
              <w:t> </w:t>
            </w:r>
            <w:r>
              <w:rPr>
                <w:sz w:val="20"/>
              </w:rPr>
              <w:t>defined</w:t>
            </w:r>
            <w:r>
              <w:rPr>
                <w:spacing w:val="-5"/>
                <w:sz w:val="20"/>
              </w:rPr>
              <w:t> </w:t>
            </w:r>
            <w:r>
              <w:rPr>
                <w:sz w:val="20"/>
              </w:rPr>
              <w:t>in</w:t>
            </w:r>
            <w:r>
              <w:rPr>
                <w:spacing w:val="-2"/>
                <w:sz w:val="20"/>
              </w:rPr>
              <w:t> </w:t>
            </w:r>
            <w:r>
              <w:rPr>
                <w:sz w:val="20"/>
              </w:rPr>
              <w:t>section</w:t>
            </w:r>
            <w:r>
              <w:rPr>
                <w:spacing w:val="-3"/>
                <w:sz w:val="20"/>
              </w:rPr>
              <w:t> </w:t>
            </w:r>
            <w:r>
              <w:rPr>
                <w:spacing w:val="-2"/>
                <w:sz w:val="20"/>
              </w:rPr>
              <w:t>3.3.3.1.</w:t>
            </w:r>
          </w:p>
        </w:tc>
      </w:tr>
      <w:tr>
        <w:trPr>
          <w:trHeight w:val="868" w:hRule="atLeast"/>
        </w:trPr>
        <w:tc>
          <w:tcPr>
            <w:tcW w:w="1745" w:type="dxa"/>
          </w:tcPr>
          <w:p>
            <w:pPr>
              <w:pStyle w:val="TableParagraph"/>
              <w:spacing w:line="220" w:lineRule="exact"/>
              <w:rPr>
                <w:sz w:val="20"/>
              </w:rPr>
            </w:pPr>
            <w:r>
              <w:rPr>
                <w:spacing w:val="-5"/>
                <w:sz w:val="20"/>
              </w:rPr>
              <w:t>&gt;&gt;&gt;</w:t>
            </w:r>
          </w:p>
          <w:p>
            <w:pPr>
              <w:pStyle w:val="TableParagraph"/>
              <w:rPr>
                <w:sz w:val="20"/>
              </w:rPr>
            </w:pPr>
            <w:r>
              <w:rPr>
                <w:spacing w:val="-2"/>
                <w:sz w:val="20"/>
              </w:rPr>
              <w:t>aal_lpu_profile_ver </w:t>
            </w:r>
            <w:r>
              <w:rPr>
                <w:spacing w:val="-4"/>
                <w:sz w:val="20"/>
              </w:rPr>
              <w:t>sion</w:t>
            </w:r>
          </w:p>
        </w:tc>
        <w:tc>
          <w:tcPr>
            <w:tcW w:w="1311" w:type="dxa"/>
          </w:tcPr>
          <w:p>
            <w:pPr>
              <w:pStyle w:val="TableParagraph"/>
              <w:spacing w:line="221" w:lineRule="exact"/>
              <w:rPr>
                <w:sz w:val="20"/>
              </w:rPr>
            </w:pPr>
            <w:r>
              <w:rPr>
                <w:spacing w:val="-10"/>
                <w:sz w:val="20"/>
              </w:rPr>
              <w:t>1</w:t>
            </w:r>
          </w:p>
        </w:tc>
        <w:tc>
          <w:tcPr>
            <w:tcW w:w="1171" w:type="dxa"/>
          </w:tcPr>
          <w:p>
            <w:pPr>
              <w:pStyle w:val="TableParagraph"/>
              <w:spacing w:line="221" w:lineRule="exact"/>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118"/>
              <w:jc w:val="both"/>
              <w:rPr>
                <w:sz w:val="20"/>
              </w:rPr>
            </w:pPr>
            <w:r>
              <w:rPr>
                <w:sz w:val="20"/>
              </w:rPr>
              <w:t>AAL</w:t>
            </w:r>
            <w:r>
              <w:rPr>
                <w:spacing w:val="-4"/>
                <w:sz w:val="20"/>
              </w:rPr>
              <w:t> </w:t>
            </w:r>
            <w:r>
              <w:rPr>
                <w:sz w:val="20"/>
              </w:rPr>
              <w:t>Profile</w:t>
            </w:r>
            <w:r>
              <w:rPr>
                <w:spacing w:val="-5"/>
                <w:sz w:val="20"/>
              </w:rPr>
              <w:t> </w:t>
            </w:r>
            <w:r>
              <w:rPr>
                <w:sz w:val="20"/>
              </w:rPr>
              <w:t>version</w:t>
            </w:r>
            <w:r>
              <w:rPr>
                <w:spacing w:val="-2"/>
                <w:sz w:val="20"/>
              </w:rPr>
              <w:t> </w:t>
            </w:r>
            <w:r>
              <w:rPr>
                <w:sz w:val="20"/>
              </w:rPr>
              <w:t>for</w:t>
            </w:r>
            <w:r>
              <w:rPr>
                <w:spacing w:val="-5"/>
                <w:sz w:val="20"/>
              </w:rPr>
              <w:t> </w:t>
            </w:r>
            <w:r>
              <w:rPr>
                <w:sz w:val="20"/>
              </w:rPr>
              <w:t>the</w:t>
            </w:r>
            <w:r>
              <w:rPr>
                <w:spacing w:val="-5"/>
                <w:sz w:val="20"/>
              </w:rPr>
              <w:t> </w:t>
            </w:r>
            <w:r>
              <w:rPr>
                <w:sz w:val="20"/>
              </w:rPr>
              <w:t>associated</w:t>
            </w:r>
            <w:r>
              <w:rPr>
                <w:spacing w:val="-4"/>
                <w:sz w:val="20"/>
              </w:rPr>
              <w:t> </w:t>
            </w:r>
            <w:r>
              <w:rPr>
                <w:sz w:val="20"/>
              </w:rPr>
              <w:t>AAL</w:t>
            </w:r>
            <w:r>
              <w:rPr>
                <w:spacing w:val="-4"/>
                <w:sz w:val="20"/>
              </w:rPr>
              <w:t> </w:t>
            </w:r>
            <w:r>
              <w:rPr>
                <w:sz w:val="20"/>
              </w:rPr>
              <w:t>Profile name.</w:t>
            </w:r>
            <w:r>
              <w:rPr>
                <w:spacing w:val="-4"/>
                <w:sz w:val="20"/>
              </w:rPr>
              <w:t> </w:t>
            </w:r>
            <w:r>
              <w:rPr>
                <w:sz w:val="20"/>
              </w:rPr>
              <w:t>The</w:t>
            </w:r>
            <w:r>
              <w:rPr>
                <w:spacing w:val="-5"/>
                <w:sz w:val="20"/>
              </w:rPr>
              <w:t> </w:t>
            </w:r>
            <w:r>
              <w:rPr>
                <w:sz w:val="20"/>
              </w:rPr>
              <w:t>AAL</w:t>
            </w:r>
            <w:r>
              <w:rPr>
                <w:spacing w:val="-4"/>
                <w:sz w:val="20"/>
              </w:rPr>
              <w:t> </w:t>
            </w:r>
            <w:r>
              <w:rPr>
                <w:sz w:val="20"/>
              </w:rPr>
              <w:t>Profile</w:t>
            </w:r>
            <w:r>
              <w:rPr>
                <w:spacing w:val="-5"/>
                <w:sz w:val="20"/>
              </w:rPr>
              <w:t> </w:t>
            </w:r>
            <w:r>
              <w:rPr>
                <w:sz w:val="20"/>
              </w:rPr>
              <w:t>version</w:t>
            </w:r>
            <w:r>
              <w:rPr>
                <w:spacing w:val="-4"/>
                <w:sz w:val="20"/>
              </w:rPr>
              <w:t> </w:t>
            </w:r>
            <w:r>
              <w:rPr>
                <w:sz w:val="20"/>
              </w:rPr>
              <w:t>is</w:t>
            </w:r>
            <w:r>
              <w:rPr>
                <w:spacing w:val="-6"/>
                <w:sz w:val="20"/>
              </w:rPr>
              <w:t> </w:t>
            </w:r>
            <w:r>
              <w:rPr>
                <w:sz w:val="20"/>
              </w:rPr>
              <w:t>the</w:t>
            </w:r>
            <w:r>
              <w:rPr>
                <w:spacing w:val="-5"/>
                <w:sz w:val="20"/>
              </w:rPr>
              <w:t> </w:t>
            </w:r>
            <w:r>
              <w:rPr>
                <w:sz w:val="20"/>
              </w:rPr>
              <w:t>version</w:t>
            </w:r>
            <w:r>
              <w:rPr>
                <w:spacing w:val="-6"/>
                <w:sz w:val="20"/>
              </w:rPr>
              <w:t> </w:t>
            </w:r>
            <w:r>
              <w:rPr>
                <w:sz w:val="20"/>
              </w:rPr>
              <w:t>of</w:t>
            </w:r>
            <w:r>
              <w:rPr>
                <w:spacing w:val="-5"/>
                <w:sz w:val="20"/>
              </w:rPr>
              <w:t> </w:t>
            </w:r>
            <w:r>
              <w:rPr>
                <w:sz w:val="20"/>
              </w:rPr>
              <w:t>the AAL Profile’s approved specification</w:t>
            </w:r>
          </w:p>
        </w:tc>
      </w:tr>
      <w:tr>
        <w:trPr>
          <w:trHeight w:val="1970" w:hRule="atLeast"/>
        </w:trPr>
        <w:tc>
          <w:tcPr>
            <w:tcW w:w="1745" w:type="dxa"/>
          </w:tcPr>
          <w:p>
            <w:pPr>
              <w:pStyle w:val="TableParagraph"/>
              <w:spacing w:line="221" w:lineRule="exact"/>
              <w:rPr>
                <w:sz w:val="20"/>
              </w:rPr>
            </w:pPr>
            <w:r>
              <w:rPr>
                <w:spacing w:val="-5"/>
                <w:sz w:val="20"/>
              </w:rPr>
              <w:t>&gt;&gt;&gt;</w:t>
            </w:r>
          </w:p>
          <w:p>
            <w:pPr>
              <w:pStyle w:val="TableParagraph"/>
              <w:rPr>
                <w:sz w:val="20"/>
              </w:rPr>
            </w:pPr>
            <w:r>
              <w:rPr>
                <w:spacing w:val="-2"/>
                <w:sz w:val="20"/>
              </w:rPr>
              <w:t>aal_lpu_profile_im age_version</w:t>
            </w:r>
          </w:p>
        </w:tc>
        <w:tc>
          <w:tcPr>
            <w:tcW w:w="1311" w:type="dxa"/>
          </w:tcPr>
          <w:p>
            <w:pPr>
              <w:pStyle w:val="TableParagraph"/>
              <w:spacing w:line="221" w:lineRule="exact"/>
              <w:rPr>
                <w:sz w:val="20"/>
              </w:rPr>
            </w:pPr>
            <w:r>
              <w:rPr>
                <w:spacing w:val="-10"/>
                <w:sz w:val="20"/>
              </w:rPr>
              <w:t>1</w:t>
            </w:r>
          </w:p>
        </w:tc>
        <w:tc>
          <w:tcPr>
            <w:tcW w:w="1171" w:type="dxa"/>
          </w:tcPr>
          <w:p>
            <w:pPr>
              <w:pStyle w:val="TableParagraph"/>
              <w:spacing w:line="221" w:lineRule="exact"/>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Version</w:t>
            </w:r>
            <w:r>
              <w:rPr>
                <w:spacing w:val="-6"/>
                <w:sz w:val="20"/>
              </w:rPr>
              <w:t> </w:t>
            </w:r>
            <w:r>
              <w:rPr>
                <w:sz w:val="20"/>
              </w:rPr>
              <w:t>of</w:t>
            </w:r>
            <w:r>
              <w:rPr>
                <w:spacing w:val="-6"/>
                <w:sz w:val="20"/>
              </w:rPr>
              <w:t> </w:t>
            </w:r>
            <w:r>
              <w:rPr>
                <w:sz w:val="20"/>
              </w:rPr>
              <w:t>the</w:t>
            </w:r>
            <w:r>
              <w:rPr>
                <w:spacing w:val="-6"/>
                <w:sz w:val="20"/>
              </w:rPr>
              <w:t> </w:t>
            </w:r>
            <w:r>
              <w:rPr>
                <w:sz w:val="20"/>
              </w:rPr>
              <w:t>AAL</w:t>
            </w:r>
            <w:r>
              <w:rPr>
                <w:spacing w:val="-6"/>
                <w:sz w:val="20"/>
              </w:rPr>
              <w:t> </w:t>
            </w:r>
            <w:r>
              <w:rPr>
                <w:sz w:val="20"/>
              </w:rPr>
              <w:t>Profile</w:t>
            </w:r>
            <w:r>
              <w:rPr>
                <w:spacing w:val="-6"/>
                <w:sz w:val="20"/>
              </w:rPr>
              <w:t> </w:t>
            </w:r>
            <w:r>
              <w:rPr>
                <w:sz w:val="20"/>
              </w:rPr>
              <w:t>image</w:t>
            </w:r>
            <w:r>
              <w:rPr>
                <w:spacing w:val="-6"/>
                <w:sz w:val="20"/>
              </w:rPr>
              <w:t> </w:t>
            </w:r>
            <w:r>
              <w:rPr>
                <w:sz w:val="20"/>
              </w:rPr>
              <w:t>(e.g.</w:t>
            </w:r>
            <w:r>
              <w:rPr>
                <w:spacing w:val="-6"/>
                <w:sz w:val="20"/>
              </w:rPr>
              <w:t> </w:t>
            </w:r>
            <w:r>
              <w:rPr>
                <w:sz w:val="20"/>
              </w:rPr>
              <w:t>binaries, libraries, etc).</w:t>
            </w:r>
          </w:p>
          <w:p>
            <w:pPr>
              <w:pStyle w:val="TableParagraph"/>
              <w:spacing w:before="171"/>
              <w:ind w:left="26" w:right="226"/>
              <w:rPr>
                <w:sz w:val="20"/>
              </w:rPr>
            </w:pPr>
            <w:r>
              <w:rPr>
                <w:sz w:val="20"/>
              </w:rPr>
              <w:t>If</w:t>
            </w:r>
            <w:r>
              <w:rPr>
                <w:spacing w:val="-4"/>
                <w:sz w:val="20"/>
              </w:rPr>
              <w:t> </w:t>
            </w:r>
            <w:r>
              <w:rPr>
                <w:sz w:val="20"/>
              </w:rPr>
              <w:t>an</w:t>
            </w:r>
            <w:r>
              <w:rPr>
                <w:spacing w:val="-4"/>
                <w:sz w:val="20"/>
              </w:rPr>
              <w:t> </w:t>
            </w:r>
            <w:r>
              <w:rPr>
                <w:sz w:val="20"/>
              </w:rPr>
              <w:t>AAL</w:t>
            </w:r>
            <w:r>
              <w:rPr>
                <w:spacing w:val="-4"/>
                <w:sz w:val="20"/>
              </w:rPr>
              <w:t> </w:t>
            </w:r>
            <w:r>
              <w:rPr>
                <w:sz w:val="20"/>
              </w:rPr>
              <w:t>Profile</w:t>
            </w:r>
            <w:r>
              <w:rPr>
                <w:spacing w:val="-4"/>
                <w:sz w:val="20"/>
              </w:rPr>
              <w:t> </w:t>
            </w:r>
            <w:r>
              <w:rPr>
                <w:sz w:val="20"/>
              </w:rPr>
              <w:t>image</w:t>
            </w:r>
            <w:r>
              <w:rPr>
                <w:spacing w:val="-4"/>
                <w:sz w:val="20"/>
              </w:rPr>
              <w:t> </w:t>
            </w:r>
            <w:r>
              <w:rPr>
                <w:sz w:val="20"/>
              </w:rPr>
              <w:t>version</w:t>
            </w:r>
            <w:r>
              <w:rPr>
                <w:spacing w:val="-3"/>
                <w:sz w:val="20"/>
              </w:rPr>
              <w:t> </w:t>
            </w:r>
            <w:r>
              <w:rPr>
                <w:sz w:val="20"/>
              </w:rPr>
              <w:t>is</w:t>
            </w:r>
            <w:r>
              <w:rPr>
                <w:spacing w:val="-6"/>
                <w:sz w:val="20"/>
              </w:rPr>
              <w:t> </w:t>
            </w:r>
            <w:r>
              <w:rPr>
                <w:sz w:val="20"/>
              </w:rPr>
              <w:t>the</w:t>
            </w:r>
            <w:r>
              <w:rPr>
                <w:spacing w:val="-5"/>
                <w:sz w:val="20"/>
              </w:rPr>
              <w:t> </w:t>
            </w:r>
            <w:r>
              <w:rPr>
                <w:sz w:val="20"/>
              </w:rPr>
              <w:t>same</w:t>
            </w:r>
            <w:r>
              <w:rPr>
                <w:spacing w:val="-5"/>
                <w:sz w:val="20"/>
              </w:rPr>
              <w:t> </w:t>
            </w:r>
            <w:r>
              <w:rPr>
                <w:sz w:val="20"/>
              </w:rPr>
              <w:t>as</w:t>
            </w:r>
            <w:r>
              <w:rPr>
                <w:spacing w:val="-6"/>
                <w:sz w:val="20"/>
              </w:rPr>
              <w:t> </w:t>
            </w:r>
            <w:r>
              <w:rPr>
                <w:sz w:val="20"/>
              </w:rPr>
              <w:t>the AAL-LPU image version then the aal_lpu_image_version and aal_lpu_profile_image_version parameters would contain the same value.</w:t>
            </w:r>
          </w:p>
        </w:tc>
      </w:tr>
      <w:tr>
        <w:trPr>
          <w:trHeight w:val="1970" w:hRule="atLeast"/>
        </w:trPr>
        <w:tc>
          <w:tcPr>
            <w:tcW w:w="1745" w:type="dxa"/>
          </w:tcPr>
          <w:p>
            <w:pPr>
              <w:pStyle w:val="TableParagraph"/>
              <w:spacing w:line="221" w:lineRule="exact"/>
              <w:rPr>
                <w:sz w:val="20"/>
              </w:rPr>
            </w:pPr>
            <w:r>
              <w:rPr>
                <w:spacing w:val="-5"/>
                <w:sz w:val="20"/>
              </w:rPr>
              <w:t>&gt;&gt;&gt;</w:t>
            </w:r>
          </w:p>
          <w:p>
            <w:pPr>
              <w:pStyle w:val="TableParagraph"/>
              <w:rPr>
                <w:sz w:val="20"/>
              </w:rPr>
            </w:pPr>
            <w:r>
              <w:rPr>
                <w:spacing w:val="-2"/>
                <w:sz w:val="20"/>
              </w:rPr>
              <w:t>aal_lpu_profile_im age_location</w:t>
            </w:r>
          </w:p>
        </w:tc>
        <w:tc>
          <w:tcPr>
            <w:tcW w:w="1311" w:type="dxa"/>
          </w:tcPr>
          <w:p>
            <w:pPr>
              <w:pStyle w:val="TableParagraph"/>
              <w:spacing w:line="221" w:lineRule="exact"/>
              <w:rPr>
                <w:sz w:val="20"/>
              </w:rPr>
            </w:pPr>
            <w:r>
              <w:rPr>
                <w:spacing w:val="-10"/>
                <w:sz w:val="20"/>
              </w:rPr>
              <w:t>1</w:t>
            </w:r>
          </w:p>
        </w:tc>
        <w:tc>
          <w:tcPr>
            <w:tcW w:w="1171" w:type="dxa"/>
          </w:tcPr>
          <w:p>
            <w:pPr>
              <w:pStyle w:val="TableParagraph"/>
              <w:spacing w:line="221" w:lineRule="exact"/>
              <w:rPr>
                <w:sz w:val="20"/>
              </w:rPr>
            </w:pPr>
            <w:r>
              <w:rPr>
                <w:spacing w:val="-2"/>
                <w:sz w:val="20"/>
              </w:rPr>
              <w:t>String</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Pr>
                <w:sz w:val="20"/>
              </w:rPr>
            </w:pPr>
            <w:r>
              <w:rPr>
                <w:sz w:val="20"/>
              </w:rPr>
              <w:t>Path</w:t>
            </w:r>
            <w:r>
              <w:rPr>
                <w:spacing w:val="-4"/>
                <w:sz w:val="20"/>
              </w:rPr>
              <w:t> </w:t>
            </w:r>
            <w:r>
              <w:rPr>
                <w:sz w:val="20"/>
              </w:rPr>
              <w:t>/</w:t>
            </w:r>
            <w:r>
              <w:rPr>
                <w:spacing w:val="-6"/>
                <w:sz w:val="20"/>
              </w:rPr>
              <w:t> </w:t>
            </w:r>
            <w:r>
              <w:rPr>
                <w:sz w:val="20"/>
              </w:rPr>
              <w:t>URI</w:t>
            </w:r>
            <w:r>
              <w:rPr>
                <w:spacing w:val="-5"/>
                <w:sz w:val="20"/>
              </w:rPr>
              <w:t> </w:t>
            </w:r>
            <w:r>
              <w:rPr>
                <w:sz w:val="20"/>
              </w:rPr>
              <w:t>to</w:t>
            </w:r>
            <w:r>
              <w:rPr>
                <w:spacing w:val="-4"/>
                <w:sz w:val="20"/>
              </w:rPr>
              <w:t> </w:t>
            </w:r>
            <w:r>
              <w:rPr>
                <w:sz w:val="20"/>
              </w:rPr>
              <w:t>the</w:t>
            </w:r>
            <w:r>
              <w:rPr>
                <w:spacing w:val="-5"/>
                <w:sz w:val="20"/>
              </w:rPr>
              <w:t> </w:t>
            </w:r>
            <w:r>
              <w:rPr>
                <w:sz w:val="20"/>
              </w:rPr>
              <w:t>AAL</w:t>
            </w:r>
            <w:r>
              <w:rPr>
                <w:spacing w:val="-4"/>
                <w:sz w:val="20"/>
              </w:rPr>
              <w:t> </w:t>
            </w:r>
            <w:r>
              <w:rPr>
                <w:sz w:val="20"/>
              </w:rPr>
              <w:t>Profile</w:t>
            </w:r>
            <w:r>
              <w:rPr>
                <w:spacing w:val="-5"/>
                <w:sz w:val="20"/>
              </w:rPr>
              <w:t> </w:t>
            </w:r>
            <w:r>
              <w:rPr>
                <w:sz w:val="20"/>
              </w:rPr>
              <w:t>image</w:t>
            </w:r>
            <w:r>
              <w:rPr>
                <w:spacing w:val="-5"/>
                <w:sz w:val="20"/>
              </w:rPr>
              <w:t> </w:t>
            </w:r>
            <w:r>
              <w:rPr>
                <w:sz w:val="20"/>
              </w:rPr>
              <w:t>(e.g.</w:t>
            </w:r>
            <w:r>
              <w:rPr>
                <w:spacing w:val="-1"/>
                <w:sz w:val="20"/>
              </w:rPr>
              <w:t> </w:t>
            </w:r>
            <w:r>
              <w:rPr>
                <w:sz w:val="20"/>
              </w:rPr>
              <w:t>binaries, libraries, etc) to be used.</w:t>
            </w:r>
          </w:p>
          <w:p>
            <w:pPr>
              <w:pStyle w:val="TableParagraph"/>
              <w:spacing w:before="171"/>
              <w:ind w:left="26" w:right="161"/>
              <w:rPr>
                <w:sz w:val="20"/>
              </w:rPr>
            </w:pPr>
            <w:r>
              <w:rPr>
                <w:sz w:val="20"/>
              </w:rPr>
              <w:t>If an AAL Profile image is the same as the AAL- LPU image then the aal_lpu_image_version_location and aal_lpu_profile_image_location</w:t>
            </w:r>
            <w:r>
              <w:rPr>
                <w:spacing w:val="-13"/>
                <w:sz w:val="20"/>
              </w:rPr>
              <w:t> </w:t>
            </w:r>
            <w:r>
              <w:rPr>
                <w:sz w:val="20"/>
              </w:rPr>
              <w:t>parameters</w:t>
            </w:r>
            <w:r>
              <w:rPr>
                <w:spacing w:val="-12"/>
                <w:sz w:val="20"/>
              </w:rPr>
              <w:t> </w:t>
            </w:r>
            <w:r>
              <w:rPr>
                <w:sz w:val="20"/>
              </w:rPr>
              <w:t>would contain the same value.</w:t>
            </w:r>
          </w:p>
        </w:tc>
      </w:tr>
      <w:tr>
        <w:trPr>
          <w:trHeight w:val="1329" w:hRule="atLeast"/>
        </w:trPr>
        <w:tc>
          <w:tcPr>
            <w:tcW w:w="1745" w:type="dxa"/>
          </w:tcPr>
          <w:p>
            <w:pPr>
              <w:pStyle w:val="TableParagraph"/>
              <w:spacing w:line="221" w:lineRule="exact"/>
              <w:rPr>
                <w:sz w:val="20"/>
              </w:rPr>
            </w:pPr>
            <w:r>
              <w:rPr>
                <w:spacing w:val="-2"/>
                <w:sz w:val="20"/>
              </w:rPr>
              <w:t>&gt;&gt;&gt;aal_lpu_profile</w:t>
            </w:r>
          </w:p>
          <w:p>
            <w:pPr>
              <w:pStyle w:val="TableParagraph"/>
              <w:rPr>
                <w:sz w:val="20"/>
              </w:rPr>
            </w:pPr>
            <w:r>
              <w:rPr>
                <w:spacing w:val="-2"/>
                <w:sz w:val="20"/>
              </w:rPr>
              <w:t>_attributes</w:t>
            </w:r>
          </w:p>
        </w:tc>
        <w:tc>
          <w:tcPr>
            <w:tcW w:w="1311" w:type="dxa"/>
          </w:tcPr>
          <w:p>
            <w:pPr>
              <w:pStyle w:val="TableParagraph"/>
              <w:spacing w:line="221" w:lineRule="exact"/>
              <w:rPr>
                <w:sz w:val="20"/>
              </w:rPr>
            </w:pPr>
            <w:r>
              <w:rPr>
                <w:spacing w:val="-4"/>
                <w:sz w:val="20"/>
              </w:rPr>
              <w:t>0..N</w:t>
            </w:r>
          </w:p>
        </w:tc>
        <w:tc>
          <w:tcPr>
            <w:tcW w:w="1171" w:type="dxa"/>
          </w:tcPr>
          <w:p>
            <w:pPr>
              <w:pStyle w:val="TableParagraph"/>
              <w:ind w:right="276"/>
              <w:rPr>
                <w:sz w:val="20"/>
              </w:rPr>
            </w:pPr>
            <w:r>
              <w:rPr>
                <w:sz w:val="20"/>
              </w:rPr>
              <w:t>List Key Value</w:t>
            </w:r>
            <w:r>
              <w:rPr>
                <w:spacing w:val="-13"/>
                <w:sz w:val="20"/>
              </w:rPr>
              <w:t> </w:t>
            </w:r>
            <w:r>
              <w:rPr>
                <w:sz w:val="20"/>
              </w:rPr>
              <w:t>Pair</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236"/>
              <w:rPr>
                <w:sz w:val="20"/>
              </w:rPr>
            </w:pPr>
            <w:r>
              <w:rPr>
                <w:sz w:val="20"/>
              </w:rPr>
              <w:t>This parameter provides a list of configuration attributes for the AAL-Profiles that used for this AAL-LPU. The structure and format of the Value attribute</w:t>
            </w:r>
            <w:r>
              <w:rPr>
                <w:spacing w:val="-5"/>
                <w:sz w:val="20"/>
              </w:rPr>
              <w:t> </w:t>
            </w:r>
            <w:r>
              <w:rPr>
                <w:sz w:val="20"/>
              </w:rPr>
              <w:t>is</w:t>
            </w:r>
            <w:r>
              <w:rPr>
                <w:spacing w:val="-5"/>
                <w:sz w:val="20"/>
              </w:rPr>
              <w:t> </w:t>
            </w:r>
            <w:r>
              <w:rPr>
                <w:sz w:val="20"/>
              </w:rPr>
              <w:t>specified</w:t>
            </w:r>
            <w:r>
              <w:rPr>
                <w:spacing w:val="-4"/>
                <w:sz w:val="20"/>
              </w:rPr>
              <w:t> </w:t>
            </w:r>
            <w:r>
              <w:rPr>
                <w:sz w:val="20"/>
              </w:rPr>
              <w:t>as</w:t>
            </w:r>
            <w:r>
              <w:rPr>
                <w:spacing w:val="-5"/>
                <w:sz w:val="20"/>
              </w:rPr>
              <w:t> </w:t>
            </w:r>
            <w:r>
              <w:rPr>
                <w:sz w:val="20"/>
              </w:rPr>
              <w:t>part</w:t>
            </w:r>
            <w:r>
              <w:rPr>
                <w:spacing w:val="-5"/>
                <w:sz w:val="20"/>
              </w:rPr>
              <w:t> </w:t>
            </w:r>
            <w:r>
              <w:rPr>
                <w:sz w:val="20"/>
              </w:rPr>
              <w:t>of</w:t>
            </w:r>
            <w:r>
              <w:rPr>
                <w:spacing w:val="-6"/>
                <w:sz w:val="20"/>
              </w:rPr>
              <w:t> </w:t>
            </w: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the </w:t>
            </w:r>
            <w:r>
              <w:rPr>
                <w:spacing w:val="-4"/>
                <w:sz w:val="20"/>
              </w:rPr>
              <w:t>Key.</w:t>
            </w:r>
          </w:p>
        </w:tc>
      </w:tr>
      <w:tr>
        <w:trPr>
          <w:trHeight w:val="1331" w:hRule="atLeast"/>
        </w:trPr>
        <w:tc>
          <w:tcPr>
            <w:tcW w:w="1745" w:type="dxa"/>
          </w:tcPr>
          <w:p>
            <w:pPr>
              <w:pStyle w:val="TableParagraph"/>
              <w:spacing w:line="221" w:lineRule="exact"/>
              <w:rPr>
                <w:sz w:val="20"/>
              </w:rPr>
            </w:pPr>
            <w:r>
              <w:rPr>
                <w:spacing w:val="-2"/>
                <w:sz w:val="20"/>
              </w:rPr>
              <w:t>&gt;&gt;&gt;aal_lpu_profile</w:t>
            </w:r>
          </w:p>
          <w:p>
            <w:pPr>
              <w:pStyle w:val="TableParagraph"/>
              <w:rPr>
                <w:sz w:val="20"/>
              </w:rPr>
            </w:pPr>
            <w:r>
              <w:rPr>
                <w:spacing w:val="-2"/>
                <w:sz w:val="20"/>
              </w:rPr>
              <w:t>_vendor_specific</w:t>
            </w:r>
          </w:p>
        </w:tc>
        <w:tc>
          <w:tcPr>
            <w:tcW w:w="1311" w:type="dxa"/>
          </w:tcPr>
          <w:p>
            <w:pPr>
              <w:pStyle w:val="TableParagraph"/>
              <w:spacing w:line="223" w:lineRule="exact"/>
              <w:rPr>
                <w:sz w:val="20"/>
              </w:rPr>
            </w:pPr>
            <w:r>
              <w:rPr>
                <w:spacing w:val="-4"/>
                <w:sz w:val="20"/>
              </w:rPr>
              <w:t>0..N</w:t>
            </w:r>
          </w:p>
        </w:tc>
        <w:tc>
          <w:tcPr>
            <w:tcW w:w="1171" w:type="dxa"/>
          </w:tcPr>
          <w:p>
            <w:pPr>
              <w:pStyle w:val="TableParagraph"/>
              <w:ind w:right="276"/>
              <w:rPr>
                <w:sz w:val="20"/>
              </w:rPr>
            </w:pPr>
            <w:r>
              <w:rPr>
                <w:sz w:val="20"/>
              </w:rPr>
              <w:t>List Key Value</w:t>
            </w:r>
            <w:r>
              <w:rPr>
                <w:spacing w:val="-13"/>
                <w:sz w:val="20"/>
              </w:rPr>
              <w:t> </w:t>
            </w:r>
            <w:r>
              <w:rPr>
                <w:sz w:val="20"/>
              </w:rPr>
              <w:t>Pair</w:t>
            </w:r>
          </w:p>
        </w:tc>
        <w:tc>
          <w:tcPr>
            <w:tcW w:w="1080" w:type="dxa"/>
          </w:tcPr>
          <w:p>
            <w:pPr>
              <w:pStyle w:val="TableParagraph"/>
              <w:spacing w:line="223" w:lineRule="exact"/>
              <w:ind w:left="26"/>
              <w:rPr>
                <w:sz w:val="20"/>
              </w:rPr>
            </w:pPr>
            <w:r>
              <w:rPr>
                <w:spacing w:val="-10"/>
                <w:sz w:val="20"/>
              </w:rPr>
              <w:t>M</w:t>
            </w:r>
          </w:p>
        </w:tc>
        <w:tc>
          <w:tcPr>
            <w:tcW w:w="4320" w:type="dxa"/>
          </w:tcPr>
          <w:p>
            <w:pPr>
              <w:pStyle w:val="TableParagraph"/>
              <w:ind w:left="26" w:right="236"/>
              <w:rPr>
                <w:sz w:val="20"/>
              </w:rPr>
            </w:pPr>
            <w:r>
              <w:rPr>
                <w:sz w:val="20"/>
              </w:rPr>
              <w:t>This parameter provides a list of vendor specific attributes for the AAL-Profiles that used for this AAL-LPU. The structure and format of the Value attribute</w:t>
            </w:r>
            <w:r>
              <w:rPr>
                <w:spacing w:val="-5"/>
                <w:sz w:val="20"/>
              </w:rPr>
              <w:t> </w:t>
            </w:r>
            <w:r>
              <w:rPr>
                <w:sz w:val="20"/>
              </w:rPr>
              <w:t>is</w:t>
            </w:r>
            <w:r>
              <w:rPr>
                <w:spacing w:val="-5"/>
                <w:sz w:val="20"/>
              </w:rPr>
              <w:t> </w:t>
            </w:r>
            <w:r>
              <w:rPr>
                <w:sz w:val="20"/>
              </w:rPr>
              <w:t>specified</w:t>
            </w:r>
            <w:r>
              <w:rPr>
                <w:spacing w:val="-4"/>
                <w:sz w:val="20"/>
              </w:rPr>
              <w:t> </w:t>
            </w:r>
            <w:r>
              <w:rPr>
                <w:sz w:val="20"/>
              </w:rPr>
              <w:t>as</w:t>
            </w:r>
            <w:r>
              <w:rPr>
                <w:spacing w:val="-5"/>
                <w:sz w:val="20"/>
              </w:rPr>
              <w:t> </w:t>
            </w:r>
            <w:r>
              <w:rPr>
                <w:sz w:val="20"/>
              </w:rPr>
              <w:t>part</w:t>
            </w:r>
            <w:r>
              <w:rPr>
                <w:spacing w:val="-5"/>
                <w:sz w:val="20"/>
              </w:rPr>
              <w:t> </w:t>
            </w:r>
            <w:r>
              <w:rPr>
                <w:sz w:val="20"/>
              </w:rPr>
              <w:t>of</w:t>
            </w:r>
            <w:r>
              <w:rPr>
                <w:spacing w:val="-6"/>
                <w:sz w:val="20"/>
              </w:rPr>
              <w:t> </w:t>
            </w: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the </w:t>
            </w:r>
            <w:r>
              <w:rPr>
                <w:spacing w:val="-4"/>
                <w:sz w:val="20"/>
              </w:rPr>
              <w:t>Key.</w:t>
            </w:r>
          </w:p>
        </w:tc>
      </w:tr>
      <w:tr>
        <w:trPr>
          <w:trHeight w:val="868" w:hRule="atLeast"/>
        </w:trPr>
        <w:tc>
          <w:tcPr>
            <w:tcW w:w="1745" w:type="dxa"/>
          </w:tcPr>
          <w:p>
            <w:pPr>
              <w:pStyle w:val="TableParagraph"/>
              <w:spacing w:line="221" w:lineRule="exact"/>
              <w:ind w:left="0" w:right="199"/>
              <w:jc w:val="center"/>
              <w:rPr>
                <w:sz w:val="20"/>
              </w:rPr>
            </w:pPr>
            <w:r>
              <w:rPr>
                <w:sz w:val="20"/>
              </w:rPr>
              <w:t>&gt;&gt;</w:t>
            </w:r>
            <w:r>
              <w:rPr>
                <w:spacing w:val="-3"/>
                <w:sz w:val="20"/>
              </w:rPr>
              <w:t> </w:t>
            </w:r>
            <w:r>
              <w:rPr>
                <w:spacing w:val="-2"/>
                <w:sz w:val="20"/>
              </w:rPr>
              <w:t>aal_lpu_config</w:t>
            </w:r>
          </w:p>
        </w:tc>
        <w:tc>
          <w:tcPr>
            <w:tcW w:w="1311" w:type="dxa"/>
          </w:tcPr>
          <w:p>
            <w:pPr>
              <w:pStyle w:val="TableParagraph"/>
              <w:spacing w:line="221" w:lineRule="exact"/>
              <w:rPr>
                <w:sz w:val="20"/>
              </w:rPr>
            </w:pPr>
            <w:r>
              <w:rPr>
                <w:spacing w:val="-4"/>
                <w:sz w:val="20"/>
              </w:rPr>
              <w:t>0..1</w:t>
            </w:r>
          </w:p>
        </w:tc>
        <w:tc>
          <w:tcPr>
            <w:tcW w:w="1171" w:type="dxa"/>
          </w:tcPr>
          <w:p>
            <w:pPr>
              <w:pStyle w:val="TableParagraph"/>
              <w:ind w:right="531"/>
              <w:rPr>
                <w:sz w:val="20"/>
              </w:rPr>
            </w:pPr>
            <w:r>
              <w:rPr>
                <w:sz w:val="20"/>
              </w:rPr>
              <w:t>Struct</w:t>
            </w:r>
            <w:r>
              <w:rPr>
                <w:spacing w:val="-13"/>
                <w:sz w:val="20"/>
              </w:rPr>
              <w:t> </w:t>
            </w:r>
            <w:r>
              <w:rPr>
                <w:sz w:val="20"/>
              </w:rPr>
              <w:t>- </w:t>
            </w:r>
            <w:r>
              <w:rPr>
                <w:spacing w:val="-2"/>
                <w:sz w:val="20"/>
              </w:rPr>
              <w:t>Inlined</w:t>
            </w:r>
          </w:p>
        </w:tc>
        <w:tc>
          <w:tcPr>
            <w:tcW w:w="1080" w:type="dxa"/>
          </w:tcPr>
          <w:p>
            <w:pPr>
              <w:pStyle w:val="TableParagraph"/>
              <w:spacing w:line="221" w:lineRule="exact"/>
              <w:ind w:left="26"/>
              <w:rPr>
                <w:sz w:val="20"/>
              </w:rPr>
            </w:pPr>
            <w:r>
              <w:rPr>
                <w:spacing w:val="-10"/>
                <w:sz w:val="20"/>
              </w:rPr>
              <w:t>M</w:t>
            </w:r>
          </w:p>
        </w:tc>
        <w:tc>
          <w:tcPr>
            <w:tcW w:w="4320" w:type="dxa"/>
          </w:tcPr>
          <w:p>
            <w:pPr>
              <w:pStyle w:val="TableParagraph"/>
              <w:ind w:left="26" w:right="365"/>
              <w:rPr>
                <w:sz w:val="20"/>
              </w:rPr>
            </w:pPr>
            <w:r>
              <w:rPr>
                <w:sz w:val="20"/>
              </w:rPr>
              <w:t>Can be one or more parameters that define the AAL-LPU</w:t>
            </w:r>
            <w:r>
              <w:rPr>
                <w:spacing w:val="-6"/>
                <w:sz w:val="20"/>
              </w:rPr>
              <w:t> </w:t>
            </w:r>
            <w:r>
              <w:rPr>
                <w:sz w:val="20"/>
              </w:rPr>
              <w:t>persona</w:t>
            </w:r>
            <w:r>
              <w:rPr>
                <w:spacing w:val="-4"/>
                <w:sz w:val="20"/>
              </w:rPr>
              <w:t> </w:t>
            </w:r>
            <w:r>
              <w:rPr>
                <w:sz w:val="20"/>
              </w:rPr>
              <w:t>–</w:t>
            </w:r>
            <w:r>
              <w:rPr>
                <w:spacing w:val="-4"/>
                <w:sz w:val="20"/>
              </w:rPr>
              <w:t> </w:t>
            </w:r>
            <w:r>
              <w:rPr>
                <w:sz w:val="20"/>
              </w:rPr>
              <w:t>Some</w:t>
            </w:r>
            <w:r>
              <w:rPr>
                <w:spacing w:val="-7"/>
                <w:sz w:val="20"/>
              </w:rPr>
              <w:t> </w:t>
            </w:r>
            <w:r>
              <w:rPr>
                <w:sz w:val="20"/>
              </w:rPr>
              <w:t>of</w:t>
            </w:r>
            <w:r>
              <w:rPr>
                <w:spacing w:val="-7"/>
                <w:sz w:val="20"/>
              </w:rPr>
              <w:t> </w:t>
            </w:r>
            <w:r>
              <w:rPr>
                <w:sz w:val="20"/>
              </w:rPr>
              <w:t>the</w:t>
            </w:r>
            <w:r>
              <w:rPr>
                <w:spacing w:val="-5"/>
                <w:sz w:val="20"/>
              </w:rPr>
              <w:t> </w:t>
            </w:r>
            <w:r>
              <w:rPr>
                <w:sz w:val="20"/>
              </w:rPr>
              <w:t>parameters</w:t>
            </w:r>
            <w:r>
              <w:rPr>
                <w:spacing w:val="-6"/>
                <w:sz w:val="20"/>
              </w:rPr>
              <w:t> </w:t>
            </w:r>
            <w:r>
              <w:rPr>
                <w:sz w:val="20"/>
              </w:rPr>
              <w:t>are listed below</w:t>
            </w:r>
          </w:p>
        </w:tc>
      </w:tr>
      <w:tr>
        <w:trPr>
          <w:trHeight w:val="820" w:hRule="atLeast"/>
        </w:trPr>
        <w:tc>
          <w:tcPr>
            <w:tcW w:w="1745" w:type="dxa"/>
          </w:tcPr>
          <w:p>
            <w:pPr>
              <w:pStyle w:val="TableParagraph"/>
              <w:spacing w:line="221" w:lineRule="exact"/>
              <w:ind w:left="5" w:right="99"/>
              <w:jc w:val="center"/>
              <w:rPr>
                <w:sz w:val="20"/>
              </w:rPr>
            </w:pPr>
            <w:r>
              <w:rPr>
                <w:spacing w:val="-2"/>
                <w:sz w:val="20"/>
              </w:rPr>
              <w:t>&gt;&gt;aal_lpu_memory</w:t>
            </w:r>
          </w:p>
        </w:tc>
        <w:tc>
          <w:tcPr>
            <w:tcW w:w="1311" w:type="dxa"/>
          </w:tcPr>
          <w:p>
            <w:pPr>
              <w:pStyle w:val="TableParagraph"/>
              <w:spacing w:line="221" w:lineRule="exact"/>
              <w:rPr>
                <w:sz w:val="20"/>
              </w:rPr>
            </w:pPr>
            <w:r>
              <w:rPr>
                <w:spacing w:val="-4"/>
                <w:sz w:val="20"/>
              </w:rPr>
              <w:t>0..1</w:t>
            </w:r>
          </w:p>
        </w:tc>
        <w:tc>
          <w:tcPr>
            <w:tcW w:w="1171" w:type="dxa"/>
          </w:tcPr>
          <w:p>
            <w:pPr>
              <w:pStyle w:val="TableParagraph"/>
              <w:spacing w:line="221" w:lineRule="exact"/>
              <w:rPr>
                <w:sz w:val="20"/>
              </w:rPr>
            </w:pPr>
            <w:r>
              <w:rPr>
                <w:spacing w:val="-2"/>
                <w:sz w:val="20"/>
              </w:rPr>
              <w:t>Integer</w:t>
            </w:r>
          </w:p>
        </w:tc>
        <w:tc>
          <w:tcPr>
            <w:tcW w:w="1080" w:type="dxa"/>
          </w:tcPr>
          <w:p>
            <w:pPr>
              <w:pStyle w:val="TableParagraph"/>
              <w:spacing w:line="221" w:lineRule="exact"/>
              <w:ind w:left="26"/>
              <w:rPr>
                <w:sz w:val="20"/>
              </w:rPr>
            </w:pPr>
            <w:r>
              <w:rPr>
                <w:spacing w:val="-10"/>
                <w:sz w:val="20"/>
              </w:rPr>
              <w:t>O</w:t>
            </w:r>
          </w:p>
        </w:tc>
        <w:tc>
          <w:tcPr>
            <w:tcW w:w="4320" w:type="dxa"/>
          </w:tcPr>
          <w:p>
            <w:pPr>
              <w:pStyle w:val="TableParagraph"/>
              <w:spacing w:line="221" w:lineRule="exact"/>
              <w:ind w:left="26"/>
              <w:rPr>
                <w:sz w:val="20"/>
              </w:rPr>
            </w:pPr>
            <w:r>
              <w:rPr>
                <w:sz w:val="20"/>
              </w:rPr>
              <w:t>AAL-LPU</w:t>
            </w:r>
            <w:r>
              <w:rPr>
                <w:spacing w:val="-10"/>
                <w:sz w:val="20"/>
              </w:rPr>
              <w:t> </w:t>
            </w:r>
            <w:r>
              <w:rPr>
                <w:spacing w:val="-2"/>
                <w:sz w:val="20"/>
              </w:rPr>
              <w:t>memory</w:t>
            </w:r>
          </w:p>
        </w:tc>
      </w:tr>
      <w:tr>
        <w:trPr>
          <w:trHeight w:val="820" w:hRule="atLeast"/>
        </w:trPr>
        <w:tc>
          <w:tcPr>
            <w:tcW w:w="1745" w:type="dxa"/>
          </w:tcPr>
          <w:p>
            <w:pPr>
              <w:pStyle w:val="TableParagraph"/>
              <w:rPr>
                <w:sz w:val="20"/>
              </w:rPr>
            </w:pPr>
            <w:r>
              <w:rPr>
                <w:spacing w:val="-2"/>
                <w:sz w:val="20"/>
              </w:rPr>
              <w:t>&gt;&gt;aal_lpu_multipro cessors_num</w:t>
            </w:r>
          </w:p>
        </w:tc>
        <w:tc>
          <w:tcPr>
            <w:tcW w:w="1311" w:type="dxa"/>
          </w:tcPr>
          <w:p>
            <w:pPr>
              <w:pStyle w:val="TableParagraph"/>
              <w:spacing w:line="221" w:lineRule="exact"/>
              <w:rPr>
                <w:sz w:val="20"/>
              </w:rPr>
            </w:pPr>
            <w:r>
              <w:rPr>
                <w:spacing w:val="-4"/>
                <w:sz w:val="20"/>
              </w:rPr>
              <w:t>0..1</w:t>
            </w:r>
          </w:p>
        </w:tc>
        <w:tc>
          <w:tcPr>
            <w:tcW w:w="1171" w:type="dxa"/>
          </w:tcPr>
          <w:p>
            <w:pPr>
              <w:pStyle w:val="TableParagraph"/>
              <w:spacing w:line="221" w:lineRule="exact"/>
              <w:rPr>
                <w:sz w:val="20"/>
              </w:rPr>
            </w:pPr>
            <w:r>
              <w:rPr>
                <w:spacing w:val="-2"/>
                <w:sz w:val="20"/>
              </w:rPr>
              <w:t>Integer</w:t>
            </w:r>
          </w:p>
        </w:tc>
        <w:tc>
          <w:tcPr>
            <w:tcW w:w="1080" w:type="dxa"/>
          </w:tcPr>
          <w:p>
            <w:pPr>
              <w:pStyle w:val="TableParagraph"/>
              <w:spacing w:line="221" w:lineRule="exact"/>
              <w:ind w:left="26"/>
              <w:rPr>
                <w:sz w:val="20"/>
              </w:rPr>
            </w:pPr>
            <w:r>
              <w:rPr>
                <w:spacing w:val="-10"/>
                <w:sz w:val="20"/>
              </w:rPr>
              <w:t>O</w:t>
            </w:r>
          </w:p>
        </w:tc>
        <w:tc>
          <w:tcPr>
            <w:tcW w:w="4320" w:type="dxa"/>
          </w:tcPr>
          <w:p>
            <w:pPr>
              <w:pStyle w:val="TableParagraph"/>
              <w:spacing w:line="221" w:lineRule="exact"/>
              <w:ind w:left="26"/>
              <w:rPr>
                <w:sz w:val="20"/>
              </w:rPr>
            </w:pPr>
            <w:r>
              <w:rPr>
                <w:sz w:val="20"/>
              </w:rPr>
              <w:t>Number</w:t>
            </w:r>
            <w:r>
              <w:rPr>
                <w:spacing w:val="-6"/>
                <w:sz w:val="20"/>
              </w:rPr>
              <w:t> </w:t>
            </w:r>
            <w:r>
              <w:rPr>
                <w:sz w:val="20"/>
              </w:rPr>
              <w:t>of</w:t>
            </w:r>
            <w:r>
              <w:rPr>
                <w:spacing w:val="-7"/>
                <w:sz w:val="20"/>
              </w:rPr>
              <w:t> </w:t>
            </w:r>
            <w:r>
              <w:rPr>
                <w:sz w:val="20"/>
              </w:rPr>
              <w:t>Multi-Processors</w:t>
            </w:r>
            <w:r>
              <w:rPr>
                <w:spacing w:val="-8"/>
                <w:sz w:val="20"/>
              </w:rPr>
              <w:t> </w:t>
            </w:r>
            <w:r>
              <w:rPr>
                <w:sz w:val="20"/>
              </w:rPr>
              <w:t>per</w:t>
            </w:r>
            <w:r>
              <w:rPr>
                <w:spacing w:val="-6"/>
                <w:sz w:val="20"/>
              </w:rPr>
              <w:t> </w:t>
            </w:r>
            <w:r>
              <w:rPr>
                <w:sz w:val="20"/>
              </w:rPr>
              <w:t>AAL-</w:t>
            </w:r>
            <w:r>
              <w:rPr>
                <w:spacing w:val="-5"/>
                <w:sz w:val="20"/>
              </w:rPr>
              <w:t>LPU</w:t>
            </w:r>
          </w:p>
        </w:tc>
      </w:tr>
    </w:tbl>
    <w:p>
      <w:pPr>
        <w:spacing w:after="0" w:line="221" w:lineRule="exact"/>
        <w:rPr>
          <w:sz w:val="20"/>
        </w:rPr>
        <w:sectPr>
          <w:type w:val="continuous"/>
          <w:pgSz w:w="11910" w:h="16850"/>
          <w:pgMar w:header="946" w:footer="694" w:top="15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ind w:left="0"/>
              <w:rPr>
                <w:sz w:val="18"/>
              </w:rPr>
            </w:pPr>
          </w:p>
        </w:tc>
        <w:tc>
          <w:tcPr>
            <w:tcW w:w="1311" w:type="dxa"/>
          </w:tcPr>
          <w:p>
            <w:pPr>
              <w:pStyle w:val="TableParagraph"/>
              <w:ind w:left="0"/>
              <w:rPr>
                <w:sz w:val="18"/>
              </w:rPr>
            </w:pPr>
          </w:p>
        </w:tc>
        <w:tc>
          <w:tcPr>
            <w:tcW w:w="1171" w:type="dxa"/>
          </w:tcPr>
          <w:p>
            <w:pPr>
              <w:pStyle w:val="TableParagraph"/>
              <w:ind w:left="0"/>
              <w:rPr>
                <w:sz w:val="18"/>
              </w:rPr>
            </w:pPr>
          </w:p>
        </w:tc>
        <w:tc>
          <w:tcPr>
            <w:tcW w:w="1080" w:type="dxa"/>
          </w:tcPr>
          <w:p>
            <w:pPr>
              <w:pStyle w:val="TableParagraph"/>
              <w:ind w:left="0"/>
              <w:rPr>
                <w:sz w:val="18"/>
              </w:rPr>
            </w:pPr>
          </w:p>
        </w:tc>
        <w:tc>
          <w:tcPr>
            <w:tcW w:w="4320" w:type="dxa"/>
          </w:tcPr>
          <w:p>
            <w:pPr>
              <w:pStyle w:val="TableParagraph"/>
              <w:ind w:left="0"/>
              <w:rPr>
                <w:sz w:val="18"/>
              </w:rPr>
            </w:pPr>
          </w:p>
        </w:tc>
      </w:tr>
      <w:tr>
        <w:trPr>
          <w:trHeight w:val="1048" w:hRule="atLeast"/>
        </w:trPr>
        <w:tc>
          <w:tcPr>
            <w:tcW w:w="1745" w:type="dxa"/>
          </w:tcPr>
          <w:p>
            <w:pPr>
              <w:pStyle w:val="TableParagraph"/>
              <w:rPr>
                <w:sz w:val="20"/>
              </w:rPr>
            </w:pPr>
            <w:r>
              <w:rPr>
                <w:spacing w:val="-2"/>
                <w:sz w:val="20"/>
              </w:rPr>
              <w:t>&gt;&gt;aal_lpu_compute</w:t>
            </w:r>
          </w:p>
          <w:p>
            <w:pPr>
              <w:pStyle w:val="TableParagraph"/>
              <w:rPr>
                <w:sz w:val="20"/>
              </w:rPr>
            </w:pPr>
            <w:r>
              <w:rPr>
                <w:spacing w:val="-2"/>
                <w:sz w:val="20"/>
              </w:rPr>
              <w:t>_slices_num</w:t>
            </w:r>
          </w:p>
        </w:tc>
        <w:tc>
          <w:tcPr>
            <w:tcW w:w="1311" w:type="dxa"/>
          </w:tcPr>
          <w:p>
            <w:pPr>
              <w:pStyle w:val="TableParagraph"/>
              <w:rPr>
                <w:sz w:val="20"/>
              </w:rPr>
            </w:pPr>
            <w:r>
              <w:rPr>
                <w:spacing w:val="-4"/>
                <w:sz w:val="20"/>
              </w:rPr>
              <w:t>0..1</w:t>
            </w:r>
          </w:p>
        </w:tc>
        <w:tc>
          <w:tcPr>
            <w:tcW w:w="1171" w:type="dxa"/>
          </w:tcPr>
          <w:p>
            <w:pPr>
              <w:pStyle w:val="TableParagraph"/>
              <w:rPr>
                <w:sz w:val="20"/>
              </w:rPr>
            </w:pPr>
            <w:r>
              <w:rPr>
                <w:spacing w:val="-2"/>
                <w:sz w:val="20"/>
              </w:rPr>
              <w:t>Integer</w:t>
            </w:r>
          </w:p>
        </w:tc>
        <w:tc>
          <w:tcPr>
            <w:tcW w:w="1080" w:type="dxa"/>
          </w:tcPr>
          <w:p>
            <w:pPr>
              <w:pStyle w:val="TableParagraph"/>
              <w:ind w:left="26"/>
              <w:rPr>
                <w:sz w:val="20"/>
              </w:rPr>
            </w:pPr>
            <w:r>
              <w:rPr>
                <w:spacing w:val="-10"/>
                <w:sz w:val="20"/>
              </w:rPr>
              <w:t>O</w:t>
            </w:r>
          </w:p>
        </w:tc>
        <w:tc>
          <w:tcPr>
            <w:tcW w:w="4320" w:type="dxa"/>
          </w:tcPr>
          <w:p>
            <w:pPr>
              <w:pStyle w:val="TableParagraph"/>
              <w:ind w:left="26"/>
              <w:rPr>
                <w:sz w:val="20"/>
              </w:rPr>
            </w:pPr>
            <w:r>
              <w:rPr>
                <w:sz w:val="20"/>
              </w:rPr>
              <w:t>Number</w:t>
            </w:r>
            <w:r>
              <w:rPr>
                <w:spacing w:val="-4"/>
                <w:sz w:val="20"/>
              </w:rPr>
              <w:t> </w:t>
            </w:r>
            <w:r>
              <w:rPr>
                <w:sz w:val="20"/>
              </w:rPr>
              <w:t>of</w:t>
            </w:r>
            <w:r>
              <w:rPr>
                <w:spacing w:val="-4"/>
                <w:sz w:val="20"/>
              </w:rPr>
              <w:t> </w:t>
            </w:r>
            <w:r>
              <w:rPr>
                <w:sz w:val="20"/>
              </w:rPr>
              <w:t>compute</w:t>
            </w:r>
            <w:r>
              <w:rPr>
                <w:spacing w:val="-5"/>
                <w:sz w:val="20"/>
              </w:rPr>
              <w:t> </w:t>
            </w:r>
            <w:r>
              <w:rPr>
                <w:sz w:val="20"/>
              </w:rPr>
              <w:t>slices</w:t>
            </w:r>
            <w:r>
              <w:rPr>
                <w:spacing w:val="-5"/>
                <w:sz w:val="20"/>
              </w:rPr>
              <w:t> </w:t>
            </w:r>
            <w:r>
              <w:rPr>
                <w:sz w:val="20"/>
              </w:rPr>
              <w:t>per</w:t>
            </w:r>
            <w:r>
              <w:rPr>
                <w:spacing w:val="-5"/>
                <w:sz w:val="20"/>
              </w:rPr>
              <w:t> </w:t>
            </w:r>
            <w:r>
              <w:rPr>
                <w:sz w:val="20"/>
              </w:rPr>
              <w:t>AAL-</w:t>
            </w:r>
            <w:r>
              <w:rPr>
                <w:spacing w:val="-5"/>
                <w:sz w:val="20"/>
              </w:rPr>
              <w:t>LPU</w:t>
            </w:r>
          </w:p>
        </w:tc>
      </w:tr>
      <w:tr>
        <w:trPr>
          <w:trHeight w:val="1331" w:hRule="atLeast"/>
        </w:trPr>
        <w:tc>
          <w:tcPr>
            <w:tcW w:w="1745" w:type="dxa"/>
          </w:tcPr>
          <w:p>
            <w:pPr>
              <w:pStyle w:val="TableParagraph"/>
              <w:rPr>
                <w:sz w:val="20"/>
              </w:rPr>
            </w:pPr>
            <w:r>
              <w:rPr>
                <w:spacing w:val="-2"/>
                <w:sz w:val="20"/>
              </w:rPr>
              <w:t>&gt;&gt;aal_lpu_vendor_ specific</w:t>
            </w:r>
          </w:p>
        </w:tc>
        <w:tc>
          <w:tcPr>
            <w:tcW w:w="1311" w:type="dxa"/>
          </w:tcPr>
          <w:p>
            <w:pPr>
              <w:pStyle w:val="TableParagraph"/>
              <w:spacing w:before="2"/>
              <w:rPr>
                <w:sz w:val="20"/>
              </w:rPr>
            </w:pPr>
            <w:r>
              <w:rPr>
                <w:sz w:val="20"/>
              </w:rPr>
              <w:t>0..</w:t>
            </w:r>
            <w:r>
              <w:rPr>
                <w:spacing w:val="-1"/>
                <w:sz w:val="20"/>
              </w:rPr>
              <w:t> </w:t>
            </w:r>
            <w:r>
              <w:rPr>
                <w:spacing w:val="-10"/>
                <w:sz w:val="20"/>
              </w:rPr>
              <w:t>N</w:t>
            </w:r>
          </w:p>
        </w:tc>
        <w:tc>
          <w:tcPr>
            <w:tcW w:w="1171" w:type="dxa"/>
          </w:tcPr>
          <w:p>
            <w:pPr>
              <w:pStyle w:val="TableParagraph"/>
              <w:ind w:right="276"/>
              <w:rPr>
                <w:sz w:val="20"/>
              </w:rPr>
            </w:pPr>
            <w:r>
              <w:rPr>
                <w:sz w:val="20"/>
              </w:rPr>
              <w:t>List Key Value</w:t>
            </w:r>
            <w:r>
              <w:rPr>
                <w:spacing w:val="-13"/>
                <w:sz w:val="20"/>
              </w:rPr>
              <w:t> </w:t>
            </w:r>
            <w:r>
              <w:rPr>
                <w:sz w:val="20"/>
              </w:rPr>
              <w:t>Pair</w:t>
            </w:r>
          </w:p>
          <w:p>
            <w:pPr>
              <w:pStyle w:val="TableParagraph"/>
              <w:spacing w:before="181"/>
              <w:rPr>
                <w:sz w:val="20"/>
              </w:rPr>
            </w:pPr>
            <w:r>
              <w:rPr>
                <w:spacing w:val="-2"/>
                <w:sz w:val="20"/>
              </w:rPr>
              <w:t>String/String</w:t>
            </w:r>
          </w:p>
        </w:tc>
        <w:tc>
          <w:tcPr>
            <w:tcW w:w="1080" w:type="dxa"/>
          </w:tcPr>
          <w:p>
            <w:pPr>
              <w:pStyle w:val="TableParagraph"/>
              <w:spacing w:before="2"/>
              <w:ind w:left="26"/>
              <w:rPr>
                <w:sz w:val="20"/>
              </w:rPr>
            </w:pPr>
            <w:r>
              <w:rPr>
                <w:spacing w:val="-10"/>
                <w:sz w:val="20"/>
              </w:rPr>
              <w:t>M</w:t>
            </w:r>
          </w:p>
        </w:tc>
        <w:tc>
          <w:tcPr>
            <w:tcW w:w="4320" w:type="dxa"/>
          </w:tcPr>
          <w:p>
            <w:pPr>
              <w:pStyle w:val="TableParagraph"/>
              <w:ind w:left="26" w:right="161"/>
              <w:rPr>
                <w:sz w:val="20"/>
              </w:rPr>
            </w:pPr>
            <w:r>
              <w:rPr>
                <w:sz w:val="20"/>
              </w:rPr>
              <w:t>Vendor specific AAL-LPU attribute. Some examples: Number of DMA engines, number of encoders, number of decoders, number of JPEG engines,</w:t>
            </w:r>
            <w:r>
              <w:rPr>
                <w:spacing w:val="-7"/>
                <w:sz w:val="20"/>
              </w:rPr>
              <w:t> </w:t>
            </w:r>
            <w:r>
              <w:rPr>
                <w:sz w:val="20"/>
              </w:rPr>
              <w:t>Number</w:t>
            </w:r>
            <w:r>
              <w:rPr>
                <w:spacing w:val="-7"/>
                <w:sz w:val="20"/>
              </w:rPr>
              <w:t> </w:t>
            </w:r>
            <w:r>
              <w:rPr>
                <w:sz w:val="20"/>
              </w:rPr>
              <w:t>of</w:t>
            </w:r>
            <w:r>
              <w:rPr>
                <w:spacing w:val="-9"/>
                <w:sz w:val="20"/>
              </w:rPr>
              <w:t> </w:t>
            </w:r>
            <w:r>
              <w:rPr>
                <w:sz w:val="20"/>
              </w:rPr>
              <w:t>OfA</w:t>
            </w:r>
            <w:r>
              <w:rPr>
                <w:spacing w:val="-7"/>
                <w:sz w:val="20"/>
              </w:rPr>
              <w:t> </w:t>
            </w:r>
            <w:r>
              <w:rPr>
                <w:sz w:val="20"/>
              </w:rPr>
              <w:t>(Optical</w:t>
            </w:r>
            <w:r>
              <w:rPr>
                <w:spacing w:val="-7"/>
                <w:sz w:val="20"/>
              </w:rPr>
              <w:t> </w:t>
            </w:r>
            <w:r>
              <w:rPr>
                <w:sz w:val="20"/>
              </w:rPr>
              <w:t>flow</w:t>
            </w:r>
            <w:r>
              <w:rPr>
                <w:spacing w:val="-7"/>
                <w:sz w:val="20"/>
              </w:rPr>
              <w:t> </w:t>
            </w:r>
            <w:r>
              <w:rPr>
                <w:sz w:val="20"/>
              </w:rPr>
              <w:t>accelerator) </w:t>
            </w:r>
            <w:r>
              <w:rPr>
                <w:spacing w:val="-2"/>
                <w:sz w:val="20"/>
              </w:rPr>
              <w:t>engines</w:t>
            </w:r>
          </w:p>
        </w:tc>
      </w:tr>
    </w:tbl>
    <w:p>
      <w:pPr>
        <w:pStyle w:val="BodyText"/>
        <w:rPr>
          <w:b/>
        </w:rPr>
      </w:pPr>
    </w:p>
    <w:p>
      <w:pPr>
        <w:pStyle w:val="BodyText"/>
        <w:spacing w:before="73"/>
        <w:rPr>
          <w:b/>
        </w:rPr>
      </w:pPr>
    </w:p>
    <w:p>
      <w:pPr>
        <w:spacing w:before="0"/>
        <w:ind w:left="66" w:right="281" w:firstLine="0"/>
        <w:jc w:val="center"/>
        <w:rPr>
          <w:b/>
          <w:sz w:val="20"/>
        </w:rPr>
      </w:pPr>
      <w:r>
        <w:rPr>
          <w:b/>
          <w:sz w:val="20"/>
        </w:rPr>
        <w:t>Table</w:t>
      </w:r>
      <w:r>
        <w:rPr>
          <w:b/>
          <w:spacing w:val="-9"/>
          <w:sz w:val="20"/>
        </w:rPr>
        <w:t> </w:t>
      </w:r>
      <w:r>
        <w:rPr>
          <w:b/>
          <w:sz w:val="20"/>
        </w:rPr>
        <w:t>4.3.1.4-3:</w:t>
      </w:r>
      <w:r>
        <w:rPr>
          <w:b/>
          <w:spacing w:val="-7"/>
          <w:sz w:val="20"/>
        </w:rPr>
        <w:t> </w:t>
      </w:r>
      <w:r>
        <w:rPr>
          <w:b/>
          <w:sz w:val="20"/>
        </w:rPr>
        <w:t>setAalAccelConfig</w:t>
      </w:r>
      <w:r>
        <w:rPr>
          <w:b/>
          <w:spacing w:val="-5"/>
          <w:sz w:val="20"/>
        </w:rPr>
        <w:t> </w:t>
      </w:r>
      <w:r>
        <w:rPr>
          <w:b/>
          <w:sz w:val="20"/>
        </w:rPr>
        <w:t>Output</w:t>
      </w:r>
      <w:r>
        <w:rPr>
          <w:b/>
          <w:spacing w:val="-7"/>
          <w:sz w:val="20"/>
        </w:rPr>
        <w:t> </w:t>
      </w:r>
      <w:r>
        <w:rPr>
          <w:b/>
          <w:spacing w:val="-2"/>
          <w:sz w:val="20"/>
        </w:rPr>
        <w:t>Parameter</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ind w:left="9" w:right="99"/>
              <w:jc w:val="center"/>
              <w:rPr>
                <w:b/>
                <w:sz w:val="20"/>
              </w:rPr>
            </w:pPr>
            <w:r>
              <w:rPr>
                <w:b/>
                <w:sz w:val="20"/>
              </w:rPr>
              <w:t>Output</w:t>
            </w:r>
            <w:r>
              <w:rPr>
                <w:b/>
                <w:spacing w:val="-6"/>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868" w:hRule="atLeast"/>
        </w:trPr>
        <w:tc>
          <w:tcPr>
            <w:tcW w:w="1745" w:type="dxa"/>
          </w:tcPr>
          <w:p>
            <w:pPr>
              <w:pStyle w:val="TableParagraph"/>
              <w:ind w:left="2" w:right="99"/>
              <w:jc w:val="center"/>
              <w:rPr>
                <w:sz w:val="20"/>
              </w:rPr>
            </w:pPr>
            <w:r>
              <w:rPr>
                <w:spacing w:val="-2"/>
                <w:sz w:val="20"/>
              </w:rPr>
              <w:t>status_of_operation</w:t>
            </w:r>
          </w:p>
        </w:tc>
        <w:tc>
          <w:tcPr>
            <w:tcW w:w="1311" w:type="dxa"/>
          </w:tcPr>
          <w:p>
            <w:pPr>
              <w:pStyle w:val="TableParagraph"/>
              <w:ind w:left="0"/>
              <w:rPr>
                <w:sz w:val="18"/>
              </w:rPr>
            </w:pP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spacing w:before="180"/>
        <w:rPr>
          <w:b/>
        </w:rPr>
      </w:pPr>
    </w:p>
    <w:p>
      <w:pPr>
        <w:pStyle w:val="ListParagraph"/>
        <w:numPr>
          <w:ilvl w:val="0"/>
          <w:numId w:val="47"/>
        </w:numPr>
        <w:tabs>
          <w:tab w:pos="954" w:val="left" w:leader="none"/>
        </w:tabs>
        <w:spacing w:line="240" w:lineRule="auto" w:before="0" w:after="0"/>
        <w:ind w:left="954" w:right="983" w:hanging="360"/>
        <w:jc w:val="left"/>
        <w:rPr>
          <w:sz w:val="20"/>
        </w:rPr>
      </w:pPr>
      <w:r>
        <w:rPr>
          <w:sz w:val="20"/>
        </w:rPr>
        <w:t>The</w:t>
      </w:r>
      <w:r>
        <w:rPr>
          <w:spacing w:val="-4"/>
          <w:sz w:val="20"/>
        </w:rPr>
        <w:t> </w:t>
      </w:r>
      <w:r>
        <w:rPr>
          <w:sz w:val="20"/>
        </w:rPr>
        <w:t>vendor</w:t>
      </w:r>
      <w:r>
        <w:rPr>
          <w:spacing w:val="-4"/>
          <w:sz w:val="20"/>
        </w:rPr>
        <w:t> </w:t>
      </w:r>
      <w:r>
        <w:rPr>
          <w:sz w:val="20"/>
        </w:rPr>
        <w:t>specific</w:t>
      </w:r>
      <w:r>
        <w:rPr>
          <w:spacing w:val="-4"/>
          <w:sz w:val="20"/>
        </w:rPr>
        <w:t> </w:t>
      </w:r>
      <w:r>
        <w:rPr>
          <w:sz w:val="20"/>
        </w:rPr>
        <w:t>attributes</w:t>
      </w:r>
      <w:r>
        <w:rPr>
          <w:spacing w:val="-5"/>
          <w:sz w:val="20"/>
        </w:rPr>
        <w:t> </w:t>
      </w:r>
      <w:r>
        <w:rPr>
          <w:sz w:val="20"/>
        </w:rPr>
        <w:t>in</w:t>
      </w:r>
      <w:r>
        <w:rPr>
          <w:spacing w:val="-3"/>
          <w:sz w:val="20"/>
        </w:rPr>
        <w:t> </w:t>
      </w:r>
      <w:r>
        <w:rPr>
          <w:sz w:val="20"/>
        </w:rPr>
        <w:t>the</w:t>
      </w:r>
      <w:r>
        <w:rPr>
          <w:spacing w:val="-4"/>
          <w:sz w:val="20"/>
        </w:rPr>
        <w:t> </w:t>
      </w:r>
      <w:r>
        <w:rPr>
          <w:sz w:val="20"/>
        </w:rPr>
        <w:t>getAalAccelInfo</w:t>
      </w:r>
      <w:r>
        <w:rPr>
          <w:spacing w:val="-5"/>
          <w:sz w:val="20"/>
        </w:rPr>
        <w:t> </w:t>
      </w:r>
      <w:r>
        <w:rPr>
          <w:sz w:val="20"/>
        </w:rPr>
        <w:t>and</w:t>
      </w:r>
      <w:r>
        <w:rPr>
          <w:spacing w:val="-3"/>
          <w:sz w:val="20"/>
        </w:rPr>
        <w:t> </w:t>
      </w:r>
      <w:r>
        <w:rPr>
          <w:sz w:val="20"/>
        </w:rPr>
        <w:t>setAalAccelConfig</w:t>
      </w:r>
      <w:r>
        <w:rPr>
          <w:spacing w:val="-3"/>
          <w:sz w:val="20"/>
        </w:rPr>
        <w:t> </w:t>
      </w:r>
      <w:r>
        <w:rPr>
          <w:sz w:val="20"/>
        </w:rPr>
        <w:t>needs</w:t>
      </w:r>
      <w:r>
        <w:rPr>
          <w:spacing w:val="-5"/>
          <w:sz w:val="20"/>
        </w:rPr>
        <w:t> </w:t>
      </w:r>
      <w:r>
        <w:rPr>
          <w:sz w:val="20"/>
        </w:rPr>
        <w:t>to</w:t>
      </w:r>
      <w:r>
        <w:rPr>
          <w:spacing w:val="-3"/>
          <w:sz w:val="20"/>
        </w:rPr>
        <w:t> </w:t>
      </w:r>
      <w:r>
        <w:rPr>
          <w:sz w:val="20"/>
        </w:rPr>
        <w:t>consider</w:t>
      </w:r>
      <w:r>
        <w:rPr>
          <w:spacing w:val="-3"/>
          <w:sz w:val="20"/>
        </w:rPr>
        <w:t> </w:t>
      </w:r>
      <w:r>
        <w:rPr>
          <w:sz w:val="20"/>
        </w:rPr>
        <w:t>vendor specific attributes for the LPU and Accelerator.</w:t>
      </w:r>
    </w:p>
    <w:p>
      <w:pPr>
        <w:pStyle w:val="BodyText"/>
        <w:spacing w:before="69"/>
      </w:pPr>
    </w:p>
    <w:p>
      <w:pPr>
        <w:pStyle w:val="Heading4"/>
        <w:numPr>
          <w:ilvl w:val="3"/>
          <w:numId w:val="28"/>
        </w:numPr>
        <w:tabs>
          <w:tab w:pos="1212" w:val="left" w:leader="none"/>
        </w:tabs>
        <w:spacing w:line="240" w:lineRule="auto" w:before="1" w:after="0"/>
        <w:ind w:left="1212" w:right="0" w:hanging="720"/>
        <w:jc w:val="left"/>
      </w:pPr>
      <w:bookmarkStart w:name="_bookmark52" w:id="53"/>
      <w:bookmarkEnd w:id="53"/>
      <w:r>
        <w:rPr/>
      </w:r>
      <w:r>
        <w:rPr>
          <w:spacing w:val="-2"/>
        </w:rPr>
        <w:t>startAalLpu</w:t>
      </w:r>
    </w:p>
    <w:p>
      <w:pPr>
        <w:pStyle w:val="BodyText"/>
        <w:spacing w:before="181"/>
        <w:ind w:left="492" w:right="775"/>
      </w:pPr>
      <w:r>
        <w:rPr/>
        <w:t>Description:</w:t>
      </w:r>
      <w:r>
        <w:rPr>
          <w:spacing w:val="-1"/>
        </w:rPr>
        <w:t> </w:t>
      </w:r>
      <w:r>
        <w:rPr/>
        <w:t>This</w:t>
      </w:r>
      <w:r>
        <w:rPr>
          <w:spacing w:val="-3"/>
        </w:rPr>
        <w:t> </w:t>
      </w:r>
      <w:r>
        <w:rPr/>
        <w:t>operation</w:t>
      </w:r>
      <w:r>
        <w:rPr>
          <w:spacing w:val="-3"/>
        </w:rPr>
        <w:t> </w:t>
      </w:r>
      <w:r>
        <w:rPr/>
        <w:t>will</w:t>
      </w:r>
      <w:r>
        <w:rPr>
          <w:spacing w:val="-3"/>
        </w:rPr>
        <w:t> </w:t>
      </w:r>
      <w:r>
        <w:rPr/>
        <w:t>start</w:t>
      </w:r>
      <w:r>
        <w:rPr>
          <w:spacing w:val="-3"/>
        </w:rPr>
        <w:t> </w:t>
      </w:r>
      <w:r>
        <w:rPr/>
        <w:t>an</w:t>
      </w:r>
      <w:r>
        <w:rPr>
          <w:spacing w:val="-1"/>
        </w:rPr>
        <w:t> </w:t>
      </w:r>
      <w:r>
        <w:rPr/>
        <w:t>AAL-LPU</w:t>
      </w:r>
      <w:r>
        <w:rPr>
          <w:spacing w:val="-3"/>
        </w:rPr>
        <w:t> </w:t>
      </w:r>
      <w:r>
        <w:rPr/>
        <w:t>that</w:t>
      </w:r>
      <w:r>
        <w:rPr>
          <w:spacing w:val="-2"/>
        </w:rPr>
        <w:t> </w:t>
      </w:r>
      <w:r>
        <w:rPr/>
        <w:t>is</w:t>
      </w:r>
      <w:r>
        <w:rPr>
          <w:spacing w:val="-3"/>
        </w:rPr>
        <w:t> </w:t>
      </w:r>
      <w:r>
        <w:rPr/>
        <w:t>in</w:t>
      </w:r>
      <w:r>
        <w:rPr>
          <w:spacing w:val="-1"/>
        </w:rPr>
        <w:t> </w:t>
      </w:r>
      <w:r>
        <w:rPr/>
        <w:t>the</w:t>
      </w:r>
      <w:r>
        <w:rPr>
          <w:spacing w:val="-2"/>
        </w:rPr>
        <w:t> </w:t>
      </w:r>
      <w:r>
        <w:rPr/>
        <w:t>stopped</w:t>
      </w:r>
      <w:r>
        <w:rPr>
          <w:spacing w:val="-1"/>
        </w:rPr>
        <w:t> </w:t>
      </w:r>
      <w:r>
        <w:rPr/>
        <w:t>state.</w:t>
      </w:r>
      <w:r>
        <w:rPr>
          <w:spacing w:val="-1"/>
        </w:rPr>
        <w:t> </w:t>
      </w:r>
      <w:r>
        <w:rPr/>
        <w:t>The</w:t>
      </w:r>
      <w:r>
        <w:rPr>
          <w:spacing w:val="-2"/>
        </w:rPr>
        <w:t> </w:t>
      </w:r>
      <w:r>
        <w:rPr/>
        <w:t>AAL-LPU</w:t>
      </w:r>
      <w:r>
        <w:rPr>
          <w:spacing w:val="-3"/>
        </w:rPr>
        <w:t> </w:t>
      </w:r>
      <w:r>
        <w:rPr/>
        <w:t>is</w:t>
      </w:r>
      <w:r>
        <w:rPr>
          <w:spacing w:val="-3"/>
        </w:rPr>
        <w:t> </w:t>
      </w:r>
      <w:r>
        <w:rPr/>
        <w:t>instantiated</w:t>
      </w:r>
      <w:r>
        <w:rPr>
          <w:spacing w:val="-1"/>
        </w:rPr>
        <w:t> </w:t>
      </w:r>
      <w:r>
        <w:rPr/>
        <w:t>using</w:t>
      </w:r>
      <w:r>
        <w:rPr>
          <w:spacing w:val="-1"/>
        </w:rPr>
        <w:t> </w:t>
      </w:r>
      <w:r>
        <w:rPr/>
        <w:t>the SW/FW image(s) and configuration that were provided in the setAalAccelConfig procedure.</w:t>
      </w:r>
    </w:p>
    <w:p>
      <w:pPr>
        <w:pStyle w:val="BodyText"/>
        <w:spacing w:before="181"/>
        <w:ind w:left="492" w:right="860"/>
      </w:pPr>
      <w:r>
        <w:rPr/>
        <w:t>The</w:t>
      </w:r>
      <w:r>
        <w:rPr>
          <w:spacing w:val="-2"/>
        </w:rPr>
        <w:t> </w:t>
      </w:r>
      <w:r>
        <w:rPr/>
        <w:t>AAL-LPU</w:t>
      </w:r>
      <w:r>
        <w:rPr>
          <w:spacing w:val="-3"/>
        </w:rPr>
        <w:t> </w:t>
      </w:r>
      <w:r>
        <w:rPr/>
        <w:t>state</w:t>
      </w:r>
      <w:r>
        <w:rPr>
          <w:spacing w:val="-2"/>
        </w:rPr>
        <w:t> </w:t>
      </w:r>
      <w:r>
        <w:rPr/>
        <w:t>machine</w:t>
      </w:r>
      <w:r>
        <w:rPr>
          <w:spacing w:val="-4"/>
        </w:rPr>
        <w:t> </w:t>
      </w:r>
      <w:r>
        <w:rPr/>
        <w:t>is</w:t>
      </w:r>
      <w:r>
        <w:rPr>
          <w:spacing w:val="-3"/>
        </w:rPr>
        <w:t> </w:t>
      </w:r>
      <w:r>
        <w:rPr/>
        <w:t>moved</w:t>
      </w:r>
      <w:r>
        <w:rPr>
          <w:spacing w:val="-1"/>
        </w:rPr>
        <w:t> </w:t>
      </w:r>
      <w:r>
        <w:rPr/>
        <w:t>to</w:t>
      </w:r>
      <w:r>
        <w:rPr>
          <w:spacing w:val="-1"/>
        </w:rPr>
        <w:t> </w:t>
      </w:r>
      <w:r>
        <w:rPr/>
        <w:t>a</w:t>
      </w:r>
      <w:r>
        <w:rPr>
          <w:spacing w:val="-2"/>
        </w:rPr>
        <w:t> </w:t>
      </w:r>
      <w:r>
        <w:rPr/>
        <w:t>started</w:t>
      </w:r>
      <w:r>
        <w:rPr>
          <w:spacing w:val="-1"/>
        </w:rPr>
        <w:t> </w:t>
      </w:r>
      <w:r>
        <w:rPr/>
        <w:t>state.</w:t>
      </w:r>
      <w:r>
        <w:rPr>
          <w:spacing w:val="-1"/>
        </w:rPr>
        <w:t> </w:t>
      </w:r>
      <w:r>
        <w:rPr/>
        <w:t>When</w:t>
      </w:r>
      <w:r>
        <w:rPr>
          <w:spacing w:val="-1"/>
        </w:rPr>
        <w:t> </w:t>
      </w:r>
      <w:r>
        <w:rPr/>
        <w:t>the</w:t>
      </w:r>
      <w:r>
        <w:rPr>
          <w:spacing w:val="-2"/>
        </w:rPr>
        <w:t> </w:t>
      </w:r>
      <w:r>
        <w:rPr/>
        <w:t>AAL-LPU</w:t>
      </w:r>
      <w:r>
        <w:rPr>
          <w:spacing w:val="-3"/>
        </w:rPr>
        <w:t> </w:t>
      </w:r>
      <w:r>
        <w:rPr/>
        <w:t>is</w:t>
      </w:r>
      <w:r>
        <w:rPr>
          <w:spacing w:val="-3"/>
        </w:rPr>
        <w:t> </w:t>
      </w:r>
      <w:r>
        <w:rPr/>
        <w:t>in</w:t>
      </w:r>
      <w:r>
        <w:rPr>
          <w:spacing w:val="-1"/>
        </w:rPr>
        <w:t> </w:t>
      </w:r>
      <w:r>
        <w:rPr/>
        <w:t>the</w:t>
      </w:r>
      <w:r>
        <w:rPr>
          <w:spacing w:val="-2"/>
        </w:rPr>
        <w:t> </w:t>
      </w:r>
      <w:r>
        <w:rPr/>
        <w:t>started</w:t>
      </w:r>
      <w:r>
        <w:rPr>
          <w:spacing w:val="-1"/>
        </w:rPr>
        <w:t> </w:t>
      </w:r>
      <w:r>
        <w:rPr/>
        <w:t>state</w:t>
      </w:r>
      <w:r>
        <w:rPr>
          <w:spacing w:val="-2"/>
        </w:rPr>
        <w:t> </w:t>
      </w:r>
      <w:r>
        <w:rPr/>
        <w:t>it</w:t>
      </w:r>
      <w:r>
        <w:rPr>
          <w:spacing w:val="-3"/>
        </w:rPr>
        <w:t> </w:t>
      </w:r>
      <w:r>
        <w:rPr/>
        <w:t>is</w:t>
      </w:r>
      <w:r>
        <w:rPr>
          <w:spacing w:val="-3"/>
        </w:rPr>
        <w:t> </w:t>
      </w:r>
      <w:r>
        <w:rPr/>
        <w:t>ready</w:t>
      </w:r>
      <w:r>
        <w:rPr>
          <w:spacing w:val="-1"/>
        </w:rPr>
        <w:t> </w:t>
      </w:r>
      <w:r>
        <w:rPr/>
        <w:t>to</w:t>
      </w:r>
      <w:r>
        <w:rPr>
          <w:spacing w:val="-1"/>
        </w:rPr>
        <w:t> </w:t>
      </w:r>
      <w:r>
        <w:rPr/>
        <w:t>be used by the AAL Application.</w:t>
      </w:r>
    </w:p>
    <w:p>
      <w:pPr>
        <w:pStyle w:val="BodyText"/>
        <w:spacing w:before="181"/>
        <w:ind w:left="492"/>
      </w:pPr>
      <w:r>
        <w:rPr/>
        <w:t>After</w:t>
      </w:r>
      <w:r>
        <w:rPr>
          <w:spacing w:val="-4"/>
        </w:rPr>
        <w:t> </w:t>
      </w:r>
      <w:r>
        <w:rPr/>
        <w:t>successfully</w:t>
      </w:r>
      <w:r>
        <w:rPr>
          <w:spacing w:val="-4"/>
        </w:rPr>
        <w:t> </w:t>
      </w:r>
      <w:r>
        <w:rPr/>
        <w:t>starting</w:t>
      </w:r>
      <w:r>
        <w:rPr>
          <w:spacing w:val="-4"/>
        </w:rPr>
        <w:t> </w:t>
      </w:r>
      <w:r>
        <w:rPr/>
        <w:t>AAL-LPU</w:t>
      </w:r>
      <w:r>
        <w:rPr>
          <w:spacing w:val="-5"/>
        </w:rPr>
        <w:t> </w:t>
      </w:r>
      <w:r>
        <w:rPr/>
        <w:t>using</w:t>
      </w:r>
      <w:r>
        <w:rPr>
          <w:spacing w:val="-4"/>
        </w:rPr>
        <w:t> </w:t>
      </w:r>
      <w:r>
        <w:rPr/>
        <w:t>this</w:t>
      </w:r>
      <w:r>
        <w:rPr>
          <w:spacing w:val="-5"/>
        </w:rPr>
        <w:t> </w:t>
      </w:r>
      <w:r>
        <w:rPr/>
        <w:t>procedure,</w:t>
      </w:r>
      <w:r>
        <w:rPr>
          <w:spacing w:val="-7"/>
        </w:rPr>
        <w:t> </w:t>
      </w:r>
      <w:r>
        <w:rPr/>
        <w:t>the</w:t>
      </w:r>
      <w:r>
        <w:rPr>
          <w:spacing w:val="-4"/>
        </w:rPr>
        <w:t> </w:t>
      </w:r>
      <w:r>
        <w:rPr/>
        <w:t>AAL-LPU</w:t>
      </w:r>
      <w:r>
        <w:rPr>
          <w:spacing w:val="-5"/>
        </w:rPr>
        <w:t> </w:t>
      </w:r>
      <w:r>
        <w:rPr/>
        <w:t>can</w:t>
      </w:r>
      <w:r>
        <w:rPr>
          <w:spacing w:val="-4"/>
        </w:rPr>
        <w:t> </w:t>
      </w:r>
      <w:r>
        <w:rPr/>
        <w:t>be</w:t>
      </w:r>
      <w:r>
        <w:rPr>
          <w:spacing w:val="-4"/>
        </w:rPr>
        <w:t> </w:t>
      </w:r>
      <w:r>
        <w:rPr>
          <w:spacing w:val="-2"/>
        </w:rPr>
        <w:t>stopped.</w:t>
      </w:r>
    </w:p>
    <w:p>
      <w:pPr>
        <w:pStyle w:val="BodyText"/>
        <w:spacing w:before="178"/>
        <w:ind w:left="492" w:right="775"/>
      </w:pPr>
      <w:r>
        <w:rPr/>
        <w:t>Pre-conditions:</w:t>
      </w:r>
      <w:r>
        <w:rPr>
          <w:spacing w:val="-2"/>
        </w:rPr>
        <w:t> </w:t>
      </w:r>
      <w:r>
        <w:rPr/>
        <w:t>HW</w:t>
      </w:r>
      <w:r>
        <w:rPr>
          <w:spacing w:val="-4"/>
        </w:rPr>
        <w:t> </w:t>
      </w:r>
      <w:r>
        <w:rPr/>
        <w:t>Accelerator</w:t>
      </w:r>
      <w:r>
        <w:rPr>
          <w:spacing w:val="-3"/>
        </w:rPr>
        <w:t> </w:t>
      </w:r>
      <w:r>
        <w:rPr/>
        <w:t>Device</w:t>
      </w:r>
      <w:r>
        <w:rPr>
          <w:spacing w:val="-3"/>
        </w:rPr>
        <w:t> </w:t>
      </w:r>
      <w:r>
        <w:rPr/>
        <w:t>is</w:t>
      </w:r>
      <w:r>
        <w:rPr>
          <w:spacing w:val="-2"/>
        </w:rPr>
        <w:t> </w:t>
      </w:r>
      <w:r>
        <w:rPr/>
        <w:t>initialized,</w:t>
      </w:r>
      <w:r>
        <w:rPr>
          <w:spacing w:val="-2"/>
        </w:rPr>
        <w:t> </w:t>
      </w:r>
      <w:r>
        <w:rPr/>
        <w:t>and</w:t>
      </w:r>
      <w:r>
        <w:rPr>
          <w:spacing w:val="-2"/>
        </w:rPr>
        <w:t> </w:t>
      </w:r>
      <w:r>
        <w:rPr/>
        <w:t>HAM</w:t>
      </w:r>
      <w:r>
        <w:rPr>
          <w:spacing w:val="-2"/>
        </w:rPr>
        <w:t> </w:t>
      </w:r>
      <w:r>
        <w:rPr/>
        <w:t>is</w:t>
      </w:r>
      <w:r>
        <w:rPr>
          <w:spacing w:val="-4"/>
        </w:rPr>
        <w:t> </w:t>
      </w:r>
      <w:r>
        <w:rPr/>
        <w:t>operational.</w:t>
      </w:r>
      <w:r>
        <w:rPr>
          <w:spacing w:val="-3"/>
        </w:rPr>
        <w:t> </w:t>
      </w:r>
      <w:r>
        <w:rPr/>
        <w:t>The</w:t>
      </w:r>
      <w:r>
        <w:rPr>
          <w:spacing w:val="-5"/>
        </w:rPr>
        <w:t> </w:t>
      </w:r>
      <w:r>
        <w:rPr/>
        <w:t>AAL-LPU</w:t>
      </w:r>
      <w:r>
        <w:rPr>
          <w:spacing w:val="-4"/>
        </w:rPr>
        <w:t> </w:t>
      </w:r>
      <w:r>
        <w:rPr/>
        <w:t>has</w:t>
      </w:r>
      <w:r>
        <w:rPr>
          <w:spacing w:val="-4"/>
        </w:rPr>
        <w:t> </w:t>
      </w:r>
      <w:r>
        <w:rPr/>
        <w:t>been</w:t>
      </w:r>
      <w:r>
        <w:rPr>
          <w:spacing w:val="-2"/>
        </w:rPr>
        <w:t> </w:t>
      </w:r>
      <w:r>
        <w:rPr/>
        <w:t>successfully configured and is in the stopped state.</w:t>
      </w:r>
    </w:p>
    <w:p>
      <w:pPr>
        <w:pStyle w:val="BodyText"/>
        <w:spacing w:line="427" w:lineRule="auto" w:before="181"/>
        <w:ind w:left="492" w:right="4943"/>
      </w:pPr>
      <w:r>
        <w:rPr/>
        <w:t>Triggers:</w:t>
      </w:r>
      <w:r>
        <w:rPr>
          <w:spacing w:val="-4"/>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N/A</w:t>
      </w:r>
    </w:p>
    <w:p>
      <w:pPr>
        <w:spacing w:before="122"/>
        <w:ind w:left="3635" w:right="0" w:firstLine="0"/>
        <w:jc w:val="left"/>
        <w:rPr>
          <w:b/>
          <w:sz w:val="20"/>
        </w:rPr>
      </w:pPr>
      <w:r>
        <w:rPr>
          <w:b/>
          <w:sz w:val="20"/>
        </w:rPr>
        <w:t>Table</w:t>
      </w:r>
      <w:r>
        <w:rPr>
          <w:b/>
          <w:spacing w:val="-8"/>
          <w:sz w:val="20"/>
        </w:rPr>
        <w:t> </w:t>
      </w:r>
      <w:r>
        <w:rPr>
          <w:b/>
          <w:sz w:val="20"/>
        </w:rPr>
        <w:t>4.3.1.5-1:</w:t>
      </w:r>
      <w:r>
        <w:rPr>
          <w:b/>
          <w:spacing w:val="-8"/>
          <w:sz w:val="20"/>
        </w:rPr>
        <w:t> </w:t>
      </w:r>
      <w:r>
        <w:rPr>
          <w:b/>
          <w:sz w:val="20"/>
        </w:rPr>
        <w:t>startAalLpu</w:t>
      </w:r>
      <w:r>
        <w:rPr>
          <w:b/>
          <w:spacing w:val="-6"/>
          <w:sz w:val="20"/>
        </w:rPr>
        <w:t> </w:t>
      </w:r>
      <w:r>
        <w:rPr>
          <w:b/>
          <w:spacing w:val="-2"/>
          <w:sz w:val="20"/>
        </w:rPr>
        <w:t>Operation</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spacing w:before="2"/>
              <w:rPr>
                <w:b/>
                <w:sz w:val="20"/>
              </w:rPr>
            </w:pPr>
            <w:r>
              <w:rPr>
                <w:b/>
                <w:spacing w:val="-2"/>
                <w:sz w:val="20"/>
              </w:rPr>
              <w:t>Operation</w:t>
            </w:r>
          </w:p>
        </w:tc>
        <w:tc>
          <w:tcPr>
            <w:tcW w:w="6080"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startAalLpu</w:t>
            </w:r>
          </w:p>
        </w:tc>
        <w:tc>
          <w:tcPr>
            <w:tcW w:w="6080" w:type="dxa"/>
          </w:tcPr>
          <w:p>
            <w:pPr>
              <w:pStyle w:val="TableParagraph"/>
              <w:tabs>
                <w:tab w:pos="584" w:val="left" w:leader="none"/>
                <w:tab w:pos="1012" w:val="left" w:leader="none"/>
              </w:tabs>
              <w:spacing w:before="2"/>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7"/>
                <w:sz w:val="20"/>
              </w:rPr>
              <w:t> </w:t>
            </w:r>
            <w:r>
              <w:rPr>
                <w:sz w:val="20"/>
              </w:rPr>
              <w:t>Manager</w:t>
            </w:r>
            <w:r>
              <w:rPr>
                <w:spacing w:val="-2"/>
                <w:sz w:val="20"/>
              </w:rPr>
              <w:t> (HAM)</w:t>
            </w:r>
          </w:p>
        </w:tc>
      </w:tr>
    </w:tbl>
    <w:p>
      <w:pPr>
        <w:spacing w:before="120"/>
        <w:ind w:left="66" w:right="282" w:firstLine="0"/>
        <w:jc w:val="center"/>
        <w:rPr>
          <w:b/>
          <w:sz w:val="20"/>
        </w:rPr>
      </w:pPr>
      <w:r>
        <w:rPr>
          <w:b/>
          <w:sz w:val="20"/>
        </w:rPr>
        <w:t>Table</w:t>
      </w:r>
      <w:r>
        <w:rPr>
          <w:b/>
          <w:spacing w:val="-8"/>
          <w:sz w:val="20"/>
        </w:rPr>
        <w:t> </w:t>
      </w:r>
      <w:r>
        <w:rPr>
          <w:b/>
          <w:sz w:val="20"/>
        </w:rPr>
        <w:t>4.3.1.5-2:</w:t>
      </w:r>
      <w:r>
        <w:rPr>
          <w:b/>
          <w:spacing w:val="-7"/>
          <w:sz w:val="20"/>
        </w:rPr>
        <w:t> </w:t>
      </w:r>
      <w:r>
        <w:rPr>
          <w:b/>
          <w:sz w:val="20"/>
        </w:rPr>
        <w:t>startAalLpu</w:t>
      </w:r>
      <w:r>
        <w:rPr>
          <w:b/>
          <w:spacing w:val="-5"/>
          <w:sz w:val="20"/>
        </w:rPr>
        <w:t> </w:t>
      </w:r>
      <w:r>
        <w:rPr>
          <w:b/>
          <w:sz w:val="20"/>
        </w:rPr>
        <w:t>Input</w:t>
      </w:r>
      <w:r>
        <w:rPr>
          <w:b/>
          <w:spacing w:val="-7"/>
          <w:sz w:val="20"/>
        </w:rPr>
        <w:t> </w:t>
      </w:r>
      <w:r>
        <w:rPr>
          <w:b/>
          <w:spacing w:val="-2"/>
          <w:sz w:val="20"/>
        </w:rPr>
        <w:t>Parameters</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spacing w:before="2"/>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spacing w:before="2"/>
              <w:rPr>
                <w:b/>
                <w:sz w:val="20"/>
              </w:rPr>
            </w:pPr>
            <w:r>
              <w:rPr>
                <w:b/>
                <w:spacing w:val="-2"/>
                <w:sz w:val="20"/>
              </w:rPr>
              <w:t>Cardinality</w:t>
            </w:r>
          </w:p>
        </w:tc>
        <w:tc>
          <w:tcPr>
            <w:tcW w:w="1171" w:type="dxa"/>
            <w:shd w:val="clear" w:color="auto" w:fill="D9D9D9"/>
          </w:tcPr>
          <w:p>
            <w:pPr>
              <w:pStyle w:val="TableParagraph"/>
              <w:spacing w:before="2"/>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spacing w:before="2"/>
              <w:ind w:left="26"/>
              <w:rPr>
                <w:b/>
                <w:sz w:val="20"/>
              </w:rPr>
            </w:pPr>
            <w:r>
              <w:rPr>
                <w:b/>
                <w:spacing w:val="-2"/>
                <w:sz w:val="20"/>
              </w:rPr>
              <w:t>Qualifier</w:t>
            </w:r>
          </w:p>
        </w:tc>
        <w:tc>
          <w:tcPr>
            <w:tcW w:w="4320" w:type="dxa"/>
            <w:shd w:val="clear" w:color="auto" w:fill="D9D9D9"/>
          </w:tcPr>
          <w:p>
            <w:pPr>
              <w:pStyle w:val="TableParagraph"/>
              <w:spacing w:before="2"/>
              <w:ind w:left="26"/>
              <w:rPr>
                <w:b/>
                <w:sz w:val="20"/>
              </w:rPr>
            </w:pPr>
            <w:r>
              <w:rPr>
                <w:b/>
                <w:spacing w:val="-2"/>
                <w:sz w:val="20"/>
              </w:rPr>
              <w:t>Description</w:t>
            </w:r>
          </w:p>
        </w:tc>
      </w:tr>
      <w:tr>
        <w:trPr>
          <w:trHeight w:val="410" w:hRule="atLeast"/>
        </w:trPr>
        <w:tc>
          <w:tcPr>
            <w:tcW w:w="1745" w:type="dxa"/>
          </w:tcPr>
          <w:p>
            <w:pPr>
              <w:pStyle w:val="TableParagraph"/>
              <w:spacing w:before="2"/>
              <w:rPr>
                <w:sz w:val="20"/>
              </w:rPr>
            </w:pPr>
            <w:r>
              <w:rPr>
                <w:spacing w:val="-2"/>
                <w:sz w:val="20"/>
              </w:rPr>
              <w:t>hw_accel_id</w:t>
            </w:r>
          </w:p>
        </w:tc>
        <w:tc>
          <w:tcPr>
            <w:tcW w:w="1311" w:type="dxa"/>
          </w:tcPr>
          <w:p>
            <w:pPr>
              <w:pStyle w:val="TableParagraph"/>
              <w:spacing w:before="2"/>
              <w:rPr>
                <w:sz w:val="20"/>
              </w:rPr>
            </w:pPr>
            <w:r>
              <w:rPr>
                <w:spacing w:val="-10"/>
                <w:sz w:val="20"/>
              </w:rPr>
              <w:t>1</w:t>
            </w:r>
          </w:p>
        </w:tc>
        <w:tc>
          <w:tcPr>
            <w:tcW w:w="1171" w:type="dxa"/>
          </w:tcPr>
          <w:p>
            <w:pPr>
              <w:pStyle w:val="TableParagraph"/>
              <w:spacing w:before="2"/>
              <w:rPr>
                <w:sz w:val="20"/>
              </w:rPr>
            </w:pPr>
            <w:r>
              <w:rPr>
                <w:spacing w:val="-2"/>
                <w:sz w:val="20"/>
              </w:rPr>
              <w:t>Identifier</w:t>
            </w:r>
          </w:p>
        </w:tc>
        <w:tc>
          <w:tcPr>
            <w:tcW w:w="1080" w:type="dxa"/>
          </w:tcPr>
          <w:p>
            <w:pPr>
              <w:pStyle w:val="TableParagraph"/>
              <w:spacing w:before="2"/>
              <w:ind w:left="26"/>
              <w:rPr>
                <w:sz w:val="20"/>
              </w:rPr>
            </w:pPr>
            <w:r>
              <w:rPr>
                <w:spacing w:val="-10"/>
                <w:sz w:val="20"/>
              </w:rPr>
              <w:t>M</w:t>
            </w:r>
          </w:p>
        </w:tc>
        <w:tc>
          <w:tcPr>
            <w:tcW w:w="4320" w:type="dxa"/>
          </w:tcPr>
          <w:p>
            <w:pPr>
              <w:pStyle w:val="TableParagraph"/>
              <w:spacing w:before="2"/>
              <w:ind w:left="26"/>
              <w:rPr>
                <w:sz w:val="20"/>
              </w:rPr>
            </w:pPr>
            <w:r>
              <w:rPr>
                <w:sz w:val="20"/>
              </w:rPr>
              <w:t>HW</w:t>
            </w:r>
            <w:r>
              <w:rPr>
                <w:spacing w:val="-4"/>
                <w:sz w:val="20"/>
              </w:rPr>
              <w:t> </w:t>
            </w:r>
            <w:r>
              <w:rPr>
                <w:sz w:val="20"/>
              </w:rPr>
              <w:t>Accel</w:t>
            </w:r>
            <w:r>
              <w:rPr>
                <w:spacing w:val="-2"/>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1"/>
                <w:sz w:val="20"/>
              </w:rPr>
              <w:t> </w:t>
            </w:r>
            <w:r>
              <w:rPr>
                <w:sz w:val="20"/>
              </w:rPr>
              <w:t>O-</w:t>
            </w:r>
            <w:r>
              <w:rPr>
                <w:spacing w:val="-4"/>
                <w:sz w:val="20"/>
              </w:rPr>
              <w:t>Cloud</w:t>
            </w:r>
          </w:p>
        </w:tc>
      </w:tr>
      <w:tr>
        <w:trPr>
          <w:trHeight w:val="640" w:hRule="atLeast"/>
        </w:trPr>
        <w:tc>
          <w:tcPr>
            <w:tcW w:w="1745" w:type="dxa"/>
          </w:tcPr>
          <w:p>
            <w:pPr>
              <w:pStyle w:val="TableParagraph"/>
              <w:spacing w:before="2"/>
              <w:rPr>
                <w:sz w:val="20"/>
              </w:rPr>
            </w:pPr>
            <w:r>
              <w:rPr>
                <w:spacing w:val="-2"/>
                <w:sz w:val="20"/>
              </w:rPr>
              <w:t>aal_lpu_handle</w:t>
            </w:r>
          </w:p>
        </w:tc>
        <w:tc>
          <w:tcPr>
            <w:tcW w:w="1311" w:type="dxa"/>
          </w:tcPr>
          <w:p>
            <w:pPr>
              <w:pStyle w:val="TableParagraph"/>
              <w:spacing w:before="2"/>
              <w:rPr>
                <w:sz w:val="20"/>
              </w:rPr>
            </w:pPr>
            <w:r>
              <w:rPr>
                <w:spacing w:val="-10"/>
                <w:sz w:val="20"/>
              </w:rPr>
              <w:t>1</w:t>
            </w:r>
          </w:p>
        </w:tc>
        <w:tc>
          <w:tcPr>
            <w:tcW w:w="1171" w:type="dxa"/>
          </w:tcPr>
          <w:p>
            <w:pPr>
              <w:pStyle w:val="TableParagraph"/>
              <w:spacing w:before="2"/>
              <w:rPr>
                <w:sz w:val="20"/>
              </w:rPr>
            </w:pPr>
            <w:r>
              <w:rPr>
                <w:spacing w:val="-2"/>
                <w:sz w:val="20"/>
              </w:rPr>
              <w:t>Identifier</w:t>
            </w:r>
          </w:p>
        </w:tc>
        <w:tc>
          <w:tcPr>
            <w:tcW w:w="1080" w:type="dxa"/>
          </w:tcPr>
          <w:p>
            <w:pPr>
              <w:pStyle w:val="TableParagraph"/>
              <w:spacing w:before="2"/>
              <w:ind w:left="26"/>
              <w:rPr>
                <w:sz w:val="20"/>
              </w:rPr>
            </w:pPr>
            <w:r>
              <w:rPr>
                <w:spacing w:val="-10"/>
                <w:sz w:val="20"/>
              </w:rPr>
              <w:t>M</w:t>
            </w:r>
          </w:p>
        </w:tc>
        <w:tc>
          <w:tcPr>
            <w:tcW w:w="4320" w:type="dxa"/>
          </w:tcPr>
          <w:p>
            <w:pPr>
              <w:pStyle w:val="TableParagraph"/>
              <w:ind w:left="26" w:right="161"/>
              <w:rPr>
                <w:sz w:val="20"/>
              </w:rPr>
            </w:pPr>
            <w:r>
              <w:rPr>
                <w:sz w:val="20"/>
              </w:rPr>
              <w:t>AAL-LPU</w:t>
            </w:r>
            <w:r>
              <w:rPr>
                <w:spacing w:val="-7"/>
                <w:sz w:val="20"/>
              </w:rPr>
              <w:t> </w:t>
            </w:r>
            <w:r>
              <w:rPr>
                <w:sz w:val="20"/>
              </w:rPr>
              <w:t>handle</w:t>
            </w:r>
            <w:r>
              <w:rPr>
                <w:spacing w:val="-6"/>
                <w:sz w:val="20"/>
              </w:rPr>
              <w:t> </w:t>
            </w:r>
            <w:r>
              <w:rPr>
                <w:sz w:val="20"/>
              </w:rPr>
              <w:t>is</w:t>
            </w:r>
            <w:r>
              <w:rPr>
                <w:spacing w:val="-7"/>
                <w:sz w:val="20"/>
              </w:rPr>
              <w:t> </w:t>
            </w:r>
            <w:r>
              <w:rPr>
                <w:sz w:val="20"/>
              </w:rPr>
              <w:t>unique</w:t>
            </w:r>
            <w:r>
              <w:rPr>
                <w:spacing w:val="-8"/>
                <w:sz w:val="20"/>
              </w:rPr>
              <w:t> </w:t>
            </w:r>
            <w:r>
              <w:rPr>
                <w:sz w:val="20"/>
              </w:rPr>
              <w:t>within</w:t>
            </w:r>
            <w:r>
              <w:rPr>
                <w:spacing w:val="-6"/>
                <w:sz w:val="20"/>
              </w:rPr>
              <w:t> </w:t>
            </w:r>
            <w:r>
              <w:rPr>
                <w:sz w:val="20"/>
              </w:rPr>
              <w:t>a</w:t>
            </w:r>
            <w:r>
              <w:rPr>
                <w:spacing w:val="-6"/>
                <w:sz w:val="20"/>
              </w:rPr>
              <w:t> </w:t>
            </w:r>
            <w:r>
              <w:rPr>
                <w:sz w:val="20"/>
              </w:rPr>
              <w:t>HW </w:t>
            </w:r>
            <w:r>
              <w:rPr>
                <w:spacing w:val="-2"/>
                <w:sz w:val="20"/>
              </w:rPr>
              <w:t>Accelerator</w:t>
            </w:r>
          </w:p>
        </w:tc>
      </w:tr>
    </w:tbl>
    <w:p>
      <w:pPr>
        <w:spacing w:after="0"/>
        <w:rPr>
          <w:sz w:val="20"/>
        </w:rPr>
        <w:sectPr>
          <w:pgSz w:w="11910" w:h="16850"/>
          <w:pgMar w:header="946" w:footer="694" w:top="1420" w:bottom="880" w:left="640" w:right="420"/>
        </w:sectPr>
      </w:pPr>
    </w:p>
    <w:p>
      <w:pPr>
        <w:spacing w:before="82"/>
        <w:ind w:left="66" w:right="284" w:firstLine="0"/>
        <w:jc w:val="center"/>
        <w:rPr>
          <w:b/>
          <w:sz w:val="20"/>
        </w:rPr>
      </w:pPr>
      <w:r>
        <w:rPr>
          <w:b/>
          <w:sz w:val="20"/>
        </w:rPr>
        <w:t>Table</w:t>
      </w:r>
      <w:r>
        <w:rPr>
          <w:b/>
          <w:spacing w:val="-8"/>
          <w:sz w:val="20"/>
        </w:rPr>
        <w:t> </w:t>
      </w:r>
      <w:r>
        <w:rPr>
          <w:b/>
          <w:sz w:val="20"/>
        </w:rPr>
        <w:t>4.3.1.5-3:</w:t>
      </w:r>
      <w:r>
        <w:rPr>
          <w:b/>
          <w:spacing w:val="-7"/>
          <w:sz w:val="20"/>
        </w:rPr>
        <w:t> </w:t>
      </w:r>
      <w:r>
        <w:rPr>
          <w:b/>
          <w:sz w:val="20"/>
        </w:rPr>
        <w:t>startAalLpu</w:t>
      </w:r>
      <w:r>
        <w:rPr>
          <w:b/>
          <w:spacing w:val="-4"/>
          <w:sz w:val="20"/>
        </w:rPr>
        <w:t> </w:t>
      </w:r>
      <w:r>
        <w:rPr>
          <w:b/>
          <w:sz w:val="20"/>
        </w:rPr>
        <w:t>Output</w:t>
      </w:r>
      <w:r>
        <w:rPr>
          <w:b/>
          <w:spacing w:val="-7"/>
          <w:sz w:val="20"/>
        </w:rPr>
        <w:t> </w:t>
      </w:r>
      <w:r>
        <w:rPr>
          <w:b/>
          <w:spacing w:val="-2"/>
          <w:sz w:val="20"/>
        </w:rPr>
        <w:t>Parameter</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ind w:left="7" w:right="99"/>
              <w:jc w:val="center"/>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868" w:hRule="atLeast"/>
        </w:trPr>
        <w:tc>
          <w:tcPr>
            <w:tcW w:w="1745" w:type="dxa"/>
          </w:tcPr>
          <w:p>
            <w:pPr>
              <w:pStyle w:val="TableParagraph"/>
              <w:ind w:left="1" w:right="99"/>
              <w:jc w:val="center"/>
              <w:rPr>
                <w:sz w:val="20"/>
              </w:rPr>
            </w:pPr>
            <w:r>
              <w:rPr>
                <w:spacing w:val="-2"/>
                <w:sz w:val="20"/>
              </w:rPr>
              <w:t>status_of_operation</w:t>
            </w:r>
          </w:p>
        </w:tc>
        <w:tc>
          <w:tcPr>
            <w:tcW w:w="1311" w:type="dxa"/>
          </w:tcPr>
          <w:p>
            <w:pPr>
              <w:pStyle w:val="TableParagraph"/>
              <w:rPr>
                <w:sz w:val="20"/>
              </w:rPr>
            </w:pPr>
            <w:r>
              <w:rPr>
                <w:spacing w:val="-10"/>
                <w:sz w:val="20"/>
              </w:rPr>
              <w:t>1</w:t>
            </w: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69"/>
        <w:rPr>
          <w:b/>
        </w:rPr>
      </w:pPr>
    </w:p>
    <w:p>
      <w:pPr>
        <w:pStyle w:val="Heading4"/>
        <w:numPr>
          <w:ilvl w:val="3"/>
          <w:numId w:val="28"/>
        </w:numPr>
        <w:tabs>
          <w:tab w:pos="1212" w:val="left" w:leader="none"/>
        </w:tabs>
        <w:spacing w:line="240" w:lineRule="auto" w:before="0" w:after="0"/>
        <w:ind w:left="1212" w:right="0" w:hanging="720"/>
        <w:jc w:val="left"/>
      </w:pPr>
      <w:bookmarkStart w:name="_bookmark53" w:id="54"/>
      <w:bookmarkEnd w:id="54"/>
      <w:r>
        <w:rPr/>
      </w:r>
      <w:r>
        <w:rPr>
          <w:spacing w:val="-2"/>
        </w:rPr>
        <w:t>stopAalLpu</w:t>
      </w:r>
    </w:p>
    <w:p>
      <w:pPr>
        <w:pStyle w:val="BodyText"/>
        <w:spacing w:before="182"/>
        <w:ind w:left="492"/>
      </w:pPr>
      <w:r>
        <w:rPr/>
        <w:t>Description:</w:t>
      </w:r>
      <w:r>
        <w:rPr>
          <w:spacing w:val="-5"/>
        </w:rPr>
        <w:t> </w:t>
      </w:r>
      <w:r>
        <w:rPr/>
        <w:t>Moves</w:t>
      </w:r>
      <w:r>
        <w:rPr>
          <w:spacing w:val="-6"/>
        </w:rPr>
        <w:t> </w:t>
      </w:r>
      <w:r>
        <w:rPr/>
        <w:t>AAL-LPU</w:t>
      </w:r>
      <w:r>
        <w:rPr>
          <w:spacing w:val="-6"/>
        </w:rPr>
        <w:t> </w:t>
      </w:r>
      <w:r>
        <w:rPr/>
        <w:t>state</w:t>
      </w:r>
      <w:r>
        <w:rPr>
          <w:spacing w:val="-4"/>
        </w:rPr>
        <w:t> </w:t>
      </w:r>
      <w:r>
        <w:rPr/>
        <w:t>machine</w:t>
      </w:r>
      <w:r>
        <w:rPr>
          <w:spacing w:val="-5"/>
        </w:rPr>
        <w:t> </w:t>
      </w:r>
      <w:r>
        <w:rPr/>
        <w:t>to</w:t>
      </w:r>
      <w:r>
        <w:rPr>
          <w:spacing w:val="-4"/>
        </w:rPr>
        <w:t> </w:t>
      </w:r>
      <w:r>
        <w:rPr/>
        <w:t>a</w:t>
      </w:r>
      <w:r>
        <w:rPr>
          <w:spacing w:val="-5"/>
        </w:rPr>
        <w:t> </w:t>
      </w:r>
      <w:r>
        <w:rPr/>
        <w:t>stopped</w:t>
      </w:r>
      <w:r>
        <w:rPr>
          <w:spacing w:val="-3"/>
        </w:rPr>
        <w:t> </w:t>
      </w:r>
      <w:r>
        <w:rPr>
          <w:spacing w:val="-2"/>
        </w:rPr>
        <w:t>state.</w:t>
      </w:r>
    </w:p>
    <w:p>
      <w:pPr>
        <w:pStyle w:val="BodyText"/>
        <w:spacing w:before="180"/>
        <w:ind w:left="492" w:right="1233"/>
      </w:pPr>
      <w:r>
        <w:rPr/>
        <w:t>AAL-LPU</w:t>
      </w:r>
      <w:r>
        <w:rPr>
          <w:spacing w:val="-3"/>
        </w:rPr>
        <w:t> </w:t>
      </w:r>
      <w:r>
        <w:rPr/>
        <w:t>service</w:t>
      </w:r>
      <w:r>
        <w:rPr>
          <w:spacing w:val="-2"/>
        </w:rPr>
        <w:t> </w:t>
      </w:r>
      <w:r>
        <w:rPr/>
        <w:t>is</w:t>
      </w:r>
      <w:r>
        <w:rPr>
          <w:spacing w:val="-3"/>
        </w:rPr>
        <w:t> </w:t>
      </w:r>
      <w:r>
        <w:rPr/>
        <w:t>stopped.</w:t>
      </w:r>
      <w:r>
        <w:rPr>
          <w:spacing w:val="-2"/>
        </w:rPr>
        <w:t> </w:t>
      </w:r>
      <w:r>
        <w:rPr/>
        <w:t>Configuration</w:t>
      </w:r>
      <w:r>
        <w:rPr>
          <w:spacing w:val="-3"/>
        </w:rPr>
        <w:t> </w:t>
      </w:r>
      <w:r>
        <w:rPr/>
        <w:t>changes</w:t>
      </w:r>
      <w:r>
        <w:rPr>
          <w:spacing w:val="-3"/>
        </w:rPr>
        <w:t> </w:t>
      </w:r>
      <w:r>
        <w:rPr/>
        <w:t>on</w:t>
      </w:r>
      <w:r>
        <w:rPr>
          <w:spacing w:val="-1"/>
        </w:rPr>
        <w:t> </w:t>
      </w:r>
      <w:r>
        <w:rPr/>
        <w:t>the</w:t>
      </w:r>
      <w:r>
        <w:rPr>
          <w:spacing w:val="-6"/>
        </w:rPr>
        <w:t> </w:t>
      </w:r>
      <w:r>
        <w:rPr/>
        <w:t>AAL-LPU</w:t>
      </w:r>
      <w:r>
        <w:rPr>
          <w:spacing w:val="-3"/>
        </w:rPr>
        <w:t> </w:t>
      </w:r>
      <w:r>
        <w:rPr/>
        <w:t>can</w:t>
      </w:r>
      <w:r>
        <w:rPr>
          <w:spacing w:val="-1"/>
        </w:rPr>
        <w:t> </w:t>
      </w:r>
      <w:r>
        <w:rPr/>
        <w:t>be</w:t>
      </w:r>
      <w:r>
        <w:rPr>
          <w:spacing w:val="-2"/>
        </w:rPr>
        <w:t> </w:t>
      </w:r>
      <w:r>
        <w:rPr/>
        <w:t>performed.</w:t>
      </w:r>
      <w:r>
        <w:rPr>
          <w:spacing w:val="-4"/>
        </w:rPr>
        <w:t> </w:t>
      </w:r>
      <w:r>
        <w:rPr/>
        <w:t>Re-configuration</w:t>
      </w:r>
      <w:r>
        <w:rPr>
          <w:spacing w:val="-1"/>
        </w:rPr>
        <w:t> </w:t>
      </w:r>
      <w:r>
        <w:rPr/>
        <w:t>of</w:t>
      </w:r>
      <w:r>
        <w:rPr>
          <w:spacing w:val="-4"/>
        </w:rPr>
        <w:t> </w:t>
      </w:r>
      <w:r>
        <w:rPr/>
        <w:t>the AAL-LPU compute / memory resource partitioning can be performed. Drivers can be updated / re-installed and configured. Maintenance / debugging operations can be performed.</w:t>
      </w:r>
    </w:p>
    <w:p>
      <w:pPr>
        <w:pStyle w:val="BodyText"/>
        <w:spacing w:before="182"/>
        <w:ind w:left="492"/>
      </w:pPr>
      <w:r>
        <w:rPr/>
        <w:t>After</w:t>
      </w:r>
      <w:r>
        <w:rPr>
          <w:spacing w:val="-5"/>
        </w:rPr>
        <w:t> </w:t>
      </w:r>
      <w:r>
        <w:rPr/>
        <w:t>successfully</w:t>
      </w:r>
      <w:r>
        <w:rPr>
          <w:spacing w:val="-5"/>
        </w:rPr>
        <w:t> </w:t>
      </w:r>
      <w:r>
        <w:rPr/>
        <w:t>stopping</w:t>
      </w:r>
      <w:r>
        <w:rPr>
          <w:spacing w:val="-4"/>
        </w:rPr>
        <w:t> </w:t>
      </w:r>
      <w:r>
        <w:rPr/>
        <w:t>the</w:t>
      </w:r>
      <w:r>
        <w:rPr>
          <w:spacing w:val="-6"/>
        </w:rPr>
        <w:t> </w:t>
      </w:r>
      <w:r>
        <w:rPr/>
        <w:t>AAL-LPU,</w:t>
      </w:r>
      <w:r>
        <w:rPr>
          <w:spacing w:val="-5"/>
        </w:rPr>
        <w:t> </w:t>
      </w:r>
      <w:r>
        <w:rPr/>
        <w:t>the</w:t>
      </w:r>
      <w:r>
        <w:rPr>
          <w:spacing w:val="-5"/>
        </w:rPr>
        <w:t> </w:t>
      </w:r>
      <w:r>
        <w:rPr/>
        <w:t>AAL-LPU</w:t>
      </w:r>
      <w:r>
        <w:rPr>
          <w:spacing w:val="-6"/>
        </w:rPr>
        <w:t> </w:t>
      </w:r>
      <w:r>
        <w:rPr/>
        <w:t>can</w:t>
      </w:r>
      <w:r>
        <w:rPr>
          <w:spacing w:val="-4"/>
        </w:rPr>
        <w:t> </w:t>
      </w:r>
      <w:r>
        <w:rPr/>
        <w:t>be</w:t>
      </w:r>
      <w:r>
        <w:rPr>
          <w:spacing w:val="-6"/>
        </w:rPr>
        <w:t> </w:t>
      </w:r>
      <w:r>
        <w:rPr/>
        <w:t>(re-)configured,</w:t>
      </w:r>
      <w:r>
        <w:rPr>
          <w:spacing w:val="-5"/>
        </w:rPr>
        <w:t> </w:t>
      </w:r>
      <w:r>
        <w:rPr/>
        <w:t>started</w:t>
      </w:r>
      <w:r>
        <w:rPr>
          <w:spacing w:val="-6"/>
        </w:rPr>
        <w:t> </w:t>
      </w:r>
      <w:r>
        <w:rPr/>
        <w:t>or</w:t>
      </w:r>
      <w:r>
        <w:rPr>
          <w:spacing w:val="-5"/>
        </w:rPr>
        <w:t> </w:t>
      </w:r>
      <w:r>
        <w:rPr>
          <w:spacing w:val="-2"/>
        </w:rPr>
        <w:t>deleted.</w:t>
      </w:r>
    </w:p>
    <w:p>
      <w:pPr>
        <w:pStyle w:val="BodyText"/>
        <w:spacing w:before="178"/>
        <w:ind w:left="492" w:right="775"/>
      </w:pPr>
      <w:r>
        <w:rPr/>
        <w:t>Pre-conditions:</w:t>
      </w:r>
      <w:r>
        <w:rPr>
          <w:spacing w:val="-2"/>
        </w:rPr>
        <w:t> </w:t>
      </w:r>
      <w:r>
        <w:rPr/>
        <w:t>HW</w:t>
      </w:r>
      <w:r>
        <w:rPr>
          <w:spacing w:val="-3"/>
        </w:rPr>
        <w:t> </w:t>
      </w:r>
      <w:r>
        <w:rPr/>
        <w:t>Accelerator</w:t>
      </w:r>
      <w:r>
        <w:rPr>
          <w:spacing w:val="-2"/>
        </w:rPr>
        <w:t> </w:t>
      </w:r>
      <w:r>
        <w:rPr/>
        <w:t>Device</w:t>
      </w:r>
      <w:r>
        <w:rPr>
          <w:spacing w:val="-2"/>
        </w:rPr>
        <w:t> </w:t>
      </w:r>
      <w:r>
        <w:rPr/>
        <w:t>is</w:t>
      </w:r>
      <w:r>
        <w:rPr>
          <w:spacing w:val="-3"/>
        </w:rPr>
        <w:t> </w:t>
      </w:r>
      <w:r>
        <w:rPr/>
        <w:t>initialized,</w:t>
      </w:r>
      <w:r>
        <w:rPr>
          <w:spacing w:val="-2"/>
        </w:rPr>
        <w:t> </w:t>
      </w:r>
      <w:r>
        <w:rPr/>
        <w:t>and HAM</w:t>
      </w:r>
      <w:r>
        <w:rPr>
          <w:spacing w:val="-2"/>
        </w:rPr>
        <w:t> </w:t>
      </w:r>
      <w:r>
        <w:rPr/>
        <w:t>is</w:t>
      </w:r>
      <w:r>
        <w:rPr>
          <w:spacing w:val="-3"/>
        </w:rPr>
        <w:t> </w:t>
      </w:r>
      <w:r>
        <w:rPr/>
        <w:t>operational.</w:t>
      </w:r>
      <w:r>
        <w:rPr>
          <w:spacing w:val="-2"/>
        </w:rPr>
        <w:t> </w:t>
      </w:r>
      <w:r>
        <w:rPr/>
        <w:t>The</w:t>
      </w:r>
      <w:r>
        <w:rPr>
          <w:spacing w:val="-4"/>
        </w:rPr>
        <w:t> </w:t>
      </w:r>
      <w:r>
        <w:rPr/>
        <w:t>number</w:t>
      </w:r>
      <w:r>
        <w:rPr>
          <w:spacing w:val="-2"/>
        </w:rPr>
        <w:t> </w:t>
      </w:r>
      <w:r>
        <w:rPr/>
        <w:t>of</w:t>
      </w:r>
      <w:r>
        <w:rPr>
          <w:spacing w:val="-2"/>
        </w:rPr>
        <w:t> </w:t>
      </w:r>
      <w:r>
        <w:rPr/>
        <w:t>AAL-LPUs</w:t>
      </w:r>
      <w:r>
        <w:rPr>
          <w:spacing w:val="-3"/>
        </w:rPr>
        <w:t> </w:t>
      </w:r>
      <w:r>
        <w:rPr/>
        <w:t>has</w:t>
      </w:r>
      <w:r>
        <w:rPr>
          <w:spacing w:val="-3"/>
        </w:rPr>
        <w:t> </w:t>
      </w:r>
      <w:r>
        <w:rPr/>
        <w:t>been</w:t>
      </w:r>
      <w:r>
        <w:rPr>
          <w:spacing w:val="-2"/>
        </w:rPr>
        <w:t> </w:t>
      </w:r>
      <w:r>
        <w:rPr/>
        <w:t>set on the HW Accelerator. The AAL-LPU has been successfully configured and is started. AAL Applications have previously been migrated off the AAL-LPU.</w:t>
      </w:r>
    </w:p>
    <w:p>
      <w:pPr>
        <w:pStyle w:val="BodyText"/>
        <w:spacing w:line="427" w:lineRule="auto" w:before="181"/>
        <w:ind w:left="492" w:right="4943"/>
      </w:pPr>
      <w:r>
        <w:rPr/>
        <w:t>Triggers:</w:t>
      </w:r>
      <w:r>
        <w:rPr>
          <w:spacing w:val="-4"/>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N/A</w:t>
      </w:r>
    </w:p>
    <w:p>
      <w:pPr>
        <w:spacing w:before="122"/>
        <w:ind w:left="3657" w:right="0" w:firstLine="0"/>
        <w:jc w:val="left"/>
        <w:rPr>
          <w:b/>
          <w:sz w:val="20"/>
        </w:rPr>
      </w:pPr>
      <w:r>
        <w:rPr>
          <w:b/>
          <w:sz w:val="20"/>
        </w:rPr>
        <w:t>Table</w:t>
      </w:r>
      <w:r>
        <w:rPr>
          <w:b/>
          <w:spacing w:val="-8"/>
          <w:sz w:val="20"/>
        </w:rPr>
        <w:t> </w:t>
      </w:r>
      <w:r>
        <w:rPr>
          <w:b/>
          <w:sz w:val="20"/>
        </w:rPr>
        <w:t>4.3.1.6-1:</w:t>
      </w:r>
      <w:r>
        <w:rPr>
          <w:b/>
          <w:spacing w:val="-6"/>
          <w:sz w:val="20"/>
        </w:rPr>
        <w:t> </w:t>
      </w:r>
      <w:r>
        <w:rPr>
          <w:b/>
          <w:sz w:val="20"/>
        </w:rPr>
        <w:t>stopAalLpu</w:t>
      </w:r>
      <w:r>
        <w:rPr>
          <w:b/>
          <w:spacing w:val="-7"/>
          <w:sz w:val="20"/>
        </w:rPr>
        <w:t> </w:t>
      </w:r>
      <w:r>
        <w:rPr>
          <w:b/>
          <w:spacing w:val="-2"/>
          <w:sz w:val="20"/>
        </w:rPr>
        <w:t>Operation</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spacing w:before="2"/>
              <w:rPr>
                <w:b/>
                <w:sz w:val="20"/>
              </w:rPr>
            </w:pPr>
            <w:r>
              <w:rPr>
                <w:b/>
                <w:spacing w:val="-2"/>
                <w:sz w:val="20"/>
              </w:rPr>
              <w:t>Operation</w:t>
            </w:r>
          </w:p>
        </w:tc>
        <w:tc>
          <w:tcPr>
            <w:tcW w:w="6080"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stopAalLpu</w:t>
            </w:r>
          </w:p>
        </w:tc>
        <w:tc>
          <w:tcPr>
            <w:tcW w:w="6080" w:type="dxa"/>
          </w:tcPr>
          <w:p>
            <w:pPr>
              <w:pStyle w:val="TableParagraph"/>
              <w:tabs>
                <w:tab w:pos="584" w:val="left" w:leader="none"/>
                <w:tab w:pos="1012" w:val="left" w:leader="none"/>
              </w:tabs>
              <w:spacing w:before="2"/>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7"/>
                <w:sz w:val="20"/>
              </w:rPr>
              <w:t> </w:t>
            </w:r>
            <w:r>
              <w:rPr>
                <w:sz w:val="20"/>
              </w:rPr>
              <w:t>Manager</w:t>
            </w:r>
            <w:r>
              <w:rPr>
                <w:spacing w:val="-2"/>
                <w:sz w:val="20"/>
              </w:rPr>
              <w:t> (HAM)</w:t>
            </w:r>
          </w:p>
        </w:tc>
      </w:tr>
    </w:tbl>
    <w:p>
      <w:pPr>
        <w:pStyle w:val="BodyText"/>
        <w:rPr>
          <w:b/>
        </w:rPr>
      </w:pPr>
    </w:p>
    <w:p>
      <w:pPr>
        <w:pStyle w:val="BodyText"/>
        <w:spacing w:before="8"/>
        <w:rPr>
          <w:b/>
        </w:rPr>
      </w:pPr>
    </w:p>
    <w:p>
      <w:pPr>
        <w:spacing w:before="1"/>
        <w:ind w:left="66" w:right="284" w:firstLine="0"/>
        <w:jc w:val="center"/>
        <w:rPr>
          <w:b/>
          <w:sz w:val="20"/>
        </w:rPr>
      </w:pPr>
      <w:r>
        <w:rPr>
          <w:b/>
          <w:sz w:val="20"/>
        </w:rPr>
        <w:t>Table</w:t>
      </w:r>
      <w:r>
        <w:rPr>
          <w:b/>
          <w:spacing w:val="-8"/>
          <w:sz w:val="20"/>
        </w:rPr>
        <w:t> </w:t>
      </w:r>
      <w:r>
        <w:rPr>
          <w:b/>
          <w:sz w:val="20"/>
        </w:rPr>
        <w:t>4.3.1.6-2:</w:t>
      </w:r>
      <w:r>
        <w:rPr>
          <w:b/>
          <w:spacing w:val="-6"/>
          <w:sz w:val="20"/>
        </w:rPr>
        <w:t> </w:t>
      </w:r>
      <w:r>
        <w:rPr>
          <w:b/>
          <w:sz w:val="20"/>
        </w:rPr>
        <w:t>stopAalLpu</w:t>
      </w:r>
      <w:r>
        <w:rPr>
          <w:b/>
          <w:spacing w:val="-7"/>
          <w:sz w:val="20"/>
        </w:rPr>
        <w:t> </w:t>
      </w:r>
      <w:r>
        <w:rPr>
          <w:b/>
          <w:sz w:val="20"/>
        </w:rPr>
        <w:t>Input</w:t>
      </w:r>
      <w:r>
        <w:rPr>
          <w:b/>
          <w:spacing w:val="-6"/>
          <w:sz w:val="20"/>
        </w:rPr>
        <w:t> </w:t>
      </w:r>
      <w:r>
        <w:rPr>
          <w:b/>
          <w:spacing w:val="-2"/>
          <w:sz w:val="20"/>
        </w:rPr>
        <w:t>Parameters</w:t>
      </w:r>
    </w:p>
    <w:p>
      <w:pPr>
        <w:pStyle w:val="BodyText"/>
        <w:spacing w:before="9" w:after="1"/>
        <w:rPr>
          <w:b/>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09" w:hRule="atLeast"/>
        </w:trPr>
        <w:tc>
          <w:tcPr>
            <w:tcW w:w="1745" w:type="dxa"/>
          </w:tcPr>
          <w:p>
            <w:pPr>
              <w:pStyle w:val="TableParagraph"/>
              <w:rPr>
                <w:sz w:val="20"/>
              </w:rPr>
            </w:pPr>
            <w:r>
              <w:rPr>
                <w:spacing w:val="-2"/>
                <w:sz w:val="20"/>
              </w:rPr>
              <w:t>hw_accel_id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2"/>
                <w:sz w:val="20"/>
              </w:rPr>
              <w:t> </w:t>
            </w:r>
            <w:r>
              <w:rPr>
                <w:sz w:val="20"/>
              </w:rPr>
              <w:t>O-</w:t>
            </w:r>
            <w:r>
              <w:rPr>
                <w:spacing w:val="-4"/>
                <w:sz w:val="20"/>
              </w:rPr>
              <w:t>Cloud</w:t>
            </w:r>
          </w:p>
        </w:tc>
      </w:tr>
      <w:tr>
        <w:trPr>
          <w:trHeight w:val="410" w:hRule="atLeast"/>
        </w:trPr>
        <w:tc>
          <w:tcPr>
            <w:tcW w:w="1745" w:type="dxa"/>
          </w:tcPr>
          <w:p>
            <w:pPr>
              <w:pStyle w:val="TableParagraph"/>
              <w:rPr>
                <w:sz w:val="20"/>
              </w:rPr>
            </w:pPr>
            <w:r>
              <w:rPr>
                <w:spacing w:val="-2"/>
                <w:sz w:val="20"/>
              </w:rPr>
              <w:t>aal_lpu_handle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w:t>
            </w:r>
            <w:r>
              <w:rPr>
                <w:spacing w:val="-3"/>
                <w:sz w:val="20"/>
              </w:rPr>
              <w:t> </w:t>
            </w:r>
            <w:r>
              <w:rPr>
                <w:sz w:val="20"/>
              </w:rPr>
              <w:t>HW</w:t>
            </w:r>
            <w:r>
              <w:rPr>
                <w:spacing w:val="-4"/>
                <w:sz w:val="20"/>
              </w:rPr>
              <w:t> </w:t>
            </w:r>
            <w:r>
              <w:rPr>
                <w:spacing w:val="-2"/>
                <w:sz w:val="20"/>
              </w:rPr>
              <w:t>Accelerator</w:t>
            </w:r>
          </w:p>
        </w:tc>
      </w:tr>
    </w:tbl>
    <w:p>
      <w:pPr>
        <w:pStyle w:val="BodyText"/>
        <w:rPr>
          <w:b/>
        </w:rPr>
      </w:pPr>
    </w:p>
    <w:p>
      <w:pPr>
        <w:pStyle w:val="BodyText"/>
        <w:spacing w:before="12"/>
        <w:rPr>
          <w:b/>
        </w:rPr>
      </w:pPr>
    </w:p>
    <w:p>
      <w:pPr>
        <w:spacing w:before="0"/>
        <w:ind w:left="66" w:right="282" w:firstLine="0"/>
        <w:jc w:val="center"/>
        <w:rPr>
          <w:b/>
          <w:sz w:val="20"/>
        </w:rPr>
      </w:pPr>
      <w:r>
        <w:rPr>
          <w:b/>
          <w:sz w:val="20"/>
        </w:rPr>
        <w:t>Table</w:t>
      </w:r>
      <w:r>
        <w:rPr>
          <w:b/>
          <w:spacing w:val="-8"/>
          <w:sz w:val="20"/>
        </w:rPr>
        <w:t> </w:t>
      </w:r>
      <w:r>
        <w:rPr>
          <w:b/>
          <w:sz w:val="20"/>
        </w:rPr>
        <w:t>4.3.1.6-3:</w:t>
      </w:r>
      <w:r>
        <w:rPr>
          <w:b/>
          <w:spacing w:val="-6"/>
          <w:sz w:val="20"/>
        </w:rPr>
        <w:t> </w:t>
      </w:r>
      <w:r>
        <w:rPr>
          <w:b/>
          <w:sz w:val="20"/>
        </w:rPr>
        <w:t>stopAalLpu</w:t>
      </w:r>
      <w:r>
        <w:rPr>
          <w:b/>
          <w:spacing w:val="-6"/>
          <w:sz w:val="20"/>
        </w:rPr>
        <w:t> </w:t>
      </w:r>
      <w:r>
        <w:rPr>
          <w:b/>
          <w:sz w:val="20"/>
        </w:rPr>
        <w:t>Output</w:t>
      </w:r>
      <w:r>
        <w:rPr>
          <w:b/>
          <w:spacing w:val="-7"/>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ind w:left="7" w:right="99"/>
              <w:jc w:val="center"/>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870" w:hRule="atLeast"/>
        </w:trPr>
        <w:tc>
          <w:tcPr>
            <w:tcW w:w="1745" w:type="dxa"/>
          </w:tcPr>
          <w:p>
            <w:pPr>
              <w:pStyle w:val="TableParagraph"/>
              <w:ind w:left="1" w:right="99"/>
              <w:jc w:val="center"/>
              <w:rPr>
                <w:sz w:val="20"/>
              </w:rPr>
            </w:pPr>
            <w:r>
              <w:rPr>
                <w:spacing w:val="-2"/>
                <w:sz w:val="20"/>
              </w:rPr>
              <w:t>status_of_operation</w:t>
            </w:r>
          </w:p>
        </w:tc>
        <w:tc>
          <w:tcPr>
            <w:tcW w:w="1311" w:type="dxa"/>
          </w:tcPr>
          <w:p>
            <w:pPr>
              <w:pStyle w:val="TableParagraph"/>
              <w:rPr>
                <w:sz w:val="20"/>
              </w:rPr>
            </w:pPr>
            <w:r>
              <w:rPr>
                <w:spacing w:val="-10"/>
                <w:sz w:val="20"/>
              </w:rPr>
              <w:t>1</w:t>
            </w:r>
          </w:p>
        </w:tc>
        <w:tc>
          <w:tcPr>
            <w:tcW w:w="1171" w:type="dxa"/>
          </w:tcPr>
          <w:p>
            <w:pPr>
              <w:pStyle w:val="TableParagraph"/>
              <w:ind w:right="331"/>
              <w:rPr>
                <w:i/>
                <w:sz w:val="20"/>
              </w:rPr>
            </w:pPr>
            <w:r>
              <w:rPr>
                <w:i/>
                <w:spacing w:val="-2"/>
                <w:sz w:val="20"/>
              </w:rPr>
              <w:t>Reference</w:t>
            </w:r>
            <w:r>
              <w:rPr>
                <w:i/>
                <w:spacing w:val="-2"/>
                <w:sz w:val="20"/>
              </w:rPr>
              <w:t> </w:t>
            </w:r>
            <w:r>
              <w:rPr>
                <w:i/>
                <w:spacing w:val="-4"/>
                <w:sz w:val="20"/>
              </w:rPr>
              <w:t>WG10</w:t>
            </w:r>
          </w:p>
          <w:p>
            <w:pPr>
              <w:pStyle w:val="TableParagraph"/>
              <w:spacing w:before="1"/>
              <w:rPr>
                <w:i/>
                <w:sz w:val="20"/>
              </w:rPr>
            </w:pPr>
            <w:r>
              <w:rPr>
                <w:i/>
                <w:sz w:val="20"/>
              </w:rPr>
              <w:t>object</w:t>
            </w:r>
            <w:r>
              <w:rPr>
                <w:i/>
                <w:spacing w:val="-3"/>
                <w:sz w:val="20"/>
              </w:rPr>
              <w:t> </w:t>
            </w:r>
            <w:r>
              <w:rPr>
                <w:i/>
                <w:spacing w:val="-2"/>
                <w:sz w:val="20"/>
              </w:rPr>
              <w:t>model</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Heading4"/>
        <w:numPr>
          <w:ilvl w:val="3"/>
          <w:numId w:val="28"/>
        </w:numPr>
        <w:tabs>
          <w:tab w:pos="1212" w:val="left" w:leader="none"/>
        </w:tabs>
        <w:spacing w:line="240" w:lineRule="auto" w:before="119" w:after="0"/>
        <w:ind w:left="1212" w:right="0" w:hanging="720"/>
        <w:jc w:val="left"/>
      </w:pPr>
      <w:bookmarkStart w:name="_bookmark54" w:id="55"/>
      <w:bookmarkEnd w:id="55"/>
      <w:r>
        <w:rPr/>
      </w:r>
      <w:r>
        <w:rPr/>
        <w:t>Inventory</w:t>
      </w:r>
      <w:r>
        <w:rPr>
          <w:spacing w:val="-3"/>
        </w:rPr>
        <w:t> </w:t>
      </w:r>
      <w:r>
        <w:rPr>
          <w:spacing w:val="-2"/>
        </w:rPr>
        <w:t>Notifications</w:t>
      </w:r>
    </w:p>
    <w:p>
      <w:pPr>
        <w:pStyle w:val="BodyText"/>
        <w:spacing w:before="182"/>
        <w:ind w:left="492" w:right="775"/>
      </w:pPr>
      <w:r>
        <w:rPr/>
        <w:t>Description:</w:t>
      </w:r>
      <w:r>
        <w:rPr>
          <w:spacing w:val="-2"/>
        </w:rPr>
        <w:t> </w:t>
      </w:r>
      <w:r>
        <w:rPr/>
        <w:t>Inventory</w:t>
      </w:r>
      <w:r>
        <w:rPr>
          <w:spacing w:val="-4"/>
        </w:rPr>
        <w:t> </w:t>
      </w:r>
      <w:r>
        <w:rPr/>
        <w:t>notifications</w:t>
      </w:r>
      <w:r>
        <w:rPr>
          <w:spacing w:val="-4"/>
        </w:rPr>
        <w:t> </w:t>
      </w:r>
      <w:r>
        <w:rPr/>
        <w:t>are</w:t>
      </w:r>
      <w:r>
        <w:rPr>
          <w:spacing w:val="-3"/>
        </w:rPr>
        <w:t> </w:t>
      </w:r>
      <w:r>
        <w:rPr/>
        <w:t>sent</w:t>
      </w:r>
      <w:r>
        <w:rPr>
          <w:spacing w:val="-4"/>
        </w:rPr>
        <w:t> </w:t>
      </w:r>
      <w:r>
        <w:rPr/>
        <w:t>by</w:t>
      </w:r>
      <w:r>
        <w:rPr>
          <w:spacing w:val="-2"/>
        </w:rPr>
        <w:t> </w:t>
      </w:r>
      <w:r>
        <w:rPr/>
        <w:t>the</w:t>
      </w:r>
      <w:r>
        <w:rPr>
          <w:spacing w:val="-5"/>
        </w:rPr>
        <w:t> </w:t>
      </w:r>
      <w:r>
        <w:rPr/>
        <w:t>HAM</w:t>
      </w:r>
      <w:r>
        <w:rPr>
          <w:spacing w:val="-3"/>
        </w:rPr>
        <w:t> </w:t>
      </w:r>
      <w:r>
        <w:rPr/>
        <w:t>to</w:t>
      </w:r>
      <w:r>
        <w:rPr>
          <w:spacing w:val="-2"/>
        </w:rPr>
        <w:t> </w:t>
      </w:r>
      <w:r>
        <w:rPr/>
        <w:t>the</w:t>
      </w:r>
      <w:r>
        <w:rPr>
          <w:spacing w:val="-3"/>
        </w:rPr>
        <w:t> </w:t>
      </w:r>
      <w:r>
        <w:rPr/>
        <w:t>IMS</w:t>
      </w:r>
      <w:r>
        <w:rPr>
          <w:spacing w:val="-3"/>
        </w:rPr>
        <w:t> </w:t>
      </w:r>
      <w:r>
        <w:rPr/>
        <w:t>when</w:t>
      </w:r>
      <w:r>
        <w:rPr>
          <w:spacing w:val="-2"/>
        </w:rPr>
        <w:t> </w:t>
      </w:r>
      <w:r>
        <w:rPr/>
        <w:t>the</w:t>
      </w:r>
      <w:r>
        <w:rPr>
          <w:spacing w:val="-3"/>
        </w:rPr>
        <w:t> </w:t>
      </w:r>
      <w:r>
        <w:rPr/>
        <w:t>HAM</w:t>
      </w:r>
      <w:r>
        <w:rPr>
          <w:spacing w:val="-3"/>
        </w:rPr>
        <w:t> </w:t>
      </w:r>
      <w:r>
        <w:rPr/>
        <w:t>discovers</w:t>
      </w:r>
      <w:r>
        <w:rPr>
          <w:spacing w:val="-4"/>
        </w:rPr>
        <w:t> </w:t>
      </w:r>
      <w:r>
        <w:rPr/>
        <w:t>that managed</w:t>
      </w:r>
      <w:r>
        <w:rPr>
          <w:spacing w:val="-2"/>
        </w:rPr>
        <w:t> </w:t>
      </w:r>
      <w:r>
        <w:rPr/>
        <w:t>resources have been added, modified, or removed from the HAM’s inventory of managed resources.</w:t>
      </w:r>
      <w:r>
        <w:rPr>
          <w:spacing w:val="40"/>
        </w:rPr>
        <w:t> </w:t>
      </w:r>
      <w:r>
        <w:rPr/>
        <w:t>Inventory notifications are not</w:t>
      </w:r>
      <w:r>
        <w:rPr>
          <w:spacing w:val="-1"/>
        </w:rPr>
        <w:t> </w:t>
      </w:r>
      <w:r>
        <w:rPr/>
        <w:t>used to</w:t>
      </w:r>
      <w:r>
        <w:rPr>
          <w:spacing w:val="-2"/>
        </w:rPr>
        <w:t> </w:t>
      </w:r>
      <w:r>
        <w:rPr/>
        <w:t>report</w:t>
      </w:r>
      <w:r>
        <w:rPr>
          <w:spacing w:val="-1"/>
        </w:rPr>
        <w:t> </w:t>
      </w:r>
      <w:r>
        <w:rPr/>
        <w:t>administrative or</w:t>
      </w:r>
      <w:r>
        <w:rPr>
          <w:spacing w:val="-2"/>
        </w:rPr>
        <w:t> </w:t>
      </w:r>
      <w:r>
        <w:rPr/>
        <w:t>operational state changes</w:t>
      </w:r>
      <w:r>
        <w:rPr>
          <w:spacing w:val="-1"/>
        </w:rPr>
        <w:t> </w:t>
      </w:r>
      <w:r>
        <w:rPr/>
        <w:t>in the resources (e.g., restarts, configuration changes</w:t>
      </w:r>
      <w:r>
        <w:rPr>
          <w:spacing w:val="-1"/>
        </w:rPr>
        <w:t> </w:t>
      </w:r>
      <w:r>
        <w:rPr/>
        <w:t>that do not include added or deleted managed resources). The Inventory Notification services in this section, provide the ability for the IMS to receive inventory notification events when managed resources have been added, modified or removed from the HAM.</w:t>
      </w:r>
    </w:p>
    <w:p>
      <w:pPr>
        <w:spacing w:after="0"/>
        <w:sectPr>
          <w:pgSz w:w="11910" w:h="16850"/>
          <w:pgMar w:header="946" w:footer="694" w:top="1420" w:bottom="880" w:left="640" w:right="420"/>
        </w:sectPr>
      </w:pPr>
    </w:p>
    <w:p>
      <w:pPr>
        <w:pStyle w:val="BodyText"/>
        <w:spacing w:before="82"/>
        <w:ind w:left="492" w:right="794"/>
      </w:pPr>
      <w:r>
        <w:rPr/>
        <w:t>The modification of a managed resource differs from addition and removal of an O-Cloud Resource. Examples of modifications of a managed resource that causes an Inventory Notification event to be emitted by the HAM would be the</w:t>
      </w:r>
      <w:r>
        <w:rPr>
          <w:spacing w:val="-2"/>
        </w:rPr>
        <w:t> </w:t>
      </w:r>
      <w:r>
        <w:rPr/>
        <w:t>modification</w:t>
      </w:r>
      <w:r>
        <w:rPr>
          <w:spacing w:val="-3"/>
        </w:rPr>
        <w:t> </w:t>
      </w:r>
      <w:r>
        <w:rPr/>
        <w:t>of</w:t>
      </w:r>
      <w:r>
        <w:rPr>
          <w:spacing w:val="-2"/>
        </w:rPr>
        <w:t> </w:t>
      </w:r>
      <w:r>
        <w:rPr/>
        <w:t>the</w:t>
      </w:r>
      <w:r>
        <w:rPr>
          <w:spacing w:val="-2"/>
        </w:rPr>
        <w:t> </w:t>
      </w:r>
      <w:r>
        <w:rPr/>
        <w:t>path</w:t>
      </w:r>
      <w:r>
        <w:rPr>
          <w:spacing w:val="-1"/>
        </w:rPr>
        <w:t> </w:t>
      </w:r>
      <w:r>
        <w:rPr/>
        <w:t>to</w:t>
      </w:r>
      <w:r>
        <w:rPr>
          <w:spacing w:val="-3"/>
        </w:rPr>
        <w:t> </w:t>
      </w:r>
      <w:r>
        <w:rPr/>
        <w:t>the</w:t>
      </w:r>
      <w:r>
        <w:rPr>
          <w:spacing w:val="-2"/>
        </w:rPr>
        <w:t> </w:t>
      </w:r>
      <w:r>
        <w:rPr/>
        <w:t>image</w:t>
      </w:r>
      <w:r>
        <w:rPr>
          <w:spacing w:val="-2"/>
        </w:rPr>
        <w:t> </w:t>
      </w:r>
      <w:r>
        <w:rPr/>
        <w:t>for</w:t>
      </w:r>
      <w:r>
        <w:rPr>
          <w:spacing w:val="-2"/>
        </w:rPr>
        <w:t> </w:t>
      </w:r>
      <w:r>
        <w:rPr/>
        <w:t>an</w:t>
      </w:r>
      <w:r>
        <w:rPr>
          <w:spacing w:val="-3"/>
        </w:rPr>
        <w:t> </w:t>
      </w:r>
      <w:r>
        <w:rPr/>
        <w:t>AAL-LPU</w:t>
      </w:r>
      <w:r>
        <w:rPr>
          <w:spacing w:val="-3"/>
        </w:rPr>
        <w:t> </w:t>
      </w:r>
      <w:r>
        <w:rPr/>
        <w:t>or</w:t>
      </w:r>
      <w:r>
        <w:rPr>
          <w:spacing w:val="-2"/>
        </w:rPr>
        <w:t> </w:t>
      </w:r>
      <w:r>
        <w:rPr/>
        <w:t>the</w:t>
      </w:r>
      <w:r>
        <w:rPr>
          <w:spacing w:val="-2"/>
        </w:rPr>
        <w:t> </w:t>
      </w:r>
      <w:r>
        <w:rPr/>
        <w:t>modification</w:t>
      </w:r>
      <w:r>
        <w:rPr>
          <w:spacing w:val="-1"/>
        </w:rPr>
        <w:t> </w:t>
      </w:r>
      <w:r>
        <w:rPr/>
        <w:t>of</w:t>
      </w:r>
      <w:r>
        <w:rPr>
          <w:spacing w:val="-2"/>
        </w:rPr>
        <w:t> </w:t>
      </w:r>
      <w:r>
        <w:rPr/>
        <w:t>the</w:t>
      </w:r>
      <w:r>
        <w:rPr>
          <w:spacing w:val="-2"/>
        </w:rPr>
        <w:t> </w:t>
      </w:r>
      <w:r>
        <w:rPr/>
        <w:t>compute</w:t>
      </w:r>
      <w:r>
        <w:rPr>
          <w:spacing w:val="-2"/>
        </w:rPr>
        <w:t> </w:t>
      </w:r>
      <w:r>
        <w:rPr/>
        <w:t>resources</w:t>
      </w:r>
      <w:r>
        <w:rPr>
          <w:spacing w:val="-3"/>
        </w:rPr>
        <w:t> </w:t>
      </w:r>
      <w:r>
        <w:rPr/>
        <w:t>assigned</w:t>
      </w:r>
      <w:r>
        <w:rPr>
          <w:spacing w:val="-1"/>
        </w:rPr>
        <w:t> </w:t>
      </w:r>
      <w:r>
        <w:rPr/>
        <w:t>to</w:t>
      </w:r>
      <w:r>
        <w:rPr>
          <w:spacing w:val="-1"/>
        </w:rPr>
        <w:t> </w:t>
      </w:r>
      <w:r>
        <w:rPr/>
        <w:t>the </w:t>
      </w:r>
      <w:r>
        <w:rPr>
          <w:spacing w:val="-2"/>
        </w:rPr>
        <w:t>AAL-LPU..</w:t>
      </w:r>
    </w:p>
    <w:p>
      <w:pPr>
        <w:pStyle w:val="BodyText"/>
        <w:spacing w:before="69"/>
      </w:pPr>
    </w:p>
    <w:p>
      <w:pPr>
        <w:pStyle w:val="Heading5"/>
        <w:numPr>
          <w:ilvl w:val="4"/>
          <w:numId w:val="28"/>
        </w:numPr>
        <w:tabs>
          <w:tab w:pos="1316" w:val="left" w:leader="none"/>
        </w:tabs>
        <w:spacing w:line="240" w:lineRule="auto" w:before="1" w:after="0"/>
        <w:ind w:left="1316" w:right="0" w:hanging="824"/>
        <w:jc w:val="left"/>
      </w:pPr>
      <w:r>
        <w:rPr>
          <w:spacing w:val="-2"/>
        </w:rPr>
        <w:t>aalInventoryNotification</w:t>
      </w:r>
    </w:p>
    <w:p>
      <w:pPr>
        <w:pStyle w:val="BodyText"/>
        <w:spacing w:before="178"/>
        <w:ind w:left="492" w:right="775"/>
      </w:pPr>
      <w:r>
        <w:rPr/>
        <w:t>Description: The HW Accelerator Manager emits notifications to the IMS. The </w:t>
      </w:r>
      <w:hyperlink w:history="true" w:anchor="_bookmark40">
        <w:r>
          <w:rPr/>
          <w:t>4.2.1 HW Accelerator</w:t>
        </w:r>
      </w:hyperlink>
      <w:r>
        <w:rPr/>
        <w:t> </w:t>
      </w:r>
      <w:hyperlink w:history="true" w:anchor="_bookmark40">
        <w:r>
          <w:rPr/>
          <w:t>installation/bootstrap use case workflow,</w:t>
        </w:r>
      </w:hyperlink>
      <w:r>
        <w:rPr>
          <w:spacing w:val="-2"/>
        </w:rPr>
        <w:t> </w:t>
      </w:r>
      <w:hyperlink w:history="true" w:anchor="_bookmark42">
        <w:r>
          <w:rPr/>
          <w:t>4.2.2 end-2end Life</w:t>
        </w:r>
        <w:r>
          <w:rPr>
            <w:spacing w:val="-2"/>
          </w:rPr>
          <w:t> </w:t>
        </w:r>
        <w:r>
          <w:rPr/>
          <w:t>Cycle Management</w:t>
        </w:r>
        <w:r>
          <w:rPr>
            <w:spacing w:val="-1"/>
          </w:rPr>
          <w:t> </w:t>
        </w:r>
        <w:r>
          <w:rPr/>
          <w:t>use case</w:t>
        </w:r>
        <w:r>
          <w:rPr>
            <w:spacing w:val="-2"/>
          </w:rPr>
          <w:t> </w:t>
        </w:r>
        <w:r>
          <w:rPr/>
          <w:t>workflow (Informational)</w:t>
        </w:r>
      </w:hyperlink>
      <w:r>
        <w:rPr/>
        <w:t> provide</w:t>
      </w:r>
      <w:r>
        <w:rPr>
          <w:spacing w:val="-5"/>
        </w:rPr>
        <w:t> </w:t>
      </w:r>
      <w:r>
        <w:rPr/>
        <w:t>examples</w:t>
      </w:r>
      <w:r>
        <w:rPr>
          <w:spacing w:val="-4"/>
        </w:rPr>
        <w:t> </w:t>
      </w:r>
      <w:r>
        <w:rPr/>
        <w:t>of</w:t>
      </w:r>
      <w:r>
        <w:rPr>
          <w:spacing w:val="-3"/>
        </w:rPr>
        <w:t> </w:t>
      </w:r>
      <w:r>
        <w:rPr/>
        <w:t>when</w:t>
      </w:r>
      <w:r>
        <w:rPr>
          <w:spacing w:val="-2"/>
        </w:rPr>
        <w:t> </w:t>
      </w:r>
      <w:r>
        <w:rPr/>
        <w:t>the</w:t>
      </w:r>
      <w:r>
        <w:rPr>
          <w:spacing w:val="-5"/>
        </w:rPr>
        <w:t> </w:t>
      </w:r>
      <w:r>
        <w:rPr/>
        <w:t>inventory</w:t>
      </w:r>
      <w:r>
        <w:rPr>
          <w:spacing w:val="-2"/>
        </w:rPr>
        <w:t> </w:t>
      </w:r>
      <w:r>
        <w:rPr/>
        <w:t>notification</w:t>
      </w:r>
      <w:r>
        <w:rPr>
          <w:spacing w:val="-2"/>
        </w:rPr>
        <w:t> </w:t>
      </w:r>
      <w:r>
        <w:rPr/>
        <w:t>is</w:t>
      </w:r>
      <w:r>
        <w:rPr>
          <w:spacing w:val="-4"/>
        </w:rPr>
        <w:t> </w:t>
      </w:r>
      <w:r>
        <w:rPr/>
        <w:t>sent</w:t>
      </w:r>
      <w:r>
        <w:rPr>
          <w:spacing w:val="-4"/>
        </w:rPr>
        <w:t> </w:t>
      </w:r>
      <w:r>
        <w:rPr/>
        <w:t>by</w:t>
      </w:r>
      <w:r>
        <w:rPr>
          <w:spacing w:val="-2"/>
        </w:rPr>
        <w:t> </w:t>
      </w:r>
      <w:r>
        <w:rPr/>
        <w:t>the</w:t>
      </w:r>
      <w:r>
        <w:rPr>
          <w:spacing w:val="-3"/>
        </w:rPr>
        <w:t> </w:t>
      </w:r>
      <w:r>
        <w:rPr/>
        <w:t>HAM</w:t>
      </w:r>
      <w:r>
        <w:rPr>
          <w:spacing w:val="-3"/>
        </w:rPr>
        <w:t> </w:t>
      </w:r>
      <w:r>
        <w:rPr/>
        <w:t>to</w:t>
      </w:r>
      <w:r>
        <w:rPr>
          <w:spacing w:val="-2"/>
        </w:rPr>
        <w:t> </w:t>
      </w:r>
      <w:r>
        <w:rPr/>
        <w:t>the</w:t>
      </w:r>
      <w:r>
        <w:rPr>
          <w:spacing w:val="-5"/>
        </w:rPr>
        <w:t> </w:t>
      </w:r>
      <w:r>
        <w:rPr/>
        <w:t>IMS</w:t>
      </w:r>
      <w:r>
        <w:rPr>
          <w:spacing w:val="-3"/>
        </w:rPr>
        <w:t> </w:t>
      </w:r>
      <w:r>
        <w:rPr/>
        <w:t>that</w:t>
      </w:r>
      <w:r>
        <w:rPr>
          <w:spacing w:val="-3"/>
        </w:rPr>
        <w:t> </w:t>
      </w:r>
      <w:r>
        <w:rPr/>
        <w:t>has</w:t>
      </w:r>
      <w:r>
        <w:rPr>
          <w:spacing w:val="-4"/>
        </w:rPr>
        <w:t> </w:t>
      </w:r>
      <w:r>
        <w:rPr/>
        <w:t>previously</w:t>
      </w:r>
      <w:r>
        <w:rPr>
          <w:spacing w:val="-2"/>
        </w:rPr>
        <w:t> </w:t>
      </w:r>
      <w:r>
        <w:rPr/>
        <w:t>subscribed</w:t>
      </w:r>
      <w:r>
        <w:rPr>
          <w:spacing w:val="-2"/>
        </w:rPr>
        <w:t> </w:t>
      </w:r>
      <w:r>
        <w:rPr/>
        <w:t>to receive the notification event.</w:t>
      </w:r>
    </w:p>
    <w:p>
      <w:pPr>
        <w:pStyle w:val="BodyText"/>
        <w:spacing w:line="427" w:lineRule="auto" w:before="182"/>
        <w:ind w:left="492" w:right="2100"/>
      </w:pPr>
      <w:r>
        <w:rPr/>
        <w:t>Pre-conditions:</w:t>
      </w:r>
      <w:r>
        <w:rPr>
          <w:spacing w:val="-2"/>
        </w:rPr>
        <w:t> </w:t>
      </w:r>
      <w:r>
        <w:rPr/>
        <w:t>The</w:t>
      </w:r>
      <w:r>
        <w:rPr>
          <w:spacing w:val="-5"/>
        </w:rPr>
        <w:t> </w:t>
      </w:r>
      <w:r>
        <w:rPr/>
        <w:t>HAM</w:t>
      </w:r>
      <w:r>
        <w:rPr>
          <w:spacing w:val="-2"/>
        </w:rPr>
        <w:t> </w:t>
      </w:r>
      <w:r>
        <w:rPr/>
        <w:t>is</w:t>
      </w:r>
      <w:r>
        <w:rPr>
          <w:spacing w:val="-4"/>
        </w:rPr>
        <w:t> </w:t>
      </w:r>
      <w:r>
        <w:rPr/>
        <w:t>operational.</w:t>
      </w:r>
      <w:r>
        <w:rPr>
          <w:spacing w:val="40"/>
        </w:rPr>
        <w:t> </w:t>
      </w:r>
      <w:r>
        <w:rPr/>
        <w:t>The</w:t>
      </w:r>
      <w:r>
        <w:rPr>
          <w:spacing w:val="-2"/>
        </w:rPr>
        <w:t> </w:t>
      </w:r>
      <w:r>
        <w:rPr/>
        <w:t>IMS</w:t>
      </w:r>
      <w:r>
        <w:rPr>
          <w:spacing w:val="-3"/>
        </w:rPr>
        <w:t> </w:t>
      </w:r>
      <w:r>
        <w:rPr/>
        <w:t>and</w:t>
      </w:r>
      <w:r>
        <w:rPr>
          <w:spacing w:val="-2"/>
        </w:rPr>
        <w:t> </w:t>
      </w:r>
      <w:r>
        <w:rPr/>
        <w:t>the</w:t>
      </w:r>
      <w:r>
        <w:rPr>
          <w:spacing w:val="-5"/>
        </w:rPr>
        <w:t> </w:t>
      </w:r>
      <w:r>
        <w:rPr/>
        <w:t>HAM</w:t>
      </w:r>
      <w:r>
        <w:rPr>
          <w:spacing w:val="-3"/>
        </w:rPr>
        <w:t> </w:t>
      </w:r>
      <w:r>
        <w:rPr/>
        <w:t>have</w:t>
      </w:r>
      <w:r>
        <w:rPr>
          <w:spacing w:val="-3"/>
        </w:rPr>
        <w:t> </w:t>
      </w:r>
      <w:r>
        <w:rPr/>
        <w:t>established</w:t>
      </w:r>
      <w:r>
        <w:rPr>
          <w:spacing w:val="-2"/>
        </w:rPr>
        <w:t> </w:t>
      </w:r>
      <w:r>
        <w:rPr/>
        <w:t>connectivity. Triggers: On demand request via AALI-C-Mgmt interface.</w:t>
      </w:r>
    </w:p>
    <w:p>
      <w:pPr>
        <w:pStyle w:val="BodyText"/>
        <w:ind w:left="492"/>
      </w:pPr>
      <w:r>
        <w:rPr/>
        <w:t>Frequency:</w:t>
      </w:r>
      <w:r>
        <w:rPr>
          <w:spacing w:val="-6"/>
        </w:rPr>
        <w:t> </w:t>
      </w:r>
      <w:r>
        <w:rPr>
          <w:spacing w:val="-2"/>
        </w:rPr>
        <w:t>Infrequent</w:t>
      </w:r>
    </w:p>
    <w:p>
      <w:pPr>
        <w:pStyle w:val="BodyText"/>
        <w:spacing w:before="70"/>
      </w:pPr>
    </w:p>
    <w:p>
      <w:pPr>
        <w:spacing w:before="1"/>
        <w:ind w:left="66" w:right="287" w:firstLine="0"/>
        <w:jc w:val="center"/>
        <w:rPr>
          <w:b/>
          <w:sz w:val="20"/>
        </w:rPr>
      </w:pPr>
      <w:r>
        <w:rPr>
          <w:b/>
          <w:sz w:val="20"/>
        </w:rPr>
        <w:t>Table</w:t>
      </w:r>
      <w:r>
        <w:rPr>
          <w:b/>
          <w:spacing w:val="-10"/>
          <w:sz w:val="20"/>
        </w:rPr>
        <w:t> </w:t>
      </w:r>
      <w:r>
        <w:rPr>
          <w:b/>
          <w:sz w:val="20"/>
        </w:rPr>
        <w:t>4.3.1.7-1:</w:t>
      </w:r>
      <w:r>
        <w:rPr>
          <w:b/>
          <w:spacing w:val="-11"/>
          <w:sz w:val="20"/>
        </w:rPr>
        <w:t> </w:t>
      </w:r>
      <w:r>
        <w:rPr>
          <w:b/>
          <w:sz w:val="20"/>
        </w:rPr>
        <w:t>aalInventoryNotification</w:t>
      </w:r>
      <w:r>
        <w:rPr>
          <w:b/>
          <w:spacing w:val="-10"/>
          <w:sz w:val="20"/>
        </w:rPr>
        <w:t> </w:t>
      </w:r>
      <w:r>
        <w:rPr>
          <w:b/>
          <w:spacing w:val="-2"/>
          <w:sz w:val="20"/>
        </w:rPr>
        <w:t>Operation</w:t>
      </w:r>
    </w:p>
    <w:p>
      <w:pPr>
        <w:pStyle w:val="BodyText"/>
        <w:spacing w:before="4"/>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aalInventoryNotification</w:t>
            </w:r>
          </w:p>
        </w:tc>
        <w:tc>
          <w:tcPr>
            <w:tcW w:w="6080" w:type="dxa"/>
          </w:tcPr>
          <w:p>
            <w:pPr>
              <w:pStyle w:val="TableParagraph"/>
              <w:tabs>
                <w:tab w:pos="3333" w:val="left" w:leader="none"/>
              </w:tabs>
              <w:ind w:left="129"/>
              <w:rPr>
                <w:sz w:val="20"/>
              </w:rPr>
            </w:pPr>
            <w:r>
              <w:rPr>
                <w:sz w:val="20"/>
              </w:rPr>
              <w:t>HW</w:t>
            </w:r>
            <w:r>
              <w:rPr>
                <w:spacing w:val="-7"/>
                <w:sz w:val="20"/>
              </w:rPr>
              <w:t> </w:t>
            </w:r>
            <w:r>
              <w:rPr>
                <w:sz w:val="20"/>
              </w:rPr>
              <w:t>Accelerator</w:t>
            </w:r>
            <w:r>
              <w:rPr>
                <w:spacing w:val="-7"/>
                <w:sz w:val="20"/>
              </w:rPr>
              <w:t> </w:t>
            </w:r>
            <w:r>
              <w:rPr>
                <w:sz w:val="20"/>
              </w:rPr>
              <w:t>Manager</w:t>
            </w:r>
            <w:r>
              <w:rPr>
                <w:spacing w:val="-2"/>
                <w:sz w:val="20"/>
              </w:rPr>
              <w:t> </w:t>
            </w:r>
            <w:r>
              <w:rPr>
                <w:sz w:val="20"/>
              </w:rPr>
              <w:t>(HAM)</w:t>
            </w:r>
            <w:r>
              <w:rPr>
                <w:spacing w:val="-5"/>
                <w:sz w:val="20"/>
              </w:rPr>
              <w:t> =&gt;</w:t>
            </w:r>
            <w:r>
              <w:rPr>
                <w:sz w:val="20"/>
              </w:rPr>
              <w:tab/>
            </w:r>
            <w:r>
              <w:rPr>
                <w:spacing w:val="-5"/>
                <w:sz w:val="20"/>
              </w:rPr>
              <w:t>IMS</w:t>
            </w:r>
          </w:p>
        </w:tc>
      </w:tr>
    </w:tbl>
    <w:p>
      <w:pPr>
        <w:pStyle w:val="BodyText"/>
        <w:rPr>
          <w:b/>
        </w:rPr>
      </w:pPr>
    </w:p>
    <w:p>
      <w:pPr>
        <w:pStyle w:val="BodyText"/>
        <w:spacing w:before="10"/>
        <w:rPr>
          <w:b/>
        </w:rPr>
      </w:pPr>
    </w:p>
    <w:p>
      <w:pPr>
        <w:spacing w:before="0"/>
        <w:ind w:left="66" w:right="284" w:firstLine="0"/>
        <w:jc w:val="center"/>
        <w:rPr>
          <w:b/>
          <w:sz w:val="20"/>
        </w:rPr>
      </w:pPr>
      <w:r>
        <w:rPr>
          <w:b/>
          <w:sz w:val="20"/>
        </w:rPr>
        <w:t>Table</w:t>
      </w:r>
      <w:r>
        <w:rPr>
          <w:b/>
          <w:spacing w:val="-10"/>
          <w:sz w:val="20"/>
        </w:rPr>
        <w:t> </w:t>
      </w:r>
      <w:r>
        <w:rPr>
          <w:b/>
          <w:sz w:val="20"/>
        </w:rPr>
        <w:t>4.3.1.7-2:</w:t>
      </w:r>
      <w:r>
        <w:rPr>
          <w:b/>
          <w:spacing w:val="-10"/>
          <w:sz w:val="20"/>
        </w:rPr>
        <w:t> </w:t>
      </w:r>
      <w:r>
        <w:rPr>
          <w:b/>
          <w:sz w:val="20"/>
        </w:rPr>
        <w:t>aalInventoryNotification</w:t>
      </w:r>
      <w:r>
        <w:rPr>
          <w:b/>
          <w:spacing w:val="-6"/>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resources</w:t>
            </w:r>
          </w:p>
        </w:tc>
        <w:tc>
          <w:tcPr>
            <w:tcW w:w="1311" w:type="dxa"/>
          </w:tcPr>
          <w:p>
            <w:pPr>
              <w:pStyle w:val="TableParagraph"/>
              <w:rPr>
                <w:sz w:val="20"/>
              </w:rPr>
            </w:pPr>
            <w:r>
              <w:rPr>
                <w:sz w:val="20"/>
              </w:rPr>
              <w:t>0..</w:t>
            </w:r>
            <w:r>
              <w:rPr>
                <w:spacing w:val="-1"/>
                <w:sz w:val="20"/>
              </w:rPr>
              <w:t> </w:t>
            </w:r>
            <w:r>
              <w:rPr>
                <w:spacing w:val="-10"/>
                <w:sz w:val="20"/>
              </w:rPr>
              <w:t>N</w:t>
            </w:r>
          </w:p>
        </w:tc>
        <w:tc>
          <w:tcPr>
            <w:tcW w:w="1171" w:type="dxa"/>
          </w:tcPr>
          <w:p>
            <w:pPr>
              <w:pStyle w:val="TableParagraph"/>
              <w:rPr>
                <w:sz w:val="20"/>
              </w:rPr>
            </w:pPr>
            <w:r>
              <w:rPr>
                <w:spacing w:val="-2"/>
                <w:sz w:val="20"/>
              </w:rPr>
              <w:t>Structure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6"/>
                <w:sz w:val="20"/>
              </w:rPr>
              <w:t> </w:t>
            </w:r>
            <w:r>
              <w:rPr>
                <w:sz w:val="20"/>
              </w:rPr>
              <w:t>current</w:t>
            </w:r>
            <w:r>
              <w:rPr>
                <w:spacing w:val="-5"/>
                <w:sz w:val="20"/>
              </w:rPr>
              <w:t> </w:t>
            </w:r>
            <w:r>
              <w:rPr>
                <w:sz w:val="20"/>
              </w:rPr>
              <w:t>managed</w:t>
            </w:r>
            <w:r>
              <w:rPr>
                <w:spacing w:val="-4"/>
                <w:sz w:val="20"/>
              </w:rPr>
              <w:t> </w:t>
            </w:r>
            <w:r>
              <w:rPr>
                <w:sz w:val="20"/>
              </w:rPr>
              <w:t>resource</w:t>
            </w:r>
            <w:r>
              <w:rPr>
                <w:spacing w:val="-7"/>
                <w:sz w:val="20"/>
              </w:rPr>
              <w:t> </w:t>
            </w:r>
            <w:r>
              <w:rPr>
                <w:spacing w:val="-2"/>
                <w:sz w:val="20"/>
              </w:rPr>
              <w:t>list.</w:t>
            </w:r>
          </w:p>
        </w:tc>
      </w:tr>
      <w:tr>
        <w:trPr>
          <w:trHeight w:val="2610" w:hRule="atLeast"/>
        </w:trPr>
        <w:tc>
          <w:tcPr>
            <w:tcW w:w="1745" w:type="dxa"/>
          </w:tcPr>
          <w:p>
            <w:pPr>
              <w:pStyle w:val="TableParagraph"/>
              <w:ind w:left="79"/>
              <w:rPr>
                <w:sz w:val="20"/>
              </w:rPr>
            </w:pPr>
            <w:r>
              <w:rPr>
                <w:sz w:val="20"/>
              </w:rPr>
              <w:t>&gt;</w:t>
            </w:r>
            <w:r>
              <w:rPr>
                <w:spacing w:val="-2"/>
                <w:sz w:val="20"/>
              </w:rPr>
              <w:t> resource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Structure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6"/>
                <w:sz w:val="20"/>
              </w:rPr>
              <w:t> </w:t>
            </w:r>
            <w:r>
              <w:rPr>
                <w:sz w:val="20"/>
              </w:rPr>
              <w:t>resource</w:t>
            </w:r>
            <w:r>
              <w:rPr>
                <w:spacing w:val="-8"/>
                <w:sz w:val="20"/>
              </w:rPr>
              <w:t> </w:t>
            </w:r>
            <w:r>
              <w:rPr>
                <w:sz w:val="20"/>
              </w:rPr>
              <w:t>(HW</w:t>
            </w:r>
            <w:r>
              <w:rPr>
                <w:spacing w:val="-7"/>
                <w:sz w:val="20"/>
              </w:rPr>
              <w:t> </w:t>
            </w:r>
            <w:r>
              <w:rPr>
                <w:sz w:val="20"/>
              </w:rPr>
              <w:t>Accelerator,</w:t>
            </w:r>
            <w:r>
              <w:rPr>
                <w:spacing w:val="-6"/>
                <w:sz w:val="20"/>
              </w:rPr>
              <w:t> </w:t>
            </w:r>
            <w:r>
              <w:rPr>
                <w:sz w:val="20"/>
              </w:rPr>
              <w:t>AAL-LPU)</w:t>
            </w:r>
            <w:r>
              <w:rPr>
                <w:spacing w:val="-6"/>
                <w:sz w:val="20"/>
              </w:rPr>
              <w:t> </w:t>
            </w:r>
            <w:r>
              <w:rPr>
                <w:sz w:val="20"/>
              </w:rPr>
              <w:t>and</w:t>
            </w:r>
            <w:r>
              <w:rPr>
                <w:spacing w:val="-5"/>
                <w:sz w:val="20"/>
              </w:rPr>
              <w:t> </w:t>
            </w:r>
            <w:r>
              <w:rPr>
                <w:sz w:val="20"/>
              </w:rPr>
              <w:t>its associated attributes known by the HAM.</w:t>
            </w:r>
          </w:p>
          <w:p>
            <w:pPr>
              <w:pStyle w:val="TableParagraph"/>
              <w:spacing w:before="181"/>
              <w:ind w:left="26" w:right="161"/>
              <w:rPr>
                <w:sz w:val="20"/>
              </w:rPr>
            </w:pPr>
            <w:r>
              <w:rPr>
                <w:sz w:val="20"/>
              </w:rPr>
              <w:t>Section 3.3.1 contains the list of attributes for managed</w:t>
            </w:r>
            <w:r>
              <w:rPr>
                <w:spacing w:val="-6"/>
                <w:sz w:val="20"/>
              </w:rPr>
              <w:t> </w:t>
            </w:r>
            <w:r>
              <w:rPr>
                <w:sz w:val="20"/>
              </w:rPr>
              <w:t>resource</w:t>
            </w:r>
            <w:r>
              <w:rPr>
                <w:spacing w:val="-3"/>
                <w:sz w:val="20"/>
              </w:rPr>
              <w:t> </w:t>
            </w:r>
            <w:r>
              <w:rPr>
                <w:sz w:val="20"/>
              </w:rPr>
              <w:t>that</w:t>
            </w:r>
            <w:r>
              <w:rPr>
                <w:spacing w:val="-5"/>
                <w:sz w:val="20"/>
              </w:rPr>
              <w:t> </w:t>
            </w:r>
            <w:r>
              <w:rPr>
                <w:sz w:val="20"/>
              </w:rPr>
              <w:t>are</w:t>
            </w:r>
            <w:r>
              <w:rPr>
                <w:spacing w:val="-5"/>
                <w:sz w:val="20"/>
              </w:rPr>
              <w:t> </w:t>
            </w:r>
            <w:r>
              <w:rPr>
                <w:sz w:val="20"/>
              </w:rPr>
              <w:t>retrieval</w:t>
            </w:r>
            <w:r>
              <w:rPr>
                <w:spacing w:val="-5"/>
                <w:sz w:val="20"/>
              </w:rPr>
              <w:t> </w:t>
            </w:r>
            <w:r>
              <w:rPr>
                <w:sz w:val="20"/>
              </w:rPr>
              <w:t>and</w:t>
            </w:r>
            <w:r>
              <w:rPr>
                <w:spacing w:val="-4"/>
                <w:sz w:val="20"/>
              </w:rPr>
              <w:t> </w:t>
            </w:r>
            <w:r>
              <w:rPr>
                <w:sz w:val="20"/>
              </w:rPr>
              <w:t>are</w:t>
            </w:r>
            <w:r>
              <w:rPr>
                <w:spacing w:val="-7"/>
                <w:sz w:val="20"/>
              </w:rPr>
              <w:t> </w:t>
            </w:r>
            <w:r>
              <w:rPr>
                <w:sz w:val="20"/>
              </w:rPr>
              <w:t>part</w:t>
            </w:r>
            <w:r>
              <w:rPr>
                <w:spacing w:val="-6"/>
                <w:sz w:val="20"/>
              </w:rPr>
              <w:t> </w:t>
            </w:r>
            <w:r>
              <w:rPr>
                <w:sz w:val="20"/>
              </w:rPr>
              <w:t>of the Inventory Notification event.</w:t>
            </w:r>
          </w:p>
          <w:p>
            <w:pPr>
              <w:pStyle w:val="TableParagraph"/>
              <w:spacing w:before="179"/>
              <w:ind w:left="26" w:right="161"/>
              <w:rPr>
                <w:sz w:val="20"/>
              </w:rPr>
            </w:pPr>
            <w:r>
              <w:rPr>
                <w:sz w:val="20"/>
              </w:rPr>
              <w:t>When</w:t>
            </w:r>
            <w:r>
              <w:rPr>
                <w:spacing w:val="-5"/>
                <w:sz w:val="20"/>
              </w:rPr>
              <w:t> </w:t>
            </w:r>
            <w:r>
              <w:rPr>
                <w:sz w:val="20"/>
              </w:rPr>
              <w:t>the</w:t>
            </w:r>
            <w:r>
              <w:rPr>
                <w:spacing w:val="-6"/>
                <w:sz w:val="20"/>
              </w:rPr>
              <w:t> </w:t>
            </w:r>
            <w:r>
              <w:rPr>
                <w:sz w:val="20"/>
              </w:rPr>
              <w:t>HW</w:t>
            </w:r>
            <w:r>
              <w:rPr>
                <w:spacing w:val="-7"/>
                <w:sz w:val="20"/>
              </w:rPr>
              <w:t> </w:t>
            </w:r>
            <w:r>
              <w:rPr>
                <w:sz w:val="20"/>
              </w:rPr>
              <w:t>Accelerator</w:t>
            </w:r>
            <w:r>
              <w:rPr>
                <w:spacing w:val="-6"/>
                <w:sz w:val="20"/>
              </w:rPr>
              <w:t> </w:t>
            </w:r>
            <w:r>
              <w:rPr>
                <w:sz w:val="20"/>
              </w:rPr>
              <w:t>is</w:t>
            </w:r>
            <w:r>
              <w:rPr>
                <w:spacing w:val="-7"/>
                <w:sz w:val="20"/>
              </w:rPr>
              <w:t> </w:t>
            </w:r>
            <w:r>
              <w:rPr>
                <w:sz w:val="20"/>
              </w:rPr>
              <w:t>newly</w:t>
            </w:r>
            <w:r>
              <w:rPr>
                <w:spacing w:val="-5"/>
                <w:sz w:val="20"/>
              </w:rPr>
              <w:t> </w:t>
            </w:r>
            <w:r>
              <w:rPr>
                <w:sz w:val="20"/>
              </w:rPr>
              <w:t>discovered,</w:t>
            </w:r>
            <w:r>
              <w:rPr>
                <w:spacing w:val="-6"/>
                <w:sz w:val="20"/>
              </w:rPr>
              <w:t> </w:t>
            </w:r>
            <w:r>
              <w:rPr>
                <w:sz w:val="20"/>
              </w:rPr>
              <w:t>the hw_accel_id</w:t>
            </w:r>
            <w:r>
              <w:rPr>
                <w:spacing w:val="-4"/>
                <w:sz w:val="20"/>
              </w:rPr>
              <w:t> </w:t>
            </w:r>
            <w:r>
              <w:rPr>
                <w:sz w:val="20"/>
              </w:rPr>
              <w:t>attribute</w:t>
            </w:r>
            <w:r>
              <w:rPr>
                <w:spacing w:val="-7"/>
                <w:sz w:val="20"/>
              </w:rPr>
              <w:t> </w:t>
            </w:r>
            <w:r>
              <w:rPr>
                <w:sz w:val="20"/>
              </w:rPr>
              <w:t>of</w:t>
            </w:r>
            <w:r>
              <w:rPr>
                <w:spacing w:val="-5"/>
                <w:sz w:val="20"/>
              </w:rPr>
              <w:t> </w:t>
            </w:r>
            <w:r>
              <w:rPr>
                <w:sz w:val="20"/>
              </w:rPr>
              <w:t>the</w:t>
            </w:r>
            <w:r>
              <w:rPr>
                <w:spacing w:val="-7"/>
                <w:sz w:val="20"/>
              </w:rPr>
              <w:t> </w:t>
            </w:r>
            <w:r>
              <w:rPr>
                <w:sz w:val="20"/>
              </w:rPr>
              <w:t>resource</w:t>
            </w:r>
            <w:r>
              <w:rPr>
                <w:spacing w:val="-5"/>
                <w:sz w:val="20"/>
              </w:rPr>
              <w:t> </w:t>
            </w:r>
            <w:r>
              <w:rPr>
                <w:sz w:val="20"/>
              </w:rPr>
              <w:t>does</w:t>
            </w:r>
            <w:r>
              <w:rPr>
                <w:spacing w:val="-6"/>
                <w:sz w:val="20"/>
              </w:rPr>
              <w:t> </w:t>
            </w:r>
            <w:r>
              <w:rPr>
                <w:sz w:val="20"/>
              </w:rPr>
              <w:t>not</w:t>
            </w:r>
            <w:r>
              <w:rPr>
                <w:spacing w:val="-6"/>
                <w:sz w:val="20"/>
              </w:rPr>
              <w:t> </w:t>
            </w:r>
            <w:r>
              <w:rPr>
                <w:sz w:val="20"/>
              </w:rPr>
              <w:t>have a value reported since the value of this attribute is assigned by the IMS.</w:t>
            </w:r>
          </w:p>
        </w:tc>
      </w:tr>
      <w:tr>
        <w:trPr>
          <w:trHeight w:val="410" w:hRule="atLeast"/>
        </w:trPr>
        <w:tc>
          <w:tcPr>
            <w:tcW w:w="1745" w:type="dxa"/>
          </w:tcPr>
          <w:p>
            <w:pPr>
              <w:pStyle w:val="TableParagraph"/>
              <w:rPr>
                <w:sz w:val="20"/>
              </w:rPr>
            </w:pPr>
            <w:r>
              <w:rPr>
                <w:sz w:val="20"/>
              </w:rPr>
              <w:t>&gt;</w:t>
            </w:r>
            <w:r>
              <w:rPr>
                <w:spacing w:val="-2"/>
                <w:sz w:val="20"/>
              </w:rPr>
              <w:t> detected_time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DateTime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5"/>
                <w:sz w:val="20"/>
              </w:rPr>
              <w:t> </w:t>
            </w:r>
            <w:r>
              <w:rPr>
                <w:sz w:val="20"/>
              </w:rPr>
              <w:t>time</w:t>
            </w:r>
            <w:r>
              <w:rPr>
                <w:spacing w:val="-4"/>
                <w:sz w:val="20"/>
              </w:rPr>
              <w:t> </w:t>
            </w:r>
            <w:r>
              <w:rPr>
                <w:sz w:val="20"/>
              </w:rPr>
              <w:t>the</w:t>
            </w:r>
            <w:r>
              <w:rPr>
                <w:spacing w:val="-4"/>
                <w:sz w:val="20"/>
              </w:rPr>
              <w:t> </w:t>
            </w:r>
            <w:r>
              <w:rPr>
                <w:sz w:val="20"/>
              </w:rPr>
              <w:t>inventory</w:t>
            </w:r>
            <w:r>
              <w:rPr>
                <w:spacing w:val="-3"/>
                <w:sz w:val="20"/>
              </w:rPr>
              <w:t> </w:t>
            </w:r>
            <w:r>
              <w:rPr>
                <w:sz w:val="20"/>
              </w:rPr>
              <w:t>event</w:t>
            </w:r>
            <w:r>
              <w:rPr>
                <w:spacing w:val="-7"/>
                <w:sz w:val="20"/>
              </w:rPr>
              <w:t> </w:t>
            </w:r>
            <w:r>
              <w:rPr>
                <w:sz w:val="20"/>
              </w:rPr>
              <w:t>was</w:t>
            </w:r>
            <w:r>
              <w:rPr>
                <w:spacing w:val="-5"/>
                <w:sz w:val="20"/>
              </w:rPr>
              <w:t> </w:t>
            </w:r>
            <w:r>
              <w:rPr>
                <w:sz w:val="20"/>
              </w:rPr>
              <w:t>last</w:t>
            </w:r>
            <w:r>
              <w:rPr>
                <w:spacing w:val="-4"/>
                <w:sz w:val="20"/>
              </w:rPr>
              <w:t> </w:t>
            </w:r>
            <w:r>
              <w:rPr>
                <w:spacing w:val="-2"/>
                <w:sz w:val="20"/>
              </w:rPr>
              <w:t>detected.</w:t>
            </w:r>
          </w:p>
        </w:tc>
      </w:tr>
      <w:tr>
        <w:trPr>
          <w:trHeight w:val="818" w:hRule="atLeast"/>
        </w:trPr>
        <w:tc>
          <w:tcPr>
            <w:tcW w:w="1745" w:type="dxa"/>
          </w:tcPr>
          <w:p>
            <w:pPr>
              <w:pStyle w:val="TableParagraph"/>
              <w:spacing w:before="1"/>
              <w:rPr>
                <w:sz w:val="20"/>
              </w:rPr>
            </w:pPr>
            <w:r>
              <w:rPr>
                <w:sz w:val="20"/>
              </w:rPr>
              <w:t>&gt;</w:t>
            </w:r>
            <w:r>
              <w:rPr>
                <w:spacing w:val="-2"/>
                <w:sz w:val="20"/>
              </w:rPr>
              <w:t> event</w:t>
            </w:r>
          </w:p>
        </w:tc>
        <w:tc>
          <w:tcPr>
            <w:tcW w:w="1311" w:type="dxa"/>
          </w:tcPr>
          <w:p>
            <w:pPr>
              <w:pStyle w:val="TableParagraph"/>
              <w:spacing w:before="1"/>
              <w:rPr>
                <w:sz w:val="20"/>
              </w:rPr>
            </w:pPr>
            <w:r>
              <w:rPr>
                <w:spacing w:val="-10"/>
                <w:sz w:val="20"/>
              </w:rPr>
              <w:t>1</w:t>
            </w:r>
          </w:p>
        </w:tc>
        <w:tc>
          <w:tcPr>
            <w:tcW w:w="1171" w:type="dxa"/>
          </w:tcPr>
          <w:p>
            <w:pPr>
              <w:pStyle w:val="TableParagraph"/>
              <w:spacing w:before="1"/>
              <w:rPr>
                <w:sz w:val="20"/>
              </w:rPr>
            </w:pPr>
            <w:r>
              <w:rPr>
                <w:spacing w:val="-2"/>
                <w:sz w:val="20"/>
              </w:rPr>
              <w:t>Enumeration</w:t>
            </w:r>
          </w:p>
        </w:tc>
        <w:tc>
          <w:tcPr>
            <w:tcW w:w="1080" w:type="dxa"/>
          </w:tcPr>
          <w:p>
            <w:pPr>
              <w:pStyle w:val="TableParagraph"/>
              <w:spacing w:before="1"/>
              <w:ind w:left="26"/>
              <w:rPr>
                <w:sz w:val="20"/>
              </w:rPr>
            </w:pPr>
            <w:r>
              <w:rPr>
                <w:spacing w:val="-10"/>
                <w:sz w:val="20"/>
              </w:rPr>
              <w:t>M</w:t>
            </w:r>
          </w:p>
        </w:tc>
        <w:tc>
          <w:tcPr>
            <w:tcW w:w="4320" w:type="dxa"/>
          </w:tcPr>
          <w:p>
            <w:pPr>
              <w:pStyle w:val="TableParagraph"/>
              <w:spacing w:before="1"/>
              <w:ind w:left="26"/>
              <w:rPr>
                <w:sz w:val="20"/>
              </w:rPr>
            </w:pPr>
            <w:r>
              <w:rPr>
                <w:sz w:val="20"/>
              </w:rPr>
              <w:t>The</w:t>
            </w:r>
            <w:r>
              <w:rPr>
                <w:spacing w:val="-4"/>
                <w:sz w:val="20"/>
              </w:rPr>
              <w:t> </w:t>
            </w:r>
            <w:r>
              <w:rPr>
                <w:sz w:val="20"/>
              </w:rPr>
              <w:t>event</w:t>
            </w:r>
            <w:r>
              <w:rPr>
                <w:spacing w:val="-4"/>
                <w:sz w:val="20"/>
              </w:rPr>
              <w:t> </w:t>
            </w:r>
            <w:r>
              <w:rPr>
                <w:sz w:val="20"/>
              </w:rPr>
              <w:t>that</w:t>
            </w:r>
            <w:r>
              <w:rPr>
                <w:spacing w:val="-3"/>
                <w:sz w:val="20"/>
              </w:rPr>
              <w:t> </w:t>
            </w:r>
            <w:r>
              <w:rPr>
                <w:sz w:val="20"/>
              </w:rPr>
              <w:t>caused</w:t>
            </w:r>
            <w:r>
              <w:rPr>
                <w:spacing w:val="-3"/>
                <w:sz w:val="20"/>
              </w:rPr>
              <w:t> </w:t>
            </w:r>
            <w:r>
              <w:rPr>
                <w:sz w:val="20"/>
              </w:rPr>
              <w:t>the</w:t>
            </w:r>
            <w:r>
              <w:rPr>
                <w:spacing w:val="-5"/>
                <w:sz w:val="20"/>
              </w:rPr>
              <w:t> </w:t>
            </w:r>
            <w:r>
              <w:rPr>
                <w:spacing w:val="-2"/>
                <w:sz w:val="20"/>
              </w:rPr>
              <w:t>notification.</w:t>
            </w:r>
          </w:p>
          <w:p>
            <w:pPr>
              <w:pStyle w:val="TableParagraph"/>
              <w:spacing w:before="180"/>
              <w:ind w:left="26"/>
              <w:rPr>
                <w:sz w:val="20"/>
              </w:rPr>
            </w:pPr>
            <w:r>
              <w:rPr>
                <w:sz w:val="20"/>
              </w:rPr>
              <w:t>Values:</w:t>
            </w:r>
            <w:r>
              <w:rPr>
                <w:spacing w:val="-6"/>
                <w:sz w:val="20"/>
              </w:rPr>
              <w:t> </w:t>
            </w:r>
            <w:r>
              <w:rPr>
                <w:sz w:val="20"/>
              </w:rPr>
              <w:t>Add,</w:t>
            </w:r>
            <w:r>
              <w:rPr>
                <w:spacing w:val="-4"/>
                <w:sz w:val="20"/>
              </w:rPr>
              <w:t> </w:t>
            </w:r>
            <w:r>
              <w:rPr>
                <w:sz w:val="20"/>
              </w:rPr>
              <w:t>Modify,</w:t>
            </w:r>
            <w:r>
              <w:rPr>
                <w:spacing w:val="-5"/>
                <w:sz w:val="20"/>
              </w:rPr>
              <w:t> </w:t>
            </w:r>
            <w:r>
              <w:rPr>
                <w:spacing w:val="-2"/>
                <w:sz w:val="20"/>
              </w:rPr>
              <w:t>Remove</w:t>
            </w:r>
          </w:p>
        </w:tc>
      </w:tr>
    </w:tbl>
    <w:p>
      <w:pPr>
        <w:pStyle w:val="Heading4"/>
        <w:numPr>
          <w:ilvl w:val="3"/>
          <w:numId w:val="28"/>
        </w:numPr>
        <w:tabs>
          <w:tab w:pos="1212" w:val="left" w:leader="none"/>
        </w:tabs>
        <w:spacing w:line="240" w:lineRule="auto" w:before="120" w:after="0"/>
        <w:ind w:left="1212" w:right="0" w:hanging="720"/>
        <w:jc w:val="left"/>
      </w:pPr>
      <w:bookmarkStart w:name="_bookmark55" w:id="56"/>
      <w:bookmarkEnd w:id="56"/>
      <w:r>
        <w:rPr/>
      </w:r>
      <w:r>
        <w:rPr>
          <w:spacing w:val="-2"/>
        </w:rPr>
        <w:t>setAalAccelIdentifier</w:t>
      </w:r>
    </w:p>
    <w:p>
      <w:pPr>
        <w:pStyle w:val="BodyText"/>
        <w:spacing w:before="182"/>
        <w:ind w:left="492" w:right="738"/>
        <w:jc w:val="both"/>
      </w:pPr>
      <w:r>
        <w:rPr/>
        <w:t>Description:</w:t>
      </w:r>
      <w:r>
        <w:rPr>
          <w:spacing w:val="-3"/>
        </w:rPr>
        <w:t> </w:t>
      </w:r>
      <w:r>
        <w:rPr/>
        <w:t>This</w:t>
      </w:r>
      <w:r>
        <w:rPr>
          <w:spacing w:val="-3"/>
        </w:rPr>
        <w:t> </w:t>
      </w:r>
      <w:r>
        <w:rPr/>
        <w:t>is</w:t>
      </w:r>
      <w:r>
        <w:rPr>
          <w:spacing w:val="-1"/>
        </w:rPr>
        <w:t> </w:t>
      </w:r>
      <w:r>
        <w:rPr/>
        <w:t>used</w:t>
      </w:r>
      <w:r>
        <w:rPr>
          <w:spacing w:val="-1"/>
        </w:rPr>
        <w:t> </w:t>
      </w:r>
      <w:r>
        <w:rPr/>
        <w:t>to</w:t>
      </w:r>
      <w:r>
        <w:rPr>
          <w:spacing w:val="-1"/>
        </w:rPr>
        <w:t> </w:t>
      </w:r>
      <w:r>
        <w:rPr/>
        <w:t>provide the</w:t>
      </w:r>
      <w:r>
        <w:rPr>
          <w:spacing w:val="-2"/>
        </w:rPr>
        <w:t> </w:t>
      </w:r>
      <w:r>
        <w:rPr/>
        <w:t>HW</w:t>
      </w:r>
      <w:r>
        <w:rPr>
          <w:spacing w:val="-3"/>
        </w:rPr>
        <w:t> </w:t>
      </w:r>
      <w:r>
        <w:rPr/>
        <w:t>Accelerator with</w:t>
      </w:r>
      <w:r>
        <w:rPr>
          <w:spacing w:val="-1"/>
        </w:rPr>
        <w:t> </w:t>
      </w:r>
      <w:r>
        <w:rPr/>
        <w:t>its</w:t>
      </w:r>
      <w:r>
        <w:rPr>
          <w:spacing w:val="-3"/>
        </w:rPr>
        <w:t> </w:t>
      </w:r>
      <w:r>
        <w:rPr/>
        <w:t>resource</w:t>
      </w:r>
      <w:r>
        <w:rPr>
          <w:spacing w:val="-2"/>
        </w:rPr>
        <w:t> </w:t>
      </w:r>
      <w:r>
        <w:rPr/>
        <w:t>identifier</w:t>
      </w:r>
      <w:r>
        <w:rPr>
          <w:spacing w:val="-4"/>
        </w:rPr>
        <w:t> </w:t>
      </w:r>
      <w:r>
        <w:rPr/>
        <w:t>(hw_accel_id)</w:t>
      </w:r>
      <w:r>
        <w:rPr>
          <w:spacing w:val="-2"/>
        </w:rPr>
        <w:t> </w:t>
      </w:r>
      <w:r>
        <w:rPr/>
        <w:t>assigned</w:t>
      </w:r>
      <w:r>
        <w:rPr>
          <w:spacing w:val="-1"/>
        </w:rPr>
        <w:t> </w:t>
      </w:r>
      <w:r>
        <w:rPr/>
        <w:t>by</w:t>
      </w:r>
      <w:r>
        <w:rPr>
          <w:spacing w:val="-1"/>
        </w:rPr>
        <w:t> </w:t>
      </w:r>
      <w:r>
        <w:rPr/>
        <w:t>the</w:t>
      </w:r>
      <w:r>
        <w:rPr>
          <w:spacing w:val="-2"/>
        </w:rPr>
        <w:t> </w:t>
      </w:r>
      <w:r>
        <w:rPr/>
        <w:t>IMS. The</w:t>
      </w:r>
      <w:r>
        <w:rPr>
          <w:spacing w:val="-1"/>
        </w:rPr>
        <w:t> </w:t>
      </w:r>
      <w:r>
        <w:rPr/>
        <w:t>HAM</w:t>
      </w:r>
      <w:r>
        <w:rPr>
          <w:spacing w:val="-1"/>
        </w:rPr>
        <w:t> </w:t>
      </w:r>
      <w:r>
        <w:rPr/>
        <w:t>uses</w:t>
      </w:r>
      <w:r>
        <w:rPr>
          <w:spacing w:val="-2"/>
        </w:rPr>
        <w:t> </w:t>
      </w:r>
      <w:r>
        <w:rPr/>
        <w:t>the</w:t>
      </w:r>
      <w:r>
        <w:rPr>
          <w:spacing w:val="-1"/>
        </w:rPr>
        <w:t> </w:t>
      </w:r>
      <w:r>
        <w:rPr/>
        <w:t>vendor, model, and serial_number input</w:t>
      </w:r>
      <w:r>
        <w:rPr>
          <w:spacing w:val="-4"/>
        </w:rPr>
        <w:t> </w:t>
      </w:r>
      <w:r>
        <w:rPr/>
        <w:t>parameters</w:t>
      </w:r>
      <w:r>
        <w:rPr>
          <w:spacing w:val="-2"/>
        </w:rPr>
        <w:t> </w:t>
      </w:r>
      <w:r>
        <w:rPr/>
        <w:t>to identify the</w:t>
      </w:r>
      <w:r>
        <w:rPr>
          <w:spacing w:val="-1"/>
        </w:rPr>
        <w:t> </w:t>
      </w:r>
      <w:r>
        <w:rPr/>
        <w:t>HW</w:t>
      </w:r>
      <w:r>
        <w:rPr>
          <w:spacing w:val="-2"/>
        </w:rPr>
        <w:t> </w:t>
      </w:r>
      <w:r>
        <w:rPr/>
        <w:t>Accelerator</w:t>
      </w:r>
      <w:r>
        <w:rPr>
          <w:spacing w:val="-1"/>
        </w:rPr>
        <w:t> </w:t>
      </w:r>
      <w:r>
        <w:rPr/>
        <w:t>and</w:t>
      </w:r>
      <w:r>
        <w:rPr>
          <w:spacing w:val="-2"/>
        </w:rPr>
        <w:t> </w:t>
      </w:r>
      <w:r>
        <w:rPr/>
        <w:t>then assigns the resource identifier to the HW Accelerator.</w:t>
      </w:r>
    </w:p>
    <w:p>
      <w:pPr>
        <w:pStyle w:val="BodyText"/>
        <w:spacing w:before="181"/>
        <w:ind w:left="492" w:right="775"/>
      </w:pPr>
      <w:r>
        <w:rPr/>
        <w:t>Pre-conditions:</w:t>
      </w:r>
      <w:r>
        <w:rPr>
          <w:spacing w:val="-3"/>
        </w:rPr>
        <w:t> </w:t>
      </w:r>
      <w:r>
        <w:rPr/>
        <w:t>HW</w:t>
      </w:r>
      <w:r>
        <w:rPr>
          <w:spacing w:val="-3"/>
        </w:rPr>
        <w:t> </w:t>
      </w:r>
      <w:r>
        <w:rPr/>
        <w:t>Accelerator has</w:t>
      </w:r>
      <w:r>
        <w:rPr>
          <w:spacing w:val="-3"/>
        </w:rPr>
        <w:t> </w:t>
      </w:r>
      <w:r>
        <w:rPr/>
        <w:t>been</w:t>
      </w:r>
      <w:r>
        <w:rPr>
          <w:spacing w:val="-3"/>
        </w:rPr>
        <w:t> </w:t>
      </w:r>
      <w:r>
        <w:rPr/>
        <w:t>discovered</w:t>
      </w:r>
      <w:r>
        <w:rPr>
          <w:spacing w:val="-1"/>
        </w:rPr>
        <w:t> </w:t>
      </w:r>
      <w:r>
        <w:rPr/>
        <w:t>but</w:t>
      </w:r>
      <w:r>
        <w:rPr>
          <w:spacing w:val="-5"/>
        </w:rPr>
        <w:t> </w:t>
      </w:r>
      <w:r>
        <w:rPr/>
        <w:t>needs</w:t>
      </w:r>
      <w:r>
        <w:rPr>
          <w:spacing w:val="-3"/>
        </w:rPr>
        <w:t> </w:t>
      </w:r>
      <w:r>
        <w:rPr/>
        <w:t>its</w:t>
      </w:r>
      <w:r>
        <w:rPr>
          <w:spacing w:val="-3"/>
        </w:rPr>
        <w:t> </w:t>
      </w:r>
      <w:r>
        <w:rPr/>
        <w:t>identifier</w:t>
      </w:r>
      <w:r>
        <w:rPr>
          <w:spacing w:val="-2"/>
        </w:rPr>
        <w:t> </w:t>
      </w:r>
      <w:r>
        <w:rPr/>
        <w:t>assigned</w:t>
      </w:r>
      <w:r>
        <w:rPr>
          <w:spacing w:val="-1"/>
        </w:rPr>
        <w:t> </w:t>
      </w:r>
      <w:r>
        <w:rPr/>
        <w:t>by</w:t>
      </w:r>
      <w:r>
        <w:rPr>
          <w:spacing w:val="-1"/>
        </w:rPr>
        <w:t> </w:t>
      </w:r>
      <w:r>
        <w:rPr/>
        <w:t>the</w:t>
      </w:r>
      <w:r>
        <w:rPr>
          <w:spacing w:val="-2"/>
        </w:rPr>
        <w:t> </w:t>
      </w:r>
      <w:r>
        <w:rPr/>
        <w:t>IMS,</w:t>
      </w:r>
      <w:r>
        <w:rPr>
          <w:spacing w:val="-2"/>
        </w:rPr>
        <w:t> </w:t>
      </w:r>
      <w:r>
        <w:rPr/>
        <w:t>and</w:t>
      </w:r>
      <w:r>
        <w:rPr>
          <w:spacing w:val="-1"/>
        </w:rPr>
        <w:t> </w:t>
      </w:r>
      <w:r>
        <w:rPr/>
        <w:t>HAM</w:t>
      </w:r>
      <w:r>
        <w:rPr>
          <w:spacing w:val="-2"/>
        </w:rPr>
        <w:t> </w:t>
      </w:r>
      <w:r>
        <w:rPr/>
        <w:t>is </w:t>
      </w:r>
      <w:r>
        <w:rPr>
          <w:spacing w:val="-2"/>
        </w:rPr>
        <w:t>operational.</w:t>
      </w:r>
    </w:p>
    <w:p>
      <w:pPr>
        <w:pStyle w:val="BodyText"/>
        <w:spacing w:line="424" w:lineRule="auto" w:before="181"/>
        <w:ind w:left="492" w:right="4943"/>
      </w:pPr>
      <w:r>
        <w:rPr/>
        <w:t>Triggers:</w:t>
      </w:r>
      <w:r>
        <w:rPr>
          <w:spacing w:val="-6"/>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N/A</w:t>
      </w:r>
    </w:p>
    <w:p>
      <w:pPr>
        <w:spacing w:before="124"/>
        <w:ind w:left="3258" w:right="0" w:firstLine="0"/>
        <w:jc w:val="left"/>
        <w:rPr>
          <w:b/>
          <w:sz w:val="20"/>
        </w:rPr>
      </w:pPr>
      <w:r>
        <w:rPr>
          <w:b/>
          <w:sz w:val="20"/>
        </w:rPr>
        <w:t>Table</w:t>
      </w:r>
      <w:r>
        <w:rPr>
          <w:b/>
          <w:spacing w:val="-9"/>
          <w:sz w:val="20"/>
        </w:rPr>
        <w:t> </w:t>
      </w:r>
      <w:r>
        <w:rPr>
          <w:b/>
          <w:sz w:val="20"/>
        </w:rPr>
        <w:t>4.3.1.8-1:</w:t>
      </w:r>
      <w:r>
        <w:rPr>
          <w:b/>
          <w:spacing w:val="-7"/>
          <w:sz w:val="20"/>
        </w:rPr>
        <w:t> </w:t>
      </w:r>
      <w:r>
        <w:rPr>
          <w:b/>
          <w:sz w:val="20"/>
        </w:rPr>
        <w:t>setAalAccelIdentifier</w:t>
      </w:r>
      <w:r>
        <w:rPr>
          <w:b/>
          <w:spacing w:val="-7"/>
          <w:sz w:val="20"/>
        </w:rPr>
        <w:t> </w:t>
      </w:r>
      <w:r>
        <w:rPr>
          <w:b/>
          <w:spacing w:val="-2"/>
          <w:sz w:val="20"/>
        </w:rPr>
        <w:t>Operation</w:t>
      </w:r>
    </w:p>
    <w:p>
      <w:pPr>
        <w:spacing w:after="0"/>
        <w:jc w:val="left"/>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setAalAccelIdentifier</w:t>
            </w:r>
          </w:p>
        </w:tc>
        <w:tc>
          <w:tcPr>
            <w:tcW w:w="6080" w:type="dxa"/>
          </w:tcPr>
          <w:p>
            <w:pPr>
              <w:pStyle w:val="TableParagraph"/>
              <w:tabs>
                <w:tab w:pos="584" w:val="left" w:leader="none"/>
                <w:tab w:pos="1010" w:val="left" w:leader="none"/>
              </w:tabs>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7"/>
                <w:sz w:val="20"/>
              </w:rPr>
              <w:t> </w:t>
            </w:r>
            <w:r>
              <w:rPr>
                <w:sz w:val="20"/>
              </w:rPr>
              <w:t>Manager</w:t>
            </w:r>
            <w:r>
              <w:rPr>
                <w:spacing w:val="-4"/>
                <w:sz w:val="20"/>
              </w:rPr>
              <w:t> </w:t>
            </w:r>
            <w:r>
              <w:rPr>
                <w:spacing w:val="-2"/>
                <w:sz w:val="20"/>
              </w:rPr>
              <w:t>(HAM)</w:t>
            </w:r>
          </w:p>
        </w:tc>
      </w:tr>
    </w:tbl>
    <w:p>
      <w:pPr>
        <w:pStyle w:val="BodyText"/>
        <w:rPr>
          <w:b/>
        </w:rPr>
      </w:pPr>
    </w:p>
    <w:p>
      <w:pPr>
        <w:pStyle w:val="BodyText"/>
        <w:spacing w:before="11"/>
        <w:rPr>
          <w:b/>
        </w:rPr>
      </w:pPr>
    </w:p>
    <w:p>
      <w:pPr>
        <w:spacing w:before="0"/>
        <w:ind w:left="66" w:right="280" w:firstLine="0"/>
        <w:jc w:val="center"/>
        <w:rPr>
          <w:b/>
          <w:sz w:val="20"/>
        </w:rPr>
      </w:pPr>
      <w:r>
        <w:rPr>
          <w:b/>
          <w:sz w:val="20"/>
        </w:rPr>
        <w:t>Table</w:t>
      </w:r>
      <w:r>
        <w:rPr>
          <w:b/>
          <w:spacing w:val="-7"/>
          <w:sz w:val="20"/>
        </w:rPr>
        <w:t> </w:t>
      </w:r>
      <w:r>
        <w:rPr>
          <w:b/>
          <w:sz w:val="20"/>
        </w:rPr>
        <w:t>4.3.1.8-2:</w:t>
      </w:r>
      <w:r>
        <w:rPr>
          <w:b/>
          <w:spacing w:val="-7"/>
          <w:sz w:val="20"/>
        </w:rPr>
        <w:t> </w:t>
      </w:r>
      <w:r>
        <w:rPr>
          <w:b/>
          <w:sz w:val="20"/>
        </w:rPr>
        <w:t>setAalAccelIdentifier</w:t>
      </w:r>
      <w:r>
        <w:rPr>
          <w:b/>
          <w:spacing w:val="-7"/>
          <w:sz w:val="20"/>
        </w:rPr>
        <w:t> </w:t>
      </w:r>
      <w:r>
        <w:rPr>
          <w:b/>
          <w:sz w:val="20"/>
        </w:rPr>
        <w:t>Input</w:t>
      </w:r>
      <w:r>
        <w:rPr>
          <w:b/>
          <w:spacing w:val="-7"/>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637" w:hRule="atLeast"/>
        </w:trPr>
        <w:tc>
          <w:tcPr>
            <w:tcW w:w="1745" w:type="dxa"/>
          </w:tcPr>
          <w:p>
            <w:pPr>
              <w:pStyle w:val="TableParagraph"/>
              <w:rPr>
                <w:sz w:val="20"/>
              </w:rPr>
            </w:pPr>
            <w:r>
              <w:rPr>
                <w:spacing w:val="-2"/>
                <w:sz w:val="20"/>
              </w:rPr>
              <w:t>vendor_name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ight="161"/>
              <w:rPr>
                <w:sz w:val="20"/>
              </w:rPr>
            </w:pPr>
            <w:r>
              <w:rPr>
                <w:sz w:val="20"/>
              </w:rPr>
              <w:t>Input</w:t>
            </w:r>
            <w:r>
              <w:rPr>
                <w:spacing w:val="-8"/>
                <w:sz w:val="20"/>
              </w:rPr>
              <w:t> </w:t>
            </w:r>
            <w:r>
              <w:rPr>
                <w:sz w:val="20"/>
              </w:rPr>
              <w:t>parameter</w:t>
            </w:r>
            <w:r>
              <w:rPr>
                <w:spacing w:val="-4"/>
                <w:sz w:val="20"/>
              </w:rPr>
              <w:t> </w:t>
            </w:r>
            <w:r>
              <w:rPr>
                <w:sz w:val="20"/>
              </w:rPr>
              <w:t>that</w:t>
            </w:r>
            <w:r>
              <w:rPr>
                <w:spacing w:val="-5"/>
                <w:sz w:val="20"/>
              </w:rPr>
              <w:t> </w:t>
            </w:r>
            <w:r>
              <w:rPr>
                <w:sz w:val="20"/>
              </w:rPr>
              <w:t>is</w:t>
            </w:r>
            <w:r>
              <w:rPr>
                <w:spacing w:val="-6"/>
                <w:sz w:val="20"/>
              </w:rPr>
              <w:t> </w:t>
            </w:r>
            <w:r>
              <w:rPr>
                <w:sz w:val="20"/>
              </w:rPr>
              <w:t>used</w:t>
            </w:r>
            <w:r>
              <w:rPr>
                <w:spacing w:val="-6"/>
                <w:sz w:val="20"/>
              </w:rPr>
              <w:t> </w:t>
            </w:r>
            <w:r>
              <w:rPr>
                <w:sz w:val="20"/>
              </w:rPr>
              <w:t>by</w:t>
            </w:r>
            <w:r>
              <w:rPr>
                <w:spacing w:val="-4"/>
                <w:sz w:val="20"/>
              </w:rPr>
              <w:t> </w:t>
            </w:r>
            <w:r>
              <w:rPr>
                <w:sz w:val="20"/>
              </w:rPr>
              <w:t>the</w:t>
            </w:r>
            <w:r>
              <w:rPr>
                <w:spacing w:val="-5"/>
                <w:sz w:val="20"/>
              </w:rPr>
              <w:t> </w:t>
            </w:r>
            <w:r>
              <w:rPr>
                <w:sz w:val="20"/>
              </w:rPr>
              <w:t>HAM</w:t>
            </w:r>
            <w:r>
              <w:rPr>
                <w:spacing w:val="-5"/>
                <w:sz w:val="20"/>
              </w:rPr>
              <w:t> </w:t>
            </w:r>
            <w:r>
              <w:rPr>
                <w:sz w:val="20"/>
              </w:rPr>
              <w:t>to</w:t>
            </w:r>
            <w:r>
              <w:rPr>
                <w:spacing w:val="-4"/>
                <w:sz w:val="20"/>
              </w:rPr>
              <w:t> </w:t>
            </w:r>
            <w:r>
              <w:rPr>
                <w:sz w:val="20"/>
              </w:rPr>
              <w:t>match the vendor of the HW Accelerator.</w:t>
            </w:r>
          </w:p>
        </w:tc>
      </w:tr>
      <w:tr>
        <w:trPr>
          <w:trHeight w:val="640" w:hRule="atLeast"/>
        </w:trPr>
        <w:tc>
          <w:tcPr>
            <w:tcW w:w="1745" w:type="dxa"/>
          </w:tcPr>
          <w:p>
            <w:pPr>
              <w:pStyle w:val="TableParagraph"/>
              <w:spacing w:before="2"/>
              <w:rPr>
                <w:sz w:val="20"/>
              </w:rPr>
            </w:pPr>
            <w:r>
              <w:rPr>
                <w:spacing w:val="-4"/>
                <w:sz w:val="20"/>
              </w:rPr>
              <w:t>model</w:t>
            </w:r>
          </w:p>
        </w:tc>
        <w:tc>
          <w:tcPr>
            <w:tcW w:w="1311" w:type="dxa"/>
          </w:tcPr>
          <w:p>
            <w:pPr>
              <w:pStyle w:val="TableParagraph"/>
              <w:spacing w:before="2"/>
              <w:rPr>
                <w:sz w:val="20"/>
              </w:rPr>
            </w:pPr>
            <w:r>
              <w:rPr>
                <w:spacing w:val="-10"/>
                <w:sz w:val="20"/>
              </w:rPr>
              <w:t>1</w:t>
            </w:r>
          </w:p>
        </w:tc>
        <w:tc>
          <w:tcPr>
            <w:tcW w:w="1171" w:type="dxa"/>
          </w:tcPr>
          <w:p>
            <w:pPr>
              <w:pStyle w:val="TableParagraph"/>
              <w:spacing w:before="2"/>
              <w:rPr>
                <w:sz w:val="20"/>
              </w:rPr>
            </w:pPr>
            <w:r>
              <w:rPr>
                <w:spacing w:val="-2"/>
                <w:sz w:val="20"/>
              </w:rPr>
              <w:t>String</w:t>
            </w:r>
          </w:p>
        </w:tc>
        <w:tc>
          <w:tcPr>
            <w:tcW w:w="1080" w:type="dxa"/>
          </w:tcPr>
          <w:p>
            <w:pPr>
              <w:pStyle w:val="TableParagraph"/>
              <w:spacing w:before="2"/>
              <w:ind w:left="26"/>
              <w:rPr>
                <w:sz w:val="20"/>
              </w:rPr>
            </w:pPr>
            <w:r>
              <w:rPr>
                <w:spacing w:val="-10"/>
                <w:sz w:val="20"/>
              </w:rPr>
              <w:t>M</w:t>
            </w:r>
          </w:p>
        </w:tc>
        <w:tc>
          <w:tcPr>
            <w:tcW w:w="4320" w:type="dxa"/>
          </w:tcPr>
          <w:p>
            <w:pPr>
              <w:pStyle w:val="TableParagraph"/>
              <w:ind w:left="26" w:right="161"/>
              <w:rPr>
                <w:sz w:val="20"/>
              </w:rPr>
            </w:pPr>
            <w:r>
              <w:rPr>
                <w:sz w:val="20"/>
              </w:rPr>
              <w:t>Input</w:t>
            </w:r>
            <w:r>
              <w:rPr>
                <w:spacing w:val="-8"/>
                <w:sz w:val="20"/>
              </w:rPr>
              <w:t> </w:t>
            </w:r>
            <w:r>
              <w:rPr>
                <w:sz w:val="20"/>
              </w:rPr>
              <w:t>parameter</w:t>
            </w:r>
            <w:r>
              <w:rPr>
                <w:spacing w:val="-4"/>
                <w:sz w:val="20"/>
              </w:rPr>
              <w:t> </w:t>
            </w:r>
            <w:r>
              <w:rPr>
                <w:sz w:val="20"/>
              </w:rPr>
              <w:t>that</w:t>
            </w:r>
            <w:r>
              <w:rPr>
                <w:spacing w:val="-5"/>
                <w:sz w:val="20"/>
              </w:rPr>
              <w:t> </w:t>
            </w:r>
            <w:r>
              <w:rPr>
                <w:sz w:val="20"/>
              </w:rPr>
              <w:t>is</w:t>
            </w:r>
            <w:r>
              <w:rPr>
                <w:spacing w:val="-6"/>
                <w:sz w:val="20"/>
              </w:rPr>
              <w:t> </w:t>
            </w:r>
            <w:r>
              <w:rPr>
                <w:sz w:val="20"/>
              </w:rPr>
              <w:t>used</w:t>
            </w:r>
            <w:r>
              <w:rPr>
                <w:spacing w:val="-6"/>
                <w:sz w:val="20"/>
              </w:rPr>
              <w:t> </w:t>
            </w:r>
            <w:r>
              <w:rPr>
                <w:sz w:val="20"/>
              </w:rPr>
              <w:t>by</w:t>
            </w:r>
            <w:r>
              <w:rPr>
                <w:spacing w:val="-4"/>
                <w:sz w:val="20"/>
              </w:rPr>
              <w:t> </w:t>
            </w:r>
            <w:r>
              <w:rPr>
                <w:sz w:val="20"/>
              </w:rPr>
              <w:t>the</w:t>
            </w:r>
            <w:r>
              <w:rPr>
                <w:spacing w:val="-5"/>
                <w:sz w:val="20"/>
              </w:rPr>
              <w:t> </w:t>
            </w:r>
            <w:r>
              <w:rPr>
                <w:sz w:val="20"/>
              </w:rPr>
              <w:t>HAM</w:t>
            </w:r>
            <w:r>
              <w:rPr>
                <w:spacing w:val="-5"/>
                <w:sz w:val="20"/>
              </w:rPr>
              <w:t> </w:t>
            </w:r>
            <w:r>
              <w:rPr>
                <w:sz w:val="20"/>
              </w:rPr>
              <w:t>to</w:t>
            </w:r>
            <w:r>
              <w:rPr>
                <w:spacing w:val="-4"/>
                <w:sz w:val="20"/>
              </w:rPr>
              <w:t> </w:t>
            </w:r>
            <w:r>
              <w:rPr>
                <w:sz w:val="20"/>
              </w:rPr>
              <w:t>match the model of the HW Accelerator.</w:t>
            </w:r>
          </w:p>
        </w:tc>
      </w:tr>
      <w:tr>
        <w:trPr>
          <w:trHeight w:val="640" w:hRule="atLeast"/>
        </w:trPr>
        <w:tc>
          <w:tcPr>
            <w:tcW w:w="1745" w:type="dxa"/>
          </w:tcPr>
          <w:p>
            <w:pPr>
              <w:pStyle w:val="TableParagraph"/>
              <w:spacing w:before="1"/>
              <w:rPr>
                <w:sz w:val="20"/>
              </w:rPr>
            </w:pPr>
            <w:r>
              <w:rPr>
                <w:spacing w:val="-2"/>
                <w:sz w:val="20"/>
              </w:rPr>
              <w:t>serial_number</w:t>
            </w:r>
          </w:p>
        </w:tc>
        <w:tc>
          <w:tcPr>
            <w:tcW w:w="1311" w:type="dxa"/>
          </w:tcPr>
          <w:p>
            <w:pPr>
              <w:pStyle w:val="TableParagraph"/>
              <w:spacing w:before="1"/>
              <w:rPr>
                <w:sz w:val="20"/>
              </w:rPr>
            </w:pPr>
            <w:r>
              <w:rPr>
                <w:spacing w:val="-10"/>
                <w:sz w:val="20"/>
              </w:rPr>
              <w:t>1</w:t>
            </w:r>
          </w:p>
        </w:tc>
        <w:tc>
          <w:tcPr>
            <w:tcW w:w="1171" w:type="dxa"/>
          </w:tcPr>
          <w:p>
            <w:pPr>
              <w:pStyle w:val="TableParagraph"/>
              <w:spacing w:before="1"/>
              <w:rPr>
                <w:sz w:val="20"/>
              </w:rPr>
            </w:pPr>
            <w:r>
              <w:rPr>
                <w:spacing w:val="-2"/>
                <w:sz w:val="20"/>
              </w:rPr>
              <w:t>String</w:t>
            </w:r>
          </w:p>
        </w:tc>
        <w:tc>
          <w:tcPr>
            <w:tcW w:w="1080" w:type="dxa"/>
          </w:tcPr>
          <w:p>
            <w:pPr>
              <w:pStyle w:val="TableParagraph"/>
              <w:spacing w:before="1"/>
              <w:ind w:left="26"/>
              <w:rPr>
                <w:sz w:val="20"/>
              </w:rPr>
            </w:pPr>
            <w:r>
              <w:rPr>
                <w:spacing w:val="-10"/>
                <w:sz w:val="20"/>
              </w:rPr>
              <w:t>M</w:t>
            </w:r>
          </w:p>
        </w:tc>
        <w:tc>
          <w:tcPr>
            <w:tcW w:w="4320" w:type="dxa"/>
          </w:tcPr>
          <w:p>
            <w:pPr>
              <w:pStyle w:val="TableParagraph"/>
              <w:spacing w:before="1"/>
              <w:ind w:left="26" w:right="161"/>
              <w:rPr>
                <w:sz w:val="20"/>
              </w:rPr>
            </w:pPr>
            <w:r>
              <w:rPr>
                <w:sz w:val="20"/>
              </w:rPr>
              <w:t>Input</w:t>
            </w:r>
            <w:r>
              <w:rPr>
                <w:spacing w:val="-8"/>
                <w:sz w:val="20"/>
              </w:rPr>
              <w:t> </w:t>
            </w:r>
            <w:r>
              <w:rPr>
                <w:sz w:val="20"/>
              </w:rPr>
              <w:t>parameter</w:t>
            </w:r>
            <w:r>
              <w:rPr>
                <w:spacing w:val="-4"/>
                <w:sz w:val="20"/>
              </w:rPr>
              <w:t> </w:t>
            </w:r>
            <w:r>
              <w:rPr>
                <w:sz w:val="20"/>
              </w:rPr>
              <w:t>that</w:t>
            </w:r>
            <w:r>
              <w:rPr>
                <w:spacing w:val="-2"/>
                <w:sz w:val="20"/>
              </w:rPr>
              <w:t> </w:t>
            </w:r>
            <w:r>
              <w:rPr>
                <w:sz w:val="20"/>
              </w:rPr>
              <w:t>is</w:t>
            </w:r>
            <w:r>
              <w:rPr>
                <w:spacing w:val="-6"/>
                <w:sz w:val="20"/>
              </w:rPr>
              <w:t> </w:t>
            </w:r>
            <w:r>
              <w:rPr>
                <w:sz w:val="20"/>
              </w:rPr>
              <w:t>used</w:t>
            </w:r>
            <w:r>
              <w:rPr>
                <w:spacing w:val="-6"/>
                <w:sz w:val="20"/>
              </w:rPr>
              <w:t> </w:t>
            </w:r>
            <w:r>
              <w:rPr>
                <w:sz w:val="20"/>
              </w:rPr>
              <w:t>by</w:t>
            </w:r>
            <w:r>
              <w:rPr>
                <w:spacing w:val="-4"/>
                <w:sz w:val="20"/>
              </w:rPr>
              <w:t> </w:t>
            </w:r>
            <w:r>
              <w:rPr>
                <w:sz w:val="20"/>
              </w:rPr>
              <w:t>the</w:t>
            </w:r>
            <w:r>
              <w:rPr>
                <w:spacing w:val="-5"/>
                <w:sz w:val="20"/>
              </w:rPr>
              <w:t> </w:t>
            </w:r>
            <w:r>
              <w:rPr>
                <w:sz w:val="20"/>
              </w:rPr>
              <w:t>HAM</w:t>
            </w:r>
            <w:r>
              <w:rPr>
                <w:spacing w:val="-5"/>
                <w:sz w:val="20"/>
              </w:rPr>
              <w:t> </w:t>
            </w:r>
            <w:r>
              <w:rPr>
                <w:sz w:val="20"/>
              </w:rPr>
              <w:t>to</w:t>
            </w:r>
            <w:r>
              <w:rPr>
                <w:spacing w:val="-4"/>
                <w:sz w:val="20"/>
              </w:rPr>
              <w:t> </w:t>
            </w:r>
            <w:r>
              <w:rPr>
                <w:sz w:val="20"/>
              </w:rPr>
              <w:t>match the serial number of the HW Accelerator.</w:t>
            </w:r>
          </w:p>
        </w:tc>
      </w:tr>
      <w:tr>
        <w:trPr>
          <w:trHeight w:val="1739" w:hRule="atLeast"/>
        </w:trPr>
        <w:tc>
          <w:tcPr>
            <w:tcW w:w="1745" w:type="dxa"/>
          </w:tcPr>
          <w:p>
            <w:pPr>
              <w:pStyle w:val="TableParagraph"/>
              <w:rPr>
                <w:sz w:val="20"/>
              </w:rPr>
            </w:pPr>
            <w:r>
              <w:rPr>
                <w:spacing w:val="-2"/>
                <w:sz w:val="20"/>
              </w:rPr>
              <w:t>hw_accel_id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ight="161"/>
              <w:rPr>
                <w:sz w:val="20"/>
              </w:rPr>
            </w:pPr>
            <w:r>
              <w:rPr>
                <w:sz w:val="20"/>
              </w:rPr>
              <w:t>Unique</w:t>
            </w:r>
            <w:r>
              <w:rPr>
                <w:spacing w:val="-7"/>
                <w:sz w:val="20"/>
              </w:rPr>
              <w:t> </w:t>
            </w:r>
            <w:r>
              <w:rPr>
                <w:sz w:val="20"/>
              </w:rPr>
              <w:t>Identification</w:t>
            </w:r>
            <w:r>
              <w:rPr>
                <w:spacing w:val="-6"/>
                <w:sz w:val="20"/>
              </w:rPr>
              <w:t> </w:t>
            </w:r>
            <w:r>
              <w:rPr>
                <w:sz w:val="20"/>
              </w:rPr>
              <w:t>of</w:t>
            </w:r>
            <w:r>
              <w:rPr>
                <w:spacing w:val="-7"/>
                <w:sz w:val="20"/>
              </w:rPr>
              <w:t> </w:t>
            </w:r>
            <w:r>
              <w:rPr>
                <w:sz w:val="20"/>
              </w:rPr>
              <w:t>the</w:t>
            </w:r>
            <w:r>
              <w:rPr>
                <w:spacing w:val="-7"/>
                <w:sz w:val="20"/>
              </w:rPr>
              <w:t> </w:t>
            </w:r>
            <w:r>
              <w:rPr>
                <w:sz w:val="20"/>
              </w:rPr>
              <w:t>AAL-HW-Accel</w:t>
            </w:r>
            <w:r>
              <w:rPr>
                <w:spacing w:val="-7"/>
                <w:sz w:val="20"/>
              </w:rPr>
              <w:t> </w:t>
            </w:r>
            <w:r>
              <w:rPr>
                <w:sz w:val="20"/>
              </w:rPr>
              <w:t>in</w:t>
            </w:r>
            <w:r>
              <w:rPr>
                <w:spacing w:val="-6"/>
                <w:sz w:val="20"/>
              </w:rPr>
              <w:t> </w:t>
            </w:r>
            <w:r>
              <w:rPr>
                <w:sz w:val="20"/>
              </w:rPr>
              <w:t>the </w:t>
            </w:r>
            <w:r>
              <w:rPr>
                <w:spacing w:val="-2"/>
                <w:sz w:val="20"/>
              </w:rPr>
              <w:t>O-Cloud.</w:t>
            </w:r>
          </w:p>
          <w:p>
            <w:pPr>
              <w:pStyle w:val="TableParagraph"/>
              <w:spacing w:before="181"/>
              <w:ind w:left="26"/>
              <w:rPr>
                <w:sz w:val="20"/>
              </w:rPr>
            </w:pPr>
            <w:r>
              <w:rPr>
                <w:sz w:val="20"/>
              </w:rPr>
              <w:t>If the HAM has an existing hw_accel_id value mapped to the device identified by vendor_name, model</w:t>
            </w:r>
            <w:r>
              <w:rPr>
                <w:spacing w:val="-6"/>
                <w:sz w:val="20"/>
              </w:rPr>
              <w:t> </w:t>
            </w:r>
            <w:r>
              <w:rPr>
                <w:sz w:val="20"/>
              </w:rPr>
              <w:t>and</w:t>
            </w:r>
            <w:r>
              <w:rPr>
                <w:spacing w:val="-5"/>
                <w:sz w:val="20"/>
              </w:rPr>
              <w:t> </w:t>
            </w:r>
            <w:r>
              <w:rPr>
                <w:sz w:val="20"/>
              </w:rPr>
              <w:t>serial_number,</w:t>
            </w:r>
            <w:r>
              <w:rPr>
                <w:spacing w:val="-3"/>
                <w:sz w:val="20"/>
              </w:rPr>
              <w:t> </w:t>
            </w:r>
            <w:r>
              <w:rPr>
                <w:sz w:val="20"/>
              </w:rPr>
              <w:t>the</w:t>
            </w:r>
            <w:r>
              <w:rPr>
                <w:spacing w:val="-9"/>
                <w:sz w:val="20"/>
              </w:rPr>
              <w:t> </w:t>
            </w:r>
            <w:r>
              <w:rPr>
                <w:sz w:val="20"/>
              </w:rPr>
              <w:t>HAM’s</w:t>
            </w:r>
            <w:r>
              <w:rPr>
                <w:spacing w:val="-7"/>
                <w:sz w:val="20"/>
              </w:rPr>
              <w:t> </w:t>
            </w:r>
            <w:r>
              <w:rPr>
                <w:sz w:val="20"/>
              </w:rPr>
              <w:t>value</w:t>
            </w:r>
            <w:r>
              <w:rPr>
                <w:spacing w:val="-4"/>
                <w:sz w:val="20"/>
              </w:rPr>
              <w:t> </w:t>
            </w:r>
            <w:r>
              <w:rPr>
                <w:sz w:val="20"/>
              </w:rPr>
              <w:t>will</w:t>
            </w:r>
            <w:r>
              <w:rPr>
                <w:spacing w:val="-7"/>
                <w:sz w:val="20"/>
              </w:rPr>
              <w:t> </w:t>
            </w:r>
            <w:r>
              <w:rPr>
                <w:sz w:val="20"/>
              </w:rPr>
              <w:t>be replaced with the</w:t>
            </w:r>
            <w:r>
              <w:rPr>
                <w:spacing w:val="-1"/>
                <w:sz w:val="20"/>
              </w:rPr>
              <w:t> </w:t>
            </w:r>
            <w:r>
              <w:rPr>
                <w:sz w:val="20"/>
              </w:rPr>
              <w:t>value provided in this parameter.</w:t>
            </w:r>
          </w:p>
        </w:tc>
      </w:tr>
    </w:tbl>
    <w:p>
      <w:pPr>
        <w:pStyle w:val="BodyText"/>
        <w:rPr>
          <w:b/>
        </w:rPr>
      </w:pPr>
    </w:p>
    <w:p>
      <w:pPr>
        <w:pStyle w:val="BodyText"/>
        <w:spacing w:before="73"/>
        <w:rPr>
          <w:b/>
        </w:rPr>
      </w:pPr>
    </w:p>
    <w:p>
      <w:pPr>
        <w:spacing w:before="0"/>
        <w:ind w:left="66" w:right="280" w:firstLine="0"/>
        <w:jc w:val="center"/>
        <w:rPr>
          <w:b/>
          <w:sz w:val="20"/>
        </w:rPr>
      </w:pPr>
      <w:r>
        <w:rPr>
          <w:b/>
          <w:sz w:val="20"/>
        </w:rPr>
        <w:t>Table</w:t>
      </w:r>
      <w:r>
        <w:rPr>
          <w:b/>
          <w:spacing w:val="-8"/>
          <w:sz w:val="20"/>
        </w:rPr>
        <w:t> </w:t>
      </w:r>
      <w:r>
        <w:rPr>
          <w:b/>
          <w:sz w:val="20"/>
        </w:rPr>
        <w:t>4.3.1.8-3:</w:t>
      </w:r>
      <w:r>
        <w:rPr>
          <w:b/>
          <w:spacing w:val="-7"/>
          <w:sz w:val="20"/>
        </w:rPr>
        <w:t> </w:t>
      </w:r>
      <w:r>
        <w:rPr>
          <w:b/>
          <w:sz w:val="20"/>
        </w:rPr>
        <w:t>setAalAccelIdentifier</w:t>
      </w:r>
      <w:r>
        <w:rPr>
          <w:b/>
          <w:spacing w:val="-7"/>
          <w:sz w:val="20"/>
        </w:rPr>
        <w:t> </w:t>
      </w:r>
      <w:r>
        <w:rPr>
          <w:b/>
          <w:sz w:val="20"/>
        </w:rPr>
        <w:t>Output</w:t>
      </w:r>
      <w:r>
        <w:rPr>
          <w:b/>
          <w:spacing w:val="-7"/>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ind w:left="7" w:right="99"/>
              <w:jc w:val="center"/>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870" w:hRule="atLeast"/>
        </w:trPr>
        <w:tc>
          <w:tcPr>
            <w:tcW w:w="1745" w:type="dxa"/>
          </w:tcPr>
          <w:p>
            <w:pPr>
              <w:pStyle w:val="TableParagraph"/>
              <w:ind w:left="0" w:right="99"/>
              <w:jc w:val="center"/>
              <w:rPr>
                <w:sz w:val="20"/>
              </w:rPr>
            </w:pPr>
            <w:r>
              <w:rPr>
                <w:spacing w:val="-2"/>
                <w:sz w:val="20"/>
              </w:rPr>
              <w:t>status_of_operation</w:t>
            </w:r>
          </w:p>
        </w:tc>
        <w:tc>
          <w:tcPr>
            <w:tcW w:w="1311" w:type="dxa"/>
          </w:tcPr>
          <w:p>
            <w:pPr>
              <w:pStyle w:val="TableParagraph"/>
              <w:ind w:left="0"/>
              <w:rPr>
                <w:sz w:val="18"/>
              </w:rPr>
            </w:pP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70"/>
        <w:rPr>
          <w:b/>
        </w:rPr>
      </w:pPr>
    </w:p>
    <w:p>
      <w:pPr>
        <w:pStyle w:val="Heading4"/>
        <w:numPr>
          <w:ilvl w:val="3"/>
          <w:numId w:val="28"/>
        </w:numPr>
        <w:tabs>
          <w:tab w:pos="1212" w:val="left" w:leader="none"/>
        </w:tabs>
        <w:spacing w:line="240" w:lineRule="auto" w:before="0" w:after="0"/>
        <w:ind w:left="1212" w:right="0" w:hanging="720"/>
        <w:jc w:val="left"/>
      </w:pPr>
      <w:bookmarkStart w:name="_bookmark56" w:id="57"/>
      <w:bookmarkEnd w:id="57"/>
      <w:r>
        <w:rPr/>
      </w:r>
      <w:r>
        <w:rPr>
          <w:spacing w:val="-2"/>
        </w:rPr>
        <w:t>aalHamRegistrationNotification</w:t>
      </w:r>
    </w:p>
    <w:p>
      <w:pPr>
        <w:pStyle w:val="BodyText"/>
        <w:spacing w:before="181"/>
        <w:ind w:left="492"/>
      </w:pPr>
      <w:r>
        <w:rPr/>
        <w:t>Description:</w:t>
      </w:r>
      <w:r>
        <w:rPr>
          <w:spacing w:val="-4"/>
        </w:rPr>
        <w:t> </w:t>
      </w:r>
      <w:r>
        <w:rPr/>
        <w:t>The</w:t>
      </w:r>
      <w:r>
        <w:rPr>
          <w:spacing w:val="-4"/>
        </w:rPr>
        <w:t> </w:t>
      </w:r>
      <w:r>
        <w:rPr/>
        <w:t>HAM</w:t>
      </w:r>
      <w:r>
        <w:rPr>
          <w:spacing w:val="-4"/>
        </w:rPr>
        <w:t> </w:t>
      </w:r>
      <w:r>
        <w:rPr/>
        <w:t>Registration</w:t>
      </w:r>
      <w:r>
        <w:rPr>
          <w:spacing w:val="-3"/>
        </w:rPr>
        <w:t> </w:t>
      </w:r>
      <w:r>
        <w:rPr/>
        <w:t>Notification</w:t>
      </w:r>
      <w:r>
        <w:rPr>
          <w:spacing w:val="-3"/>
        </w:rPr>
        <w:t> </w:t>
      </w:r>
      <w:r>
        <w:rPr/>
        <w:t>API</w:t>
      </w:r>
      <w:r>
        <w:rPr>
          <w:spacing w:val="-4"/>
        </w:rPr>
        <w:t> </w:t>
      </w:r>
      <w:r>
        <w:rPr/>
        <w:t>is used</w:t>
      </w:r>
      <w:r>
        <w:rPr>
          <w:spacing w:val="-5"/>
        </w:rPr>
        <w:t> </w:t>
      </w:r>
      <w:r>
        <w:rPr/>
        <w:t>by</w:t>
      </w:r>
      <w:r>
        <w:rPr>
          <w:spacing w:val="-3"/>
        </w:rPr>
        <w:t> </w:t>
      </w:r>
      <w:r>
        <w:rPr/>
        <w:t>the</w:t>
      </w:r>
      <w:r>
        <w:rPr>
          <w:spacing w:val="-4"/>
        </w:rPr>
        <w:t> </w:t>
      </w:r>
      <w:r>
        <w:rPr/>
        <w:t>HAM</w:t>
      </w:r>
      <w:r>
        <w:rPr>
          <w:spacing w:val="-5"/>
        </w:rPr>
        <w:t> </w:t>
      </w:r>
      <w:r>
        <w:rPr/>
        <w:t>to</w:t>
      </w:r>
      <w:r>
        <w:rPr>
          <w:spacing w:val="-5"/>
        </w:rPr>
        <w:t> </w:t>
      </w:r>
      <w:r>
        <w:rPr/>
        <w:t>register</w:t>
      </w:r>
      <w:r>
        <w:rPr>
          <w:spacing w:val="-4"/>
        </w:rPr>
        <w:t> </w:t>
      </w:r>
      <w:r>
        <w:rPr/>
        <w:t>itself</w:t>
      </w:r>
      <w:r>
        <w:rPr>
          <w:spacing w:val="-3"/>
        </w:rPr>
        <w:t> </w:t>
      </w:r>
      <w:r>
        <w:rPr/>
        <w:t>with</w:t>
      </w:r>
      <w:r>
        <w:rPr>
          <w:spacing w:val="-3"/>
        </w:rPr>
        <w:t> </w:t>
      </w:r>
      <w:r>
        <w:rPr/>
        <w:t>the</w:t>
      </w:r>
      <w:r>
        <w:rPr>
          <w:spacing w:val="-4"/>
        </w:rPr>
        <w:t> </w:t>
      </w:r>
      <w:r>
        <w:rPr/>
        <w:t>SMO.</w:t>
      </w:r>
      <w:r>
        <w:rPr>
          <w:spacing w:val="-3"/>
        </w:rPr>
        <w:t> </w:t>
      </w:r>
      <w:r>
        <w:rPr/>
        <w:t>This</w:t>
      </w:r>
      <w:r>
        <w:rPr>
          <w:spacing w:val="-5"/>
        </w:rPr>
        <w:t> </w:t>
      </w:r>
      <w:r>
        <w:rPr>
          <w:spacing w:val="-2"/>
        </w:rPr>
        <w:t>occurs:</w:t>
      </w:r>
    </w:p>
    <w:p>
      <w:pPr>
        <w:pStyle w:val="ListParagraph"/>
        <w:numPr>
          <w:ilvl w:val="0"/>
          <w:numId w:val="48"/>
        </w:numPr>
        <w:tabs>
          <w:tab w:pos="1213" w:val="left" w:leader="none"/>
        </w:tabs>
        <w:spacing w:line="240" w:lineRule="auto" w:before="179" w:after="0"/>
        <w:ind w:left="1213" w:right="0" w:hanging="360"/>
        <w:jc w:val="left"/>
        <w:rPr>
          <w:rFonts w:ascii="Symbol" w:hAnsi="Symbol"/>
          <w:sz w:val="20"/>
        </w:rPr>
      </w:pPr>
      <w:r>
        <w:rPr>
          <w:sz w:val="20"/>
        </w:rPr>
        <w:t>After</w:t>
      </w:r>
      <w:r>
        <w:rPr>
          <w:spacing w:val="-4"/>
          <w:sz w:val="20"/>
        </w:rPr>
        <w:t> </w:t>
      </w:r>
      <w:r>
        <w:rPr>
          <w:sz w:val="20"/>
        </w:rPr>
        <w:t>the</w:t>
      </w:r>
      <w:r>
        <w:rPr>
          <w:spacing w:val="-4"/>
          <w:sz w:val="20"/>
        </w:rPr>
        <w:t> </w:t>
      </w:r>
      <w:r>
        <w:rPr>
          <w:sz w:val="20"/>
        </w:rPr>
        <w:t>HAM</w:t>
      </w:r>
      <w:r>
        <w:rPr>
          <w:spacing w:val="-4"/>
          <w:sz w:val="20"/>
        </w:rPr>
        <w:t> </w:t>
      </w:r>
      <w:r>
        <w:rPr>
          <w:sz w:val="20"/>
        </w:rPr>
        <w:t>is</w:t>
      </w:r>
      <w:r>
        <w:rPr>
          <w:spacing w:val="-5"/>
          <w:sz w:val="20"/>
        </w:rPr>
        <w:t> </w:t>
      </w:r>
      <w:r>
        <w:rPr>
          <w:sz w:val="20"/>
        </w:rPr>
        <w:t>ready</w:t>
      </w:r>
      <w:r>
        <w:rPr>
          <w:spacing w:val="-4"/>
          <w:sz w:val="20"/>
        </w:rPr>
        <w:t> </w:t>
      </w:r>
      <w:r>
        <w:rPr>
          <w:sz w:val="20"/>
        </w:rPr>
        <w:t>to</w:t>
      </w:r>
      <w:r>
        <w:rPr>
          <w:spacing w:val="-3"/>
          <w:sz w:val="20"/>
        </w:rPr>
        <w:t> </w:t>
      </w:r>
      <w:r>
        <w:rPr>
          <w:sz w:val="20"/>
        </w:rPr>
        <w:t>support</w:t>
      </w:r>
      <w:r>
        <w:rPr>
          <w:spacing w:val="-5"/>
          <w:sz w:val="20"/>
        </w:rPr>
        <w:t> </w:t>
      </w:r>
      <w:r>
        <w:rPr>
          <w:sz w:val="20"/>
        </w:rPr>
        <w:t>interactions</w:t>
      </w:r>
      <w:r>
        <w:rPr>
          <w:spacing w:val="-5"/>
          <w:sz w:val="20"/>
        </w:rPr>
        <w:t> </w:t>
      </w:r>
      <w:r>
        <w:rPr>
          <w:sz w:val="20"/>
        </w:rPr>
        <w:t>with</w:t>
      </w:r>
      <w:r>
        <w:rPr>
          <w:spacing w:val="-3"/>
          <w:sz w:val="20"/>
        </w:rPr>
        <w:t> </w:t>
      </w:r>
      <w:r>
        <w:rPr>
          <w:sz w:val="20"/>
        </w:rPr>
        <w:t>the</w:t>
      </w:r>
      <w:r>
        <w:rPr>
          <w:spacing w:val="-4"/>
          <w:sz w:val="20"/>
        </w:rPr>
        <w:t> IMS.</w:t>
      </w:r>
    </w:p>
    <w:p>
      <w:pPr>
        <w:pStyle w:val="ListParagraph"/>
        <w:numPr>
          <w:ilvl w:val="0"/>
          <w:numId w:val="48"/>
        </w:numPr>
        <w:tabs>
          <w:tab w:pos="1213" w:val="left" w:leader="none"/>
        </w:tabs>
        <w:spacing w:line="240" w:lineRule="auto" w:before="114" w:after="0"/>
        <w:ind w:left="1213" w:right="0" w:hanging="360"/>
        <w:jc w:val="left"/>
        <w:rPr>
          <w:rFonts w:ascii="Symbol" w:hAnsi="Symbol"/>
          <w:sz w:val="20"/>
        </w:rPr>
      </w:pPr>
      <w:r>
        <w:rPr>
          <w:sz w:val="20"/>
        </w:rPr>
        <w:t>After</w:t>
      </w:r>
      <w:r>
        <w:rPr>
          <w:spacing w:val="-4"/>
          <w:sz w:val="20"/>
        </w:rPr>
        <w:t> </w:t>
      </w:r>
      <w:r>
        <w:rPr>
          <w:sz w:val="20"/>
        </w:rPr>
        <w:t>HAM</w:t>
      </w:r>
      <w:r>
        <w:rPr>
          <w:spacing w:val="-4"/>
          <w:sz w:val="20"/>
        </w:rPr>
        <w:t> </w:t>
      </w:r>
      <w:r>
        <w:rPr>
          <w:sz w:val="20"/>
        </w:rPr>
        <w:t>is</w:t>
      </w:r>
      <w:r>
        <w:rPr>
          <w:spacing w:val="-5"/>
          <w:sz w:val="20"/>
        </w:rPr>
        <w:t> </w:t>
      </w:r>
      <w:r>
        <w:rPr>
          <w:sz w:val="20"/>
        </w:rPr>
        <w:t>configured</w:t>
      </w:r>
      <w:r>
        <w:rPr>
          <w:spacing w:val="-4"/>
          <w:sz w:val="20"/>
        </w:rPr>
        <w:t> </w:t>
      </w:r>
      <w:r>
        <w:rPr>
          <w:sz w:val="20"/>
        </w:rPr>
        <w:t>with</w:t>
      </w:r>
      <w:r>
        <w:rPr>
          <w:spacing w:val="-6"/>
          <w:sz w:val="20"/>
        </w:rPr>
        <w:t> </w:t>
      </w:r>
      <w:r>
        <w:rPr>
          <w:sz w:val="20"/>
        </w:rPr>
        <w:t>the</w:t>
      </w:r>
      <w:r>
        <w:rPr>
          <w:spacing w:val="-4"/>
          <w:sz w:val="20"/>
        </w:rPr>
        <w:t> </w:t>
      </w:r>
      <w:r>
        <w:rPr>
          <w:sz w:val="20"/>
        </w:rPr>
        <w:t>IMS</w:t>
      </w:r>
      <w:r>
        <w:rPr>
          <w:spacing w:val="-4"/>
          <w:sz w:val="20"/>
        </w:rPr>
        <w:t> </w:t>
      </w:r>
      <w:r>
        <w:rPr>
          <w:sz w:val="20"/>
        </w:rPr>
        <w:t>and</w:t>
      </w:r>
      <w:r>
        <w:rPr>
          <w:spacing w:val="-4"/>
          <w:sz w:val="20"/>
        </w:rPr>
        <w:t> </w:t>
      </w:r>
      <w:r>
        <w:rPr>
          <w:sz w:val="20"/>
        </w:rPr>
        <w:t>HAM's</w:t>
      </w:r>
      <w:r>
        <w:rPr>
          <w:spacing w:val="-5"/>
          <w:sz w:val="20"/>
        </w:rPr>
        <w:t> </w:t>
      </w:r>
      <w:r>
        <w:rPr>
          <w:sz w:val="20"/>
        </w:rPr>
        <w:t>service</w:t>
      </w:r>
      <w:r>
        <w:rPr>
          <w:spacing w:val="-4"/>
          <w:sz w:val="20"/>
        </w:rPr>
        <w:t> </w:t>
      </w:r>
      <w:r>
        <w:rPr>
          <w:spacing w:val="-2"/>
          <w:sz w:val="20"/>
        </w:rPr>
        <w:t>endpoints.</w:t>
      </w:r>
    </w:p>
    <w:p>
      <w:pPr>
        <w:pStyle w:val="ListParagraph"/>
        <w:numPr>
          <w:ilvl w:val="0"/>
          <w:numId w:val="48"/>
        </w:numPr>
        <w:tabs>
          <w:tab w:pos="1213" w:val="left" w:leader="none"/>
        </w:tabs>
        <w:spacing w:line="240" w:lineRule="auto" w:before="115" w:after="0"/>
        <w:ind w:left="1213" w:right="0" w:hanging="360"/>
        <w:jc w:val="left"/>
        <w:rPr>
          <w:rFonts w:ascii="Symbol" w:hAnsi="Symbol"/>
          <w:sz w:val="22"/>
        </w:rPr>
      </w:pPr>
      <w:r>
        <w:rPr>
          <w:sz w:val="20"/>
        </w:rPr>
        <w:t>When</w:t>
      </w:r>
      <w:r>
        <w:rPr>
          <w:spacing w:val="-3"/>
          <w:sz w:val="20"/>
        </w:rPr>
        <w:t> </w:t>
      </w:r>
      <w:r>
        <w:rPr>
          <w:sz w:val="20"/>
        </w:rPr>
        <w:t>the</w:t>
      </w:r>
      <w:r>
        <w:rPr>
          <w:spacing w:val="-4"/>
          <w:sz w:val="20"/>
        </w:rPr>
        <w:t> </w:t>
      </w:r>
      <w:r>
        <w:rPr>
          <w:sz w:val="20"/>
        </w:rPr>
        <w:t>HAM</w:t>
      </w:r>
      <w:r>
        <w:rPr>
          <w:spacing w:val="-4"/>
          <w:sz w:val="20"/>
        </w:rPr>
        <w:t> </w:t>
      </w:r>
      <w:r>
        <w:rPr>
          <w:sz w:val="20"/>
        </w:rPr>
        <w:t>or</w:t>
      </w:r>
      <w:r>
        <w:rPr>
          <w:spacing w:val="-4"/>
          <w:sz w:val="20"/>
        </w:rPr>
        <w:t> </w:t>
      </w:r>
      <w:r>
        <w:rPr>
          <w:sz w:val="20"/>
        </w:rPr>
        <w:t>IMS</w:t>
      </w:r>
      <w:r>
        <w:rPr>
          <w:spacing w:val="-4"/>
          <w:sz w:val="20"/>
        </w:rPr>
        <w:t> </w:t>
      </w:r>
      <w:r>
        <w:rPr>
          <w:sz w:val="20"/>
        </w:rPr>
        <w:t>service</w:t>
      </w:r>
      <w:r>
        <w:rPr>
          <w:spacing w:val="-3"/>
          <w:sz w:val="20"/>
        </w:rPr>
        <w:t> </w:t>
      </w:r>
      <w:r>
        <w:rPr>
          <w:sz w:val="20"/>
        </w:rPr>
        <w:t>endpoint</w:t>
      </w:r>
      <w:r>
        <w:rPr>
          <w:spacing w:val="-5"/>
          <w:sz w:val="20"/>
        </w:rPr>
        <w:t> </w:t>
      </w:r>
      <w:r>
        <w:rPr>
          <w:sz w:val="20"/>
        </w:rPr>
        <w:t>has</w:t>
      </w:r>
      <w:r>
        <w:rPr>
          <w:spacing w:val="-5"/>
          <w:sz w:val="20"/>
        </w:rPr>
        <w:t> </w:t>
      </w:r>
      <w:r>
        <w:rPr>
          <w:sz w:val="20"/>
        </w:rPr>
        <w:t>been</w:t>
      </w:r>
      <w:r>
        <w:rPr>
          <w:spacing w:val="-5"/>
          <w:sz w:val="20"/>
        </w:rPr>
        <w:t> </w:t>
      </w:r>
      <w:r>
        <w:rPr>
          <w:spacing w:val="-2"/>
          <w:sz w:val="20"/>
        </w:rPr>
        <w:t>modified.</w:t>
      </w:r>
    </w:p>
    <w:p>
      <w:pPr>
        <w:pStyle w:val="BodyText"/>
        <w:spacing w:before="1"/>
      </w:pPr>
    </w:p>
    <w:p>
      <w:pPr>
        <w:spacing w:before="0"/>
        <w:ind w:left="66" w:right="284" w:firstLine="0"/>
        <w:jc w:val="center"/>
        <w:rPr>
          <w:b/>
          <w:sz w:val="20"/>
        </w:rPr>
      </w:pPr>
      <w:r>
        <w:rPr>
          <w:b/>
          <w:sz w:val="20"/>
        </w:rPr>
        <w:t>Table</w:t>
      </w:r>
      <w:r>
        <w:rPr>
          <w:b/>
          <w:spacing w:val="-13"/>
          <w:sz w:val="20"/>
        </w:rPr>
        <w:t> </w:t>
      </w:r>
      <w:r>
        <w:rPr>
          <w:b/>
          <w:sz w:val="20"/>
        </w:rPr>
        <w:t>4.3.1.9-1:</w:t>
      </w:r>
      <w:r>
        <w:rPr>
          <w:b/>
          <w:spacing w:val="-12"/>
          <w:sz w:val="20"/>
        </w:rPr>
        <w:t> </w:t>
      </w:r>
      <w:r>
        <w:rPr>
          <w:b/>
          <w:sz w:val="20"/>
        </w:rPr>
        <w:t>aalHamRegistrationNotification</w:t>
      </w:r>
      <w:r>
        <w:rPr>
          <w:b/>
          <w:spacing w:val="-10"/>
          <w:sz w:val="20"/>
        </w:rPr>
        <w:t> </w:t>
      </w:r>
      <w:r>
        <w:rPr>
          <w:b/>
          <w:spacing w:val="-2"/>
          <w:sz w:val="20"/>
        </w:rPr>
        <w:t>Operation</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aalHamRegistrationNotification</w:t>
            </w:r>
          </w:p>
        </w:tc>
        <w:tc>
          <w:tcPr>
            <w:tcW w:w="6080" w:type="dxa"/>
          </w:tcPr>
          <w:p>
            <w:pPr>
              <w:pStyle w:val="TableParagraph"/>
              <w:rPr>
                <w:sz w:val="20"/>
              </w:rPr>
            </w:pPr>
            <w:r>
              <w:rPr>
                <w:sz w:val="20"/>
              </w:rPr>
              <w:t>HW</w:t>
            </w:r>
            <w:r>
              <w:rPr>
                <w:spacing w:val="-7"/>
                <w:sz w:val="20"/>
              </w:rPr>
              <w:t> </w:t>
            </w:r>
            <w:r>
              <w:rPr>
                <w:sz w:val="20"/>
              </w:rPr>
              <w:t>Accelerator</w:t>
            </w:r>
            <w:r>
              <w:rPr>
                <w:spacing w:val="-5"/>
                <w:sz w:val="20"/>
              </w:rPr>
              <w:t> </w:t>
            </w:r>
            <w:r>
              <w:rPr>
                <w:sz w:val="20"/>
              </w:rPr>
              <w:t>Manager</w:t>
            </w:r>
            <w:r>
              <w:rPr>
                <w:spacing w:val="-4"/>
                <w:sz w:val="20"/>
              </w:rPr>
              <w:t> </w:t>
            </w:r>
            <w:r>
              <w:rPr>
                <w:sz w:val="20"/>
              </w:rPr>
              <w:t>(HAM)</w:t>
            </w:r>
            <w:r>
              <w:rPr>
                <w:spacing w:val="-2"/>
                <w:sz w:val="20"/>
              </w:rPr>
              <w:t> </w:t>
            </w:r>
            <w:r>
              <w:rPr>
                <w:sz w:val="20"/>
              </w:rPr>
              <w:t>=&gt;</w:t>
            </w:r>
            <w:r>
              <w:rPr>
                <w:spacing w:val="-6"/>
                <w:sz w:val="20"/>
              </w:rPr>
              <w:t> </w:t>
            </w:r>
            <w:r>
              <w:rPr>
                <w:spacing w:val="-5"/>
                <w:sz w:val="20"/>
              </w:rPr>
              <w:t>IMS</w:t>
            </w:r>
          </w:p>
        </w:tc>
      </w:tr>
    </w:tbl>
    <w:p>
      <w:pPr>
        <w:pStyle w:val="BodyText"/>
        <w:rPr>
          <w:b/>
        </w:rPr>
      </w:pPr>
    </w:p>
    <w:p>
      <w:pPr>
        <w:pStyle w:val="BodyText"/>
        <w:spacing w:before="10"/>
        <w:rPr>
          <w:b/>
        </w:rPr>
      </w:pPr>
    </w:p>
    <w:p>
      <w:pPr>
        <w:spacing w:before="0"/>
        <w:ind w:left="66" w:right="285" w:firstLine="0"/>
        <w:jc w:val="center"/>
        <w:rPr>
          <w:b/>
          <w:sz w:val="20"/>
        </w:rPr>
      </w:pPr>
      <w:r>
        <w:rPr>
          <w:b/>
          <w:sz w:val="20"/>
        </w:rPr>
        <w:t>Table</w:t>
      </w:r>
      <w:r>
        <w:rPr>
          <w:b/>
          <w:spacing w:val="-11"/>
          <w:sz w:val="20"/>
        </w:rPr>
        <w:t> </w:t>
      </w:r>
      <w:r>
        <w:rPr>
          <w:b/>
          <w:sz w:val="20"/>
        </w:rPr>
        <w:t>4.3.1.9-2:</w:t>
      </w:r>
      <w:r>
        <w:rPr>
          <w:b/>
          <w:spacing w:val="-12"/>
          <w:sz w:val="20"/>
        </w:rPr>
        <w:t> </w:t>
      </w:r>
      <w:r>
        <w:rPr>
          <w:b/>
          <w:sz w:val="20"/>
        </w:rPr>
        <w:t>aalHamRegistrationNotification</w:t>
      </w:r>
      <w:r>
        <w:rPr>
          <w:b/>
          <w:spacing w:val="-8"/>
          <w:sz w:val="20"/>
        </w:rPr>
        <w:t> </w:t>
      </w:r>
      <w:r>
        <w:rPr>
          <w:b/>
          <w:sz w:val="20"/>
        </w:rPr>
        <w:t>Input</w:t>
      </w:r>
      <w:r>
        <w:rPr>
          <w:b/>
          <w:spacing w:val="-10"/>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09"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640" w:hRule="atLeast"/>
        </w:trPr>
        <w:tc>
          <w:tcPr>
            <w:tcW w:w="1745" w:type="dxa"/>
          </w:tcPr>
          <w:p>
            <w:pPr>
              <w:pStyle w:val="TableParagraph"/>
              <w:rPr>
                <w:sz w:val="20"/>
              </w:rPr>
            </w:pPr>
            <w:r>
              <w:rPr>
                <w:spacing w:val="-2"/>
                <w:sz w:val="20"/>
              </w:rPr>
              <w:t>aalHam_ep</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5"/>
                <w:sz w:val="20"/>
              </w:rPr>
              <w:t> </w:t>
            </w:r>
            <w:r>
              <w:rPr>
                <w:sz w:val="20"/>
              </w:rPr>
              <w:t>service</w:t>
            </w:r>
            <w:r>
              <w:rPr>
                <w:spacing w:val="-5"/>
                <w:sz w:val="20"/>
              </w:rPr>
              <w:t> </w:t>
            </w:r>
            <w:r>
              <w:rPr>
                <w:sz w:val="20"/>
              </w:rPr>
              <w:t>end</w:t>
            </w:r>
            <w:r>
              <w:rPr>
                <w:spacing w:val="-6"/>
                <w:sz w:val="20"/>
              </w:rPr>
              <w:t> </w:t>
            </w:r>
            <w:r>
              <w:rPr>
                <w:sz w:val="20"/>
              </w:rPr>
              <w:t>point</w:t>
            </w:r>
            <w:r>
              <w:rPr>
                <w:spacing w:val="-8"/>
                <w:sz w:val="20"/>
              </w:rPr>
              <w:t> </w:t>
            </w:r>
            <w:r>
              <w:rPr>
                <w:sz w:val="20"/>
              </w:rPr>
              <w:t>for</w:t>
            </w:r>
            <w:r>
              <w:rPr>
                <w:spacing w:val="-5"/>
                <w:sz w:val="20"/>
              </w:rPr>
              <w:t> </w:t>
            </w:r>
            <w:r>
              <w:rPr>
                <w:sz w:val="20"/>
              </w:rPr>
              <w:t>the</w:t>
            </w:r>
            <w:r>
              <w:rPr>
                <w:spacing w:val="-5"/>
                <w:sz w:val="20"/>
              </w:rPr>
              <w:t> </w:t>
            </w:r>
            <w:r>
              <w:rPr>
                <w:sz w:val="20"/>
              </w:rPr>
              <w:t>IMS</w:t>
            </w:r>
            <w:r>
              <w:rPr>
                <w:spacing w:val="-5"/>
                <w:sz w:val="20"/>
              </w:rPr>
              <w:t> </w:t>
            </w:r>
            <w:r>
              <w:rPr>
                <w:sz w:val="20"/>
              </w:rPr>
              <w:t>to</w:t>
            </w:r>
            <w:r>
              <w:rPr>
                <w:spacing w:val="-4"/>
                <w:sz w:val="20"/>
              </w:rPr>
              <w:t> </w:t>
            </w:r>
            <w:r>
              <w:rPr>
                <w:sz w:val="20"/>
              </w:rPr>
              <w:t>communicate with the HAM.</w:t>
            </w:r>
          </w:p>
        </w:tc>
      </w:tr>
    </w:tbl>
    <w:p>
      <w:pPr>
        <w:spacing w:after="0"/>
        <w:rPr>
          <w:sz w:val="20"/>
        </w:rPr>
        <w:sectPr>
          <w:pgSz w:w="11910" w:h="16850"/>
          <w:pgMar w:header="946" w:footer="694" w:top="1420" w:bottom="880" w:left="640" w:right="420"/>
        </w:sectPr>
      </w:pPr>
    </w:p>
    <w:p>
      <w:pPr>
        <w:pStyle w:val="Heading3"/>
        <w:numPr>
          <w:ilvl w:val="2"/>
          <w:numId w:val="28"/>
        </w:numPr>
        <w:tabs>
          <w:tab w:pos="1121" w:val="left" w:leader="none"/>
        </w:tabs>
        <w:spacing w:line="240" w:lineRule="auto" w:before="82" w:after="0"/>
        <w:ind w:left="1121" w:right="0" w:hanging="629"/>
        <w:jc w:val="left"/>
      </w:pPr>
      <w:bookmarkStart w:name="_bookmark57" w:id="58"/>
      <w:bookmarkEnd w:id="58"/>
      <w:r>
        <w:rPr/>
      </w:r>
      <w:r>
        <w:rPr/>
        <w:t>Infrastructure</w:t>
      </w:r>
      <w:r>
        <w:rPr>
          <w:spacing w:val="-11"/>
        </w:rPr>
        <w:t> </w:t>
      </w:r>
      <w:r>
        <w:rPr/>
        <w:t>Monitoring</w:t>
      </w:r>
      <w:r>
        <w:rPr>
          <w:spacing w:val="-9"/>
        </w:rPr>
        <w:t> </w:t>
      </w:r>
      <w:r>
        <w:rPr>
          <w:spacing w:val="-2"/>
        </w:rPr>
        <w:t>Service</w:t>
      </w:r>
    </w:p>
    <w:p>
      <w:pPr>
        <w:pStyle w:val="Heading4"/>
        <w:numPr>
          <w:ilvl w:val="3"/>
          <w:numId w:val="28"/>
        </w:numPr>
        <w:tabs>
          <w:tab w:pos="1212" w:val="left" w:leader="none"/>
        </w:tabs>
        <w:spacing w:line="240" w:lineRule="auto" w:before="298" w:after="0"/>
        <w:ind w:left="1212" w:right="0" w:hanging="720"/>
        <w:jc w:val="left"/>
      </w:pPr>
      <w:bookmarkStart w:name="_bookmark58" w:id="59"/>
      <w:bookmarkEnd w:id="59"/>
      <w:r>
        <w:rPr/>
      </w:r>
      <w:r>
        <w:rPr/>
        <w:t>Fault</w:t>
      </w:r>
      <w:r>
        <w:rPr>
          <w:spacing w:val="-3"/>
        </w:rPr>
        <w:t> </w:t>
      </w:r>
      <w:r>
        <w:rPr/>
        <w:t>Service</w:t>
      </w:r>
      <w:r>
        <w:rPr>
          <w:spacing w:val="-2"/>
        </w:rPr>
        <w:t> Operations</w:t>
      </w:r>
    </w:p>
    <w:p>
      <w:pPr>
        <w:pStyle w:val="BodyText"/>
        <w:spacing w:before="181"/>
        <w:ind w:left="492" w:right="764"/>
      </w:pPr>
      <w:r>
        <w:rPr/>
        <w:t>The AALI-C-Mgmt API provides operations to query the current Fault conditions for managed resources and raise event</w:t>
      </w:r>
      <w:r>
        <w:rPr>
          <w:spacing w:val="-4"/>
        </w:rPr>
        <w:t> </w:t>
      </w:r>
      <w:r>
        <w:rPr/>
        <w:t>notifications</w:t>
      </w:r>
      <w:r>
        <w:rPr>
          <w:spacing w:val="-4"/>
        </w:rPr>
        <w:t> </w:t>
      </w:r>
      <w:r>
        <w:rPr/>
        <w:t>to</w:t>
      </w:r>
      <w:r>
        <w:rPr>
          <w:spacing w:val="-2"/>
        </w:rPr>
        <w:t> </w:t>
      </w:r>
      <w:r>
        <w:rPr/>
        <w:t>subscribed</w:t>
      </w:r>
      <w:r>
        <w:rPr>
          <w:spacing w:val="-2"/>
        </w:rPr>
        <w:t> </w:t>
      </w:r>
      <w:r>
        <w:rPr/>
        <w:t>entities</w:t>
      </w:r>
      <w:r>
        <w:rPr>
          <w:spacing w:val="-4"/>
        </w:rPr>
        <w:t> </w:t>
      </w:r>
      <w:r>
        <w:rPr/>
        <w:t>when</w:t>
      </w:r>
      <w:r>
        <w:rPr>
          <w:spacing w:val="-2"/>
        </w:rPr>
        <w:t> </w:t>
      </w:r>
      <w:r>
        <w:rPr/>
        <w:t>Fault</w:t>
      </w:r>
      <w:r>
        <w:rPr>
          <w:spacing w:val="-4"/>
        </w:rPr>
        <w:t> </w:t>
      </w:r>
      <w:r>
        <w:rPr/>
        <w:t>conditions</w:t>
      </w:r>
      <w:r>
        <w:rPr>
          <w:spacing w:val="-4"/>
        </w:rPr>
        <w:t> </w:t>
      </w:r>
      <w:r>
        <w:rPr/>
        <w:t>occur.</w:t>
      </w:r>
      <w:r>
        <w:rPr>
          <w:spacing w:val="-5"/>
        </w:rPr>
        <w:t> </w:t>
      </w:r>
      <w:r>
        <w:rPr/>
        <w:t>These</w:t>
      </w:r>
      <w:r>
        <w:rPr>
          <w:spacing w:val="-3"/>
        </w:rPr>
        <w:t> </w:t>
      </w:r>
      <w:r>
        <w:rPr/>
        <w:t>Fault</w:t>
      </w:r>
      <w:r>
        <w:rPr>
          <w:spacing w:val="-4"/>
        </w:rPr>
        <w:t> </w:t>
      </w:r>
      <w:r>
        <w:rPr/>
        <w:t>conditions</w:t>
      </w:r>
      <w:r>
        <w:rPr>
          <w:spacing w:val="-4"/>
        </w:rPr>
        <w:t> </w:t>
      </w:r>
      <w:r>
        <w:rPr/>
        <w:t>are</w:t>
      </w:r>
      <w:r>
        <w:rPr>
          <w:spacing w:val="-3"/>
        </w:rPr>
        <w:t> </w:t>
      </w:r>
      <w:r>
        <w:rPr/>
        <w:t>operational</w:t>
      </w:r>
      <w:r>
        <w:rPr>
          <w:spacing w:val="-3"/>
        </w:rPr>
        <w:t> </w:t>
      </w:r>
      <w:r>
        <w:rPr/>
        <w:t>conditions of the managed resource and can be retrieved from the “faults” attribute of the associated managed resource.</w:t>
      </w:r>
    </w:p>
    <w:p>
      <w:pPr>
        <w:pStyle w:val="BodyText"/>
        <w:spacing w:before="179"/>
        <w:ind w:left="492"/>
      </w:pPr>
      <w:r>
        <w:rPr/>
        <w:t>The</w:t>
      </w:r>
      <w:r>
        <w:rPr>
          <w:spacing w:val="-3"/>
        </w:rPr>
        <w:t> </w:t>
      </w:r>
      <w:r>
        <w:rPr/>
        <w:t>HAM</w:t>
      </w:r>
      <w:r>
        <w:rPr>
          <w:spacing w:val="-4"/>
        </w:rPr>
        <w:t> </w:t>
      </w:r>
      <w:r>
        <w:rPr/>
        <w:t>provides</w:t>
      </w:r>
      <w:r>
        <w:rPr>
          <w:spacing w:val="-5"/>
        </w:rPr>
        <w:t> </w:t>
      </w:r>
      <w:r>
        <w:rPr/>
        <w:t>the</w:t>
      </w:r>
      <w:r>
        <w:rPr>
          <w:spacing w:val="-3"/>
        </w:rPr>
        <w:t> </w:t>
      </w:r>
      <w:r>
        <w:rPr/>
        <w:t>capability</w:t>
      </w:r>
      <w:r>
        <w:rPr>
          <w:spacing w:val="-4"/>
        </w:rPr>
        <w:t> </w:t>
      </w:r>
      <w:r>
        <w:rPr/>
        <w:t>to</w:t>
      </w:r>
      <w:r>
        <w:rPr>
          <w:spacing w:val="-3"/>
        </w:rPr>
        <w:t> </w:t>
      </w:r>
      <w:r>
        <w:rPr/>
        <w:t>query</w:t>
      </w:r>
      <w:r>
        <w:rPr>
          <w:spacing w:val="-2"/>
        </w:rPr>
        <w:t> </w:t>
      </w:r>
      <w:r>
        <w:rPr/>
        <w:t>the</w:t>
      </w:r>
      <w:r>
        <w:rPr>
          <w:spacing w:val="-4"/>
        </w:rPr>
        <w:t> </w:t>
      </w:r>
      <w:r>
        <w:rPr/>
        <w:t>current</w:t>
      </w:r>
      <w:r>
        <w:rPr>
          <w:spacing w:val="-5"/>
        </w:rPr>
        <w:t> </w:t>
      </w:r>
      <w:r>
        <w:rPr/>
        <w:t>Fault</w:t>
      </w:r>
      <w:r>
        <w:rPr>
          <w:spacing w:val="-6"/>
        </w:rPr>
        <w:t> </w:t>
      </w:r>
      <w:r>
        <w:rPr/>
        <w:t>conditions</w:t>
      </w:r>
      <w:r>
        <w:rPr>
          <w:spacing w:val="-5"/>
        </w:rPr>
        <w:t> </w:t>
      </w:r>
      <w:r>
        <w:rPr/>
        <w:t>for</w:t>
      </w:r>
      <w:r>
        <w:rPr>
          <w:spacing w:val="-3"/>
        </w:rPr>
        <w:t> </w:t>
      </w:r>
      <w:r>
        <w:rPr/>
        <w:t>the</w:t>
      </w:r>
      <w:r>
        <w:rPr>
          <w:spacing w:val="-4"/>
        </w:rPr>
        <w:t> </w:t>
      </w:r>
      <w:r>
        <w:rPr/>
        <w:t>HW</w:t>
      </w:r>
      <w:r>
        <w:rPr>
          <w:spacing w:val="-5"/>
        </w:rPr>
        <w:t> </w:t>
      </w:r>
      <w:r>
        <w:rPr/>
        <w:t>Accelerator</w:t>
      </w:r>
      <w:r>
        <w:rPr>
          <w:spacing w:val="-3"/>
        </w:rPr>
        <w:t> </w:t>
      </w:r>
      <w:r>
        <w:rPr/>
        <w:t>and</w:t>
      </w:r>
      <w:r>
        <w:rPr>
          <w:spacing w:val="-3"/>
        </w:rPr>
        <w:t> </w:t>
      </w:r>
      <w:r>
        <w:rPr/>
        <w:t>AAL-</w:t>
      </w:r>
      <w:r>
        <w:rPr>
          <w:spacing w:val="-2"/>
        </w:rPr>
        <w:t>LPU(s).</w:t>
      </w:r>
    </w:p>
    <w:p>
      <w:pPr>
        <w:pStyle w:val="BodyText"/>
        <w:spacing w:before="71"/>
      </w:pPr>
    </w:p>
    <w:p>
      <w:pPr>
        <w:pStyle w:val="Heading5"/>
        <w:numPr>
          <w:ilvl w:val="4"/>
          <w:numId w:val="28"/>
        </w:numPr>
        <w:tabs>
          <w:tab w:pos="1319" w:val="left" w:leader="none"/>
        </w:tabs>
        <w:spacing w:line="240" w:lineRule="auto" w:before="0" w:after="0"/>
        <w:ind w:left="1319" w:right="0" w:hanging="827"/>
        <w:jc w:val="left"/>
      </w:pPr>
      <w:r>
        <w:rPr>
          <w:spacing w:val="-2"/>
        </w:rPr>
        <w:t>getAalHwAccelFaults</w:t>
      </w:r>
    </w:p>
    <w:p>
      <w:pPr>
        <w:pStyle w:val="BodyText"/>
        <w:spacing w:line="429" w:lineRule="auto" w:before="181"/>
        <w:ind w:left="492" w:right="992"/>
      </w:pPr>
      <w:r>
        <w:rPr/>
        <w:t>Description:</w:t>
      </w:r>
      <w:r>
        <w:rPr>
          <w:spacing w:val="-1"/>
        </w:rPr>
        <w:t> </w:t>
      </w:r>
      <w:r>
        <w:rPr/>
        <w:t>This</w:t>
      </w:r>
      <w:r>
        <w:rPr>
          <w:spacing w:val="-3"/>
        </w:rPr>
        <w:t> </w:t>
      </w:r>
      <w:r>
        <w:rPr/>
        <w:t>API</w:t>
      </w:r>
      <w:r>
        <w:rPr>
          <w:spacing w:val="-2"/>
        </w:rPr>
        <w:t> </w:t>
      </w:r>
      <w:r>
        <w:rPr/>
        <w:t>is</w:t>
      </w:r>
      <w:r>
        <w:rPr>
          <w:spacing w:val="-2"/>
        </w:rPr>
        <w:t> </w:t>
      </w:r>
      <w:r>
        <w:rPr/>
        <w:t>used between</w:t>
      </w:r>
      <w:r>
        <w:rPr>
          <w:spacing w:val="-1"/>
        </w:rPr>
        <w:t> </w:t>
      </w:r>
      <w:r>
        <w:rPr/>
        <w:t>the</w:t>
      </w:r>
      <w:r>
        <w:rPr>
          <w:spacing w:val="-2"/>
        </w:rPr>
        <w:t> </w:t>
      </w:r>
      <w:r>
        <w:rPr/>
        <w:t>IMS</w:t>
      </w:r>
      <w:r>
        <w:rPr>
          <w:spacing w:val="-2"/>
        </w:rPr>
        <w:t> </w:t>
      </w:r>
      <w:r>
        <w:rPr/>
        <w:t>and</w:t>
      </w:r>
      <w:r>
        <w:rPr>
          <w:spacing w:val="-1"/>
        </w:rPr>
        <w:t> </w:t>
      </w:r>
      <w:r>
        <w:rPr/>
        <w:t>HAM</w:t>
      </w:r>
      <w:r>
        <w:rPr>
          <w:spacing w:val="-2"/>
        </w:rPr>
        <w:t> </w:t>
      </w:r>
      <w:r>
        <w:rPr/>
        <w:t>to</w:t>
      </w:r>
      <w:r>
        <w:rPr>
          <w:spacing w:val="-4"/>
        </w:rPr>
        <w:t> </w:t>
      </w:r>
      <w:r>
        <w:rPr/>
        <w:t>query</w:t>
      </w:r>
      <w:r>
        <w:rPr>
          <w:spacing w:val="-3"/>
        </w:rPr>
        <w:t> </w:t>
      </w:r>
      <w:r>
        <w:rPr/>
        <w:t>the</w:t>
      </w:r>
      <w:r>
        <w:rPr>
          <w:spacing w:val="-2"/>
        </w:rPr>
        <w:t> </w:t>
      </w:r>
      <w:r>
        <w:rPr/>
        <w:t>currently</w:t>
      </w:r>
      <w:r>
        <w:rPr>
          <w:spacing w:val="-2"/>
        </w:rPr>
        <w:t> </w:t>
      </w:r>
      <w:r>
        <w:rPr/>
        <w:t>active</w:t>
      </w:r>
      <w:r>
        <w:rPr>
          <w:spacing w:val="-4"/>
        </w:rPr>
        <w:t> </w:t>
      </w:r>
      <w:r>
        <w:rPr/>
        <w:t>faults</w:t>
      </w:r>
      <w:r>
        <w:rPr>
          <w:spacing w:val="-3"/>
        </w:rPr>
        <w:t> </w:t>
      </w:r>
      <w:r>
        <w:rPr/>
        <w:t>of</w:t>
      </w:r>
      <w:r>
        <w:rPr>
          <w:spacing w:val="-2"/>
        </w:rPr>
        <w:t> </w:t>
      </w:r>
      <w:r>
        <w:rPr/>
        <w:t>the</w:t>
      </w:r>
      <w:r>
        <w:rPr>
          <w:spacing w:val="-2"/>
        </w:rPr>
        <w:t> </w:t>
      </w:r>
      <w:r>
        <w:rPr/>
        <w:t>HW</w:t>
      </w:r>
      <w:r>
        <w:rPr>
          <w:spacing w:val="-3"/>
        </w:rPr>
        <w:t> </w:t>
      </w:r>
      <w:r>
        <w:rPr/>
        <w:t>Accelerator. Pre-conditions: HW Accelerator Device is initialized, and HAM is operational.</w:t>
      </w:r>
    </w:p>
    <w:p>
      <w:pPr>
        <w:pStyle w:val="BodyText"/>
        <w:spacing w:line="427" w:lineRule="auto"/>
        <w:ind w:left="492" w:right="4943"/>
      </w:pPr>
      <w:r>
        <w:rPr/>
        <w:t>Triggers:</w:t>
      </w:r>
      <w:r>
        <w:rPr>
          <w:spacing w:val="-6"/>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Infrequent</w:t>
      </w:r>
    </w:p>
    <w:p>
      <w:pPr>
        <w:spacing w:before="118"/>
        <w:ind w:left="3160" w:right="0" w:firstLine="0"/>
        <w:jc w:val="left"/>
        <w:rPr>
          <w:b/>
          <w:sz w:val="20"/>
        </w:rPr>
      </w:pPr>
      <w:r>
        <w:rPr>
          <w:b/>
          <w:sz w:val="20"/>
        </w:rPr>
        <w:t>Table</w:t>
      </w:r>
      <w:r>
        <w:rPr>
          <w:b/>
          <w:spacing w:val="-10"/>
          <w:sz w:val="20"/>
        </w:rPr>
        <w:t> </w:t>
      </w:r>
      <w:r>
        <w:rPr>
          <w:b/>
          <w:sz w:val="20"/>
        </w:rPr>
        <w:t>4.3.2.1.1-1:</w:t>
      </w:r>
      <w:r>
        <w:rPr>
          <w:b/>
          <w:spacing w:val="-9"/>
          <w:sz w:val="20"/>
        </w:rPr>
        <w:t> </w:t>
      </w:r>
      <w:r>
        <w:rPr>
          <w:b/>
          <w:sz w:val="20"/>
        </w:rPr>
        <w:t>getAalHwAccelFaults</w:t>
      </w:r>
      <w:r>
        <w:rPr>
          <w:b/>
          <w:spacing w:val="-9"/>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getAalHwAccelFaults</w:t>
            </w:r>
          </w:p>
        </w:tc>
        <w:tc>
          <w:tcPr>
            <w:tcW w:w="6080" w:type="dxa"/>
          </w:tcPr>
          <w:p>
            <w:pPr>
              <w:pStyle w:val="TableParagraph"/>
              <w:tabs>
                <w:tab w:pos="584" w:val="left" w:leader="none"/>
                <w:tab w:pos="1012" w:val="left" w:leader="none"/>
              </w:tabs>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5"/>
                <w:sz w:val="20"/>
              </w:rPr>
              <w:t> </w:t>
            </w:r>
            <w:r>
              <w:rPr>
                <w:sz w:val="20"/>
              </w:rPr>
              <w:t>Manager</w:t>
            </w:r>
            <w:r>
              <w:rPr>
                <w:spacing w:val="-3"/>
                <w:sz w:val="20"/>
              </w:rPr>
              <w:t> </w:t>
            </w:r>
            <w:r>
              <w:rPr>
                <w:spacing w:val="-2"/>
                <w:sz w:val="20"/>
              </w:rPr>
              <w:t>(HAM)</w:t>
            </w:r>
          </w:p>
        </w:tc>
      </w:tr>
    </w:tbl>
    <w:p>
      <w:pPr>
        <w:pStyle w:val="BodyText"/>
        <w:rPr>
          <w:b/>
        </w:rPr>
      </w:pPr>
    </w:p>
    <w:p>
      <w:pPr>
        <w:pStyle w:val="BodyText"/>
        <w:spacing w:before="70"/>
        <w:rPr>
          <w:b/>
        </w:rPr>
      </w:pPr>
    </w:p>
    <w:p>
      <w:pPr>
        <w:spacing w:before="0"/>
        <w:ind w:left="66" w:right="286" w:firstLine="0"/>
        <w:jc w:val="center"/>
        <w:rPr>
          <w:b/>
          <w:sz w:val="20"/>
        </w:rPr>
      </w:pPr>
      <w:r>
        <w:rPr>
          <w:b/>
          <w:sz w:val="20"/>
        </w:rPr>
        <w:t>Table</w:t>
      </w:r>
      <w:r>
        <w:rPr>
          <w:b/>
          <w:spacing w:val="-10"/>
          <w:sz w:val="20"/>
        </w:rPr>
        <w:t> </w:t>
      </w:r>
      <w:r>
        <w:rPr>
          <w:b/>
          <w:sz w:val="20"/>
        </w:rPr>
        <w:t>4.3.2.1.1-2:</w:t>
      </w:r>
      <w:r>
        <w:rPr>
          <w:b/>
          <w:spacing w:val="-9"/>
          <w:sz w:val="20"/>
        </w:rPr>
        <w:t> </w:t>
      </w:r>
      <w:r>
        <w:rPr>
          <w:b/>
          <w:sz w:val="20"/>
        </w:rPr>
        <w:t>getAalHwAccelFaults</w:t>
      </w:r>
      <w:r>
        <w:rPr>
          <w:b/>
          <w:spacing w:val="-6"/>
          <w:sz w:val="20"/>
        </w:rPr>
        <w:t> </w:t>
      </w:r>
      <w:r>
        <w:rPr>
          <w:b/>
          <w:sz w:val="20"/>
        </w:rPr>
        <w:t>Input</w:t>
      </w:r>
      <w:r>
        <w:rPr>
          <w:b/>
          <w:spacing w:val="-9"/>
          <w:sz w:val="20"/>
        </w:rPr>
        <w:t> </w:t>
      </w:r>
      <w:r>
        <w:rPr>
          <w:b/>
          <w:spacing w:val="-2"/>
          <w:sz w:val="20"/>
        </w:rPr>
        <w:t>Parameter</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hw_accel_id</w:t>
            </w:r>
          </w:p>
        </w:tc>
        <w:tc>
          <w:tcPr>
            <w:tcW w:w="1311" w:type="dxa"/>
          </w:tcPr>
          <w:p>
            <w:pPr>
              <w:pStyle w:val="TableParagraph"/>
              <w:ind w:left="0"/>
              <w:rPr>
                <w:sz w:val="18"/>
              </w:rPr>
            </w:pP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w:t>
            </w:r>
            <w:r>
              <w:rPr>
                <w:spacing w:val="-3"/>
                <w:sz w:val="20"/>
              </w:rPr>
              <w:t> </w:t>
            </w:r>
            <w:r>
              <w:rPr>
                <w:sz w:val="20"/>
              </w:rPr>
              <w:t>O-</w:t>
            </w:r>
            <w:r>
              <w:rPr>
                <w:spacing w:val="-4"/>
                <w:sz w:val="20"/>
              </w:rPr>
              <w:t>Cloud</w:t>
            </w:r>
          </w:p>
        </w:tc>
      </w:tr>
    </w:tbl>
    <w:p>
      <w:pPr>
        <w:pStyle w:val="BodyText"/>
        <w:rPr>
          <w:b/>
        </w:rPr>
      </w:pPr>
    </w:p>
    <w:p>
      <w:pPr>
        <w:pStyle w:val="BodyText"/>
        <w:spacing w:before="130"/>
        <w:rPr>
          <w:b/>
        </w:rPr>
      </w:pPr>
    </w:p>
    <w:p>
      <w:pPr>
        <w:spacing w:before="1"/>
        <w:ind w:left="66" w:right="285" w:firstLine="0"/>
        <w:jc w:val="center"/>
        <w:rPr>
          <w:b/>
          <w:sz w:val="20"/>
        </w:rPr>
      </w:pPr>
      <w:r>
        <w:rPr>
          <w:b/>
          <w:sz w:val="20"/>
        </w:rPr>
        <w:t>Table</w:t>
      </w:r>
      <w:r>
        <w:rPr>
          <w:b/>
          <w:spacing w:val="-10"/>
          <w:sz w:val="20"/>
        </w:rPr>
        <w:t> </w:t>
      </w:r>
      <w:r>
        <w:rPr>
          <w:b/>
          <w:sz w:val="20"/>
        </w:rPr>
        <w:t>4.3.2.1.1-3:</w:t>
      </w:r>
      <w:r>
        <w:rPr>
          <w:b/>
          <w:spacing w:val="-9"/>
          <w:sz w:val="20"/>
        </w:rPr>
        <w:t> </w:t>
      </w:r>
      <w:r>
        <w:rPr>
          <w:b/>
          <w:sz w:val="20"/>
        </w:rPr>
        <w:t>getAalHwAccelFaults</w:t>
      </w:r>
      <w:r>
        <w:rPr>
          <w:b/>
          <w:spacing w:val="-7"/>
          <w:sz w:val="20"/>
        </w:rPr>
        <w:t> </w:t>
      </w:r>
      <w:r>
        <w:rPr>
          <w:b/>
          <w:sz w:val="20"/>
        </w:rPr>
        <w:t>Output</w:t>
      </w:r>
      <w:r>
        <w:rPr>
          <w:b/>
          <w:spacing w:val="-8"/>
          <w:sz w:val="20"/>
        </w:rPr>
        <w:t> </w:t>
      </w:r>
      <w:r>
        <w:rPr>
          <w:b/>
          <w:spacing w:val="-2"/>
          <w:sz w:val="20"/>
        </w:rPr>
        <w:t>Parameters</w:t>
      </w:r>
    </w:p>
    <w:p>
      <w:pPr>
        <w:pStyle w:val="BodyText"/>
        <w:spacing w:before="2"/>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spacing w:before="2"/>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spacing w:before="2"/>
              <w:rPr>
                <w:b/>
                <w:sz w:val="20"/>
              </w:rPr>
            </w:pPr>
            <w:r>
              <w:rPr>
                <w:b/>
                <w:spacing w:val="-2"/>
                <w:sz w:val="20"/>
              </w:rPr>
              <w:t>Cardinality</w:t>
            </w:r>
          </w:p>
        </w:tc>
        <w:tc>
          <w:tcPr>
            <w:tcW w:w="1171" w:type="dxa"/>
            <w:shd w:val="clear" w:color="auto" w:fill="D9D9D9"/>
          </w:tcPr>
          <w:p>
            <w:pPr>
              <w:pStyle w:val="TableParagraph"/>
              <w:spacing w:before="2"/>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spacing w:before="2"/>
              <w:ind w:left="26"/>
              <w:rPr>
                <w:b/>
                <w:sz w:val="20"/>
              </w:rPr>
            </w:pPr>
            <w:r>
              <w:rPr>
                <w:b/>
                <w:spacing w:val="-2"/>
                <w:sz w:val="20"/>
              </w:rPr>
              <w:t>Qualifier</w:t>
            </w:r>
          </w:p>
        </w:tc>
        <w:tc>
          <w:tcPr>
            <w:tcW w:w="4320" w:type="dxa"/>
            <w:shd w:val="clear" w:color="auto" w:fill="D9D9D9"/>
          </w:tcPr>
          <w:p>
            <w:pPr>
              <w:pStyle w:val="TableParagraph"/>
              <w:spacing w:before="2"/>
              <w:ind w:left="26"/>
              <w:rPr>
                <w:b/>
                <w:sz w:val="20"/>
              </w:rPr>
            </w:pPr>
            <w:r>
              <w:rPr>
                <w:b/>
                <w:spacing w:val="-2"/>
                <w:sz w:val="20"/>
              </w:rPr>
              <w:t>Description</w:t>
            </w:r>
          </w:p>
        </w:tc>
      </w:tr>
      <w:tr>
        <w:trPr>
          <w:trHeight w:val="870" w:hRule="atLeast"/>
        </w:trPr>
        <w:tc>
          <w:tcPr>
            <w:tcW w:w="1745" w:type="dxa"/>
          </w:tcPr>
          <w:p>
            <w:pPr>
              <w:pStyle w:val="TableParagraph"/>
              <w:spacing w:before="2"/>
              <w:rPr>
                <w:sz w:val="20"/>
              </w:rPr>
            </w:pPr>
            <w:r>
              <w:rPr>
                <w:spacing w:val="-2"/>
                <w:sz w:val="20"/>
              </w:rPr>
              <w:t>status_of_operation</w:t>
            </w:r>
          </w:p>
        </w:tc>
        <w:tc>
          <w:tcPr>
            <w:tcW w:w="1311" w:type="dxa"/>
          </w:tcPr>
          <w:p>
            <w:pPr>
              <w:pStyle w:val="TableParagraph"/>
              <w:ind w:left="0"/>
              <w:rPr>
                <w:sz w:val="18"/>
              </w:rPr>
            </w:pP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0"/>
              <w:rPr>
                <w:sz w:val="18"/>
              </w:rPr>
            </w:pPr>
          </w:p>
        </w:tc>
        <w:tc>
          <w:tcPr>
            <w:tcW w:w="4320" w:type="dxa"/>
          </w:tcPr>
          <w:p>
            <w:pPr>
              <w:pStyle w:val="TableParagraph"/>
              <w:spacing w:before="2"/>
              <w:ind w:left="26"/>
              <w:rPr>
                <w:sz w:val="20"/>
              </w:rPr>
            </w:pPr>
            <w:r>
              <w:rPr>
                <w:sz w:val="20"/>
              </w:rPr>
              <w:t>Returns</w:t>
            </w:r>
            <w:r>
              <w:rPr>
                <w:spacing w:val="-4"/>
                <w:sz w:val="20"/>
              </w:rPr>
              <w:t> </w:t>
            </w:r>
            <w:r>
              <w:rPr>
                <w:sz w:val="20"/>
              </w:rPr>
              <w:t>the</w:t>
            </w:r>
            <w:r>
              <w:rPr>
                <w:spacing w:val="-4"/>
                <w:sz w:val="20"/>
              </w:rPr>
              <w:t> </w:t>
            </w:r>
            <w:r>
              <w:rPr>
                <w:sz w:val="20"/>
              </w:rPr>
              <w:t>status</w:t>
            </w:r>
            <w:r>
              <w:rPr>
                <w:spacing w:val="-4"/>
                <w:sz w:val="20"/>
              </w:rPr>
              <w:t> </w:t>
            </w:r>
            <w:r>
              <w:rPr>
                <w:sz w:val="20"/>
              </w:rPr>
              <w:t>of</w:t>
            </w:r>
            <w:r>
              <w:rPr>
                <w:spacing w:val="-3"/>
                <w:sz w:val="20"/>
              </w:rPr>
              <w:t> </w:t>
            </w:r>
            <w:r>
              <w:rPr>
                <w:sz w:val="20"/>
              </w:rPr>
              <w:t>the </w:t>
            </w:r>
            <w:r>
              <w:rPr>
                <w:spacing w:val="-2"/>
                <w:sz w:val="20"/>
              </w:rPr>
              <w:t>operation</w:t>
            </w:r>
          </w:p>
        </w:tc>
      </w:tr>
      <w:tr>
        <w:trPr>
          <w:trHeight w:val="410" w:hRule="atLeast"/>
        </w:trPr>
        <w:tc>
          <w:tcPr>
            <w:tcW w:w="1745" w:type="dxa"/>
          </w:tcPr>
          <w:p>
            <w:pPr>
              <w:pStyle w:val="TableParagraph"/>
              <w:rPr>
                <w:sz w:val="20"/>
              </w:rPr>
            </w:pPr>
            <w:r>
              <w:rPr>
                <w:spacing w:val="-2"/>
                <w:sz w:val="20"/>
              </w:rPr>
              <w:t>faults</w:t>
            </w:r>
          </w:p>
        </w:tc>
        <w:tc>
          <w:tcPr>
            <w:tcW w:w="1311" w:type="dxa"/>
          </w:tcPr>
          <w:p>
            <w:pPr>
              <w:pStyle w:val="TableParagraph"/>
              <w:rPr>
                <w:sz w:val="20"/>
              </w:rPr>
            </w:pPr>
            <w:r>
              <w:rPr>
                <w:sz w:val="20"/>
              </w:rPr>
              <w:t>0..</w:t>
            </w:r>
            <w:r>
              <w:rPr>
                <w:spacing w:val="-1"/>
                <w:sz w:val="20"/>
              </w:rPr>
              <w:t> </w:t>
            </w:r>
            <w:r>
              <w:rPr>
                <w:spacing w:val="-10"/>
                <w:sz w:val="20"/>
              </w:rPr>
              <w:t>N</w:t>
            </w:r>
          </w:p>
        </w:tc>
        <w:tc>
          <w:tcPr>
            <w:tcW w:w="1171" w:type="dxa"/>
          </w:tcPr>
          <w:p>
            <w:pPr>
              <w:pStyle w:val="TableParagraph"/>
              <w:rPr>
                <w:sz w:val="20"/>
              </w:rPr>
            </w:pPr>
            <w:r>
              <w:rPr>
                <w:spacing w:val="-2"/>
                <w:sz w:val="20"/>
              </w:rPr>
              <w:t>Structure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5"/>
                <w:sz w:val="20"/>
              </w:rPr>
              <w:t> </w:t>
            </w:r>
            <w:r>
              <w:rPr>
                <w:sz w:val="20"/>
              </w:rPr>
              <w:t>currently</w:t>
            </w:r>
            <w:r>
              <w:rPr>
                <w:spacing w:val="-4"/>
                <w:sz w:val="20"/>
              </w:rPr>
              <w:t> </w:t>
            </w:r>
            <w:r>
              <w:rPr>
                <w:sz w:val="20"/>
              </w:rPr>
              <w:t>active</w:t>
            </w:r>
            <w:r>
              <w:rPr>
                <w:spacing w:val="-4"/>
                <w:sz w:val="20"/>
              </w:rPr>
              <w:t> </w:t>
            </w:r>
            <w:r>
              <w:rPr>
                <w:sz w:val="20"/>
              </w:rPr>
              <w:t>Fault</w:t>
            </w:r>
            <w:r>
              <w:rPr>
                <w:spacing w:val="-6"/>
                <w:sz w:val="20"/>
              </w:rPr>
              <w:t> </w:t>
            </w:r>
            <w:r>
              <w:rPr>
                <w:spacing w:val="-4"/>
                <w:sz w:val="20"/>
              </w:rPr>
              <w:t>list</w:t>
            </w:r>
          </w:p>
        </w:tc>
      </w:tr>
      <w:tr>
        <w:trPr>
          <w:trHeight w:val="410" w:hRule="atLeast"/>
        </w:trPr>
        <w:tc>
          <w:tcPr>
            <w:tcW w:w="1745" w:type="dxa"/>
          </w:tcPr>
          <w:p>
            <w:pPr>
              <w:pStyle w:val="TableParagraph"/>
              <w:ind w:left="79"/>
              <w:rPr>
                <w:sz w:val="20"/>
              </w:rPr>
            </w:pPr>
            <w:r>
              <w:rPr>
                <w:sz w:val="20"/>
              </w:rPr>
              <w:t>&gt;</w:t>
            </w:r>
            <w:r>
              <w:rPr>
                <w:spacing w:val="-2"/>
                <w:sz w:val="20"/>
              </w:rPr>
              <w:t> hw_accel_id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2"/>
                <w:sz w:val="20"/>
              </w:rPr>
              <w:t> </w:t>
            </w:r>
            <w:r>
              <w:rPr>
                <w:sz w:val="20"/>
              </w:rPr>
              <w:t>O-</w:t>
            </w:r>
            <w:r>
              <w:rPr>
                <w:spacing w:val="-4"/>
                <w:sz w:val="20"/>
              </w:rPr>
              <w:t>Cloud</w:t>
            </w:r>
          </w:p>
        </w:tc>
      </w:tr>
      <w:tr>
        <w:trPr>
          <w:trHeight w:val="410" w:hRule="atLeast"/>
        </w:trPr>
        <w:tc>
          <w:tcPr>
            <w:tcW w:w="1745" w:type="dxa"/>
          </w:tcPr>
          <w:p>
            <w:pPr>
              <w:pStyle w:val="TableParagraph"/>
              <w:rPr>
                <w:sz w:val="20"/>
              </w:rPr>
            </w:pPr>
            <w:r>
              <w:rPr>
                <w:sz w:val="20"/>
              </w:rPr>
              <w:t>&gt;</w:t>
            </w:r>
            <w:r>
              <w:rPr>
                <w:spacing w:val="-1"/>
                <w:sz w:val="20"/>
              </w:rPr>
              <w:t> </w:t>
            </w:r>
            <w:r>
              <w:rPr>
                <w:spacing w:val="-2"/>
                <w:sz w:val="20"/>
              </w:rPr>
              <w:t>detected_time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DateTime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4"/>
                <w:sz w:val="20"/>
              </w:rPr>
              <w:t> </w:t>
            </w:r>
            <w:r>
              <w:rPr>
                <w:sz w:val="20"/>
              </w:rPr>
              <w:t>time</w:t>
            </w:r>
            <w:r>
              <w:rPr>
                <w:spacing w:val="-4"/>
                <w:sz w:val="20"/>
              </w:rPr>
              <w:t> </w:t>
            </w:r>
            <w:r>
              <w:rPr>
                <w:sz w:val="20"/>
              </w:rPr>
              <w:t>the</w:t>
            </w:r>
            <w:r>
              <w:rPr>
                <w:spacing w:val="-4"/>
                <w:sz w:val="20"/>
              </w:rPr>
              <w:t> </w:t>
            </w:r>
            <w:r>
              <w:rPr>
                <w:sz w:val="20"/>
              </w:rPr>
              <w:t>Fault</w:t>
            </w:r>
            <w:r>
              <w:rPr>
                <w:spacing w:val="-4"/>
                <w:sz w:val="20"/>
              </w:rPr>
              <w:t> </w:t>
            </w:r>
            <w:r>
              <w:rPr>
                <w:sz w:val="20"/>
              </w:rPr>
              <w:t>condition</w:t>
            </w:r>
            <w:r>
              <w:rPr>
                <w:spacing w:val="-5"/>
                <w:sz w:val="20"/>
              </w:rPr>
              <w:t> </w:t>
            </w:r>
            <w:r>
              <w:rPr>
                <w:sz w:val="20"/>
              </w:rPr>
              <w:t>was</w:t>
            </w:r>
            <w:r>
              <w:rPr>
                <w:spacing w:val="-5"/>
                <w:sz w:val="20"/>
              </w:rPr>
              <w:t> </w:t>
            </w:r>
            <w:r>
              <w:rPr>
                <w:sz w:val="20"/>
              </w:rPr>
              <w:t>last</w:t>
            </w:r>
            <w:r>
              <w:rPr>
                <w:spacing w:val="-4"/>
                <w:sz w:val="20"/>
              </w:rPr>
              <w:t> </w:t>
            </w:r>
            <w:r>
              <w:rPr>
                <w:spacing w:val="-2"/>
                <w:sz w:val="20"/>
              </w:rPr>
              <w:t>detected</w:t>
            </w:r>
          </w:p>
        </w:tc>
      </w:tr>
      <w:tr>
        <w:trPr>
          <w:trHeight w:val="410" w:hRule="atLeast"/>
        </w:trPr>
        <w:tc>
          <w:tcPr>
            <w:tcW w:w="1745" w:type="dxa"/>
          </w:tcPr>
          <w:p>
            <w:pPr>
              <w:pStyle w:val="TableParagraph"/>
              <w:ind w:left="79"/>
              <w:rPr>
                <w:sz w:val="20"/>
              </w:rPr>
            </w:pPr>
            <w:r>
              <w:rPr>
                <w:sz w:val="20"/>
              </w:rPr>
              <w:t>&gt;</w:t>
            </w:r>
            <w:r>
              <w:rPr>
                <w:spacing w:val="-2"/>
                <w:sz w:val="20"/>
              </w:rPr>
              <w:t> fault_id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3"/>
                <w:sz w:val="20"/>
              </w:rPr>
              <w:t> </w:t>
            </w:r>
            <w:r>
              <w:rPr>
                <w:sz w:val="20"/>
              </w:rPr>
              <w:t>Fault</w:t>
            </w:r>
            <w:r>
              <w:rPr>
                <w:spacing w:val="-2"/>
                <w:sz w:val="20"/>
              </w:rPr>
              <w:t> identifier.</w:t>
            </w:r>
          </w:p>
        </w:tc>
      </w:tr>
    </w:tbl>
    <w:p>
      <w:pPr>
        <w:pStyle w:val="BodyText"/>
        <w:rPr>
          <w:b/>
        </w:rPr>
      </w:pPr>
    </w:p>
    <w:p>
      <w:pPr>
        <w:pStyle w:val="BodyText"/>
        <w:spacing w:before="72"/>
        <w:rPr>
          <w:b/>
        </w:rPr>
      </w:pPr>
    </w:p>
    <w:p>
      <w:pPr>
        <w:pStyle w:val="Heading5"/>
        <w:numPr>
          <w:ilvl w:val="4"/>
          <w:numId w:val="28"/>
        </w:numPr>
        <w:tabs>
          <w:tab w:pos="1398" w:val="left" w:leader="none"/>
        </w:tabs>
        <w:spacing w:line="240" w:lineRule="auto" w:before="0" w:after="0"/>
        <w:ind w:left="1398" w:right="0" w:hanging="906"/>
        <w:jc w:val="left"/>
      </w:pPr>
      <w:r>
        <w:rPr>
          <w:spacing w:val="-2"/>
        </w:rPr>
        <w:t>getAalLpuFaults</w:t>
      </w:r>
    </w:p>
    <w:p>
      <w:pPr>
        <w:pStyle w:val="BodyText"/>
        <w:spacing w:before="179"/>
        <w:ind w:left="492" w:right="1046"/>
      </w:pPr>
      <w:r>
        <w:rPr/>
        <w:t>Description:</w:t>
      </w:r>
      <w:r>
        <w:rPr>
          <w:spacing w:val="-1"/>
        </w:rPr>
        <w:t> </w:t>
      </w:r>
      <w:r>
        <w:rPr/>
        <w:t>This</w:t>
      </w:r>
      <w:r>
        <w:rPr>
          <w:spacing w:val="-3"/>
        </w:rPr>
        <w:t> </w:t>
      </w:r>
      <w:r>
        <w:rPr/>
        <w:t>API</w:t>
      </w:r>
      <w:r>
        <w:rPr>
          <w:spacing w:val="-2"/>
        </w:rPr>
        <w:t> </w:t>
      </w:r>
      <w:r>
        <w:rPr/>
        <w:t>is</w:t>
      </w:r>
      <w:r>
        <w:rPr>
          <w:spacing w:val="-2"/>
        </w:rPr>
        <w:t> </w:t>
      </w:r>
      <w:r>
        <w:rPr/>
        <w:t>used between</w:t>
      </w:r>
      <w:r>
        <w:rPr>
          <w:spacing w:val="-1"/>
        </w:rPr>
        <w:t> </w:t>
      </w:r>
      <w:r>
        <w:rPr/>
        <w:t>the</w:t>
      </w:r>
      <w:r>
        <w:rPr>
          <w:spacing w:val="-2"/>
        </w:rPr>
        <w:t> </w:t>
      </w:r>
      <w:r>
        <w:rPr/>
        <w:t>IMS</w:t>
      </w:r>
      <w:r>
        <w:rPr>
          <w:spacing w:val="-2"/>
        </w:rPr>
        <w:t> </w:t>
      </w:r>
      <w:r>
        <w:rPr/>
        <w:t>and</w:t>
      </w:r>
      <w:r>
        <w:rPr>
          <w:spacing w:val="-1"/>
        </w:rPr>
        <w:t> </w:t>
      </w:r>
      <w:r>
        <w:rPr/>
        <w:t>HAM</w:t>
      </w:r>
      <w:r>
        <w:rPr>
          <w:spacing w:val="-2"/>
        </w:rPr>
        <w:t> </w:t>
      </w:r>
      <w:r>
        <w:rPr/>
        <w:t>to</w:t>
      </w:r>
      <w:r>
        <w:rPr>
          <w:spacing w:val="-4"/>
        </w:rPr>
        <w:t> </w:t>
      </w:r>
      <w:r>
        <w:rPr/>
        <w:t>query</w:t>
      </w:r>
      <w:r>
        <w:rPr>
          <w:spacing w:val="-3"/>
        </w:rPr>
        <w:t> </w:t>
      </w:r>
      <w:r>
        <w:rPr/>
        <w:t>the</w:t>
      </w:r>
      <w:r>
        <w:rPr>
          <w:spacing w:val="-2"/>
        </w:rPr>
        <w:t> </w:t>
      </w:r>
      <w:r>
        <w:rPr/>
        <w:t>currently</w:t>
      </w:r>
      <w:r>
        <w:rPr>
          <w:spacing w:val="-2"/>
        </w:rPr>
        <w:t> </w:t>
      </w:r>
      <w:r>
        <w:rPr/>
        <w:t>active</w:t>
      </w:r>
      <w:r>
        <w:rPr>
          <w:spacing w:val="-4"/>
        </w:rPr>
        <w:t> </w:t>
      </w:r>
      <w:r>
        <w:rPr/>
        <w:t>faults</w:t>
      </w:r>
      <w:r>
        <w:rPr>
          <w:spacing w:val="-3"/>
        </w:rPr>
        <w:t> </w:t>
      </w:r>
      <w:r>
        <w:rPr/>
        <w:t>of the</w:t>
      </w:r>
      <w:r>
        <w:rPr>
          <w:spacing w:val="-2"/>
        </w:rPr>
        <w:t> </w:t>
      </w:r>
      <w:r>
        <w:rPr/>
        <w:t>AAL-LPUs</w:t>
      </w:r>
      <w:r>
        <w:rPr>
          <w:spacing w:val="-3"/>
        </w:rPr>
        <w:t> </w:t>
      </w:r>
      <w:r>
        <w:rPr/>
        <w:t>(per </w:t>
      </w:r>
      <w:r>
        <w:rPr>
          <w:spacing w:val="-2"/>
        </w:rPr>
        <w:t>AAL-LPU).</w:t>
      </w:r>
    </w:p>
    <w:p>
      <w:pPr>
        <w:pStyle w:val="BodyText"/>
        <w:spacing w:line="429" w:lineRule="auto" w:before="180"/>
        <w:ind w:left="492" w:right="3984"/>
      </w:pPr>
      <w:r>
        <w:rPr/>
        <w:t>Pre-conditions:</w:t>
      </w:r>
      <w:r>
        <w:rPr>
          <w:spacing w:val="-3"/>
        </w:rPr>
        <w:t> </w:t>
      </w:r>
      <w:r>
        <w:rPr/>
        <w:t>HW</w:t>
      </w:r>
      <w:r>
        <w:rPr>
          <w:spacing w:val="-5"/>
        </w:rPr>
        <w:t> </w:t>
      </w:r>
      <w:r>
        <w:rPr/>
        <w:t>Accelerator</w:t>
      </w:r>
      <w:r>
        <w:rPr>
          <w:spacing w:val="-4"/>
        </w:rPr>
        <w:t> </w:t>
      </w:r>
      <w:r>
        <w:rPr/>
        <w:t>Device</w:t>
      </w:r>
      <w:r>
        <w:rPr>
          <w:spacing w:val="-4"/>
        </w:rPr>
        <w:t> </w:t>
      </w:r>
      <w:r>
        <w:rPr/>
        <w:t>is</w:t>
      </w:r>
      <w:r>
        <w:rPr>
          <w:spacing w:val="-5"/>
        </w:rPr>
        <w:t> </w:t>
      </w:r>
      <w:r>
        <w:rPr/>
        <w:t>initialized,</w:t>
      </w:r>
      <w:r>
        <w:rPr>
          <w:spacing w:val="-4"/>
        </w:rPr>
        <w:t> </w:t>
      </w:r>
      <w:r>
        <w:rPr/>
        <w:t>and HAM</w:t>
      </w:r>
      <w:r>
        <w:rPr>
          <w:spacing w:val="-3"/>
        </w:rPr>
        <w:t> </w:t>
      </w:r>
      <w:r>
        <w:rPr/>
        <w:t>is</w:t>
      </w:r>
      <w:r>
        <w:rPr>
          <w:spacing w:val="-5"/>
        </w:rPr>
        <w:t> </w:t>
      </w:r>
      <w:r>
        <w:rPr/>
        <w:t>operational. Triggers: On demand request via AALI-C-Mgmt interface</w:t>
      </w:r>
    </w:p>
    <w:p>
      <w:pPr>
        <w:spacing w:after="0" w:line="429" w:lineRule="auto"/>
        <w:sectPr>
          <w:pgSz w:w="11910" w:h="16850"/>
          <w:pgMar w:header="946" w:footer="694" w:top="1420" w:bottom="880" w:left="640" w:right="420"/>
        </w:sectPr>
      </w:pPr>
    </w:p>
    <w:p>
      <w:pPr>
        <w:pStyle w:val="BodyText"/>
        <w:spacing w:before="82"/>
        <w:ind w:left="492"/>
      </w:pPr>
      <w:r>
        <w:rPr/>
        <w:t>Frequency:</w:t>
      </w:r>
      <w:r>
        <w:rPr>
          <w:spacing w:val="-6"/>
        </w:rPr>
        <w:t> </w:t>
      </w:r>
      <w:r>
        <w:rPr>
          <w:spacing w:val="-2"/>
        </w:rPr>
        <w:t>Infrequent</w:t>
      </w:r>
    </w:p>
    <w:p>
      <w:pPr>
        <w:pStyle w:val="BodyText"/>
        <w:spacing w:before="70"/>
      </w:pPr>
    </w:p>
    <w:p>
      <w:pPr>
        <w:spacing w:before="0"/>
        <w:ind w:left="66" w:right="284" w:firstLine="0"/>
        <w:jc w:val="center"/>
        <w:rPr>
          <w:b/>
          <w:sz w:val="20"/>
        </w:rPr>
      </w:pPr>
      <w:r>
        <w:rPr>
          <w:b/>
          <w:sz w:val="20"/>
        </w:rPr>
        <w:t>Table</w:t>
      </w:r>
      <w:r>
        <w:rPr>
          <w:b/>
          <w:spacing w:val="-10"/>
          <w:sz w:val="20"/>
        </w:rPr>
        <w:t> </w:t>
      </w:r>
      <w:r>
        <w:rPr>
          <w:b/>
          <w:sz w:val="20"/>
        </w:rPr>
        <w:t>4.3.2.1.2-1:</w:t>
      </w:r>
      <w:r>
        <w:rPr>
          <w:b/>
          <w:spacing w:val="-9"/>
          <w:sz w:val="20"/>
        </w:rPr>
        <w:t> </w:t>
      </w:r>
      <w:r>
        <w:rPr>
          <w:b/>
          <w:sz w:val="20"/>
        </w:rPr>
        <w:t>getAalHwAccelFaults</w:t>
      </w:r>
      <w:r>
        <w:rPr>
          <w:b/>
          <w:spacing w:val="-9"/>
          <w:sz w:val="20"/>
        </w:rPr>
        <w:t> </w:t>
      </w:r>
      <w:r>
        <w:rPr>
          <w:b/>
          <w:spacing w:val="-2"/>
          <w:sz w:val="20"/>
        </w:rPr>
        <w:t>Operation</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spacing w:before="2"/>
              <w:rPr>
                <w:b/>
                <w:sz w:val="20"/>
              </w:rPr>
            </w:pPr>
            <w:r>
              <w:rPr>
                <w:b/>
                <w:spacing w:val="-2"/>
                <w:sz w:val="20"/>
              </w:rPr>
              <w:t>Operation</w:t>
            </w:r>
          </w:p>
        </w:tc>
        <w:tc>
          <w:tcPr>
            <w:tcW w:w="6080"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getAalLpuFaults</w:t>
            </w:r>
          </w:p>
        </w:tc>
        <w:tc>
          <w:tcPr>
            <w:tcW w:w="6080" w:type="dxa"/>
          </w:tcPr>
          <w:p>
            <w:pPr>
              <w:pStyle w:val="TableParagraph"/>
              <w:tabs>
                <w:tab w:pos="584" w:val="left" w:leader="none"/>
                <w:tab w:pos="1012" w:val="left" w:leader="none"/>
              </w:tabs>
              <w:spacing w:before="2"/>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7"/>
                <w:sz w:val="20"/>
              </w:rPr>
              <w:t> </w:t>
            </w:r>
            <w:r>
              <w:rPr>
                <w:sz w:val="20"/>
              </w:rPr>
              <w:t>Manager</w:t>
            </w:r>
            <w:r>
              <w:rPr>
                <w:spacing w:val="-2"/>
                <w:sz w:val="20"/>
              </w:rPr>
              <w:t> (HAM)</w:t>
            </w:r>
          </w:p>
        </w:tc>
      </w:tr>
    </w:tbl>
    <w:p>
      <w:pPr>
        <w:pStyle w:val="BodyText"/>
        <w:rPr>
          <w:b/>
        </w:rPr>
      </w:pPr>
    </w:p>
    <w:p>
      <w:pPr>
        <w:pStyle w:val="BodyText"/>
        <w:spacing w:before="128"/>
        <w:rPr>
          <w:b/>
        </w:rPr>
      </w:pPr>
    </w:p>
    <w:p>
      <w:pPr>
        <w:spacing w:before="0"/>
        <w:ind w:left="66" w:right="286" w:firstLine="0"/>
        <w:jc w:val="center"/>
        <w:rPr>
          <w:b/>
          <w:sz w:val="20"/>
        </w:rPr>
      </w:pPr>
      <w:r>
        <w:rPr>
          <w:b/>
          <w:sz w:val="20"/>
        </w:rPr>
        <w:t>Table</w:t>
      </w:r>
      <w:r>
        <w:rPr>
          <w:b/>
          <w:spacing w:val="-8"/>
          <w:sz w:val="20"/>
        </w:rPr>
        <w:t> </w:t>
      </w:r>
      <w:r>
        <w:rPr>
          <w:b/>
          <w:sz w:val="20"/>
        </w:rPr>
        <w:t>4.3.2.1.2-2:</w:t>
      </w:r>
      <w:r>
        <w:rPr>
          <w:b/>
          <w:spacing w:val="-8"/>
          <w:sz w:val="20"/>
        </w:rPr>
        <w:t> </w:t>
      </w:r>
      <w:r>
        <w:rPr>
          <w:b/>
          <w:sz w:val="20"/>
        </w:rPr>
        <w:t>getAalHwAccelFaults</w:t>
      </w:r>
      <w:r>
        <w:rPr>
          <w:b/>
          <w:spacing w:val="-8"/>
          <w:sz w:val="20"/>
        </w:rPr>
        <w:t> </w:t>
      </w:r>
      <w:r>
        <w:rPr>
          <w:b/>
          <w:sz w:val="20"/>
        </w:rPr>
        <w:t>Input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hw_accel_id</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2"/>
                <w:sz w:val="20"/>
              </w:rPr>
              <w:t> </w:t>
            </w:r>
            <w:r>
              <w:rPr>
                <w:sz w:val="20"/>
              </w:rPr>
              <w:t>O-</w:t>
            </w:r>
            <w:r>
              <w:rPr>
                <w:spacing w:val="-4"/>
                <w:sz w:val="20"/>
              </w:rPr>
              <w:t>Cloud</w:t>
            </w:r>
          </w:p>
        </w:tc>
      </w:tr>
      <w:tr>
        <w:trPr>
          <w:trHeight w:val="410" w:hRule="atLeast"/>
        </w:trPr>
        <w:tc>
          <w:tcPr>
            <w:tcW w:w="1745" w:type="dxa"/>
          </w:tcPr>
          <w:p>
            <w:pPr>
              <w:pStyle w:val="TableParagraph"/>
              <w:rPr>
                <w:sz w:val="20"/>
              </w:rPr>
            </w:pPr>
            <w:r>
              <w:rPr>
                <w:spacing w:val="-2"/>
                <w:sz w:val="20"/>
              </w:rPr>
              <w:t>aal_lpu_handle</w:t>
            </w:r>
          </w:p>
        </w:tc>
        <w:tc>
          <w:tcPr>
            <w:tcW w:w="1311" w:type="dxa"/>
          </w:tcPr>
          <w:p>
            <w:pPr>
              <w:pStyle w:val="TableParagraph"/>
              <w:ind w:left="0"/>
              <w:rPr>
                <w:sz w:val="18"/>
              </w:rPr>
            </w:pP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3"/>
                <w:sz w:val="20"/>
              </w:rPr>
              <w:t> </w:t>
            </w:r>
            <w:r>
              <w:rPr>
                <w:sz w:val="20"/>
              </w:rPr>
              <w:t>unique</w:t>
            </w:r>
            <w:r>
              <w:rPr>
                <w:spacing w:val="-3"/>
                <w:sz w:val="20"/>
              </w:rPr>
              <w:t> </w:t>
            </w:r>
            <w:r>
              <w:rPr>
                <w:sz w:val="20"/>
              </w:rPr>
              <w:t>within</w:t>
            </w:r>
            <w:r>
              <w:rPr>
                <w:spacing w:val="-2"/>
                <w:sz w:val="20"/>
              </w:rPr>
              <w:t> </w:t>
            </w:r>
            <w:r>
              <w:rPr>
                <w:sz w:val="20"/>
              </w:rPr>
              <w:t>a</w:t>
            </w:r>
            <w:r>
              <w:rPr>
                <w:spacing w:val="-3"/>
                <w:sz w:val="20"/>
              </w:rPr>
              <w:t> </w:t>
            </w:r>
            <w:r>
              <w:rPr>
                <w:sz w:val="20"/>
              </w:rPr>
              <w:t>HW</w:t>
            </w:r>
            <w:r>
              <w:rPr>
                <w:spacing w:val="-4"/>
                <w:sz w:val="20"/>
              </w:rPr>
              <w:t> </w:t>
            </w:r>
            <w:r>
              <w:rPr>
                <w:spacing w:val="-2"/>
                <w:sz w:val="20"/>
              </w:rPr>
              <w:t>Accelerator</w:t>
            </w:r>
          </w:p>
        </w:tc>
      </w:tr>
    </w:tbl>
    <w:p>
      <w:pPr>
        <w:pStyle w:val="BodyText"/>
        <w:spacing w:before="10"/>
        <w:rPr>
          <w:b/>
        </w:rPr>
      </w:pPr>
    </w:p>
    <w:p>
      <w:pPr>
        <w:spacing w:before="0"/>
        <w:ind w:left="66" w:right="285" w:firstLine="0"/>
        <w:jc w:val="center"/>
        <w:rPr>
          <w:b/>
          <w:sz w:val="20"/>
        </w:rPr>
      </w:pPr>
      <w:r>
        <w:rPr>
          <w:b/>
          <w:sz w:val="20"/>
        </w:rPr>
        <w:t>Table</w:t>
      </w:r>
      <w:r>
        <w:rPr>
          <w:b/>
          <w:spacing w:val="-8"/>
          <w:sz w:val="20"/>
        </w:rPr>
        <w:t> </w:t>
      </w:r>
      <w:r>
        <w:rPr>
          <w:b/>
          <w:sz w:val="20"/>
        </w:rPr>
        <w:t>4.3.2.1.2-3:</w:t>
      </w:r>
      <w:r>
        <w:rPr>
          <w:b/>
          <w:spacing w:val="-8"/>
          <w:sz w:val="20"/>
        </w:rPr>
        <w:t> </w:t>
      </w:r>
      <w:r>
        <w:rPr>
          <w:b/>
          <w:sz w:val="20"/>
        </w:rPr>
        <w:t>getAalHwAccelFaults</w:t>
      </w:r>
      <w:r>
        <w:rPr>
          <w:b/>
          <w:spacing w:val="-9"/>
          <w:sz w:val="20"/>
        </w:rPr>
        <w:t> </w:t>
      </w:r>
      <w:r>
        <w:rPr>
          <w:b/>
          <w:sz w:val="20"/>
        </w:rPr>
        <w:t>Output</w:t>
      </w:r>
      <w:r>
        <w:rPr>
          <w:b/>
          <w:spacing w:val="-8"/>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3"/>
        <w:gridCol w:w="1344"/>
        <w:gridCol w:w="1202"/>
        <w:gridCol w:w="1109"/>
        <w:gridCol w:w="4184"/>
      </w:tblGrid>
      <w:tr>
        <w:trPr>
          <w:trHeight w:val="410" w:hRule="atLeast"/>
        </w:trPr>
        <w:tc>
          <w:tcPr>
            <w:tcW w:w="1793"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344" w:type="dxa"/>
            <w:shd w:val="clear" w:color="auto" w:fill="D9D9D9"/>
          </w:tcPr>
          <w:p>
            <w:pPr>
              <w:pStyle w:val="TableParagraph"/>
              <w:ind w:left="26"/>
              <w:rPr>
                <w:b/>
                <w:sz w:val="20"/>
              </w:rPr>
            </w:pPr>
            <w:r>
              <w:rPr>
                <w:b/>
                <w:spacing w:val="-2"/>
                <w:sz w:val="20"/>
              </w:rPr>
              <w:t>Cardinality</w:t>
            </w:r>
          </w:p>
        </w:tc>
        <w:tc>
          <w:tcPr>
            <w:tcW w:w="1202" w:type="dxa"/>
            <w:shd w:val="clear" w:color="auto" w:fill="D9D9D9"/>
          </w:tcPr>
          <w:p>
            <w:pPr>
              <w:pStyle w:val="TableParagraph"/>
              <w:ind w:left="29"/>
              <w:rPr>
                <w:b/>
                <w:sz w:val="20"/>
              </w:rPr>
            </w:pPr>
            <w:r>
              <w:rPr>
                <w:b/>
                <w:sz w:val="20"/>
              </w:rPr>
              <w:t>Data</w:t>
            </w:r>
            <w:r>
              <w:rPr>
                <w:b/>
                <w:spacing w:val="-3"/>
                <w:sz w:val="20"/>
              </w:rPr>
              <w:t> </w:t>
            </w:r>
            <w:r>
              <w:rPr>
                <w:b/>
                <w:spacing w:val="-4"/>
                <w:sz w:val="20"/>
              </w:rPr>
              <w:t>Type</w:t>
            </w:r>
          </w:p>
        </w:tc>
        <w:tc>
          <w:tcPr>
            <w:tcW w:w="1109" w:type="dxa"/>
            <w:shd w:val="clear" w:color="auto" w:fill="D9D9D9"/>
          </w:tcPr>
          <w:p>
            <w:pPr>
              <w:pStyle w:val="TableParagraph"/>
              <w:ind w:left="27"/>
              <w:rPr>
                <w:b/>
                <w:sz w:val="20"/>
              </w:rPr>
            </w:pPr>
            <w:r>
              <w:rPr>
                <w:b/>
                <w:spacing w:val="-2"/>
                <w:sz w:val="20"/>
              </w:rPr>
              <w:t>Qualifier</w:t>
            </w:r>
          </w:p>
        </w:tc>
        <w:tc>
          <w:tcPr>
            <w:tcW w:w="4184" w:type="dxa"/>
            <w:shd w:val="clear" w:color="auto" w:fill="D9D9D9"/>
          </w:tcPr>
          <w:p>
            <w:pPr>
              <w:pStyle w:val="TableParagraph"/>
              <w:ind w:left="27"/>
              <w:rPr>
                <w:b/>
                <w:sz w:val="20"/>
              </w:rPr>
            </w:pPr>
            <w:r>
              <w:rPr>
                <w:b/>
                <w:spacing w:val="-2"/>
                <w:sz w:val="20"/>
              </w:rPr>
              <w:t>Description</w:t>
            </w:r>
          </w:p>
        </w:tc>
      </w:tr>
      <w:tr>
        <w:trPr>
          <w:trHeight w:val="870" w:hRule="atLeast"/>
        </w:trPr>
        <w:tc>
          <w:tcPr>
            <w:tcW w:w="1793" w:type="dxa"/>
          </w:tcPr>
          <w:p>
            <w:pPr>
              <w:pStyle w:val="TableParagraph"/>
              <w:rPr>
                <w:sz w:val="20"/>
              </w:rPr>
            </w:pPr>
            <w:r>
              <w:rPr>
                <w:spacing w:val="-2"/>
                <w:sz w:val="20"/>
              </w:rPr>
              <w:t>status_of_operation</w:t>
            </w:r>
          </w:p>
        </w:tc>
        <w:tc>
          <w:tcPr>
            <w:tcW w:w="1344" w:type="dxa"/>
          </w:tcPr>
          <w:p>
            <w:pPr>
              <w:pStyle w:val="TableParagraph"/>
              <w:ind w:left="0"/>
              <w:rPr>
                <w:sz w:val="18"/>
              </w:rPr>
            </w:pPr>
          </w:p>
        </w:tc>
        <w:tc>
          <w:tcPr>
            <w:tcW w:w="1202" w:type="dxa"/>
          </w:tcPr>
          <w:p>
            <w:pPr>
              <w:pStyle w:val="TableParagraph"/>
              <w:ind w:left="29" w:right="106"/>
              <w:rPr>
                <w:i/>
                <w:sz w:val="20"/>
              </w:rPr>
            </w:pPr>
            <w:r>
              <w:rPr>
                <w:i/>
                <w:spacing w:val="-2"/>
                <w:sz w:val="20"/>
              </w:rPr>
              <w:t>Reference</w:t>
            </w:r>
            <w:r>
              <w:rPr>
                <w:i/>
                <w:spacing w:val="-2"/>
                <w:sz w:val="20"/>
              </w:rPr>
              <w:t> </w:t>
            </w:r>
            <w:r>
              <w:rPr>
                <w:i/>
                <w:sz w:val="20"/>
              </w:rPr>
              <w:t>WG10</w:t>
            </w:r>
            <w:r>
              <w:rPr>
                <w:i/>
                <w:spacing w:val="-13"/>
                <w:sz w:val="20"/>
              </w:rPr>
              <w:t> </w:t>
            </w:r>
            <w:r>
              <w:rPr>
                <w:i/>
                <w:sz w:val="20"/>
              </w:rPr>
              <w:t>object </w:t>
            </w:r>
            <w:r>
              <w:rPr>
                <w:i/>
                <w:spacing w:val="-4"/>
                <w:sz w:val="20"/>
              </w:rPr>
              <w:t>model</w:t>
            </w:r>
          </w:p>
        </w:tc>
        <w:tc>
          <w:tcPr>
            <w:tcW w:w="1109" w:type="dxa"/>
          </w:tcPr>
          <w:p>
            <w:pPr>
              <w:pStyle w:val="TableParagraph"/>
              <w:ind w:left="27"/>
              <w:rPr>
                <w:sz w:val="20"/>
              </w:rPr>
            </w:pPr>
            <w:r>
              <w:rPr>
                <w:spacing w:val="-10"/>
                <w:sz w:val="20"/>
              </w:rPr>
              <w:t>M</w:t>
            </w:r>
          </w:p>
        </w:tc>
        <w:tc>
          <w:tcPr>
            <w:tcW w:w="4184" w:type="dxa"/>
          </w:tcPr>
          <w:p>
            <w:pPr>
              <w:pStyle w:val="TableParagraph"/>
              <w:ind w:left="27"/>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operation</w:t>
            </w:r>
          </w:p>
        </w:tc>
      </w:tr>
      <w:tr>
        <w:trPr>
          <w:trHeight w:val="410" w:hRule="atLeast"/>
        </w:trPr>
        <w:tc>
          <w:tcPr>
            <w:tcW w:w="1793" w:type="dxa"/>
          </w:tcPr>
          <w:p>
            <w:pPr>
              <w:pStyle w:val="TableParagraph"/>
              <w:rPr>
                <w:sz w:val="20"/>
              </w:rPr>
            </w:pPr>
            <w:r>
              <w:rPr>
                <w:spacing w:val="-2"/>
                <w:sz w:val="20"/>
              </w:rPr>
              <w:t>faults</w:t>
            </w:r>
          </w:p>
        </w:tc>
        <w:tc>
          <w:tcPr>
            <w:tcW w:w="1344" w:type="dxa"/>
          </w:tcPr>
          <w:p>
            <w:pPr>
              <w:pStyle w:val="TableParagraph"/>
              <w:ind w:left="26"/>
              <w:rPr>
                <w:sz w:val="20"/>
              </w:rPr>
            </w:pPr>
            <w:r>
              <w:rPr>
                <w:sz w:val="20"/>
              </w:rPr>
              <w:t>0..</w:t>
            </w:r>
            <w:r>
              <w:rPr>
                <w:spacing w:val="-1"/>
                <w:sz w:val="20"/>
              </w:rPr>
              <w:t> </w:t>
            </w:r>
            <w:r>
              <w:rPr>
                <w:spacing w:val="-10"/>
                <w:sz w:val="20"/>
              </w:rPr>
              <w:t>N</w:t>
            </w:r>
          </w:p>
        </w:tc>
        <w:tc>
          <w:tcPr>
            <w:tcW w:w="1202" w:type="dxa"/>
          </w:tcPr>
          <w:p>
            <w:pPr>
              <w:pStyle w:val="TableParagraph"/>
              <w:ind w:left="29"/>
              <w:rPr>
                <w:sz w:val="20"/>
              </w:rPr>
            </w:pPr>
            <w:r>
              <w:rPr>
                <w:spacing w:val="-2"/>
                <w:sz w:val="20"/>
              </w:rPr>
              <w:t>Structure</w:t>
            </w:r>
          </w:p>
        </w:tc>
        <w:tc>
          <w:tcPr>
            <w:tcW w:w="1109" w:type="dxa"/>
          </w:tcPr>
          <w:p>
            <w:pPr>
              <w:pStyle w:val="TableParagraph"/>
              <w:ind w:left="27"/>
              <w:rPr>
                <w:sz w:val="20"/>
              </w:rPr>
            </w:pPr>
            <w:r>
              <w:rPr>
                <w:spacing w:val="-10"/>
                <w:sz w:val="20"/>
              </w:rPr>
              <w:t>M</w:t>
            </w:r>
          </w:p>
        </w:tc>
        <w:tc>
          <w:tcPr>
            <w:tcW w:w="4184" w:type="dxa"/>
          </w:tcPr>
          <w:p>
            <w:pPr>
              <w:pStyle w:val="TableParagraph"/>
              <w:ind w:left="27"/>
              <w:rPr>
                <w:sz w:val="20"/>
              </w:rPr>
            </w:pPr>
            <w:r>
              <w:rPr>
                <w:sz w:val="20"/>
              </w:rPr>
              <w:t>The</w:t>
            </w:r>
            <w:r>
              <w:rPr>
                <w:spacing w:val="-6"/>
                <w:sz w:val="20"/>
              </w:rPr>
              <w:t> </w:t>
            </w:r>
            <w:r>
              <w:rPr>
                <w:sz w:val="20"/>
              </w:rPr>
              <w:t>currently</w:t>
            </w:r>
            <w:r>
              <w:rPr>
                <w:spacing w:val="-5"/>
                <w:sz w:val="20"/>
              </w:rPr>
              <w:t> </w:t>
            </w:r>
            <w:r>
              <w:rPr>
                <w:sz w:val="20"/>
              </w:rPr>
              <w:t>active</w:t>
            </w:r>
            <w:r>
              <w:rPr>
                <w:spacing w:val="-6"/>
                <w:sz w:val="20"/>
              </w:rPr>
              <w:t> </w:t>
            </w:r>
            <w:r>
              <w:rPr>
                <w:sz w:val="20"/>
              </w:rPr>
              <w:t>Fault</w:t>
            </w:r>
            <w:r>
              <w:rPr>
                <w:spacing w:val="-6"/>
                <w:sz w:val="20"/>
              </w:rPr>
              <w:t> </w:t>
            </w:r>
            <w:r>
              <w:rPr>
                <w:sz w:val="20"/>
              </w:rPr>
              <w:t>conditions</w:t>
            </w:r>
            <w:r>
              <w:rPr>
                <w:spacing w:val="-2"/>
                <w:sz w:val="20"/>
              </w:rPr>
              <w:t> </w:t>
            </w:r>
            <w:r>
              <w:rPr>
                <w:spacing w:val="-4"/>
                <w:sz w:val="20"/>
              </w:rPr>
              <w:t>list</w:t>
            </w:r>
          </w:p>
        </w:tc>
      </w:tr>
      <w:tr>
        <w:trPr>
          <w:trHeight w:val="410" w:hRule="atLeast"/>
        </w:trPr>
        <w:tc>
          <w:tcPr>
            <w:tcW w:w="1793" w:type="dxa"/>
          </w:tcPr>
          <w:p>
            <w:pPr>
              <w:pStyle w:val="TableParagraph"/>
              <w:rPr>
                <w:sz w:val="20"/>
              </w:rPr>
            </w:pPr>
            <w:r>
              <w:rPr>
                <w:sz w:val="20"/>
              </w:rPr>
              <w:t>&gt;</w:t>
            </w:r>
            <w:r>
              <w:rPr>
                <w:spacing w:val="-1"/>
                <w:sz w:val="20"/>
              </w:rPr>
              <w:t> </w:t>
            </w:r>
            <w:r>
              <w:rPr>
                <w:spacing w:val="-2"/>
                <w:sz w:val="20"/>
              </w:rPr>
              <w:t>hw_accel_id</w:t>
            </w:r>
          </w:p>
        </w:tc>
        <w:tc>
          <w:tcPr>
            <w:tcW w:w="1344" w:type="dxa"/>
          </w:tcPr>
          <w:p>
            <w:pPr>
              <w:pStyle w:val="TableParagraph"/>
              <w:ind w:left="26"/>
              <w:rPr>
                <w:sz w:val="20"/>
              </w:rPr>
            </w:pPr>
            <w:r>
              <w:rPr>
                <w:spacing w:val="-10"/>
                <w:sz w:val="20"/>
              </w:rPr>
              <w:t>1</w:t>
            </w:r>
          </w:p>
        </w:tc>
        <w:tc>
          <w:tcPr>
            <w:tcW w:w="1202" w:type="dxa"/>
          </w:tcPr>
          <w:p>
            <w:pPr>
              <w:pStyle w:val="TableParagraph"/>
              <w:ind w:left="29"/>
              <w:rPr>
                <w:sz w:val="20"/>
              </w:rPr>
            </w:pPr>
            <w:r>
              <w:rPr>
                <w:spacing w:val="-2"/>
                <w:sz w:val="20"/>
              </w:rPr>
              <w:t>Identifier</w:t>
            </w:r>
          </w:p>
        </w:tc>
        <w:tc>
          <w:tcPr>
            <w:tcW w:w="1109" w:type="dxa"/>
          </w:tcPr>
          <w:p>
            <w:pPr>
              <w:pStyle w:val="TableParagraph"/>
              <w:ind w:left="27"/>
              <w:rPr>
                <w:sz w:val="20"/>
              </w:rPr>
            </w:pPr>
            <w:r>
              <w:rPr>
                <w:spacing w:val="-10"/>
                <w:sz w:val="20"/>
              </w:rPr>
              <w:t>M</w:t>
            </w:r>
          </w:p>
        </w:tc>
        <w:tc>
          <w:tcPr>
            <w:tcW w:w="4184" w:type="dxa"/>
          </w:tcPr>
          <w:p>
            <w:pPr>
              <w:pStyle w:val="TableParagraph"/>
              <w:ind w:left="27"/>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2"/>
                <w:sz w:val="20"/>
              </w:rPr>
              <w:t> </w:t>
            </w:r>
            <w:r>
              <w:rPr>
                <w:sz w:val="20"/>
              </w:rPr>
              <w:t>O-</w:t>
            </w:r>
            <w:r>
              <w:rPr>
                <w:spacing w:val="-4"/>
                <w:sz w:val="20"/>
              </w:rPr>
              <w:t>Cloud</w:t>
            </w:r>
          </w:p>
        </w:tc>
      </w:tr>
      <w:tr>
        <w:trPr>
          <w:trHeight w:val="640" w:hRule="atLeast"/>
        </w:trPr>
        <w:tc>
          <w:tcPr>
            <w:tcW w:w="1793" w:type="dxa"/>
          </w:tcPr>
          <w:p>
            <w:pPr>
              <w:pStyle w:val="TableParagraph"/>
              <w:rPr>
                <w:sz w:val="20"/>
              </w:rPr>
            </w:pPr>
            <w:r>
              <w:rPr>
                <w:sz w:val="20"/>
              </w:rPr>
              <w:t>&gt;</w:t>
            </w:r>
            <w:r>
              <w:rPr>
                <w:spacing w:val="-2"/>
                <w:sz w:val="20"/>
              </w:rPr>
              <w:t> aal_lpu_handle</w:t>
            </w:r>
          </w:p>
        </w:tc>
        <w:tc>
          <w:tcPr>
            <w:tcW w:w="1344" w:type="dxa"/>
          </w:tcPr>
          <w:p>
            <w:pPr>
              <w:pStyle w:val="TableParagraph"/>
              <w:ind w:left="26"/>
              <w:rPr>
                <w:sz w:val="20"/>
              </w:rPr>
            </w:pPr>
            <w:r>
              <w:rPr>
                <w:spacing w:val="-10"/>
                <w:sz w:val="20"/>
              </w:rPr>
              <w:t>1</w:t>
            </w:r>
          </w:p>
        </w:tc>
        <w:tc>
          <w:tcPr>
            <w:tcW w:w="1202" w:type="dxa"/>
          </w:tcPr>
          <w:p>
            <w:pPr>
              <w:pStyle w:val="TableParagraph"/>
              <w:ind w:left="29"/>
              <w:rPr>
                <w:sz w:val="20"/>
              </w:rPr>
            </w:pPr>
            <w:r>
              <w:rPr>
                <w:spacing w:val="-2"/>
                <w:sz w:val="20"/>
              </w:rPr>
              <w:t>Identifier</w:t>
            </w:r>
          </w:p>
        </w:tc>
        <w:tc>
          <w:tcPr>
            <w:tcW w:w="1109" w:type="dxa"/>
          </w:tcPr>
          <w:p>
            <w:pPr>
              <w:pStyle w:val="TableParagraph"/>
              <w:ind w:left="27"/>
              <w:rPr>
                <w:sz w:val="20"/>
              </w:rPr>
            </w:pPr>
            <w:r>
              <w:rPr>
                <w:spacing w:val="-10"/>
                <w:sz w:val="20"/>
              </w:rPr>
              <w:t>M</w:t>
            </w:r>
          </w:p>
        </w:tc>
        <w:tc>
          <w:tcPr>
            <w:tcW w:w="4184" w:type="dxa"/>
          </w:tcPr>
          <w:p>
            <w:pPr>
              <w:pStyle w:val="TableParagraph"/>
              <w:ind w:left="27" w:right="184"/>
              <w:rPr>
                <w:sz w:val="20"/>
              </w:rPr>
            </w:pPr>
            <w:r>
              <w:rPr>
                <w:sz w:val="20"/>
              </w:rPr>
              <w:t>This</w:t>
            </w:r>
            <w:r>
              <w:rPr>
                <w:spacing w:val="-7"/>
                <w:sz w:val="20"/>
              </w:rPr>
              <w:t> </w:t>
            </w:r>
            <w:r>
              <w:rPr>
                <w:sz w:val="20"/>
              </w:rPr>
              <w:t>ID</w:t>
            </w:r>
            <w:r>
              <w:rPr>
                <w:spacing w:val="-6"/>
                <w:sz w:val="20"/>
              </w:rPr>
              <w:t> </w:t>
            </w:r>
            <w:r>
              <w:rPr>
                <w:sz w:val="20"/>
              </w:rPr>
              <w:t>is</w:t>
            </w:r>
            <w:r>
              <w:rPr>
                <w:spacing w:val="-7"/>
                <w:sz w:val="20"/>
              </w:rPr>
              <w:t> </w:t>
            </w:r>
            <w:r>
              <w:rPr>
                <w:sz w:val="20"/>
              </w:rPr>
              <w:t>unique</w:t>
            </w:r>
            <w:r>
              <w:rPr>
                <w:spacing w:val="-6"/>
                <w:sz w:val="20"/>
              </w:rPr>
              <w:t> </w:t>
            </w:r>
            <w:r>
              <w:rPr>
                <w:sz w:val="20"/>
              </w:rPr>
              <w:t>within</w:t>
            </w:r>
            <w:r>
              <w:rPr>
                <w:spacing w:val="-5"/>
                <w:sz w:val="20"/>
              </w:rPr>
              <w:t> </w:t>
            </w:r>
            <w:r>
              <w:rPr>
                <w:sz w:val="20"/>
              </w:rPr>
              <w:t>a</w:t>
            </w:r>
            <w:r>
              <w:rPr>
                <w:spacing w:val="-6"/>
                <w:sz w:val="20"/>
              </w:rPr>
              <w:t> </w:t>
            </w:r>
            <w:r>
              <w:rPr>
                <w:sz w:val="20"/>
              </w:rPr>
              <w:t>HW</w:t>
            </w:r>
            <w:r>
              <w:rPr>
                <w:spacing w:val="-7"/>
                <w:sz w:val="20"/>
              </w:rPr>
              <w:t> </w:t>
            </w:r>
            <w:r>
              <w:rPr>
                <w:sz w:val="20"/>
              </w:rPr>
              <w:t>Accelerator needed for LPU Fault conditions.</w:t>
            </w:r>
          </w:p>
        </w:tc>
      </w:tr>
      <w:tr>
        <w:trPr>
          <w:trHeight w:val="410" w:hRule="atLeast"/>
        </w:trPr>
        <w:tc>
          <w:tcPr>
            <w:tcW w:w="1793" w:type="dxa"/>
          </w:tcPr>
          <w:p>
            <w:pPr>
              <w:pStyle w:val="TableParagraph"/>
              <w:rPr>
                <w:sz w:val="20"/>
              </w:rPr>
            </w:pPr>
            <w:r>
              <w:rPr>
                <w:sz w:val="20"/>
              </w:rPr>
              <w:t>&gt;</w:t>
            </w:r>
            <w:r>
              <w:rPr>
                <w:spacing w:val="-2"/>
                <w:sz w:val="20"/>
              </w:rPr>
              <w:t> detected_time</w:t>
            </w:r>
          </w:p>
        </w:tc>
        <w:tc>
          <w:tcPr>
            <w:tcW w:w="1344" w:type="dxa"/>
          </w:tcPr>
          <w:p>
            <w:pPr>
              <w:pStyle w:val="TableParagraph"/>
              <w:ind w:left="26"/>
              <w:rPr>
                <w:sz w:val="20"/>
              </w:rPr>
            </w:pPr>
            <w:r>
              <w:rPr>
                <w:spacing w:val="-10"/>
                <w:sz w:val="20"/>
              </w:rPr>
              <w:t>1</w:t>
            </w:r>
          </w:p>
        </w:tc>
        <w:tc>
          <w:tcPr>
            <w:tcW w:w="1202" w:type="dxa"/>
          </w:tcPr>
          <w:p>
            <w:pPr>
              <w:pStyle w:val="TableParagraph"/>
              <w:ind w:left="29"/>
              <w:rPr>
                <w:sz w:val="20"/>
              </w:rPr>
            </w:pPr>
            <w:r>
              <w:rPr>
                <w:spacing w:val="-2"/>
                <w:sz w:val="20"/>
              </w:rPr>
              <w:t>DateTime</w:t>
            </w:r>
          </w:p>
        </w:tc>
        <w:tc>
          <w:tcPr>
            <w:tcW w:w="1109" w:type="dxa"/>
          </w:tcPr>
          <w:p>
            <w:pPr>
              <w:pStyle w:val="TableParagraph"/>
              <w:ind w:left="27"/>
              <w:rPr>
                <w:sz w:val="20"/>
              </w:rPr>
            </w:pPr>
            <w:r>
              <w:rPr>
                <w:spacing w:val="-10"/>
                <w:sz w:val="20"/>
              </w:rPr>
              <w:t>M</w:t>
            </w:r>
          </w:p>
        </w:tc>
        <w:tc>
          <w:tcPr>
            <w:tcW w:w="4184" w:type="dxa"/>
          </w:tcPr>
          <w:p>
            <w:pPr>
              <w:pStyle w:val="TableParagraph"/>
              <w:ind w:left="27"/>
              <w:rPr>
                <w:sz w:val="20"/>
              </w:rPr>
            </w:pPr>
            <w:r>
              <w:rPr>
                <w:sz w:val="20"/>
              </w:rPr>
              <w:t>The</w:t>
            </w:r>
            <w:r>
              <w:rPr>
                <w:spacing w:val="-4"/>
                <w:sz w:val="20"/>
              </w:rPr>
              <w:t> </w:t>
            </w:r>
            <w:r>
              <w:rPr>
                <w:sz w:val="20"/>
              </w:rPr>
              <w:t>time</w:t>
            </w:r>
            <w:r>
              <w:rPr>
                <w:spacing w:val="-4"/>
                <w:sz w:val="20"/>
              </w:rPr>
              <w:t> </w:t>
            </w:r>
            <w:r>
              <w:rPr>
                <w:sz w:val="20"/>
              </w:rPr>
              <w:t>the</w:t>
            </w:r>
            <w:r>
              <w:rPr>
                <w:spacing w:val="-4"/>
                <w:sz w:val="20"/>
              </w:rPr>
              <w:t> </w:t>
            </w:r>
            <w:r>
              <w:rPr>
                <w:sz w:val="20"/>
              </w:rPr>
              <w:t>Fault</w:t>
            </w:r>
            <w:r>
              <w:rPr>
                <w:spacing w:val="-4"/>
                <w:sz w:val="20"/>
              </w:rPr>
              <w:t> </w:t>
            </w:r>
            <w:r>
              <w:rPr>
                <w:sz w:val="20"/>
              </w:rPr>
              <w:t>condition</w:t>
            </w:r>
            <w:r>
              <w:rPr>
                <w:spacing w:val="-5"/>
                <w:sz w:val="20"/>
              </w:rPr>
              <w:t> </w:t>
            </w:r>
            <w:r>
              <w:rPr>
                <w:sz w:val="20"/>
              </w:rPr>
              <w:t>was</w:t>
            </w:r>
            <w:r>
              <w:rPr>
                <w:spacing w:val="-5"/>
                <w:sz w:val="20"/>
              </w:rPr>
              <w:t> </w:t>
            </w:r>
            <w:r>
              <w:rPr>
                <w:sz w:val="20"/>
              </w:rPr>
              <w:t>last</w:t>
            </w:r>
            <w:r>
              <w:rPr>
                <w:spacing w:val="-4"/>
                <w:sz w:val="20"/>
              </w:rPr>
              <w:t> </w:t>
            </w:r>
            <w:r>
              <w:rPr>
                <w:spacing w:val="-2"/>
                <w:sz w:val="20"/>
              </w:rPr>
              <w:t>detected</w:t>
            </w:r>
          </w:p>
        </w:tc>
      </w:tr>
      <w:tr>
        <w:trPr>
          <w:trHeight w:val="410" w:hRule="atLeast"/>
        </w:trPr>
        <w:tc>
          <w:tcPr>
            <w:tcW w:w="1793" w:type="dxa"/>
          </w:tcPr>
          <w:p>
            <w:pPr>
              <w:pStyle w:val="TableParagraph"/>
              <w:ind w:left="79"/>
              <w:rPr>
                <w:sz w:val="20"/>
              </w:rPr>
            </w:pPr>
            <w:r>
              <w:rPr>
                <w:sz w:val="20"/>
              </w:rPr>
              <w:t>&gt;</w:t>
            </w:r>
            <w:r>
              <w:rPr>
                <w:spacing w:val="-2"/>
                <w:sz w:val="20"/>
              </w:rPr>
              <w:t> fault_id</w:t>
            </w:r>
          </w:p>
        </w:tc>
        <w:tc>
          <w:tcPr>
            <w:tcW w:w="1344" w:type="dxa"/>
          </w:tcPr>
          <w:p>
            <w:pPr>
              <w:pStyle w:val="TableParagraph"/>
              <w:ind w:left="26"/>
              <w:rPr>
                <w:sz w:val="20"/>
              </w:rPr>
            </w:pPr>
            <w:r>
              <w:rPr>
                <w:spacing w:val="-10"/>
                <w:sz w:val="20"/>
              </w:rPr>
              <w:t>1</w:t>
            </w:r>
          </w:p>
        </w:tc>
        <w:tc>
          <w:tcPr>
            <w:tcW w:w="1202" w:type="dxa"/>
          </w:tcPr>
          <w:p>
            <w:pPr>
              <w:pStyle w:val="TableParagraph"/>
              <w:ind w:left="29"/>
              <w:rPr>
                <w:sz w:val="20"/>
              </w:rPr>
            </w:pPr>
            <w:r>
              <w:rPr>
                <w:spacing w:val="-2"/>
                <w:sz w:val="20"/>
              </w:rPr>
              <w:t>Identifier</w:t>
            </w:r>
          </w:p>
        </w:tc>
        <w:tc>
          <w:tcPr>
            <w:tcW w:w="1109" w:type="dxa"/>
          </w:tcPr>
          <w:p>
            <w:pPr>
              <w:pStyle w:val="TableParagraph"/>
              <w:ind w:left="27"/>
              <w:rPr>
                <w:sz w:val="20"/>
              </w:rPr>
            </w:pPr>
            <w:r>
              <w:rPr>
                <w:spacing w:val="-10"/>
                <w:sz w:val="20"/>
              </w:rPr>
              <w:t>M</w:t>
            </w:r>
          </w:p>
        </w:tc>
        <w:tc>
          <w:tcPr>
            <w:tcW w:w="4184" w:type="dxa"/>
          </w:tcPr>
          <w:p>
            <w:pPr>
              <w:pStyle w:val="TableParagraph"/>
              <w:ind w:left="27"/>
              <w:rPr>
                <w:sz w:val="20"/>
              </w:rPr>
            </w:pPr>
            <w:r>
              <w:rPr>
                <w:sz w:val="20"/>
              </w:rPr>
              <w:t>The</w:t>
            </w:r>
            <w:r>
              <w:rPr>
                <w:spacing w:val="-3"/>
                <w:sz w:val="20"/>
              </w:rPr>
              <w:t> </w:t>
            </w:r>
            <w:r>
              <w:rPr>
                <w:sz w:val="20"/>
              </w:rPr>
              <w:t>Fault</w:t>
            </w:r>
            <w:r>
              <w:rPr>
                <w:spacing w:val="-4"/>
                <w:sz w:val="20"/>
              </w:rPr>
              <w:t> </w:t>
            </w:r>
            <w:r>
              <w:rPr>
                <w:spacing w:val="-2"/>
                <w:sz w:val="20"/>
              </w:rPr>
              <w:t>identifier.</w:t>
            </w:r>
          </w:p>
        </w:tc>
      </w:tr>
    </w:tbl>
    <w:p>
      <w:pPr>
        <w:pStyle w:val="BodyText"/>
        <w:rPr>
          <w:b/>
        </w:rPr>
      </w:pPr>
    </w:p>
    <w:p>
      <w:pPr>
        <w:pStyle w:val="BodyText"/>
        <w:rPr>
          <w:b/>
        </w:rPr>
      </w:pPr>
    </w:p>
    <w:p>
      <w:pPr>
        <w:pStyle w:val="BodyText"/>
        <w:spacing w:before="20"/>
        <w:rPr>
          <w:b/>
        </w:rPr>
      </w:pPr>
    </w:p>
    <w:p>
      <w:pPr>
        <w:pStyle w:val="Heading4"/>
        <w:numPr>
          <w:ilvl w:val="3"/>
          <w:numId w:val="28"/>
        </w:numPr>
        <w:tabs>
          <w:tab w:pos="1212" w:val="left" w:leader="none"/>
        </w:tabs>
        <w:spacing w:line="240" w:lineRule="auto" w:before="0" w:after="0"/>
        <w:ind w:left="1212" w:right="0" w:hanging="720"/>
        <w:jc w:val="left"/>
      </w:pPr>
      <w:bookmarkStart w:name="_bookmark59" w:id="60"/>
      <w:bookmarkEnd w:id="60"/>
      <w:r>
        <w:rPr/>
      </w:r>
      <w:r>
        <w:rPr/>
        <w:t>Fault</w:t>
      </w:r>
      <w:r>
        <w:rPr>
          <w:spacing w:val="-3"/>
        </w:rPr>
        <w:t> </w:t>
      </w:r>
      <w:r>
        <w:rPr>
          <w:spacing w:val="-2"/>
        </w:rPr>
        <w:t>Notifications</w:t>
      </w:r>
    </w:p>
    <w:p>
      <w:pPr>
        <w:pStyle w:val="BodyText"/>
        <w:spacing w:before="179"/>
        <w:ind w:left="492" w:right="775"/>
      </w:pPr>
      <w:r>
        <w:rPr/>
        <w:t>The</w:t>
      </w:r>
      <w:r>
        <w:rPr>
          <w:spacing w:val="-3"/>
        </w:rPr>
        <w:t> </w:t>
      </w:r>
      <w:r>
        <w:rPr/>
        <w:t>HW</w:t>
      </w:r>
      <w:r>
        <w:rPr>
          <w:spacing w:val="-4"/>
        </w:rPr>
        <w:t> </w:t>
      </w:r>
      <w:r>
        <w:rPr/>
        <w:t>Accelerator</w:t>
      </w:r>
      <w:r>
        <w:rPr>
          <w:spacing w:val="-3"/>
        </w:rPr>
        <w:t> </w:t>
      </w:r>
      <w:r>
        <w:rPr/>
        <w:t>Manager</w:t>
      </w:r>
      <w:r>
        <w:rPr>
          <w:spacing w:val="-4"/>
        </w:rPr>
        <w:t> </w:t>
      </w:r>
      <w:r>
        <w:rPr/>
        <w:t>(HAM)</w:t>
      </w:r>
      <w:r>
        <w:rPr>
          <w:spacing w:val="-3"/>
        </w:rPr>
        <w:t> </w:t>
      </w:r>
      <w:r>
        <w:rPr/>
        <w:t>provides</w:t>
      </w:r>
      <w:r>
        <w:rPr>
          <w:spacing w:val="-4"/>
        </w:rPr>
        <w:t> </w:t>
      </w:r>
      <w:r>
        <w:rPr/>
        <w:t>the capability</w:t>
      </w:r>
      <w:r>
        <w:rPr>
          <w:spacing w:val="-2"/>
        </w:rPr>
        <w:t> </w:t>
      </w:r>
      <w:r>
        <w:rPr/>
        <w:t>to</w:t>
      </w:r>
      <w:r>
        <w:rPr>
          <w:spacing w:val="-2"/>
        </w:rPr>
        <w:t> </w:t>
      </w:r>
      <w:r>
        <w:rPr/>
        <w:t>subscribe</w:t>
      </w:r>
      <w:r>
        <w:rPr>
          <w:spacing w:val="-3"/>
        </w:rPr>
        <w:t> </w:t>
      </w:r>
      <w:r>
        <w:rPr/>
        <w:t>to</w:t>
      </w:r>
      <w:r>
        <w:rPr>
          <w:spacing w:val="-5"/>
        </w:rPr>
        <w:t> </w:t>
      </w:r>
      <w:r>
        <w:rPr/>
        <w:t>receive</w:t>
      </w:r>
      <w:r>
        <w:rPr>
          <w:spacing w:val="-3"/>
        </w:rPr>
        <w:t> </w:t>
      </w:r>
      <w:r>
        <w:rPr/>
        <w:t>Fault</w:t>
      </w:r>
      <w:r>
        <w:rPr>
          <w:spacing w:val="-6"/>
        </w:rPr>
        <w:t> </w:t>
      </w:r>
      <w:r>
        <w:rPr/>
        <w:t>conditions</w:t>
      </w:r>
      <w:r>
        <w:rPr>
          <w:spacing w:val="-4"/>
        </w:rPr>
        <w:t> </w:t>
      </w:r>
      <w:r>
        <w:rPr/>
        <w:t>for</w:t>
      </w:r>
      <w:r>
        <w:rPr>
          <w:spacing w:val="-3"/>
        </w:rPr>
        <w:t> </w:t>
      </w:r>
      <w:r>
        <w:rPr/>
        <w:t>the</w:t>
      </w:r>
      <w:r>
        <w:rPr>
          <w:spacing w:val="-3"/>
        </w:rPr>
        <w:t> </w:t>
      </w:r>
      <w:r>
        <w:rPr/>
        <w:t>HW Accelerator and AAL-LPU(s) that it is managing. This capability is managed within the O-Cloud through the subscription_id identifier.</w:t>
      </w:r>
    </w:p>
    <w:p>
      <w:pPr>
        <w:pStyle w:val="BodyText"/>
        <w:spacing w:before="73"/>
      </w:pPr>
    </w:p>
    <w:p>
      <w:pPr>
        <w:pStyle w:val="Heading5"/>
        <w:numPr>
          <w:ilvl w:val="4"/>
          <w:numId w:val="28"/>
        </w:numPr>
        <w:tabs>
          <w:tab w:pos="1319" w:val="left" w:leader="none"/>
        </w:tabs>
        <w:spacing w:line="240" w:lineRule="auto" w:before="0" w:after="0"/>
        <w:ind w:left="1319" w:right="0" w:hanging="827"/>
        <w:jc w:val="left"/>
      </w:pPr>
      <w:r>
        <w:rPr>
          <w:spacing w:val="-2"/>
        </w:rPr>
        <w:t>Subscription_id</w:t>
      </w:r>
    </w:p>
    <w:p>
      <w:pPr>
        <w:pStyle w:val="BodyText"/>
        <w:spacing w:before="178"/>
        <w:ind w:left="492" w:right="775"/>
      </w:pPr>
      <w:r>
        <w:rPr/>
        <w:t>The</w:t>
      </w:r>
      <w:r>
        <w:rPr>
          <w:spacing w:val="-3"/>
        </w:rPr>
        <w:t> </w:t>
      </w:r>
      <w:r>
        <w:rPr/>
        <w:t>subscription_id</w:t>
      </w:r>
      <w:r>
        <w:rPr>
          <w:spacing w:val="-2"/>
        </w:rPr>
        <w:t> </w:t>
      </w:r>
      <w:r>
        <w:rPr/>
        <w:t>is</w:t>
      </w:r>
      <w:r>
        <w:rPr>
          <w:spacing w:val="-4"/>
        </w:rPr>
        <w:t> </w:t>
      </w:r>
      <w:r>
        <w:rPr/>
        <w:t>an</w:t>
      </w:r>
      <w:r>
        <w:rPr>
          <w:spacing w:val="-2"/>
        </w:rPr>
        <w:t> </w:t>
      </w:r>
      <w:r>
        <w:rPr/>
        <w:t>identifier</w:t>
      </w:r>
      <w:r>
        <w:rPr>
          <w:spacing w:val="-3"/>
        </w:rPr>
        <w:t> </w:t>
      </w:r>
      <w:r>
        <w:rPr/>
        <w:t>used</w:t>
      </w:r>
      <w:r>
        <w:rPr>
          <w:spacing w:val="-2"/>
        </w:rPr>
        <w:t> </w:t>
      </w:r>
      <w:r>
        <w:rPr/>
        <w:t>to</w:t>
      </w:r>
      <w:r>
        <w:rPr>
          <w:spacing w:val="-2"/>
        </w:rPr>
        <w:t> </w:t>
      </w:r>
      <w:r>
        <w:rPr/>
        <w:t>describe</w:t>
      </w:r>
      <w:r>
        <w:rPr>
          <w:spacing w:val="-3"/>
        </w:rPr>
        <w:t> </w:t>
      </w:r>
      <w:r>
        <w:rPr/>
        <w:t>the</w:t>
      </w:r>
      <w:r>
        <w:rPr>
          <w:spacing w:val="-3"/>
        </w:rPr>
        <w:t> </w:t>
      </w:r>
      <w:r>
        <w:rPr/>
        <w:t>fault</w:t>
      </w:r>
      <w:r>
        <w:rPr>
          <w:spacing w:val="-6"/>
        </w:rPr>
        <w:t> </w:t>
      </w:r>
      <w:r>
        <w:rPr/>
        <w:t>notification</w:t>
      </w:r>
      <w:r>
        <w:rPr>
          <w:spacing w:val="-2"/>
        </w:rPr>
        <w:t> </w:t>
      </w:r>
      <w:r>
        <w:rPr/>
        <w:t>relationship</w:t>
      </w:r>
      <w:r>
        <w:rPr>
          <w:spacing w:val="-2"/>
        </w:rPr>
        <w:t> </w:t>
      </w:r>
      <w:r>
        <w:rPr/>
        <w:t>between</w:t>
      </w:r>
      <w:r>
        <w:rPr>
          <w:spacing w:val="-2"/>
        </w:rPr>
        <w:t> </w:t>
      </w:r>
      <w:r>
        <w:rPr/>
        <w:t>the</w:t>
      </w:r>
      <w:r>
        <w:rPr>
          <w:spacing w:val="-3"/>
        </w:rPr>
        <w:t> </w:t>
      </w:r>
      <w:r>
        <w:rPr/>
        <w:t>IMS</w:t>
      </w:r>
      <w:r>
        <w:rPr>
          <w:spacing w:val="-3"/>
        </w:rPr>
        <w:t> </w:t>
      </w:r>
      <w:r>
        <w:rPr/>
        <w:t>and</w:t>
      </w:r>
      <w:r>
        <w:rPr>
          <w:spacing w:val="-4"/>
        </w:rPr>
        <w:t> </w:t>
      </w:r>
      <w:r>
        <w:rPr/>
        <w:t>a</w:t>
      </w:r>
      <w:r>
        <w:rPr>
          <w:spacing w:val="-3"/>
        </w:rPr>
        <w:t> </w:t>
      </w:r>
      <w:r>
        <w:rPr/>
        <w:t>given HAM; it applies indirectly to the notification of faults from all the HW Accelerators that the HAM is managing.</w:t>
      </w:r>
    </w:p>
    <w:p>
      <w:pPr>
        <w:pStyle w:val="BodyText"/>
        <w:spacing w:before="181"/>
        <w:ind w:left="492" w:right="775"/>
      </w:pPr>
      <w:r>
        <w:rPr/>
        <w:t>The</w:t>
      </w:r>
      <w:r>
        <w:rPr>
          <w:spacing w:val="-2"/>
        </w:rPr>
        <w:t> </w:t>
      </w:r>
      <w:r>
        <w:rPr/>
        <w:t>subscription_id</w:t>
      </w:r>
      <w:r>
        <w:rPr>
          <w:spacing w:val="-1"/>
        </w:rPr>
        <w:t> </w:t>
      </w:r>
      <w:r>
        <w:rPr/>
        <w:t>includes</w:t>
      </w:r>
      <w:r>
        <w:rPr>
          <w:spacing w:val="-3"/>
        </w:rPr>
        <w:t> </w:t>
      </w:r>
      <w:r>
        <w:rPr/>
        <w:t>a</w:t>
      </w:r>
      <w:r>
        <w:rPr>
          <w:spacing w:val="-2"/>
        </w:rPr>
        <w:t> </w:t>
      </w:r>
      <w:r>
        <w:rPr/>
        <w:t>list</w:t>
      </w:r>
      <w:r>
        <w:rPr>
          <w:spacing w:val="-3"/>
        </w:rPr>
        <w:t> </w:t>
      </w:r>
      <w:r>
        <w:rPr/>
        <w:t>of</w:t>
      </w:r>
      <w:r>
        <w:rPr>
          <w:spacing w:val="-2"/>
        </w:rPr>
        <w:t> </w:t>
      </w:r>
      <w:r>
        <w:rPr/>
        <w:t>all</w:t>
      </w:r>
      <w:r>
        <w:rPr>
          <w:spacing w:val="-2"/>
        </w:rPr>
        <w:t> </w:t>
      </w:r>
      <w:r>
        <w:rPr/>
        <w:t>the</w:t>
      </w:r>
      <w:r>
        <w:rPr>
          <w:spacing w:val="-2"/>
        </w:rPr>
        <w:t> </w:t>
      </w:r>
      <w:r>
        <w:rPr/>
        <w:t>faults</w:t>
      </w:r>
      <w:r>
        <w:rPr>
          <w:spacing w:val="-3"/>
        </w:rPr>
        <w:t> </w:t>
      </w:r>
      <w:r>
        <w:rPr/>
        <w:t>that</w:t>
      </w:r>
      <w:r>
        <w:rPr>
          <w:spacing w:val="-2"/>
        </w:rPr>
        <w:t> </w:t>
      </w:r>
      <w:r>
        <w:rPr/>
        <w:t>the</w:t>
      </w:r>
      <w:r>
        <w:rPr>
          <w:spacing w:val="-2"/>
        </w:rPr>
        <w:t> </w:t>
      </w:r>
      <w:r>
        <w:rPr/>
        <w:t>IMS</w:t>
      </w:r>
      <w:r>
        <w:rPr>
          <w:spacing w:val="-2"/>
        </w:rPr>
        <w:t> </w:t>
      </w:r>
      <w:r>
        <w:rPr/>
        <w:t>needs</w:t>
      </w:r>
      <w:r>
        <w:rPr>
          <w:spacing w:val="-3"/>
        </w:rPr>
        <w:t> </w:t>
      </w:r>
      <w:r>
        <w:rPr/>
        <w:t>to</w:t>
      </w:r>
      <w:r>
        <w:rPr>
          <w:spacing w:val="-1"/>
        </w:rPr>
        <w:t> </w:t>
      </w:r>
      <w:r>
        <w:rPr/>
        <w:t>be</w:t>
      </w:r>
      <w:r>
        <w:rPr>
          <w:spacing w:val="-2"/>
        </w:rPr>
        <w:t> </w:t>
      </w:r>
      <w:r>
        <w:rPr/>
        <w:t>notified</w:t>
      </w:r>
      <w:r>
        <w:rPr>
          <w:spacing w:val="-1"/>
        </w:rPr>
        <w:t> </w:t>
      </w:r>
      <w:r>
        <w:rPr/>
        <w:t>in</w:t>
      </w:r>
      <w:r>
        <w:rPr>
          <w:spacing w:val="-1"/>
        </w:rPr>
        <w:t> </w:t>
      </w:r>
      <w:r>
        <w:rPr/>
        <w:t>the</w:t>
      </w:r>
      <w:r>
        <w:rPr>
          <w:spacing w:val="-4"/>
        </w:rPr>
        <w:t> </w:t>
      </w:r>
      <w:r>
        <w:rPr/>
        <w:t>event</w:t>
      </w:r>
      <w:r>
        <w:rPr>
          <w:spacing w:val="-3"/>
        </w:rPr>
        <w:t> </w:t>
      </w:r>
      <w:r>
        <w:rPr/>
        <w:t>of</w:t>
      </w:r>
      <w:r>
        <w:rPr>
          <w:spacing w:val="-4"/>
        </w:rPr>
        <w:t> </w:t>
      </w:r>
      <w:r>
        <w:rPr/>
        <w:t>their</w:t>
      </w:r>
      <w:r>
        <w:rPr>
          <w:spacing w:val="-1"/>
        </w:rPr>
        <w:t> </w:t>
      </w:r>
      <w:r>
        <w:rPr/>
        <w:t>occurrence</w:t>
      </w:r>
      <w:r>
        <w:rPr>
          <w:spacing w:val="-2"/>
        </w:rPr>
        <w:t> </w:t>
      </w:r>
      <w:r>
        <w:rPr/>
        <w:t>in any one of the HW Accelerators that is being managed by the HAM.</w:t>
      </w:r>
    </w:p>
    <w:p>
      <w:pPr>
        <w:pStyle w:val="BodyText"/>
        <w:spacing w:before="181"/>
        <w:ind w:left="492"/>
      </w:pPr>
      <w:r>
        <w:rPr/>
        <w:t>The</w:t>
      </w:r>
      <w:r>
        <w:rPr>
          <w:spacing w:val="-4"/>
        </w:rPr>
        <w:t> </w:t>
      </w:r>
      <w:r>
        <w:rPr/>
        <w:t>validity</w:t>
      </w:r>
      <w:r>
        <w:rPr>
          <w:spacing w:val="-4"/>
        </w:rPr>
        <w:t> </w:t>
      </w:r>
      <w:r>
        <w:rPr/>
        <w:t>and</w:t>
      </w:r>
      <w:r>
        <w:rPr>
          <w:spacing w:val="-3"/>
        </w:rPr>
        <w:t> </w:t>
      </w:r>
      <w:r>
        <w:rPr/>
        <w:t>duration</w:t>
      </w:r>
      <w:r>
        <w:rPr>
          <w:spacing w:val="-4"/>
        </w:rPr>
        <w:t> </w:t>
      </w:r>
      <w:r>
        <w:rPr/>
        <w:t>of</w:t>
      </w:r>
      <w:r>
        <w:rPr>
          <w:spacing w:val="-4"/>
        </w:rPr>
        <w:t> </w:t>
      </w:r>
      <w:r>
        <w:rPr/>
        <w:t>the</w:t>
      </w:r>
      <w:r>
        <w:rPr>
          <w:spacing w:val="-4"/>
        </w:rPr>
        <w:t> </w:t>
      </w:r>
      <w:r>
        <w:rPr/>
        <w:t>subscription_id</w:t>
      </w:r>
      <w:r>
        <w:rPr>
          <w:spacing w:val="3"/>
        </w:rPr>
        <w:t> </w:t>
      </w:r>
      <w:r>
        <w:rPr/>
        <w:t>shall</w:t>
      </w:r>
      <w:r>
        <w:rPr>
          <w:spacing w:val="-6"/>
        </w:rPr>
        <w:t> </w:t>
      </w:r>
      <w:r>
        <w:rPr/>
        <w:t>be</w:t>
      </w:r>
      <w:r>
        <w:rPr>
          <w:spacing w:val="-3"/>
        </w:rPr>
        <w:t> </w:t>
      </w:r>
      <w:r>
        <w:rPr/>
        <w:t>defined</w:t>
      </w:r>
      <w:r>
        <w:rPr>
          <w:spacing w:val="-1"/>
        </w:rPr>
        <w:t> </w:t>
      </w:r>
      <w:r>
        <w:rPr/>
        <w:t>by</w:t>
      </w:r>
      <w:r>
        <w:rPr>
          <w:spacing w:val="-5"/>
        </w:rPr>
        <w:t> </w:t>
      </w:r>
      <w:r>
        <w:rPr/>
        <w:t>the</w:t>
      </w:r>
      <w:r>
        <w:rPr>
          <w:spacing w:val="-4"/>
        </w:rPr>
        <w:t> </w:t>
      </w:r>
      <w:r>
        <w:rPr>
          <w:spacing w:val="-2"/>
        </w:rPr>
        <w:t>following:</w:t>
      </w:r>
    </w:p>
    <w:p>
      <w:pPr>
        <w:pStyle w:val="ListParagraph"/>
        <w:numPr>
          <w:ilvl w:val="5"/>
          <w:numId w:val="28"/>
        </w:numPr>
        <w:tabs>
          <w:tab w:pos="1213" w:val="left" w:leader="none"/>
        </w:tabs>
        <w:spacing w:line="240" w:lineRule="auto" w:before="178" w:after="0"/>
        <w:ind w:left="1213" w:right="901" w:hanging="360"/>
        <w:jc w:val="left"/>
        <w:rPr>
          <w:sz w:val="20"/>
        </w:rPr>
      </w:pPr>
      <w:r>
        <w:rPr>
          <w:sz w:val="20"/>
        </w:rPr>
        <w:t>The</w:t>
      </w:r>
      <w:r>
        <w:rPr>
          <w:spacing w:val="-2"/>
          <w:sz w:val="20"/>
        </w:rPr>
        <w:t> </w:t>
      </w:r>
      <w:r>
        <w:rPr>
          <w:sz w:val="20"/>
        </w:rPr>
        <w:t>existence</w:t>
      </w:r>
      <w:r>
        <w:rPr>
          <w:spacing w:val="-2"/>
          <w:sz w:val="20"/>
        </w:rPr>
        <w:t> </w:t>
      </w:r>
      <w:r>
        <w:rPr>
          <w:sz w:val="20"/>
        </w:rPr>
        <w:t>and</w:t>
      </w:r>
      <w:r>
        <w:rPr>
          <w:spacing w:val="-3"/>
          <w:sz w:val="20"/>
        </w:rPr>
        <w:t> </w:t>
      </w:r>
      <w:r>
        <w:rPr>
          <w:sz w:val="20"/>
        </w:rPr>
        <w:t>validity</w:t>
      </w:r>
      <w:r>
        <w:rPr>
          <w:spacing w:val="-2"/>
          <w:sz w:val="20"/>
        </w:rPr>
        <w:t> </w:t>
      </w:r>
      <w:r>
        <w:rPr>
          <w:sz w:val="20"/>
        </w:rPr>
        <w:t>of</w:t>
      </w:r>
      <w:r>
        <w:rPr>
          <w:spacing w:val="-2"/>
          <w:sz w:val="20"/>
        </w:rPr>
        <w:t> </w:t>
      </w:r>
      <w:r>
        <w:rPr>
          <w:sz w:val="20"/>
        </w:rPr>
        <w:t>the</w:t>
      </w:r>
      <w:r>
        <w:rPr>
          <w:spacing w:val="-2"/>
          <w:sz w:val="20"/>
        </w:rPr>
        <w:t> </w:t>
      </w:r>
      <w:r>
        <w:rPr>
          <w:sz w:val="20"/>
        </w:rPr>
        <w:t>IMS</w:t>
      </w:r>
      <w:r>
        <w:rPr>
          <w:spacing w:val="-2"/>
          <w:sz w:val="20"/>
        </w:rPr>
        <w:t> </w:t>
      </w:r>
      <w:r>
        <w:rPr>
          <w:sz w:val="20"/>
        </w:rPr>
        <w:t>to</w:t>
      </w:r>
      <w:r>
        <w:rPr>
          <w:spacing w:val="-1"/>
          <w:sz w:val="20"/>
        </w:rPr>
        <w:t> </w:t>
      </w:r>
      <w:r>
        <w:rPr>
          <w:sz w:val="20"/>
        </w:rPr>
        <w:t>HAM</w:t>
      </w:r>
      <w:r>
        <w:rPr>
          <w:spacing w:val="-2"/>
          <w:sz w:val="20"/>
        </w:rPr>
        <w:t> </w:t>
      </w:r>
      <w:r>
        <w:rPr>
          <w:sz w:val="20"/>
        </w:rPr>
        <w:t>relationship.</w:t>
      </w:r>
      <w:r>
        <w:rPr>
          <w:spacing w:val="-4"/>
          <w:sz w:val="20"/>
        </w:rPr>
        <w:t> </w:t>
      </w:r>
      <w:r>
        <w:rPr>
          <w:sz w:val="20"/>
        </w:rPr>
        <w:t>For</w:t>
      </w:r>
      <w:r>
        <w:rPr>
          <w:spacing w:val="-2"/>
          <w:sz w:val="20"/>
        </w:rPr>
        <w:t> </w:t>
      </w:r>
      <w:r>
        <w:rPr>
          <w:sz w:val="20"/>
        </w:rPr>
        <w:t>example, if</w:t>
      </w:r>
      <w:r>
        <w:rPr>
          <w:spacing w:val="-2"/>
          <w:sz w:val="20"/>
        </w:rPr>
        <w:t> </w:t>
      </w:r>
      <w:r>
        <w:rPr>
          <w:sz w:val="20"/>
        </w:rPr>
        <w:t>the</w:t>
      </w:r>
      <w:r>
        <w:rPr>
          <w:spacing w:val="-2"/>
          <w:sz w:val="20"/>
        </w:rPr>
        <w:t> </w:t>
      </w:r>
      <w:r>
        <w:rPr>
          <w:sz w:val="20"/>
        </w:rPr>
        <w:t>HAM</w:t>
      </w:r>
      <w:r>
        <w:rPr>
          <w:spacing w:val="-2"/>
          <w:sz w:val="20"/>
        </w:rPr>
        <w:t> </w:t>
      </w:r>
      <w:r>
        <w:rPr>
          <w:sz w:val="20"/>
        </w:rPr>
        <w:t>needs</w:t>
      </w:r>
      <w:r>
        <w:rPr>
          <w:spacing w:val="-3"/>
          <w:sz w:val="20"/>
        </w:rPr>
        <w:t> </w:t>
      </w:r>
      <w:r>
        <w:rPr>
          <w:sz w:val="20"/>
        </w:rPr>
        <w:t>to</w:t>
      </w:r>
      <w:r>
        <w:rPr>
          <w:spacing w:val="-1"/>
          <w:sz w:val="20"/>
        </w:rPr>
        <w:t> </w:t>
      </w:r>
      <w:r>
        <w:rPr>
          <w:sz w:val="20"/>
        </w:rPr>
        <w:t>be</w:t>
      </w:r>
      <w:r>
        <w:rPr>
          <w:spacing w:val="-2"/>
          <w:sz w:val="20"/>
        </w:rPr>
        <w:t> </w:t>
      </w:r>
      <w:r>
        <w:rPr>
          <w:sz w:val="20"/>
        </w:rPr>
        <w:t>updated or modified then a new subscription_id needs to be issued by the IMS.</w:t>
      </w:r>
    </w:p>
    <w:p>
      <w:pPr>
        <w:pStyle w:val="ListParagraph"/>
        <w:numPr>
          <w:ilvl w:val="5"/>
          <w:numId w:val="28"/>
        </w:numPr>
        <w:tabs>
          <w:tab w:pos="1213" w:val="left" w:leader="none"/>
        </w:tabs>
        <w:spacing w:line="240" w:lineRule="auto" w:before="120" w:after="0"/>
        <w:ind w:left="1213" w:right="790" w:hanging="360"/>
        <w:jc w:val="left"/>
        <w:rPr>
          <w:sz w:val="20"/>
        </w:rPr>
      </w:pPr>
      <w:r>
        <w:rPr>
          <w:sz w:val="20"/>
        </w:rPr>
        <w:t>The existence and validity of any of the HW Accelerators for which the HAM is responsible for and is managing for the IMS. If any one of these HW Accelerators requires an update, upgrade, or any other modification</w:t>
      </w:r>
      <w:r>
        <w:rPr>
          <w:spacing w:val="-1"/>
          <w:sz w:val="20"/>
        </w:rPr>
        <w:t> </w:t>
      </w:r>
      <w:r>
        <w:rPr>
          <w:sz w:val="20"/>
        </w:rPr>
        <w:t>is</w:t>
      </w:r>
      <w:r>
        <w:rPr>
          <w:spacing w:val="-4"/>
          <w:sz w:val="20"/>
        </w:rPr>
        <w:t> </w:t>
      </w:r>
      <w:r>
        <w:rPr>
          <w:sz w:val="20"/>
        </w:rPr>
        <w:t>performed then</w:t>
      </w:r>
      <w:r>
        <w:rPr>
          <w:spacing w:val="-2"/>
          <w:sz w:val="20"/>
        </w:rPr>
        <w:t> </w:t>
      </w:r>
      <w:r>
        <w:rPr>
          <w:sz w:val="20"/>
        </w:rPr>
        <w:t>the</w:t>
      </w:r>
      <w:r>
        <w:rPr>
          <w:spacing w:val="-3"/>
          <w:sz w:val="20"/>
        </w:rPr>
        <w:t> </w:t>
      </w:r>
      <w:r>
        <w:rPr>
          <w:sz w:val="20"/>
        </w:rPr>
        <w:t>subscription_id</w:t>
      </w:r>
      <w:r>
        <w:rPr>
          <w:spacing w:val="-2"/>
          <w:sz w:val="20"/>
        </w:rPr>
        <w:t> </w:t>
      </w:r>
      <w:r>
        <w:rPr>
          <w:sz w:val="20"/>
        </w:rPr>
        <w:t>between</w:t>
      </w:r>
      <w:r>
        <w:rPr>
          <w:spacing w:val="-6"/>
          <w:sz w:val="20"/>
        </w:rPr>
        <w:t> </w:t>
      </w:r>
      <w:r>
        <w:rPr>
          <w:sz w:val="20"/>
        </w:rPr>
        <w:t>the</w:t>
      </w:r>
      <w:r>
        <w:rPr>
          <w:spacing w:val="-3"/>
          <w:sz w:val="20"/>
        </w:rPr>
        <w:t> </w:t>
      </w:r>
      <w:r>
        <w:rPr>
          <w:sz w:val="20"/>
        </w:rPr>
        <w:t>IMS</w:t>
      </w:r>
      <w:r>
        <w:rPr>
          <w:spacing w:val="-3"/>
          <w:sz w:val="20"/>
        </w:rPr>
        <w:t> </w:t>
      </w:r>
      <w:r>
        <w:rPr>
          <w:sz w:val="20"/>
        </w:rPr>
        <w:t>and</w:t>
      </w:r>
      <w:r>
        <w:rPr>
          <w:spacing w:val="-2"/>
          <w:sz w:val="20"/>
        </w:rPr>
        <w:t> </w:t>
      </w:r>
      <w:r>
        <w:rPr>
          <w:sz w:val="20"/>
        </w:rPr>
        <w:t>the</w:t>
      </w:r>
      <w:r>
        <w:rPr>
          <w:spacing w:val="-5"/>
          <w:sz w:val="20"/>
        </w:rPr>
        <w:t> </w:t>
      </w:r>
      <w:r>
        <w:rPr>
          <w:sz w:val="20"/>
        </w:rPr>
        <w:t>given</w:t>
      </w:r>
      <w:r>
        <w:rPr>
          <w:spacing w:val="-4"/>
          <w:sz w:val="20"/>
        </w:rPr>
        <w:t> </w:t>
      </w:r>
      <w:r>
        <w:rPr>
          <w:sz w:val="20"/>
        </w:rPr>
        <w:t>HAM</w:t>
      </w:r>
      <w:r>
        <w:rPr>
          <w:spacing w:val="-3"/>
          <w:sz w:val="20"/>
        </w:rPr>
        <w:t> </w:t>
      </w:r>
      <w:r>
        <w:rPr>
          <w:sz w:val="20"/>
        </w:rPr>
        <w:t>needs</w:t>
      </w:r>
      <w:r>
        <w:rPr>
          <w:spacing w:val="-4"/>
          <w:sz w:val="20"/>
        </w:rPr>
        <w:t> </w:t>
      </w:r>
      <w:r>
        <w:rPr>
          <w:sz w:val="20"/>
        </w:rPr>
        <w:t>to</w:t>
      </w:r>
      <w:r>
        <w:rPr>
          <w:spacing w:val="-2"/>
          <w:sz w:val="20"/>
        </w:rPr>
        <w:t> </w:t>
      </w:r>
      <w:r>
        <w:rPr>
          <w:sz w:val="20"/>
        </w:rPr>
        <w:t>be</w:t>
      </w:r>
      <w:r>
        <w:rPr>
          <w:spacing w:val="-3"/>
          <w:sz w:val="20"/>
        </w:rPr>
        <w:t> </w:t>
      </w:r>
      <w:r>
        <w:rPr>
          <w:sz w:val="20"/>
        </w:rPr>
        <w:t>renewed.</w:t>
      </w:r>
    </w:p>
    <w:p>
      <w:pPr>
        <w:spacing w:after="0" w:line="240" w:lineRule="auto"/>
        <w:jc w:val="left"/>
        <w:rPr>
          <w:sz w:val="20"/>
        </w:rPr>
        <w:sectPr>
          <w:pgSz w:w="11910" w:h="16850"/>
          <w:pgMar w:header="946" w:footer="694" w:top="1420" w:bottom="880" w:left="640" w:right="420"/>
        </w:sectPr>
      </w:pPr>
    </w:p>
    <w:p>
      <w:pPr>
        <w:pStyle w:val="BodyText"/>
        <w:spacing w:before="82"/>
        <w:ind w:left="1213" w:right="775"/>
      </w:pPr>
      <w:r>
        <w:rPr/>
        <w:t>Any</w:t>
      </w:r>
      <w:r>
        <w:rPr>
          <w:spacing w:val="-2"/>
        </w:rPr>
        <w:t> </w:t>
      </w:r>
      <w:r>
        <w:rPr/>
        <w:t>notification</w:t>
      </w:r>
      <w:r>
        <w:rPr>
          <w:spacing w:val="-4"/>
        </w:rPr>
        <w:t> </w:t>
      </w:r>
      <w:r>
        <w:rPr/>
        <w:t>that</w:t>
      </w:r>
      <w:r>
        <w:rPr>
          <w:spacing w:val="-3"/>
        </w:rPr>
        <w:t> </w:t>
      </w:r>
      <w:r>
        <w:rPr/>
        <w:t>the</w:t>
      </w:r>
      <w:r>
        <w:rPr>
          <w:spacing w:val="-3"/>
        </w:rPr>
        <w:t> </w:t>
      </w:r>
      <w:r>
        <w:rPr/>
        <w:t>HAM</w:t>
      </w:r>
      <w:r>
        <w:rPr>
          <w:spacing w:val="-3"/>
        </w:rPr>
        <w:t> </w:t>
      </w:r>
      <w:r>
        <w:rPr/>
        <w:t>issues</w:t>
      </w:r>
      <w:r>
        <w:rPr>
          <w:spacing w:val="-4"/>
        </w:rPr>
        <w:t> </w:t>
      </w:r>
      <w:r>
        <w:rPr/>
        <w:t>to</w:t>
      </w:r>
      <w:r>
        <w:rPr>
          <w:spacing w:val="-2"/>
        </w:rPr>
        <w:t> </w:t>
      </w:r>
      <w:r>
        <w:rPr/>
        <w:t>the</w:t>
      </w:r>
      <w:r>
        <w:rPr>
          <w:spacing w:val="-3"/>
        </w:rPr>
        <w:t> </w:t>
      </w:r>
      <w:r>
        <w:rPr/>
        <w:t>IMS</w:t>
      </w:r>
      <w:r>
        <w:rPr>
          <w:spacing w:val="-3"/>
        </w:rPr>
        <w:t> </w:t>
      </w:r>
      <w:r>
        <w:rPr/>
        <w:t>pertaining</w:t>
      </w:r>
      <w:r>
        <w:rPr>
          <w:spacing w:val="-2"/>
        </w:rPr>
        <w:t> </w:t>
      </w:r>
      <w:r>
        <w:rPr/>
        <w:t>to</w:t>
      </w:r>
      <w:r>
        <w:rPr>
          <w:spacing w:val="-2"/>
        </w:rPr>
        <w:t> </w:t>
      </w:r>
      <w:r>
        <w:rPr/>
        <w:t>a</w:t>
      </w:r>
      <w:r>
        <w:rPr>
          <w:spacing w:val="-3"/>
        </w:rPr>
        <w:t> </w:t>
      </w:r>
      <w:r>
        <w:rPr/>
        <w:t>modification</w:t>
      </w:r>
      <w:r>
        <w:rPr>
          <w:spacing w:val="-2"/>
        </w:rPr>
        <w:t> </w:t>
      </w:r>
      <w:r>
        <w:rPr/>
        <w:t>in</w:t>
      </w:r>
      <w:r>
        <w:rPr>
          <w:spacing w:val="-5"/>
        </w:rPr>
        <w:t> </w:t>
      </w:r>
      <w:r>
        <w:rPr/>
        <w:t>the</w:t>
      </w:r>
      <w:r>
        <w:rPr>
          <w:spacing w:val="-3"/>
        </w:rPr>
        <w:t> </w:t>
      </w:r>
      <w:r>
        <w:rPr/>
        <w:t>state</w:t>
      </w:r>
      <w:r>
        <w:rPr>
          <w:spacing w:val="-3"/>
        </w:rPr>
        <w:t> </w:t>
      </w:r>
      <w:r>
        <w:rPr/>
        <w:t>or</w:t>
      </w:r>
      <w:r>
        <w:rPr>
          <w:spacing w:val="-3"/>
        </w:rPr>
        <w:t> </w:t>
      </w:r>
      <w:r>
        <w:rPr/>
        <w:t>operation</w:t>
      </w:r>
      <w:r>
        <w:rPr>
          <w:spacing w:val="-4"/>
        </w:rPr>
        <w:t> </w:t>
      </w:r>
      <w:r>
        <w:rPr/>
        <w:t>of</w:t>
      </w:r>
      <w:r>
        <w:rPr>
          <w:spacing w:val="-3"/>
        </w:rPr>
        <w:t> </w:t>
      </w:r>
      <w:r>
        <w:rPr/>
        <w:t>the HW Accelerator by the HAM shall result in an update/renewal of the subscription_id with the IMS.</w:t>
      </w:r>
    </w:p>
    <w:p>
      <w:pPr>
        <w:pStyle w:val="ListParagraph"/>
        <w:numPr>
          <w:ilvl w:val="5"/>
          <w:numId w:val="28"/>
        </w:numPr>
        <w:tabs>
          <w:tab w:pos="1213" w:val="left" w:leader="none"/>
        </w:tabs>
        <w:spacing w:line="240" w:lineRule="auto" w:before="118" w:after="0"/>
        <w:ind w:left="1213" w:right="793" w:hanging="360"/>
        <w:jc w:val="left"/>
        <w:rPr>
          <w:sz w:val="20"/>
        </w:rPr>
      </w:pPr>
      <w:r>
        <w:rPr>
          <w:sz w:val="20"/>
        </w:rPr>
        <w:t>In</w:t>
      </w:r>
      <w:r>
        <w:rPr>
          <w:spacing w:val="-1"/>
          <w:sz w:val="20"/>
        </w:rPr>
        <w:t> </w:t>
      </w:r>
      <w:r>
        <w:rPr>
          <w:sz w:val="20"/>
        </w:rPr>
        <w:t>the</w:t>
      </w:r>
      <w:r>
        <w:rPr>
          <w:spacing w:val="-2"/>
          <w:sz w:val="20"/>
        </w:rPr>
        <w:t> </w:t>
      </w:r>
      <w:r>
        <w:rPr>
          <w:sz w:val="20"/>
        </w:rPr>
        <w:t>case</w:t>
      </w:r>
      <w:r>
        <w:rPr>
          <w:spacing w:val="-2"/>
          <w:sz w:val="20"/>
        </w:rPr>
        <w:t> </w:t>
      </w:r>
      <w:r>
        <w:rPr>
          <w:sz w:val="20"/>
        </w:rPr>
        <w:t>of</w:t>
      </w:r>
      <w:r>
        <w:rPr>
          <w:spacing w:val="-4"/>
          <w:sz w:val="20"/>
        </w:rPr>
        <w:t> </w:t>
      </w:r>
      <w:r>
        <w:rPr>
          <w:sz w:val="20"/>
        </w:rPr>
        <w:t>restart</w:t>
      </w:r>
      <w:r>
        <w:rPr>
          <w:spacing w:val="-3"/>
          <w:sz w:val="20"/>
        </w:rPr>
        <w:t> </w:t>
      </w:r>
      <w:r>
        <w:rPr>
          <w:sz w:val="20"/>
        </w:rPr>
        <w:t>or</w:t>
      </w:r>
      <w:r>
        <w:rPr>
          <w:spacing w:val="-4"/>
          <w:sz w:val="20"/>
        </w:rPr>
        <w:t> </w:t>
      </w:r>
      <w:r>
        <w:rPr>
          <w:sz w:val="20"/>
        </w:rPr>
        <w:t>power-cycles</w:t>
      </w:r>
      <w:r>
        <w:rPr>
          <w:spacing w:val="-3"/>
          <w:sz w:val="20"/>
        </w:rPr>
        <w:t> </w:t>
      </w:r>
      <w:r>
        <w:rPr>
          <w:sz w:val="20"/>
        </w:rPr>
        <w:t>in</w:t>
      </w:r>
      <w:r>
        <w:rPr>
          <w:spacing w:val="-1"/>
          <w:sz w:val="20"/>
        </w:rPr>
        <w:t> </w:t>
      </w:r>
      <w:r>
        <w:rPr>
          <w:sz w:val="20"/>
        </w:rPr>
        <w:t>the</w:t>
      </w:r>
      <w:r>
        <w:rPr>
          <w:spacing w:val="-2"/>
          <w:sz w:val="20"/>
        </w:rPr>
        <w:t> </w:t>
      </w:r>
      <w:r>
        <w:rPr>
          <w:sz w:val="20"/>
        </w:rPr>
        <w:t>HW</w:t>
      </w:r>
      <w:r>
        <w:rPr>
          <w:spacing w:val="-3"/>
          <w:sz w:val="20"/>
        </w:rPr>
        <w:t> </w:t>
      </w:r>
      <w:r>
        <w:rPr>
          <w:sz w:val="20"/>
        </w:rPr>
        <w:t>Accelerator</w:t>
      </w:r>
      <w:r>
        <w:rPr>
          <w:spacing w:val="-2"/>
          <w:sz w:val="20"/>
        </w:rPr>
        <w:t> </w:t>
      </w:r>
      <w:r>
        <w:rPr>
          <w:sz w:val="20"/>
        </w:rPr>
        <w:t>managed</w:t>
      </w:r>
      <w:r>
        <w:rPr>
          <w:spacing w:val="-3"/>
          <w:sz w:val="20"/>
        </w:rPr>
        <w:t> </w:t>
      </w:r>
      <w:r>
        <w:rPr>
          <w:sz w:val="20"/>
        </w:rPr>
        <w:t>by</w:t>
      </w:r>
      <w:r>
        <w:rPr>
          <w:spacing w:val="-1"/>
          <w:sz w:val="20"/>
        </w:rPr>
        <w:t> </w:t>
      </w:r>
      <w:r>
        <w:rPr>
          <w:sz w:val="20"/>
        </w:rPr>
        <w:t>the</w:t>
      </w:r>
      <w:r>
        <w:rPr>
          <w:spacing w:val="-4"/>
          <w:sz w:val="20"/>
        </w:rPr>
        <w:t> </w:t>
      </w:r>
      <w:r>
        <w:rPr>
          <w:sz w:val="20"/>
        </w:rPr>
        <w:t>HAM the</w:t>
      </w:r>
      <w:r>
        <w:rPr>
          <w:spacing w:val="-2"/>
          <w:sz w:val="20"/>
        </w:rPr>
        <w:t> </w:t>
      </w:r>
      <w:r>
        <w:rPr>
          <w:sz w:val="20"/>
        </w:rPr>
        <w:t>subscription_id</w:t>
      </w:r>
      <w:r>
        <w:rPr>
          <w:spacing w:val="-1"/>
          <w:sz w:val="20"/>
        </w:rPr>
        <w:t> </w:t>
      </w:r>
      <w:r>
        <w:rPr>
          <w:sz w:val="20"/>
        </w:rPr>
        <w:t>doesn't have to be renewed since restart or power-cycle does not alter the faults supported by the HW Accelerator or the fault formats.</w:t>
      </w:r>
    </w:p>
    <w:p>
      <w:pPr>
        <w:pStyle w:val="BodyText"/>
        <w:spacing w:before="181"/>
        <w:ind w:left="492" w:right="775"/>
      </w:pPr>
      <w:r>
        <w:rPr/>
        <w:t>If the IMS receives a fault notification from a HAM that includes a subscription_id that does not match a subscription_id maintained by the IMS for that given HAM, the IMS the IMS shall then delete that subscription by calling</w:t>
      </w:r>
      <w:r>
        <w:rPr>
          <w:spacing w:val="-4"/>
        </w:rPr>
        <w:t> </w:t>
      </w:r>
      <w:r>
        <w:rPr/>
        <w:t>the</w:t>
      </w:r>
      <w:r>
        <w:rPr>
          <w:spacing w:val="-5"/>
        </w:rPr>
        <w:t> </w:t>
      </w:r>
      <w:r>
        <w:rPr/>
        <w:t>deleteAalFaultSubscription</w:t>
      </w:r>
      <w:r>
        <w:rPr>
          <w:spacing w:val="-4"/>
        </w:rPr>
        <w:t> </w:t>
      </w:r>
      <w:r>
        <w:rPr/>
        <w:t>API</w:t>
      </w:r>
      <w:r>
        <w:rPr>
          <w:spacing w:val="-5"/>
        </w:rPr>
        <w:t> </w:t>
      </w:r>
      <w:r>
        <w:rPr/>
        <w:t>with</w:t>
      </w:r>
      <w:r>
        <w:rPr>
          <w:spacing w:val="-4"/>
        </w:rPr>
        <w:t> </w:t>
      </w:r>
      <w:r>
        <w:rPr/>
        <w:t>the</w:t>
      </w:r>
      <w:r>
        <w:rPr>
          <w:spacing w:val="-5"/>
        </w:rPr>
        <w:t> </w:t>
      </w:r>
      <w:r>
        <w:rPr/>
        <w:t>subscription_id</w:t>
      </w:r>
      <w:r>
        <w:rPr>
          <w:spacing w:val="-4"/>
        </w:rPr>
        <w:t> </w:t>
      </w:r>
      <w:r>
        <w:rPr/>
        <w:t>followed</w:t>
      </w:r>
      <w:r>
        <w:rPr>
          <w:spacing w:val="-4"/>
        </w:rPr>
        <w:t> </w:t>
      </w:r>
      <w:r>
        <w:rPr/>
        <w:t>by</w:t>
      </w:r>
      <w:r>
        <w:rPr>
          <w:spacing w:val="-4"/>
        </w:rPr>
        <w:t> </w:t>
      </w:r>
      <w:r>
        <w:rPr/>
        <w:t>calling</w:t>
      </w:r>
      <w:r>
        <w:rPr>
          <w:spacing w:val="-4"/>
        </w:rPr>
        <w:t> </w:t>
      </w:r>
      <w:r>
        <w:rPr/>
        <w:t>the</w:t>
      </w:r>
      <w:r>
        <w:rPr>
          <w:spacing w:val="-5"/>
        </w:rPr>
        <w:t> </w:t>
      </w:r>
      <w:r>
        <w:rPr/>
        <w:t>createAalFaultSubscription API with new subscription_id(s) to (re-)create a new fault subscription.</w:t>
      </w:r>
    </w:p>
    <w:p>
      <w:pPr>
        <w:pStyle w:val="BodyText"/>
        <w:spacing w:before="70"/>
      </w:pPr>
    </w:p>
    <w:p>
      <w:pPr>
        <w:pStyle w:val="Heading5"/>
        <w:numPr>
          <w:ilvl w:val="4"/>
          <w:numId w:val="28"/>
        </w:numPr>
        <w:tabs>
          <w:tab w:pos="1398" w:val="left" w:leader="none"/>
        </w:tabs>
        <w:spacing w:line="240" w:lineRule="auto" w:before="0" w:after="0"/>
        <w:ind w:left="1398" w:right="0" w:hanging="906"/>
        <w:jc w:val="left"/>
      </w:pPr>
      <w:r>
        <w:rPr>
          <w:spacing w:val="-2"/>
        </w:rPr>
        <w:t>createAalFaultSubscription</w:t>
      </w:r>
    </w:p>
    <w:p>
      <w:pPr>
        <w:pStyle w:val="BodyText"/>
        <w:spacing w:before="178"/>
        <w:ind w:left="492" w:right="775"/>
      </w:pPr>
      <w:r>
        <w:rPr/>
        <w:t>Description:</w:t>
      </w:r>
      <w:r>
        <w:rPr>
          <w:spacing w:val="-1"/>
        </w:rPr>
        <w:t> </w:t>
      </w:r>
      <w:r>
        <w:rPr/>
        <w:t>This</w:t>
      </w:r>
      <w:r>
        <w:rPr>
          <w:spacing w:val="-3"/>
        </w:rPr>
        <w:t> </w:t>
      </w:r>
      <w:r>
        <w:rPr/>
        <w:t>API</w:t>
      </w:r>
      <w:r>
        <w:rPr>
          <w:spacing w:val="-2"/>
        </w:rPr>
        <w:t> </w:t>
      </w:r>
      <w:r>
        <w:rPr/>
        <w:t>is</w:t>
      </w:r>
      <w:r>
        <w:rPr>
          <w:spacing w:val="-2"/>
        </w:rPr>
        <w:t> </w:t>
      </w:r>
      <w:r>
        <w:rPr/>
        <w:t>used between</w:t>
      </w:r>
      <w:r>
        <w:rPr>
          <w:spacing w:val="-1"/>
        </w:rPr>
        <w:t> </w:t>
      </w:r>
      <w:r>
        <w:rPr/>
        <w:t>the</w:t>
      </w:r>
      <w:r>
        <w:rPr>
          <w:spacing w:val="-2"/>
        </w:rPr>
        <w:t> </w:t>
      </w:r>
      <w:r>
        <w:rPr/>
        <w:t>IMS</w:t>
      </w:r>
      <w:r>
        <w:rPr>
          <w:spacing w:val="-2"/>
        </w:rPr>
        <w:t> </w:t>
      </w:r>
      <w:r>
        <w:rPr/>
        <w:t>and</w:t>
      </w:r>
      <w:r>
        <w:rPr>
          <w:spacing w:val="-1"/>
        </w:rPr>
        <w:t> </w:t>
      </w:r>
      <w:r>
        <w:rPr/>
        <w:t>HAM</w:t>
      </w:r>
      <w:r>
        <w:rPr>
          <w:spacing w:val="-2"/>
        </w:rPr>
        <w:t> </w:t>
      </w:r>
      <w:r>
        <w:rPr/>
        <w:t>to</w:t>
      </w:r>
      <w:r>
        <w:rPr>
          <w:spacing w:val="-4"/>
        </w:rPr>
        <w:t> </w:t>
      </w:r>
      <w:r>
        <w:rPr/>
        <w:t>create</w:t>
      </w:r>
      <w:r>
        <w:rPr>
          <w:spacing w:val="-2"/>
        </w:rPr>
        <w:t> </w:t>
      </w:r>
      <w:r>
        <w:rPr/>
        <w:t>fault</w:t>
      </w:r>
      <w:r>
        <w:rPr>
          <w:spacing w:val="-3"/>
        </w:rPr>
        <w:t> </w:t>
      </w:r>
      <w:r>
        <w:rPr/>
        <w:t>subscriptions</w:t>
      </w:r>
      <w:r>
        <w:rPr>
          <w:spacing w:val="-3"/>
        </w:rPr>
        <w:t> </w:t>
      </w:r>
      <w:r>
        <w:rPr/>
        <w:t>for</w:t>
      </w:r>
      <w:r>
        <w:rPr>
          <w:spacing w:val="-4"/>
        </w:rPr>
        <w:t> </w:t>
      </w:r>
      <w:r>
        <w:rPr/>
        <w:t>AAL-LPUs</w:t>
      </w:r>
      <w:r>
        <w:rPr>
          <w:spacing w:val="-3"/>
        </w:rPr>
        <w:t> </w:t>
      </w:r>
      <w:r>
        <w:rPr/>
        <w:t>and</w:t>
      </w:r>
      <w:r>
        <w:rPr>
          <w:spacing w:val="-1"/>
        </w:rPr>
        <w:t> </w:t>
      </w:r>
      <w:r>
        <w:rPr/>
        <w:t>the</w:t>
      </w:r>
      <w:r>
        <w:rPr>
          <w:spacing w:val="-2"/>
        </w:rPr>
        <w:t> </w:t>
      </w:r>
      <w:r>
        <w:rPr/>
        <w:t>HW Accelerator managed resources.</w:t>
      </w:r>
    </w:p>
    <w:p>
      <w:pPr>
        <w:pStyle w:val="BodyText"/>
        <w:spacing w:line="427" w:lineRule="auto" w:before="182"/>
        <w:ind w:left="492" w:right="3984"/>
      </w:pPr>
      <w:r>
        <w:rPr/>
        <w:t>Pre-conditions:</w:t>
      </w:r>
      <w:r>
        <w:rPr>
          <w:spacing w:val="-5"/>
        </w:rPr>
        <w:t> </w:t>
      </w:r>
      <w:r>
        <w:rPr/>
        <w:t>HW</w:t>
      </w:r>
      <w:r>
        <w:rPr>
          <w:spacing w:val="-5"/>
        </w:rPr>
        <w:t> </w:t>
      </w:r>
      <w:r>
        <w:rPr/>
        <w:t>Accelerator</w:t>
      </w:r>
      <w:r>
        <w:rPr>
          <w:spacing w:val="-4"/>
        </w:rPr>
        <w:t> </w:t>
      </w:r>
      <w:r>
        <w:rPr/>
        <w:t>Device</w:t>
      </w:r>
      <w:r>
        <w:rPr>
          <w:spacing w:val="-4"/>
        </w:rPr>
        <w:t> </w:t>
      </w:r>
      <w:r>
        <w:rPr/>
        <w:t>is</w:t>
      </w:r>
      <w:r>
        <w:rPr>
          <w:spacing w:val="-5"/>
        </w:rPr>
        <w:t> </w:t>
      </w:r>
      <w:r>
        <w:rPr/>
        <w:t>initialized,</w:t>
      </w:r>
      <w:r>
        <w:rPr>
          <w:spacing w:val="-4"/>
        </w:rPr>
        <w:t> </w:t>
      </w:r>
      <w:r>
        <w:rPr/>
        <w:t>and HAM</w:t>
      </w:r>
      <w:r>
        <w:rPr>
          <w:spacing w:val="-3"/>
        </w:rPr>
        <w:t> </w:t>
      </w:r>
      <w:r>
        <w:rPr/>
        <w:t>is</w:t>
      </w:r>
      <w:r>
        <w:rPr>
          <w:spacing w:val="-5"/>
        </w:rPr>
        <w:t> </w:t>
      </w:r>
      <w:r>
        <w:rPr/>
        <w:t>operational. Triggers: On demand request via AALI-C-Mgmt interface.</w:t>
      </w:r>
    </w:p>
    <w:p>
      <w:pPr>
        <w:pStyle w:val="BodyText"/>
        <w:spacing w:before="2"/>
        <w:ind w:left="492"/>
      </w:pPr>
      <w:r>
        <w:rPr/>
        <w:t>Frequency:</w:t>
      </w:r>
      <w:r>
        <w:rPr>
          <w:spacing w:val="-6"/>
        </w:rPr>
        <w:t> </w:t>
      </w:r>
      <w:r>
        <w:rPr>
          <w:spacing w:val="-2"/>
        </w:rPr>
        <w:t>Infrequent</w:t>
      </w:r>
    </w:p>
    <w:p>
      <w:pPr>
        <w:pStyle w:val="BodyText"/>
        <w:spacing w:before="70"/>
      </w:pPr>
    </w:p>
    <w:p>
      <w:pPr>
        <w:spacing w:before="0"/>
        <w:ind w:left="66" w:right="284" w:firstLine="0"/>
        <w:jc w:val="center"/>
        <w:rPr>
          <w:b/>
          <w:sz w:val="20"/>
        </w:rPr>
      </w:pPr>
      <w:r>
        <w:rPr>
          <w:b/>
          <w:sz w:val="20"/>
        </w:rPr>
        <w:t>Table</w:t>
      </w:r>
      <w:r>
        <w:rPr>
          <w:b/>
          <w:spacing w:val="-11"/>
          <w:sz w:val="20"/>
        </w:rPr>
        <w:t> </w:t>
      </w:r>
      <w:r>
        <w:rPr>
          <w:b/>
          <w:sz w:val="20"/>
        </w:rPr>
        <w:t>4.3.2.2.2-1:</w:t>
      </w:r>
      <w:r>
        <w:rPr>
          <w:b/>
          <w:spacing w:val="-11"/>
          <w:sz w:val="20"/>
        </w:rPr>
        <w:t> </w:t>
      </w:r>
      <w:r>
        <w:rPr>
          <w:b/>
          <w:sz w:val="20"/>
        </w:rPr>
        <w:t>createAalFaultSubscription</w:t>
      </w:r>
      <w:r>
        <w:rPr>
          <w:b/>
          <w:spacing w:val="-12"/>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createAalFaultSubscription</w:t>
            </w:r>
          </w:p>
        </w:tc>
        <w:tc>
          <w:tcPr>
            <w:tcW w:w="6080" w:type="dxa"/>
          </w:tcPr>
          <w:p>
            <w:pPr>
              <w:pStyle w:val="TableParagraph"/>
              <w:tabs>
                <w:tab w:pos="584" w:val="left" w:leader="none"/>
                <w:tab w:pos="1012" w:val="left" w:leader="none"/>
              </w:tabs>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5"/>
                <w:sz w:val="20"/>
              </w:rPr>
              <w:t> </w:t>
            </w:r>
            <w:r>
              <w:rPr>
                <w:sz w:val="20"/>
              </w:rPr>
              <w:t>Manager</w:t>
            </w:r>
            <w:r>
              <w:rPr>
                <w:spacing w:val="-3"/>
                <w:sz w:val="20"/>
              </w:rPr>
              <w:t> </w:t>
            </w:r>
            <w:r>
              <w:rPr>
                <w:spacing w:val="-2"/>
                <w:sz w:val="20"/>
              </w:rPr>
              <w:t>(HAM)</w:t>
            </w:r>
          </w:p>
        </w:tc>
      </w:tr>
    </w:tbl>
    <w:p>
      <w:pPr>
        <w:pStyle w:val="BodyText"/>
        <w:spacing w:before="120"/>
        <w:rPr>
          <w:b/>
        </w:rPr>
      </w:pPr>
    </w:p>
    <w:p>
      <w:pPr>
        <w:spacing w:before="1"/>
        <w:ind w:left="66" w:right="281" w:firstLine="0"/>
        <w:jc w:val="center"/>
        <w:rPr>
          <w:b/>
          <w:sz w:val="20"/>
        </w:rPr>
      </w:pPr>
      <w:r>
        <w:rPr>
          <w:b/>
          <w:sz w:val="20"/>
        </w:rPr>
        <w:t>Table</w:t>
      </w:r>
      <w:r>
        <w:rPr>
          <w:b/>
          <w:spacing w:val="-11"/>
          <w:sz w:val="20"/>
        </w:rPr>
        <w:t> </w:t>
      </w:r>
      <w:r>
        <w:rPr>
          <w:b/>
          <w:sz w:val="20"/>
        </w:rPr>
        <w:t>4.3.2.2.2-2:</w:t>
      </w:r>
      <w:r>
        <w:rPr>
          <w:b/>
          <w:spacing w:val="-10"/>
          <w:sz w:val="20"/>
        </w:rPr>
        <w:t> </w:t>
      </w:r>
      <w:r>
        <w:rPr>
          <w:b/>
          <w:sz w:val="20"/>
        </w:rPr>
        <w:t>createAalFaultSubscription</w:t>
      </w:r>
      <w:r>
        <w:rPr>
          <w:b/>
          <w:spacing w:val="-8"/>
          <w:sz w:val="20"/>
        </w:rPr>
        <w:t> </w:t>
      </w:r>
      <w:r>
        <w:rPr>
          <w:b/>
          <w:sz w:val="20"/>
        </w:rPr>
        <w:t>Input</w:t>
      </w:r>
      <w:r>
        <w:rPr>
          <w:b/>
          <w:spacing w:val="-10"/>
          <w:sz w:val="20"/>
        </w:rPr>
        <w:t> </w:t>
      </w:r>
      <w:r>
        <w:rPr>
          <w:b/>
          <w:spacing w:val="-2"/>
          <w:sz w:val="20"/>
        </w:rPr>
        <w:t>Parameters</w:t>
      </w:r>
    </w:p>
    <w:p>
      <w:pPr>
        <w:pStyle w:val="BodyText"/>
        <w:spacing w:before="2"/>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spacing w:before="2"/>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spacing w:before="2"/>
              <w:rPr>
                <w:b/>
                <w:sz w:val="20"/>
              </w:rPr>
            </w:pPr>
            <w:r>
              <w:rPr>
                <w:b/>
                <w:spacing w:val="-2"/>
                <w:sz w:val="20"/>
              </w:rPr>
              <w:t>Cardinality</w:t>
            </w:r>
          </w:p>
        </w:tc>
        <w:tc>
          <w:tcPr>
            <w:tcW w:w="1171" w:type="dxa"/>
            <w:shd w:val="clear" w:color="auto" w:fill="D9D9D9"/>
          </w:tcPr>
          <w:p>
            <w:pPr>
              <w:pStyle w:val="TableParagraph"/>
              <w:spacing w:before="2"/>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spacing w:before="2"/>
              <w:ind w:left="26"/>
              <w:rPr>
                <w:b/>
                <w:sz w:val="20"/>
              </w:rPr>
            </w:pPr>
            <w:r>
              <w:rPr>
                <w:b/>
                <w:spacing w:val="-2"/>
                <w:sz w:val="20"/>
              </w:rPr>
              <w:t>Qualifier</w:t>
            </w:r>
          </w:p>
        </w:tc>
        <w:tc>
          <w:tcPr>
            <w:tcW w:w="4320" w:type="dxa"/>
            <w:shd w:val="clear" w:color="auto" w:fill="D9D9D9"/>
          </w:tcPr>
          <w:p>
            <w:pPr>
              <w:pStyle w:val="TableParagraph"/>
              <w:spacing w:before="2"/>
              <w:ind w:left="26"/>
              <w:rPr>
                <w:b/>
                <w:sz w:val="20"/>
              </w:rPr>
            </w:pPr>
            <w:r>
              <w:rPr>
                <w:b/>
                <w:spacing w:val="-2"/>
                <w:sz w:val="20"/>
              </w:rPr>
              <w:t>Description</w:t>
            </w:r>
          </w:p>
        </w:tc>
      </w:tr>
      <w:tr>
        <w:trPr>
          <w:trHeight w:val="410" w:hRule="atLeast"/>
        </w:trPr>
        <w:tc>
          <w:tcPr>
            <w:tcW w:w="1745" w:type="dxa"/>
          </w:tcPr>
          <w:p>
            <w:pPr>
              <w:pStyle w:val="TableParagraph"/>
              <w:spacing w:before="2"/>
              <w:rPr>
                <w:sz w:val="20"/>
              </w:rPr>
            </w:pPr>
            <w:r>
              <w:rPr>
                <w:spacing w:val="-2"/>
                <w:sz w:val="20"/>
              </w:rPr>
              <w:t>subscriptions</w:t>
            </w:r>
          </w:p>
        </w:tc>
        <w:tc>
          <w:tcPr>
            <w:tcW w:w="1311" w:type="dxa"/>
          </w:tcPr>
          <w:p>
            <w:pPr>
              <w:pStyle w:val="TableParagraph"/>
              <w:spacing w:before="2"/>
              <w:rPr>
                <w:sz w:val="20"/>
              </w:rPr>
            </w:pPr>
            <w:r>
              <w:rPr>
                <w:sz w:val="20"/>
              </w:rPr>
              <w:t>1..</w:t>
            </w:r>
            <w:r>
              <w:rPr>
                <w:spacing w:val="-1"/>
                <w:sz w:val="20"/>
              </w:rPr>
              <w:t> </w:t>
            </w:r>
            <w:r>
              <w:rPr>
                <w:spacing w:val="-10"/>
                <w:sz w:val="20"/>
              </w:rPr>
              <w:t>N</w:t>
            </w:r>
          </w:p>
        </w:tc>
        <w:tc>
          <w:tcPr>
            <w:tcW w:w="1171" w:type="dxa"/>
          </w:tcPr>
          <w:p>
            <w:pPr>
              <w:pStyle w:val="TableParagraph"/>
              <w:spacing w:before="2"/>
              <w:rPr>
                <w:sz w:val="20"/>
              </w:rPr>
            </w:pPr>
            <w:r>
              <w:rPr>
                <w:spacing w:val="-2"/>
                <w:sz w:val="20"/>
              </w:rPr>
              <w:t>Structure</w:t>
            </w:r>
          </w:p>
        </w:tc>
        <w:tc>
          <w:tcPr>
            <w:tcW w:w="1080" w:type="dxa"/>
          </w:tcPr>
          <w:p>
            <w:pPr>
              <w:pStyle w:val="TableParagraph"/>
              <w:spacing w:before="2"/>
              <w:ind w:left="26"/>
              <w:rPr>
                <w:sz w:val="20"/>
              </w:rPr>
            </w:pPr>
            <w:r>
              <w:rPr>
                <w:spacing w:val="-10"/>
                <w:sz w:val="20"/>
              </w:rPr>
              <w:t>M</w:t>
            </w:r>
          </w:p>
        </w:tc>
        <w:tc>
          <w:tcPr>
            <w:tcW w:w="4320" w:type="dxa"/>
          </w:tcPr>
          <w:p>
            <w:pPr>
              <w:pStyle w:val="TableParagraph"/>
              <w:spacing w:before="2"/>
              <w:ind w:left="26"/>
              <w:rPr>
                <w:sz w:val="20"/>
              </w:rPr>
            </w:pPr>
            <w:r>
              <w:rPr>
                <w:sz w:val="20"/>
              </w:rPr>
              <w:t>The</w:t>
            </w:r>
            <w:r>
              <w:rPr>
                <w:spacing w:val="-4"/>
                <w:sz w:val="20"/>
              </w:rPr>
              <w:t> </w:t>
            </w:r>
            <w:r>
              <w:rPr>
                <w:sz w:val="20"/>
              </w:rPr>
              <w:t>subscriptions</w:t>
            </w:r>
            <w:r>
              <w:rPr>
                <w:spacing w:val="-4"/>
                <w:sz w:val="20"/>
              </w:rPr>
              <w:t> </w:t>
            </w:r>
            <w:r>
              <w:rPr>
                <w:sz w:val="20"/>
              </w:rPr>
              <w:t>to</w:t>
            </w:r>
            <w:r>
              <w:rPr>
                <w:spacing w:val="-5"/>
                <w:sz w:val="20"/>
              </w:rPr>
              <w:t> </w:t>
            </w:r>
            <w:r>
              <w:rPr>
                <w:sz w:val="20"/>
              </w:rPr>
              <w:t>be</w:t>
            </w:r>
            <w:r>
              <w:rPr>
                <w:spacing w:val="-4"/>
                <w:sz w:val="20"/>
              </w:rPr>
              <w:t> </w:t>
            </w:r>
            <w:r>
              <w:rPr>
                <w:spacing w:val="-2"/>
                <w:sz w:val="20"/>
              </w:rPr>
              <w:t>created.</w:t>
            </w:r>
          </w:p>
        </w:tc>
      </w:tr>
      <w:tr>
        <w:trPr>
          <w:trHeight w:val="640" w:hRule="atLeast"/>
        </w:trPr>
        <w:tc>
          <w:tcPr>
            <w:tcW w:w="1745" w:type="dxa"/>
          </w:tcPr>
          <w:p>
            <w:pPr>
              <w:pStyle w:val="TableParagraph"/>
              <w:spacing w:before="2"/>
              <w:rPr>
                <w:sz w:val="20"/>
              </w:rPr>
            </w:pPr>
            <w:r>
              <w:rPr>
                <w:sz w:val="20"/>
              </w:rPr>
              <w:t>&gt;</w:t>
            </w:r>
            <w:r>
              <w:rPr>
                <w:spacing w:val="-2"/>
                <w:sz w:val="20"/>
              </w:rPr>
              <w:t> subscription_id</w:t>
            </w:r>
          </w:p>
        </w:tc>
        <w:tc>
          <w:tcPr>
            <w:tcW w:w="1311" w:type="dxa"/>
          </w:tcPr>
          <w:p>
            <w:pPr>
              <w:pStyle w:val="TableParagraph"/>
              <w:spacing w:before="2"/>
              <w:rPr>
                <w:sz w:val="20"/>
              </w:rPr>
            </w:pPr>
            <w:r>
              <w:rPr>
                <w:spacing w:val="-10"/>
                <w:sz w:val="20"/>
              </w:rPr>
              <w:t>1</w:t>
            </w:r>
          </w:p>
        </w:tc>
        <w:tc>
          <w:tcPr>
            <w:tcW w:w="1171" w:type="dxa"/>
          </w:tcPr>
          <w:p>
            <w:pPr>
              <w:pStyle w:val="TableParagraph"/>
              <w:spacing w:before="2"/>
              <w:rPr>
                <w:sz w:val="20"/>
              </w:rPr>
            </w:pPr>
            <w:r>
              <w:rPr>
                <w:spacing w:val="-2"/>
                <w:sz w:val="20"/>
              </w:rPr>
              <w:t>Identifier</w:t>
            </w:r>
          </w:p>
        </w:tc>
        <w:tc>
          <w:tcPr>
            <w:tcW w:w="1080" w:type="dxa"/>
          </w:tcPr>
          <w:p>
            <w:pPr>
              <w:pStyle w:val="TableParagraph"/>
              <w:spacing w:before="2"/>
              <w:ind w:left="26"/>
              <w:rPr>
                <w:sz w:val="20"/>
              </w:rPr>
            </w:pPr>
            <w:r>
              <w:rPr>
                <w:spacing w:val="-10"/>
                <w:sz w:val="20"/>
              </w:rPr>
              <w:t>M</w:t>
            </w:r>
          </w:p>
        </w:tc>
        <w:tc>
          <w:tcPr>
            <w:tcW w:w="4320" w:type="dxa"/>
          </w:tcPr>
          <w:p>
            <w:pPr>
              <w:pStyle w:val="TableParagraph"/>
              <w:ind w:left="26"/>
              <w:rPr>
                <w:sz w:val="20"/>
              </w:rPr>
            </w:pPr>
            <w:r>
              <w:rPr>
                <w:sz w:val="20"/>
              </w:rPr>
              <w:t>Unique</w:t>
            </w:r>
            <w:r>
              <w:rPr>
                <w:spacing w:val="-5"/>
                <w:sz w:val="20"/>
              </w:rPr>
              <w:t> </w:t>
            </w:r>
            <w:r>
              <w:rPr>
                <w:sz w:val="20"/>
              </w:rPr>
              <w:t>identification</w:t>
            </w:r>
            <w:r>
              <w:rPr>
                <w:spacing w:val="-7"/>
                <w:sz w:val="20"/>
              </w:rPr>
              <w:t> </w:t>
            </w:r>
            <w:r>
              <w:rPr>
                <w:sz w:val="20"/>
              </w:rPr>
              <w:t>of</w:t>
            </w:r>
            <w:r>
              <w:rPr>
                <w:spacing w:val="-6"/>
                <w:sz w:val="20"/>
              </w:rPr>
              <w:t> </w:t>
            </w:r>
            <w:r>
              <w:rPr>
                <w:sz w:val="20"/>
              </w:rPr>
              <w:t>the</w:t>
            </w:r>
            <w:r>
              <w:rPr>
                <w:spacing w:val="-3"/>
                <w:sz w:val="20"/>
              </w:rPr>
              <w:t> </w:t>
            </w:r>
            <w:r>
              <w:rPr>
                <w:sz w:val="20"/>
              </w:rPr>
              <w:t>subscription</w:t>
            </w:r>
            <w:r>
              <w:rPr>
                <w:spacing w:val="-4"/>
                <w:sz w:val="20"/>
              </w:rPr>
              <w:t> </w:t>
            </w:r>
            <w:r>
              <w:rPr>
                <w:sz w:val="20"/>
              </w:rPr>
              <w:t>in</w:t>
            </w:r>
            <w:r>
              <w:rPr>
                <w:spacing w:val="-5"/>
                <w:sz w:val="20"/>
              </w:rPr>
              <w:t> </w:t>
            </w:r>
            <w:r>
              <w:rPr>
                <w:sz w:val="20"/>
              </w:rPr>
              <w:t>the</w:t>
            </w:r>
            <w:r>
              <w:rPr>
                <w:spacing w:val="-8"/>
                <w:sz w:val="20"/>
              </w:rPr>
              <w:t> </w:t>
            </w:r>
            <w:r>
              <w:rPr>
                <w:sz w:val="20"/>
              </w:rPr>
              <w:t>O- </w:t>
            </w:r>
            <w:r>
              <w:rPr>
                <w:spacing w:val="-2"/>
                <w:sz w:val="20"/>
              </w:rPr>
              <w:t>Cloud.</w:t>
            </w:r>
          </w:p>
        </w:tc>
      </w:tr>
      <w:tr>
        <w:trPr>
          <w:trHeight w:val="5451" w:hRule="atLeast"/>
        </w:trPr>
        <w:tc>
          <w:tcPr>
            <w:tcW w:w="1745" w:type="dxa"/>
          </w:tcPr>
          <w:p>
            <w:pPr>
              <w:pStyle w:val="TableParagraph"/>
              <w:rPr>
                <w:sz w:val="20"/>
              </w:rPr>
            </w:pPr>
            <w:r>
              <w:rPr>
                <w:sz w:val="20"/>
              </w:rPr>
              <w:t>&gt;</w:t>
            </w:r>
            <w:r>
              <w:rPr>
                <w:spacing w:val="-2"/>
                <w:sz w:val="20"/>
              </w:rPr>
              <w:t> filter_criteria</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ight="137"/>
              <w:rPr>
                <w:sz w:val="20"/>
              </w:rPr>
            </w:pPr>
            <w:r>
              <w:rPr>
                <w:sz w:val="20"/>
              </w:rPr>
              <w:t>Policy</w:t>
            </w:r>
            <w:r>
              <w:rPr>
                <w:spacing w:val="-4"/>
                <w:sz w:val="20"/>
              </w:rPr>
              <w:t> </w:t>
            </w:r>
            <w:r>
              <w:rPr>
                <w:sz w:val="20"/>
              </w:rPr>
              <w:t>to</w:t>
            </w:r>
            <w:r>
              <w:rPr>
                <w:spacing w:val="-4"/>
                <w:sz w:val="20"/>
              </w:rPr>
              <w:t> </w:t>
            </w:r>
            <w:r>
              <w:rPr>
                <w:sz w:val="20"/>
              </w:rPr>
              <w:t>subscribe</w:t>
            </w:r>
            <w:r>
              <w:rPr>
                <w:spacing w:val="-5"/>
                <w:sz w:val="20"/>
              </w:rPr>
              <w:t> </w:t>
            </w:r>
            <w:r>
              <w:rPr>
                <w:sz w:val="20"/>
              </w:rPr>
              <w:t>that</w:t>
            </w:r>
            <w:r>
              <w:rPr>
                <w:spacing w:val="-5"/>
                <w:sz w:val="20"/>
              </w:rPr>
              <w:t> </w:t>
            </w:r>
            <w:r>
              <w:rPr>
                <w:sz w:val="20"/>
              </w:rPr>
              <w:t>is</w:t>
            </w:r>
            <w:r>
              <w:rPr>
                <w:spacing w:val="-6"/>
                <w:sz w:val="20"/>
              </w:rPr>
              <w:t> </w:t>
            </w:r>
            <w:r>
              <w:rPr>
                <w:sz w:val="20"/>
              </w:rPr>
              <w:t>evaluated</w:t>
            </w:r>
            <w:r>
              <w:rPr>
                <w:spacing w:val="-4"/>
                <w:sz w:val="20"/>
              </w:rPr>
              <w:t> </w:t>
            </w:r>
            <w:r>
              <w:rPr>
                <w:sz w:val="20"/>
              </w:rPr>
              <w:t>by</w:t>
            </w:r>
            <w:r>
              <w:rPr>
                <w:spacing w:val="-6"/>
                <w:sz w:val="20"/>
              </w:rPr>
              <w:t> </w:t>
            </w:r>
            <w:r>
              <w:rPr>
                <w:sz w:val="20"/>
              </w:rPr>
              <w:t>the HAM</w:t>
            </w:r>
            <w:r>
              <w:rPr>
                <w:spacing w:val="-5"/>
                <w:sz w:val="20"/>
              </w:rPr>
              <w:t> </w:t>
            </w:r>
            <w:r>
              <w:rPr>
                <w:sz w:val="20"/>
              </w:rPr>
              <w:t>to determine what faults for which AAL managed resource types and instances should be notified to the IMS.</w:t>
            </w:r>
          </w:p>
          <w:p>
            <w:pPr>
              <w:pStyle w:val="TableParagraph"/>
              <w:spacing w:before="179"/>
              <w:ind w:left="26" w:right="161"/>
              <w:rPr>
                <w:sz w:val="20"/>
              </w:rPr>
            </w:pPr>
            <w:r>
              <w:rPr>
                <w:sz w:val="20"/>
              </w:rPr>
              <w:t>Each criteria includes</w:t>
            </w:r>
            <w:r>
              <w:rPr>
                <w:spacing w:val="-1"/>
                <w:sz w:val="20"/>
              </w:rPr>
              <w:t> </w:t>
            </w:r>
            <w:r>
              <w:rPr>
                <w:sz w:val="20"/>
              </w:rPr>
              <w:t>the Fault</w:t>
            </w:r>
            <w:r>
              <w:rPr>
                <w:spacing w:val="-1"/>
                <w:sz w:val="20"/>
              </w:rPr>
              <w:t> </w:t>
            </w:r>
            <w:r>
              <w:rPr>
                <w:sz w:val="20"/>
              </w:rPr>
              <w:t>condition(s)</w:t>
            </w:r>
            <w:r>
              <w:rPr>
                <w:spacing w:val="-2"/>
                <w:sz w:val="20"/>
              </w:rPr>
              <w:t> </w:t>
            </w:r>
            <w:r>
              <w:rPr>
                <w:sz w:val="20"/>
              </w:rPr>
              <w:t>for a managed</w:t>
            </w:r>
            <w:r>
              <w:rPr>
                <w:spacing w:val="-7"/>
                <w:sz w:val="20"/>
              </w:rPr>
              <w:t> </w:t>
            </w:r>
            <w:r>
              <w:rPr>
                <w:sz w:val="20"/>
              </w:rPr>
              <w:t>resource</w:t>
            </w:r>
            <w:r>
              <w:rPr>
                <w:spacing w:val="-7"/>
                <w:sz w:val="20"/>
              </w:rPr>
              <w:t> </w:t>
            </w:r>
            <w:r>
              <w:rPr>
                <w:sz w:val="20"/>
              </w:rPr>
              <w:t>type.</w:t>
            </w:r>
            <w:r>
              <w:rPr>
                <w:spacing w:val="-7"/>
                <w:sz w:val="20"/>
              </w:rPr>
              <w:t> </w:t>
            </w:r>
            <w:r>
              <w:rPr>
                <w:sz w:val="20"/>
              </w:rPr>
              <w:t>The</w:t>
            </w:r>
            <w:r>
              <w:rPr>
                <w:spacing w:val="-7"/>
                <w:sz w:val="20"/>
              </w:rPr>
              <w:t> </w:t>
            </w:r>
            <w:r>
              <w:rPr>
                <w:sz w:val="20"/>
              </w:rPr>
              <w:t>criteria</w:t>
            </w:r>
            <w:r>
              <w:rPr>
                <w:spacing w:val="-7"/>
                <w:sz w:val="20"/>
              </w:rPr>
              <w:t> </w:t>
            </w:r>
            <w:r>
              <w:rPr>
                <w:sz w:val="20"/>
              </w:rPr>
              <w:t>accepts</w:t>
            </w:r>
            <w:r>
              <w:rPr>
                <w:spacing w:val="-8"/>
                <w:sz w:val="20"/>
              </w:rPr>
              <w:t> </w:t>
            </w:r>
            <w:r>
              <w:rPr>
                <w:sz w:val="20"/>
              </w:rPr>
              <w:t>Fault condition/ managed resource types that are associated with a set of instances of that type of </w:t>
            </w:r>
            <w:r>
              <w:rPr>
                <w:spacing w:val="-2"/>
                <w:sz w:val="20"/>
              </w:rPr>
              <w:t>resource.</w:t>
            </w:r>
          </w:p>
          <w:p>
            <w:pPr>
              <w:pStyle w:val="TableParagraph"/>
              <w:spacing w:before="183"/>
              <w:ind w:left="26" w:right="108"/>
              <w:rPr>
                <w:sz w:val="20"/>
              </w:rPr>
            </w:pPr>
            <w:r>
              <w:rPr>
                <w:sz w:val="20"/>
              </w:rPr>
              <w:t>Multiple</w:t>
            </w:r>
            <w:r>
              <w:rPr>
                <w:spacing w:val="-5"/>
                <w:sz w:val="20"/>
              </w:rPr>
              <w:t> </w:t>
            </w:r>
            <w:r>
              <w:rPr>
                <w:sz w:val="20"/>
              </w:rPr>
              <w:t>criteria</w:t>
            </w:r>
            <w:r>
              <w:rPr>
                <w:spacing w:val="-5"/>
                <w:sz w:val="20"/>
              </w:rPr>
              <w:t> </w:t>
            </w:r>
            <w:r>
              <w:rPr>
                <w:sz w:val="20"/>
              </w:rPr>
              <w:t>can</w:t>
            </w:r>
            <w:r>
              <w:rPr>
                <w:spacing w:val="-4"/>
                <w:sz w:val="20"/>
              </w:rPr>
              <w:t> </w:t>
            </w:r>
            <w:r>
              <w:rPr>
                <w:sz w:val="20"/>
              </w:rPr>
              <w:t>be</w:t>
            </w:r>
            <w:r>
              <w:rPr>
                <w:spacing w:val="-7"/>
                <w:sz w:val="20"/>
              </w:rPr>
              <w:t> </w:t>
            </w:r>
            <w:r>
              <w:rPr>
                <w:sz w:val="20"/>
              </w:rPr>
              <w:t>part</w:t>
            </w:r>
            <w:r>
              <w:rPr>
                <w:spacing w:val="-6"/>
                <w:sz w:val="20"/>
              </w:rPr>
              <w:t> </w:t>
            </w:r>
            <w:r>
              <w:rPr>
                <w:sz w:val="20"/>
              </w:rPr>
              <w:t>of</w:t>
            </w:r>
            <w:r>
              <w:rPr>
                <w:spacing w:val="-7"/>
                <w:sz w:val="20"/>
              </w:rPr>
              <w:t> </w:t>
            </w:r>
            <w:r>
              <w:rPr>
                <w:sz w:val="20"/>
              </w:rPr>
              <w:t>the</w:t>
            </w:r>
            <w:r>
              <w:rPr>
                <w:spacing w:val="-5"/>
                <w:sz w:val="20"/>
              </w:rPr>
              <w:t> </w:t>
            </w:r>
            <w:r>
              <w:rPr>
                <w:sz w:val="20"/>
              </w:rPr>
              <w:t>subscription</w:t>
            </w:r>
            <w:r>
              <w:rPr>
                <w:spacing w:val="-4"/>
                <w:sz w:val="20"/>
              </w:rPr>
              <w:t> </w:t>
            </w:r>
            <w:r>
              <w:rPr>
                <w:sz w:val="20"/>
              </w:rPr>
              <w:t>with criteria evaluation operators (i.e., and, or) that can be used to evaluate the individual criterion.</w:t>
            </w:r>
          </w:p>
          <w:p>
            <w:pPr>
              <w:pStyle w:val="TableParagraph"/>
              <w:spacing w:before="179"/>
              <w:ind w:left="26"/>
              <w:rPr>
                <w:sz w:val="20"/>
              </w:rPr>
            </w:pPr>
            <w:r>
              <w:rPr>
                <w:sz w:val="20"/>
              </w:rPr>
              <w:t>For</w:t>
            </w:r>
            <w:r>
              <w:rPr>
                <w:spacing w:val="-3"/>
                <w:sz w:val="20"/>
              </w:rPr>
              <w:t> </w:t>
            </w:r>
            <w:r>
              <w:rPr>
                <w:spacing w:val="-2"/>
                <w:sz w:val="20"/>
              </w:rPr>
              <w:t>example:</w:t>
            </w:r>
          </w:p>
          <w:p>
            <w:pPr>
              <w:pStyle w:val="TableParagraph"/>
              <w:spacing w:before="180"/>
              <w:ind w:left="26" w:right="161"/>
              <w:rPr>
                <w:sz w:val="20"/>
              </w:rPr>
            </w:pPr>
            <w:r>
              <w:rPr>
                <w:sz w:val="20"/>
              </w:rPr>
              <w:t>To subscribe to temperature faults for all HW Accelerator resources and the memory exhausted fault</w:t>
            </w:r>
            <w:r>
              <w:rPr>
                <w:spacing w:val="-5"/>
                <w:sz w:val="20"/>
              </w:rPr>
              <w:t> </w:t>
            </w:r>
            <w:r>
              <w:rPr>
                <w:sz w:val="20"/>
              </w:rPr>
              <w:t>for</w:t>
            </w:r>
            <w:r>
              <w:rPr>
                <w:spacing w:val="-4"/>
                <w:sz w:val="20"/>
              </w:rPr>
              <w:t> </w:t>
            </w:r>
            <w:r>
              <w:rPr>
                <w:sz w:val="20"/>
              </w:rPr>
              <w:t>an</w:t>
            </w:r>
            <w:r>
              <w:rPr>
                <w:spacing w:val="-3"/>
                <w:sz w:val="20"/>
              </w:rPr>
              <w:t> </w:t>
            </w:r>
            <w:r>
              <w:rPr>
                <w:sz w:val="20"/>
              </w:rPr>
              <w:t>AAL-LPU</w:t>
            </w:r>
            <w:r>
              <w:rPr>
                <w:spacing w:val="-5"/>
                <w:sz w:val="20"/>
              </w:rPr>
              <w:t> </w:t>
            </w:r>
            <w:r>
              <w:rPr>
                <w:sz w:val="20"/>
              </w:rPr>
              <w:t>with</w:t>
            </w:r>
            <w:r>
              <w:rPr>
                <w:spacing w:val="-4"/>
                <w:sz w:val="20"/>
              </w:rPr>
              <w:t> </w:t>
            </w:r>
            <w:r>
              <w:rPr>
                <w:sz w:val="20"/>
              </w:rPr>
              <w:t>an</w:t>
            </w:r>
            <w:r>
              <w:rPr>
                <w:spacing w:val="-5"/>
                <w:sz w:val="20"/>
              </w:rPr>
              <w:t> </w:t>
            </w:r>
            <w:r>
              <w:rPr>
                <w:sz w:val="20"/>
              </w:rPr>
              <w:t>identifier</w:t>
            </w:r>
            <w:r>
              <w:rPr>
                <w:spacing w:val="-2"/>
                <w:sz w:val="20"/>
              </w:rPr>
              <w:t> </w:t>
            </w:r>
            <w:r>
              <w:rPr>
                <w:sz w:val="20"/>
              </w:rPr>
              <w:t>of</w:t>
            </w:r>
            <w:r>
              <w:rPr>
                <w:spacing w:val="-6"/>
                <w:sz w:val="20"/>
              </w:rPr>
              <w:t> </w:t>
            </w:r>
            <w:r>
              <w:rPr>
                <w:sz w:val="20"/>
              </w:rPr>
              <w:t>45;</w:t>
            </w:r>
            <w:r>
              <w:rPr>
                <w:spacing w:val="-5"/>
                <w:sz w:val="20"/>
              </w:rPr>
              <w:t> </w:t>
            </w:r>
            <w:r>
              <w:rPr>
                <w:sz w:val="20"/>
              </w:rPr>
              <w:t>the subscription looks like:</w:t>
            </w:r>
          </w:p>
          <w:p>
            <w:pPr>
              <w:pStyle w:val="TableParagraph"/>
              <w:spacing w:before="179"/>
              <w:ind w:left="358"/>
              <w:rPr>
                <w:sz w:val="20"/>
              </w:rPr>
            </w:pPr>
            <w:r>
              <w:rPr>
                <w:sz w:val="20"/>
              </w:rPr>
              <w:t>((TemperatureFault</w:t>
            </w:r>
            <w:r>
              <w:rPr>
                <w:spacing w:val="-13"/>
                <w:sz w:val="20"/>
              </w:rPr>
              <w:t> </w:t>
            </w:r>
            <w:r>
              <w:rPr>
                <w:sz w:val="20"/>
              </w:rPr>
              <w:t>HW-Accel</w:t>
            </w:r>
            <w:r>
              <w:rPr>
                <w:spacing w:val="-12"/>
                <w:sz w:val="20"/>
              </w:rPr>
              <w:t> </w:t>
            </w:r>
            <w:r>
              <w:rPr>
                <w:sz w:val="20"/>
              </w:rPr>
              <w:t>*)</w:t>
            </w:r>
            <w:r>
              <w:rPr>
                <w:spacing w:val="-13"/>
                <w:sz w:val="20"/>
              </w:rPr>
              <w:t> </w:t>
            </w:r>
            <w:r>
              <w:rPr>
                <w:sz w:val="20"/>
              </w:rPr>
              <w:t>and (MemoryExhausted AAL-LPU 45))</w:t>
            </w: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870" w:hRule="atLeast"/>
        </w:trPr>
        <w:tc>
          <w:tcPr>
            <w:tcW w:w="1745" w:type="dxa"/>
          </w:tcPr>
          <w:p>
            <w:pPr>
              <w:pStyle w:val="TableParagraph"/>
              <w:ind w:left="0"/>
              <w:rPr>
                <w:sz w:val="18"/>
              </w:rPr>
            </w:pPr>
          </w:p>
        </w:tc>
        <w:tc>
          <w:tcPr>
            <w:tcW w:w="1311" w:type="dxa"/>
          </w:tcPr>
          <w:p>
            <w:pPr>
              <w:pStyle w:val="TableParagraph"/>
              <w:ind w:left="0"/>
              <w:rPr>
                <w:sz w:val="18"/>
              </w:rPr>
            </w:pPr>
          </w:p>
        </w:tc>
        <w:tc>
          <w:tcPr>
            <w:tcW w:w="1171" w:type="dxa"/>
          </w:tcPr>
          <w:p>
            <w:pPr>
              <w:pStyle w:val="TableParagraph"/>
              <w:ind w:left="0"/>
              <w:rPr>
                <w:sz w:val="18"/>
              </w:rPr>
            </w:pPr>
          </w:p>
        </w:tc>
        <w:tc>
          <w:tcPr>
            <w:tcW w:w="1080" w:type="dxa"/>
          </w:tcPr>
          <w:p>
            <w:pPr>
              <w:pStyle w:val="TableParagraph"/>
              <w:ind w:left="0"/>
              <w:rPr>
                <w:sz w:val="18"/>
              </w:rPr>
            </w:pPr>
          </w:p>
        </w:tc>
        <w:tc>
          <w:tcPr>
            <w:tcW w:w="4320" w:type="dxa"/>
          </w:tcPr>
          <w:p>
            <w:pPr>
              <w:pStyle w:val="TableParagraph"/>
              <w:ind w:left="26" w:right="161"/>
              <w:rPr>
                <w:sz w:val="20"/>
              </w:rPr>
            </w:pPr>
            <w:r>
              <w:rPr>
                <w:sz w:val="20"/>
              </w:rPr>
              <w:t>NOTE:</w:t>
            </w:r>
            <w:r>
              <w:rPr>
                <w:spacing w:val="-9"/>
                <w:sz w:val="20"/>
              </w:rPr>
              <w:t> </w:t>
            </w:r>
            <w:r>
              <w:rPr>
                <w:sz w:val="20"/>
              </w:rPr>
              <w:t>The</w:t>
            </w:r>
            <w:r>
              <w:rPr>
                <w:spacing w:val="-8"/>
                <w:sz w:val="20"/>
              </w:rPr>
              <w:t> </w:t>
            </w:r>
            <w:r>
              <w:rPr>
                <w:sz w:val="20"/>
              </w:rPr>
              <w:t>filter_criteria</w:t>
            </w:r>
            <w:r>
              <w:rPr>
                <w:spacing w:val="-8"/>
                <w:sz w:val="20"/>
              </w:rPr>
              <w:t> </w:t>
            </w:r>
            <w:r>
              <w:rPr>
                <w:sz w:val="20"/>
              </w:rPr>
              <w:t>element</w:t>
            </w:r>
            <w:r>
              <w:rPr>
                <w:spacing w:val="-9"/>
                <w:sz w:val="20"/>
              </w:rPr>
              <w:t> </w:t>
            </w:r>
            <w:r>
              <w:rPr>
                <w:sz w:val="20"/>
              </w:rPr>
              <w:t>is</w:t>
            </w:r>
            <w:r>
              <w:rPr>
                <w:spacing w:val="-9"/>
                <w:sz w:val="20"/>
              </w:rPr>
              <w:t> </w:t>
            </w:r>
            <w:r>
              <w:rPr>
                <w:sz w:val="20"/>
              </w:rPr>
              <w:t>further described as part of the protocol specific implementation of this operation.</w:t>
            </w:r>
          </w:p>
        </w:tc>
      </w:tr>
    </w:tbl>
    <w:p>
      <w:pPr>
        <w:pStyle w:val="BodyText"/>
        <w:spacing w:before="180"/>
        <w:rPr>
          <w:b/>
        </w:rPr>
      </w:pPr>
    </w:p>
    <w:p>
      <w:pPr>
        <w:spacing w:before="0"/>
        <w:ind w:left="66" w:right="285" w:firstLine="0"/>
        <w:jc w:val="center"/>
        <w:rPr>
          <w:b/>
          <w:sz w:val="20"/>
        </w:rPr>
      </w:pPr>
      <w:r>
        <w:rPr>
          <w:b/>
          <w:sz w:val="20"/>
        </w:rPr>
        <w:t>Table</w:t>
      </w:r>
      <w:r>
        <w:rPr>
          <w:b/>
          <w:spacing w:val="-11"/>
          <w:sz w:val="20"/>
        </w:rPr>
        <w:t> </w:t>
      </w:r>
      <w:r>
        <w:rPr>
          <w:b/>
          <w:sz w:val="20"/>
        </w:rPr>
        <w:t>4.3.2.2.2-3:</w:t>
      </w:r>
      <w:r>
        <w:rPr>
          <w:b/>
          <w:spacing w:val="-10"/>
          <w:sz w:val="20"/>
        </w:rPr>
        <w:t> </w:t>
      </w:r>
      <w:r>
        <w:rPr>
          <w:b/>
          <w:sz w:val="20"/>
        </w:rPr>
        <w:t>createAalFaultSubscription</w:t>
      </w:r>
      <w:r>
        <w:rPr>
          <w:b/>
          <w:spacing w:val="-8"/>
          <w:sz w:val="20"/>
        </w:rPr>
        <w:t> </w:t>
      </w:r>
      <w:r>
        <w:rPr>
          <w:b/>
          <w:sz w:val="20"/>
        </w:rPr>
        <w:t>Output</w:t>
      </w:r>
      <w:r>
        <w:rPr>
          <w:b/>
          <w:spacing w:val="-10"/>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subscriptions</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Structure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Status</w:t>
            </w:r>
            <w:r>
              <w:rPr>
                <w:spacing w:val="-4"/>
                <w:sz w:val="20"/>
              </w:rPr>
              <w:t> </w:t>
            </w:r>
            <w:r>
              <w:rPr>
                <w:sz w:val="20"/>
              </w:rPr>
              <w:t>of</w:t>
            </w:r>
            <w:r>
              <w:rPr>
                <w:spacing w:val="-3"/>
                <w:sz w:val="20"/>
              </w:rPr>
              <w:t> </w:t>
            </w:r>
            <w:r>
              <w:rPr>
                <w:sz w:val="20"/>
              </w:rPr>
              <w:t>the</w:t>
            </w:r>
            <w:r>
              <w:rPr>
                <w:spacing w:val="-2"/>
                <w:sz w:val="20"/>
              </w:rPr>
              <w:t> subscriptions.</w:t>
            </w:r>
          </w:p>
        </w:tc>
      </w:tr>
      <w:tr>
        <w:trPr>
          <w:trHeight w:val="410" w:hRule="atLeast"/>
        </w:trPr>
        <w:tc>
          <w:tcPr>
            <w:tcW w:w="1745" w:type="dxa"/>
          </w:tcPr>
          <w:p>
            <w:pPr>
              <w:pStyle w:val="TableParagraph"/>
              <w:rPr>
                <w:sz w:val="20"/>
              </w:rPr>
            </w:pPr>
            <w:r>
              <w:rPr>
                <w:sz w:val="20"/>
              </w:rPr>
              <w:t>&gt;</w:t>
            </w:r>
            <w:r>
              <w:rPr>
                <w:spacing w:val="-2"/>
                <w:sz w:val="20"/>
              </w:rPr>
              <w:t> subscription_id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z w:val="20"/>
              </w:rPr>
              <w:t>identifier</w:t>
            </w:r>
            <w:r>
              <w:rPr>
                <w:spacing w:val="-4"/>
                <w:sz w:val="20"/>
              </w:rPr>
              <w:t> </w:t>
            </w:r>
            <w:r>
              <w:rPr>
                <w:sz w:val="20"/>
              </w:rPr>
              <w:t>of</w:t>
            </w:r>
            <w:r>
              <w:rPr>
                <w:spacing w:val="-4"/>
                <w:sz w:val="20"/>
              </w:rPr>
              <w:t> </w:t>
            </w:r>
            <w:r>
              <w:rPr>
                <w:sz w:val="20"/>
              </w:rPr>
              <w:t>the</w:t>
            </w:r>
            <w:r>
              <w:rPr>
                <w:spacing w:val="-3"/>
                <w:sz w:val="20"/>
              </w:rPr>
              <w:t> </w:t>
            </w:r>
            <w:r>
              <w:rPr>
                <w:spacing w:val="-2"/>
                <w:sz w:val="20"/>
              </w:rPr>
              <w:t>subscription.</w:t>
            </w:r>
          </w:p>
        </w:tc>
      </w:tr>
      <w:tr>
        <w:trPr>
          <w:trHeight w:val="871" w:hRule="atLeast"/>
        </w:trPr>
        <w:tc>
          <w:tcPr>
            <w:tcW w:w="1745" w:type="dxa"/>
          </w:tcPr>
          <w:p>
            <w:pPr>
              <w:pStyle w:val="TableParagraph"/>
              <w:spacing w:before="1"/>
              <w:rPr>
                <w:sz w:val="20"/>
              </w:rPr>
            </w:pPr>
            <w:r>
              <w:rPr>
                <w:spacing w:val="-10"/>
                <w:sz w:val="20"/>
              </w:rPr>
              <w:t>&gt;</w:t>
            </w:r>
          </w:p>
          <w:p>
            <w:pPr>
              <w:pStyle w:val="TableParagraph"/>
              <w:rPr>
                <w:sz w:val="20"/>
              </w:rPr>
            </w:pPr>
            <w:r>
              <w:rPr>
                <w:spacing w:val="-2"/>
                <w:sz w:val="20"/>
              </w:rPr>
              <w:t>status_of_operation</w:t>
            </w:r>
          </w:p>
        </w:tc>
        <w:tc>
          <w:tcPr>
            <w:tcW w:w="1311" w:type="dxa"/>
          </w:tcPr>
          <w:p>
            <w:pPr>
              <w:pStyle w:val="TableParagraph"/>
              <w:spacing w:before="1"/>
              <w:rPr>
                <w:sz w:val="20"/>
              </w:rPr>
            </w:pPr>
            <w:r>
              <w:rPr>
                <w:spacing w:val="-10"/>
                <w:sz w:val="20"/>
              </w:rPr>
              <w:t>1</w:t>
            </w:r>
          </w:p>
        </w:tc>
        <w:tc>
          <w:tcPr>
            <w:tcW w:w="1171" w:type="dxa"/>
          </w:tcPr>
          <w:p>
            <w:pPr>
              <w:pStyle w:val="TableParagraph"/>
              <w:spacing w:before="1"/>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spacing w:before="1"/>
              <w:ind w:left="26"/>
              <w:rPr>
                <w:sz w:val="20"/>
              </w:rPr>
            </w:pPr>
            <w:r>
              <w:rPr>
                <w:spacing w:val="-10"/>
                <w:sz w:val="20"/>
              </w:rPr>
              <w:t>M</w:t>
            </w:r>
          </w:p>
        </w:tc>
        <w:tc>
          <w:tcPr>
            <w:tcW w:w="4320" w:type="dxa"/>
          </w:tcPr>
          <w:p>
            <w:pPr>
              <w:pStyle w:val="TableParagraph"/>
              <w:spacing w:before="1"/>
              <w:ind w:left="26"/>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operation.</w:t>
            </w:r>
          </w:p>
        </w:tc>
      </w:tr>
    </w:tbl>
    <w:p>
      <w:pPr>
        <w:pStyle w:val="BodyText"/>
        <w:rPr>
          <w:b/>
        </w:rPr>
      </w:pPr>
    </w:p>
    <w:p>
      <w:pPr>
        <w:pStyle w:val="BodyText"/>
        <w:rPr>
          <w:b/>
        </w:rPr>
      </w:pPr>
    </w:p>
    <w:p>
      <w:pPr>
        <w:pStyle w:val="BodyText"/>
        <w:spacing w:before="21"/>
        <w:rPr>
          <w:b/>
        </w:rPr>
      </w:pPr>
    </w:p>
    <w:p>
      <w:pPr>
        <w:pStyle w:val="Heading5"/>
        <w:numPr>
          <w:ilvl w:val="4"/>
          <w:numId w:val="28"/>
        </w:numPr>
        <w:tabs>
          <w:tab w:pos="1628" w:val="left" w:leader="none"/>
        </w:tabs>
        <w:spacing w:line="240" w:lineRule="auto" w:before="0" w:after="0"/>
        <w:ind w:left="1628" w:right="0" w:hanging="1136"/>
        <w:jc w:val="left"/>
      </w:pPr>
      <w:r>
        <w:rPr>
          <w:spacing w:val="-2"/>
        </w:rPr>
        <w:t>getAalFaultSubscription</w:t>
      </w:r>
    </w:p>
    <w:p>
      <w:pPr>
        <w:pStyle w:val="BodyText"/>
        <w:spacing w:line="427" w:lineRule="auto" w:before="179"/>
        <w:ind w:left="492" w:right="1413"/>
      </w:pPr>
      <w:r>
        <w:rPr/>
        <w:t>Description:</w:t>
      </w:r>
      <w:r>
        <w:rPr>
          <w:spacing w:val="-2"/>
        </w:rPr>
        <w:t> </w:t>
      </w:r>
      <w:r>
        <w:rPr/>
        <w:t>This</w:t>
      </w:r>
      <w:r>
        <w:rPr>
          <w:spacing w:val="-3"/>
        </w:rPr>
        <w:t> </w:t>
      </w:r>
      <w:r>
        <w:rPr/>
        <w:t>API</w:t>
      </w:r>
      <w:r>
        <w:rPr>
          <w:spacing w:val="-2"/>
        </w:rPr>
        <w:t> </w:t>
      </w:r>
      <w:r>
        <w:rPr/>
        <w:t>is</w:t>
      </w:r>
      <w:r>
        <w:rPr>
          <w:spacing w:val="-2"/>
        </w:rPr>
        <w:t> </w:t>
      </w:r>
      <w:r>
        <w:rPr/>
        <w:t>used</w:t>
      </w:r>
      <w:r>
        <w:rPr>
          <w:spacing w:val="-1"/>
        </w:rPr>
        <w:t> </w:t>
      </w:r>
      <w:r>
        <w:rPr/>
        <w:t>between</w:t>
      </w:r>
      <w:r>
        <w:rPr>
          <w:spacing w:val="-2"/>
        </w:rPr>
        <w:t> </w:t>
      </w:r>
      <w:r>
        <w:rPr/>
        <w:t>the</w:t>
      </w:r>
      <w:r>
        <w:rPr>
          <w:spacing w:val="-2"/>
        </w:rPr>
        <w:t> </w:t>
      </w:r>
      <w:r>
        <w:rPr/>
        <w:t>IMS</w:t>
      </w:r>
      <w:r>
        <w:rPr>
          <w:spacing w:val="-2"/>
        </w:rPr>
        <w:t> </w:t>
      </w:r>
      <w:r>
        <w:rPr/>
        <w:t>and</w:t>
      </w:r>
      <w:r>
        <w:rPr>
          <w:spacing w:val="-2"/>
        </w:rPr>
        <w:t> </w:t>
      </w:r>
      <w:r>
        <w:rPr/>
        <w:t>HAM</w:t>
      </w:r>
      <w:r>
        <w:rPr>
          <w:spacing w:val="-2"/>
        </w:rPr>
        <w:t> </w:t>
      </w:r>
      <w:r>
        <w:rPr/>
        <w:t>to</w:t>
      </w:r>
      <w:r>
        <w:rPr>
          <w:spacing w:val="-4"/>
        </w:rPr>
        <w:t> </w:t>
      </w:r>
      <w:r>
        <w:rPr/>
        <w:t>query</w:t>
      </w:r>
      <w:r>
        <w:rPr>
          <w:spacing w:val="-3"/>
        </w:rPr>
        <w:t> </w:t>
      </w:r>
      <w:r>
        <w:rPr/>
        <w:t>Fault</w:t>
      </w:r>
      <w:r>
        <w:rPr>
          <w:spacing w:val="-3"/>
        </w:rPr>
        <w:t> </w:t>
      </w:r>
      <w:r>
        <w:rPr/>
        <w:t>Subscriptions</w:t>
      </w:r>
      <w:r>
        <w:rPr>
          <w:spacing w:val="-3"/>
        </w:rPr>
        <w:t> </w:t>
      </w:r>
      <w:r>
        <w:rPr/>
        <w:t>for</w:t>
      </w:r>
      <w:r>
        <w:rPr>
          <w:spacing w:val="-4"/>
        </w:rPr>
        <w:t> </w:t>
      </w:r>
      <w:r>
        <w:rPr/>
        <w:t>the</w:t>
      </w:r>
      <w:r>
        <w:rPr>
          <w:spacing w:val="-2"/>
        </w:rPr>
        <w:t> </w:t>
      </w:r>
      <w:r>
        <w:rPr/>
        <w:t>HW</w:t>
      </w:r>
      <w:r>
        <w:rPr>
          <w:spacing w:val="-3"/>
        </w:rPr>
        <w:t> </w:t>
      </w:r>
      <w:r>
        <w:rPr/>
        <w:t>Accelerator. Pre-conditions: HW Accelerator Device is initialized, and HAM is operational.</w:t>
      </w:r>
    </w:p>
    <w:p>
      <w:pPr>
        <w:pStyle w:val="BodyText"/>
        <w:spacing w:line="427" w:lineRule="auto" w:before="2"/>
        <w:ind w:left="492" w:right="4943"/>
      </w:pPr>
      <w:r>
        <w:rPr/>
        <w:t>Triggers:</w:t>
      </w:r>
      <w:r>
        <w:rPr>
          <w:spacing w:val="-6"/>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Infrequent</w:t>
      </w:r>
    </w:p>
    <w:p>
      <w:pPr>
        <w:spacing w:before="122"/>
        <w:ind w:left="3037" w:right="0" w:firstLine="0"/>
        <w:jc w:val="left"/>
        <w:rPr>
          <w:b/>
          <w:sz w:val="20"/>
        </w:rPr>
      </w:pPr>
      <w:r>
        <w:rPr>
          <w:b/>
          <w:sz w:val="20"/>
        </w:rPr>
        <w:t>Table</w:t>
      </w:r>
      <w:r>
        <w:rPr>
          <w:b/>
          <w:spacing w:val="-10"/>
          <w:sz w:val="20"/>
        </w:rPr>
        <w:t> </w:t>
      </w:r>
      <w:r>
        <w:rPr>
          <w:b/>
          <w:sz w:val="20"/>
        </w:rPr>
        <w:t>4.3.2.2.3-1:</w:t>
      </w:r>
      <w:r>
        <w:rPr>
          <w:b/>
          <w:spacing w:val="-9"/>
          <w:sz w:val="20"/>
        </w:rPr>
        <w:t> </w:t>
      </w:r>
      <w:r>
        <w:rPr>
          <w:b/>
          <w:sz w:val="20"/>
        </w:rPr>
        <w:t>getAalFaultSubscription</w:t>
      </w:r>
      <w:r>
        <w:rPr>
          <w:b/>
          <w:spacing w:val="-11"/>
          <w:sz w:val="20"/>
        </w:rPr>
        <w:t> </w:t>
      </w:r>
      <w:r>
        <w:rPr>
          <w:b/>
          <w:spacing w:val="-2"/>
          <w:sz w:val="20"/>
        </w:rPr>
        <w:t>Operation</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spacing w:before="2"/>
              <w:rPr>
                <w:b/>
                <w:sz w:val="20"/>
              </w:rPr>
            </w:pPr>
            <w:r>
              <w:rPr>
                <w:b/>
                <w:spacing w:val="-2"/>
                <w:sz w:val="20"/>
              </w:rPr>
              <w:t>Operation</w:t>
            </w:r>
          </w:p>
        </w:tc>
        <w:tc>
          <w:tcPr>
            <w:tcW w:w="6080"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getAalFaultSubscription</w:t>
            </w:r>
          </w:p>
        </w:tc>
        <w:tc>
          <w:tcPr>
            <w:tcW w:w="6080" w:type="dxa"/>
          </w:tcPr>
          <w:p>
            <w:pPr>
              <w:pStyle w:val="TableParagraph"/>
              <w:tabs>
                <w:tab w:pos="584" w:val="left" w:leader="none"/>
                <w:tab w:pos="1012" w:val="left" w:leader="none"/>
              </w:tabs>
              <w:spacing w:before="2"/>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5"/>
                <w:sz w:val="20"/>
              </w:rPr>
              <w:t> </w:t>
            </w:r>
            <w:r>
              <w:rPr>
                <w:sz w:val="20"/>
              </w:rPr>
              <w:t>Manager</w:t>
            </w:r>
            <w:r>
              <w:rPr>
                <w:spacing w:val="-3"/>
                <w:sz w:val="20"/>
              </w:rPr>
              <w:t> </w:t>
            </w:r>
            <w:r>
              <w:rPr>
                <w:spacing w:val="-2"/>
                <w:sz w:val="20"/>
              </w:rPr>
              <w:t>(HAM)</w:t>
            </w:r>
          </w:p>
        </w:tc>
      </w:tr>
    </w:tbl>
    <w:p>
      <w:pPr>
        <w:pStyle w:val="BodyText"/>
        <w:spacing w:before="10"/>
        <w:rPr>
          <w:b/>
        </w:rPr>
      </w:pPr>
    </w:p>
    <w:p>
      <w:pPr>
        <w:spacing w:before="0"/>
        <w:ind w:left="66" w:right="287" w:firstLine="0"/>
        <w:jc w:val="center"/>
        <w:rPr>
          <w:b/>
          <w:sz w:val="20"/>
        </w:rPr>
      </w:pPr>
      <w:r>
        <w:rPr>
          <w:b/>
          <w:sz w:val="20"/>
        </w:rPr>
        <w:t>Table</w:t>
      </w:r>
      <w:r>
        <w:rPr>
          <w:b/>
          <w:spacing w:val="-10"/>
          <w:sz w:val="20"/>
        </w:rPr>
        <w:t> </w:t>
      </w:r>
      <w:r>
        <w:rPr>
          <w:b/>
          <w:sz w:val="20"/>
        </w:rPr>
        <w:t>4.3.2.2.3-2:</w:t>
      </w:r>
      <w:r>
        <w:rPr>
          <w:b/>
          <w:spacing w:val="-8"/>
          <w:sz w:val="20"/>
        </w:rPr>
        <w:t> </w:t>
      </w:r>
      <w:r>
        <w:rPr>
          <w:b/>
          <w:sz w:val="20"/>
        </w:rPr>
        <w:t>getAalFaultSubscription</w:t>
      </w:r>
      <w:r>
        <w:rPr>
          <w:b/>
          <w:spacing w:val="-10"/>
          <w:sz w:val="20"/>
        </w:rPr>
        <w:t> </w:t>
      </w:r>
      <w:r>
        <w:rPr>
          <w:b/>
          <w:sz w:val="20"/>
        </w:rPr>
        <w:t>Input</w:t>
      </w:r>
      <w:r>
        <w:rPr>
          <w:b/>
          <w:spacing w:val="-8"/>
          <w:sz w:val="20"/>
        </w:rPr>
        <w:t> </w:t>
      </w:r>
      <w:r>
        <w:rPr>
          <w:b/>
          <w:spacing w:val="-2"/>
          <w:sz w:val="20"/>
        </w:rPr>
        <w:t>Parameters</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spacing w:before="2"/>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spacing w:before="2"/>
              <w:rPr>
                <w:b/>
                <w:sz w:val="20"/>
              </w:rPr>
            </w:pPr>
            <w:r>
              <w:rPr>
                <w:b/>
                <w:spacing w:val="-2"/>
                <w:sz w:val="20"/>
              </w:rPr>
              <w:t>Cardinality</w:t>
            </w:r>
          </w:p>
        </w:tc>
        <w:tc>
          <w:tcPr>
            <w:tcW w:w="1171" w:type="dxa"/>
            <w:shd w:val="clear" w:color="auto" w:fill="D9D9D9"/>
          </w:tcPr>
          <w:p>
            <w:pPr>
              <w:pStyle w:val="TableParagraph"/>
              <w:spacing w:before="2"/>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spacing w:before="2"/>
              <w:ind w:left="26"/>
              <w:rPr>
                <w:b/>
                <w:sz w:val="20"/>
              </w:rPr>
            </w:pPr>
            <w:r>
              <w:rPr>
                <w:b/>
                <w:spacing w:val="-2"/>
                <w:sz w:val="20"/>
              </w:rPr>
              <w:t>Qualifier</w:t>
            </w:r>
          </w:p>
        </w:tc>
        <w:tc>
          <w:tcPr>
            <w:tcW w:w="4320" w:type="dxa"/>
            <w:shd w:val="clear" w:color="auto" w:fill="D9D9D9"/>
          </w:tcPr>
          <w:p>
            <w:pPr>
              <w:pStyle w:val="TableParagraph"/>
              <w:spacing w:before="2"/>
              <w:ind w:left="26"/>
              <w:rPr>
                <w:b/>
                <w:sz w:val="20"/>
              </w:rPr>
            </w:pPr>
            <w:r>
              <w:rPr>
                <w:b/>
                <w:spacing w:val="-2"/>
                <w:sz w:val="20"/>
              </w:rPr>
              <w:t>Description</w:t>
            </w:r>
          </w:p>
        </w:tc>
      </w:tr>
      <w:tr>
        <w:trPr>
          <w:trHeight w:val="1051" w:hRule="atLeast"/>
        </w:trPr>
        <w:tc>
          <w:tcPr>
            <w:tcW w:w="1745" w:type="dxa"/>
          </w:tcPr>
          <w:p>
            <w:pPr>
              <w:pStyle w:val="TableParagraph"/>
              <w:spacing w:before="2"/>
              <w:rPr>
                <w:sz w:val="20"/>
              </w:rPr>
            </w:pPr>
            <w:r>
              <w:rPr>
                <w:spacing w:val="-2"/>
                <w:sz w:val="20"/>
              </w:rPr>
              <w:t>subscription_id</w:t>
            </w:r>
          </w:p>
        </w:tc>
        <w:tc>
          <w:tcPr>
            <w:tcW w:w="1311" w:type="dxa"/>
          </w:tcPr>
          <w:p>
            <w:pPr>
              <w:pStyle w:val="TableParagraph"/>
              <w:spacing w:before="2"/>
              <w:rPr>
                <w:sz w:val="20"/>
              </w:rPr>
            </w:pPr>
            <w:r>
              <w:rPr>
                <w:sz w:val="20"/>
              </w:rPr>
              <w:t>1..</w:t>
            </w:r>
            <w:r>
              <w:rPr>
                <w:spacing w:val="-1"/>
                <w:sz w:val="20"/>
              </w:rPr>
              <w:t> </w:t>
            </w:r>
            <w:r>
              <w:rPr>
                <w:spacing w:val="-10"/>
                <w:sz w:val="20"/>
              </w:rPr>
              <w:t>N</w:t>
            </w:r>
          </w:p>
        </w:tc>
        <w:tc>
          <w:tcPr>
            <w:tcW w:w="1171" w:type="dxa"/>
          </w:tcPr>
          <w:p>
            <w:pPr>
              <w:pStyle w:val="TableParagraph"/>
              <w:spacing w:before="2"/>
              <w:rPr>
                <w:sz w:val="20"/>
              </w:rPr>
            </w:pPr>
            <w:r>
              <w:rPr>
                <w:spacing w:val="-2"/>
                <w:sz w:val="20"/>
              </w:rPr>
              <w:t>Identifier</w:t>
            </w:r>
          </w:p>
        </w:tc>
        <w:tc>
          <w:tcPr>
            <w:tcW w:w="1080" w:type="dxa"/>
          </w:tcPr>
          <w:p>
            <w:pPr>
              <w:pStyle w:val="TableParagraph"/>
              <w:spacing w:before="2"/>
              <w:ind w:left="26"/>
              <w:rPr>
                <w:sz w:val="20"/>
              </w:rPr>
            </w:pPr>
            <w:r>
              <w:rPr>
                <w:spacing w:val="-10"/>
                <w:sz w:val="20"/>
              </w:rPr>
              <w:t>O</w:t>
            </w:r>
          </w:p>
        </w:tc>
        <w:tc>
          <w:tcPr>
            <w:tcW w:w="4320" w:type="dxa"/>
          </w:tcPr>
          <w:p>
            <w:pPr>
              <w:pStyle w:val="TableParagraph"/>
              <w:spacing w:before="2"/>
              <w:ind w:left="26"/>
              <w:rPr>
                <w:sz w:val="20"/>
              </w:rPr>
            </w:pPr>
            <w:r>
              <w:rPr>
                <w:sz w:val="20"/>
              </w:rPr>
              <w:t>List</w:t>
            </w:r>
            <w:r>
              <w:rPr>
                <w:spacing w:val="-5"/>
                <w:sz w:val="20"/>
              </w:rPr>
              <w:t> </w:t>
            </w:r>
            <w:r>
              <w:rPr>
                <w:sz w:val="20"/>
              </w:rPr>
              <w:t>of</w:t>
            </w:r>
            <w:r>
              <w:rPr>
                <w:spacing w:val="-3"/>
                <w:sz w:val="20"/>
              </w:rPr>
              <w:t> </w:t>
            </w:r>
            <w:r>
              <w:rPr>
                <w:sz w:val="20"/>
              </w:rPr>
              <w:t>identifiers</w:t>
            </w:r>
            <w:r>
              <w:rPr>
                <w:spacing w:val="-4"/>
                <w:sz w:val="20"/>
              </w:rPr>
              <w:t> </w:t>
            </w:r>
            <w:r>
              <w:rPr>
                <w:sz w:val="20"/>
              </w:rPr>
              <w:t>to</w:t>
            </w:r>
            <w:r>
              <w:rPr>
                <w:spacing w:val="-3"/>
                <w:sz w:val="20"/>
              </w:rPr>
              <w:t> </w:t>
            </w:r>
            <w:r>
              <w:rPr>
                <w:spacing w:val="-2"/>
                <w:sz w:val="20"/>
              </w:rPr>
              <w:t>retrieve.</w:t>
            </w:r>
          </w:p>
          <w:p>
            <w:pPr>
              <w:pStyle w:val="TableParagraph"/>
              <w:spacing w:before="178"/>
              <w:ind w:left="26" w:right="299"/>
              <w:rPr>
                <w:sz w:val="20"/>
              </w:rPr>
            </w:pPr>
            <w:r>
              <w:rPr>
                <w:sz w:val="20"/>
              </w:rPr>
              <w:t>If</w:t>
            </w:r>
            <w:r>
              <w:rPr>
                <w:spacing w:val="-5"/>
                <w:sz w:val="20"/>
              </w:rPr>
              <w:t> </w:t>
            </w:r>
            <w:r>
              <w:rPr>
                <w:sz w:val="20"/>
              </w:rPr>
              <w:t>this</w:t>
            </w:r>
            <w:r>
              <w:rPr>
                <w:spacing w:val="-6"/>
                <w:sz w:val="20"/>
              </w:rPr>
              <w:t> </w:t>
            </w:r>
            <w:r>
              <w:rPr>
                <w:sz w:val="20"/>
              </w:rPr>
              <w:t>attribute</w:t>
            </w:r>
            <w:r>
              <w:rPr>
                <w:spacing w:val="-5"/>
                <w:sz w:val="20"/>
              </w:rPr>
              <w:t> </w:t>
            </w:r>
            <w:r>
              <w:rPr>
                <w:sz w:val="20"/>
              </w:rPr>
              <w:t>is</w:t>
            </w:r>
            <w:r>
              <w:rPr>
                <w:spacing w:val="-6"/>
                <w:sz w:val="20"/>
              </w:rPr>
              <w:t> </w:t>
            </w:r>
            <w:r>
              <w:rPr>
                <w:sz w:val="20"/>
              </w:rPr>
              <w:t>not</w:t>
            </w:r>
            <w:r>
              <w:rPr>
                <w:spacing w:val="-6"/>
                <w:sz w:val="20"/>
              </w:rPr>
              <w:t> </w:t>
            </w:r>
            <w:r>
              <w:rPr>
                <w:sz w:val="20"/>
              </w:rPr>
              <w:t>present,</w:t>
            </w:r>
            <w:r>
              <w:rPr>
                <w:spacing w:val="-7"/>
                <w:sz w:val="20"/>
              </w:rPr>
              <w:t> </w:t>
            </w:r>
            <w:r>
              <w:rPr>
                <w:sz w:val="20"/>
              </w:rPr>
              <w:t>all</w:t>
            </w:r>
            <w:r>
              <w:rPr>
                <w:spacing w:val="-5"/>
                <w:sz w:val="20"/>
              </w:rPr>
              <w:t> </w:t>
            </w:r>
            <w:r>
              <w:rPr>
                <w:sz w:val="20"/>
              </w:rPr>
              <w:t>subscriptions</w:t>
            </w:r>
            <w:r>
              <w:rPr>
                <w:spacing w:val="-6"/>
                <w:sz w:val="20"/>
              </w:rPr>
              <w:t> </w:t>
            </w:r>
            <w:r>
              <w:rPr>
                <w:sz w:val="20"/>
              </w:rPr>
              <w:t>in the HAM are returned.</w:t>
            </w:r>
          </w:p>
        </w:tc>
      </w:tr>
    </w:tbl>
    <w:p>
      <w:pPr>
        <w:pStyle w:val="BodyText"/>
        <w:spacing w:before="120"/>
        <w:rPr>
          <w:b/>
        </w:rPr>
      </w:pPr>
    </w:p>
    <w:p>
      <w:pPr>
        <w:spacing w:before="1"/>
        <w:ind w:left="66" w:right="284" w:firstLine="0"/>
        <w:jc w:val="center"/>
        <w:rPr>
          <w:b/>
          <w:sz w:val="20"/>
        </w:rPr>
      </w:pPr>
      <w:r>
        <w:rPr>
          <w:b/>
          <w:sz w:val="20"/>
        </w:rPr>
        <w:t>Table</w:t>
      </w:r>
      <w:r>
        <w:rPr>
          <w:b/>
          <w:spacing w:val="-8"/>
          <w:sz w:val="20"/>
        </w:rPr>
        <w:t> </w:t>
      </w:r>
      <w:r>
        <w:rPr>
          <w:b/>
          <w:sz w:val="20"/>
        </w:rPr>
        <w:t>4.3.2.2.3-3:</w:t>
      </w:r>
      <w:r>
        <w:rPr>
          <w:b/>
          <w:spacing w:val="-8"/>
          <w:sz w:val="20"/>
        </w:rPr>
        <w:t> </w:t>
      </w:r>
      <w:r>
        <w:rPr>
          <w:b/>
          <w:sz w:val="20"/>
        </w:rPr>
        <w:t>getAalFaultSubscription</w:t>
      </w:r>
      <w:r>
        <w:rPr>
          <w:b/>
          <w:spacing w:val="-10"/>
          <w:sz w:val="20"/>
        </w:rPr>
        <w:t> </w:t>
      </w:r>
      <w:r>
        <w:rPr>
          <w:b/>
          <w:sz w:val="20"/>
        </w:rPr>
        <w:t>Output</w:t>
      </w:r>
      <w:r>
        <w:rPr>
          <w:b/>
          <w:spacing w:val="-9"/>
          <w:sz w:val="20"/>
        </w:rPr>
        <w:t> </w:t>
      </w:r>
      <w:r>
        <w:rPr>
          <w:b/>
          <w:spacing w:val="-2"/>
          <w:sz w:val="20"/>
        </w:rPr>
        <w:t>Parameters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subscriptions</w:t>
            </w:r>
          </w:p>
        </w:tc>
        <w:tc>
          <w:tcPr>
            <w:tcW w:w="1311" w:type="dxa"/>
          </w:tcPr>
          <w:p>
            <w:pPr>
              <w:pStyle w:val="TableParagraph"/>
              <w:rPr>
                <w:sz w:val="20"/>
              </w:rPr>
            </w:pPr>
            <w:r>
              <w:rPr>
                <w:sz w:val="20"/>
              </w:rPr>
              <w:t>0..</w:t>
            </w:r>
            <w:r>
              <w:rPr>
                <w:spacing w:val="-1"/>
                <w:sz w:val="20"/>
              </w:rPr>
              <w:t> </w:t>
            </w:r>
            <w:r>
              <w:rPr>
                <w:spacing w:val="-10"/>
                <w:sz w:val="20"/>
              </w:rPr>
              <w:t>N</w:t>
            </w:r>
          </w:p>
        </w:tc>
        <w:tc>
          <w:tcPr>
            <w:tcW w:w="1171" w:type="dxa"/>
          </w:tcPr>
          <w:p>
            <w:pPr>
              <w:pStyle w:val="TableParagraph"/>
              <w:rPr>
                <w:sz w:val="20"/>
              </w:rPr>
            </w:pPr>
            <w:r>
              <w:rPr>
                <w:spacing w:val="-2"/>
                <w:sz w:val="20"/>
              </w:rPr>
              <w:t>Structure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5"/>
                <w:sz w:val="20"/>
              </w:rPr>
              <w:t> </w:t>
            </w:r>
            <w:r>
              <w:rPr>
                <w:sz w:val="20"/>
              </w:rPr>
              <w:t>the</w:t>
            </w:r>
            <w:r>
              <w:rPr>
                <w:spacing w:val="-3"/>
                <w:sz w:val="20"/>
              </w:rPr>
              <w:t> </w:t>
            </w:r>
            <w:r>
              <w:rPr>
                <w:spacing w:val="-2"/>
                <w:sz w:val="20"/>
              </w:rPr>
              <w:t>subscriptions</w:t>
            </w:r>
          </w:p>
        </w:tc>
      </w:tr>
      <w:tr>
        <w:trPr>
          <w:trHeight w:val="640" w:hRule="atLeast"/>
        </w:trPr>
        <w:tc>
          <w:tcPr>
            <w:tcW w:w="1745" w:type="dxa"/>
          </w:tcPr>
          <w:p>
            <w:pPr>
              <w:pStyle w:val="TableParagraph"/>
              <w:rPr>
                <w:sz w:val="20"/>
              </w:rPr>
            </w:pPr>
            <w:r>
              <w:rPr>
                <w:sz w:val="20"/>
              </w:rPr>
              <w:t>&gt;</w:t>
            </w:r>
            <w:r>
              <w:rPr>
                <w:spacing w:val="-2"/>
                <w:sz w:val="20"/>
              </w:rPr>
              <w:t> subscription_id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ight="187"/>
              <w:rPr>
                <w:sz w:val="20"/>
              </w:rPr>
            </w:pPr>
            <w:r>
              <w:rPr>
                <w:sz w:val="20"/>
              </w:rPr>
              <w:t>Returns</w:t>
            </w:r>
            <w:r>
              <w:rPr>
                <w:spacing w:val="-9"/>
                <w:sz w:val="20"/>
              </w:rPr>
              <w:t> </w:t>
            </w:r>
            <w:r>
              <w:rPr>
                <w:sz w:val="20"/>
              </w:rPr>
              <w:t>the</w:t>
            </w:r>
            <w:r>
              <w:rPr>
                <w:spacing w:val="-7"/>
                <w:sz w:val="20"/>
              </w:rPr>
              <w:t> </w:t>
            </w:r>
            <w:r>
              <w:rPr>
                <w:sz w:val="20"/>
              </w:rPr>
              <w:t>identifiers</w:t>
            </w:r>
            <w:r>
              <w:rPr>
                <w:spacing w:val="-9"/>
                <w:sz w:val="20"/>
              </w:rPr>
              <w:t> </w:t>
            </w:r>
            <w:r>
              <w:rPr>
                <w:sz w:val="20"/>
              </w:rPr>
              <w:t>of</w:t>
            </w:r>
            <w:r>
              <w:rPr>
                <w:spacing w:val="-8"/>
                <w:sz w:val="20"/>
              </w:rPr>
              <w:t> </w:t>
            </w:r>
            <w:r>
              <w:rPr>
                <w:sz w:val="20"/>
              </w:rPr>
              <w:t>the</w:t>
            </w:r>
            <w:r>
              <w:rPr>
                <w:spacing w:val="-10"/>
                <w:sz w:val="20"/>
              </w:rPr>
              <w:t> </w:t>
            </w:r>
            <w:r>
              <w:rPr>
                <w:sz w:val="20"/>
              </w:rPr>
              <w:t>requested </w:t>
            </w:r>
            <w:r>
              <w:rPr>
                <w:spacing w:val="-2"/>
                <w:sz w:val="20"/>
              </w:rPr>
              <w:t>subscriptions.</w:t>
            </w:r>
          </w:p>
        </w:tc>
      </w:tr>
      <w:tr>
        <w:trPr>
          <w:trHeight w:val="868" w:hRule="atLeast"/>
        </w:trPr>
        <w:tc>
          <w:tcPr>
            <w:tcW w:w="1745" w:type="dxa"/>
          </w:tcPr>
          <w:p>
            <w:pPr>
              <w:pStyle w:val="TableParagraph"/>
              <w:rPr>
                <w:sz w:val="20"/>
              </w:rPr>
            </w:pPr>
            <w:r>
              <w:rPr>
                <w:sz w:val="20"/>
              </w:rPr>
              <w:t>&gt;</w:t>
            </w:r>
            <w:r>
              <w:rPr>
                <w:spacing w:val="-2"/>
                <w:sz w:val="20"/>
              </w:rPr>
              <w:t> filter_criteria</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String</w:t>
            </w:r>
          </w:p>
        </w:tc>
        <w:tc>
          <w:tcPr>
            <w:tcW w:w="1080" w:type="dxa"/>
          </w:tcPr>
          <w:p>
            <w:pPr>
              <w:pStyle w:val="TableParagraph"/>
              <w:ind w:left="26"/>
              <w:rPr>
                <w:sz w:val="20"/>
              </w:rPr>
            </w:pPr>
            <w:r>
              <w:rPr>
                <w:spacing w:val="-10"/>
                <w:sz w:val="20"/>
              </w:rPr>
              <w:t>M</w:t>
            </w:r>
          </w:p>
        </w:tc>
        <w:tc>
          <w:tcPr>
            <w:tcW w:w="4320" w:type="dxa"/>
          </w:tcPr>
          <w:p>
            <w:pPr>
              <w:pStyle w:val="TableParagraph"/>
              <w:ind w:left="26" w:right="242"/>
              <w:jc w:val="both"/>
              <w:rPr>
                <w:sz w:val="20"/>
              </w:rPr>
            </w:pPr>
            <w:r>
              <w:rPr>
                <w:sz w:val="20"/>
              </w:rPr>
              <w:t>Criteria evaluated by the HAM to determine what faults</w:t>
            </w:r>
            <w:r>
              <w:rPr>
                <w:spacing w:val="-7"/>
                <w:sz w:val="20"/>
              </w:rPr>
              <w:t> </w:t>
            </w:r>
            <w:r>
              <w:rPr>
                <w:sz w:val="20"/>
              </w:rPr>
              <w:t>for</w:t>
            </w:r>
            <w:r>
              <w:rPr>
                <w:spacing w:val="-6"/>
                <w:sz w:val="20"/>
              </w:rPr>
              <w:t> </w:t>
            </w:r>
            <w:r>
              <w:rPr>
                <w:sz w:val="20"/>
              </w:rPr>
              <w:t>which</w:t>
            </w:r>
            <w:r>
              <w:rPr>
                <w:spacing w:val="-5"/>
                <w:sz w:val="20"/>
              </w:rPr>
              <w:t> </w:t>
            </w:r>
            <w:r>
              <w:rPr>
                <w:sz w:val="20"/>
              </w:rPr>
              <w:t>AAL</w:t>
            </w:r>
            <w:r>
              <w:rPr>
                <w:spacing w:val="-5"/>
                <w:sz w:val="20"/>
              </w:rPr>
              <w:t> </w:t>
            </w:r>
            <w:r>
              <w:rPr>
                <w:sz w:val="20"/>
              </w:rPr>
              <w:t>managed</w:t>
            </w:r>
            <w:r>
              <w:rPr>
                <w:spacing w:val="-4"/>
                <w:sz w:val="20"/>
              </w:rPr>
              <w:t> </w:t>
            </w:r>
            <w:r>
              <w:rPr>
                <w:sz w:val="20"/>
              </w:rPr>
              <w:t>resource</w:t>
            </w:r>
            <w:r>
              <w:rPr>
                <w:spacing w:val="-6"/>
                <w:sz w:val="20"/>
              </w:rPr>
              <w:t> </w:t>
            </w:r>
            <w:r>
              <w:rPr>
                <w:sz w:val="20"/>
              </w:rPr>
              <w:t>types</w:t>
            </w:r>
            <w:r>
              <w:rPr>
                <w:spacing w:val="-7"/>
                <w:sz w:val="20"/>
              </w:rPr>
              <w:t> </w:t>
            </w:r>
            <w:r>
              <w:rPr>
                <w:sz w:val="20"/>
              </w:rPr>
              <w:t>and instances should be notified to the IMS.</w:t>
            </w:r>
          </w:p>
        </w:tc>
      </w:tr>
    </w:tbl>
    <w:p>
      <w:pPr>
        <w:spacing w:after="0"/>
        <w:jc w:val="both"/>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870" w:hRule="atLeast"/>
        </w:trPr>
        <w:tc>
          <w:tcPr>
            <w:tcW w:w="1745" w:type="dxa"/>
          </w:tcPr>
          <w:p>
            <w:pPr>
              <w:pStyle w:val="TableParagraph"/>
              <w:rPr>
                <w:sz w:val="20"/>
              </w:rPr>
            </w:pPr>
            <w:r>
              <w:rPr>
                <w:spacing w:val="-10"/>
                <w:sz w:val="20"/>
              </w:rPr>
              <w:t>&gt;</w:t>
            </w:r>
          </w:p>
          <w:p>
            <w:pPr>
              <w:pStyle w:val="TableParagraph"/>
              <w:rPr>
                <w:sz w:val="20"/>
              </w:rPr>
            </w:pPr>
            <w:r>
              <w:rPr>
                <w:spacing w:val="-2"/>
                <w:sz w:val="20"/>
              </w:rPr>
              <w:t>status_of_operation</w:t>
            </w:r>
          </w:p>
        </w:tc>
        <w:tc>
          <w:tcPr>
            <w:tcW w:w="1311" w:type="dxa"/>
          </w:tcPr>
          <w:p>
            <w:pPr>
              <w:pStyle w:val="TableParagraph"/>
              <w:rPr>
                <w:sz w:val="20"/>
              </w:rPr>
            </w:pPr>
            <w:r>
              <w:rPr>
                <w:spacing w:val="-10"/>
                <w:sz w:val="20"/>
              </w:rPr>
              <w:t>1</w:t>
            </w: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0"/>
              <w:rPr>
                <w:sz w:val="18"/>
              </w:rPr>
            </w:pPr>
          </w:p>
        </w:tc>
        <w:tc>
          <w:tcPr>
            <w:tcW w:w="4320" w:type="dxa"/>
          </w:tcPr>
          <w:p>
            <w:pPr>
              <w:pStyle w:val="TableParagraph"/>
              <w:ind w:left="26"/>
              <w:rPr>
                <w:sz w:val="20"/>
              </w:rPr>
            </w:pPr>
            <w:r>
              <w:rPr>
                <w:sz w:val="20"/>
              </w:rPr>
              <w:t>Returns</w:t>
            </w:r>
            <w:r>
              <w:rPr>
                <w:spacing w:val="-7"/>
                <w:sz w:val="20"/>
              </w:rPr>
              <w:t> </w:t>
            </w:r>
            <w:r>
              <w:rPr>
                <w:sz w:val="20"/>
              </w:rPr>
              <w:t>the</w:t>
            </w:r>
            <w:r>
              <w:rPr>
                <w:spacing w:val="-6"/>
                <w:sz w:val="20"/>
              </w:rPr>
              <w:t> </w:t>
            </w:r>
            <w:r>
              <w:rPr>
                <w:sz w:val="20"/>
              </w:rPr>
              <w:t>status</w:t>
            </w:r>
            <w:r>
              <w:rPr>
                <w:spacing w:val="-7"/>
                <w:sz w:val="20"/>
              </w:rPr>
              <w:t> </w:t>
            </w:r>
            <w:r>
              <w:rPr>
                <w:sz w:val="20"/>
              </w:rPr>
              <w:t>of</w:t>
            </w:r>
            <w:r>
              <w:rPr>
                <w:spacing w:val="-6"/>
                <w:sz w:val="20"/>
              </w:rPr>
              <w:t> </w:t>
            </w:r>
            <w:r>
              <w:rPr>
                <w:sz w:val="20"/>
              </w:rPr>
              <w:t>the</w:t>
            </w:r>
            <w:r>
              <w:rPr>
                <w:spacing w:val="-6"/>
                <w:sz w:val="20"/>
              </w:rPr>
              <w:t> </w:t>
            </w:r>
            <w:r>
              <w:rPr>
                <w:sz w:val="20"/>
              </w:rPr>
              <w:t>operation</w:t>
            </w:r>
            <w:r>
              <w:rPr>
                <w:spacing w:val="-1"/>
                <w:sz w:val="20"/>
              </w:rPr>
              <w:t> </w:t>
            </w:r>
            <w:r>
              <w:rPr>
                <w:sz w:val="20"/>
              </w:rPr>
              <w:t>for</w:t>
            </w:r>
            <w:r>
              <w:rPr>
                <w:spacing w:val="-8"/>
                <w:sz w:val="20"/>
              </w:rPr>
              <w:t> </w:t>
            </w:r>
            <w:r>
              <w:rPr>
                <w:sz w:val="20"/>
              </w:rPr>
              <w:t>each subscription identifier.</w:t>
            </w:r>
          </w:p>
        </w:tc>
      </w:tr>
    </w:tbl>
    <w:p>
      <w:pPr>
        <w:pStyle w:val="BodyText"/>
        <w:rPr>
          <w:b/>
          <w:sz w:val="22"/>
        </w:rPr>
      </w:pPr>
    </w:p>
    <w:p>
      <w:pPr>
        <w:pStyle w:val="BodyText"/>
        <w:spacing w:before="204"/>
        <w:rPr>
          <w:b/>
          <w:sz w:val="22"/>
        </w:rPr>
      </w:pPr>
    </w:p>
    <w:p>
      <w:pPr>
        <w:pStyle w:val="Heading5"/>
        <w:numPr>
          <w:ilvl w:val="4"/>
          <w:numId w:val="28"/>
        </w:numPr>
        <w:tabs>
          <w:tab w:pos="1628" w:val="left" w:leader="none"/>
        </w:tabs>
        <w:spacing w:line="240" w:lineRule="auto" w:before="0" w:after="0"/>
        <w:ind w:left="1628" w:right="0" w:hanging="1136"/>
        <w:jc w:val="left"/>
      </w:pPr>
      <w:r>
        <w:rPr>
          <w:spacing w:val="-2"/>
        </w:rPr>
        <w:t>deleteAalFaultSubscription</w:t>
      </w:r>
    </w:p>
    <w:p>
      <w:pPr>
        <w:pStyle w:val="BodyText"/>
        <w:spacing w:line="427" w:lineRule="auto" w:before="181"/>
        <w:ind w:left="492" w:right="1999"/>
      </w:pPr>
      <w:r>
        <w:rPr/>
        <w:t>Description:</w:t>
      </w:r>
      <w:r>
        <w:rPr>
          <w:spacing w:val="-4"/>
        </w:rPr>
        <w:t> </w:t>
      </w:r>
      <w:r>
        <w:rPr/>
        <w:t>The</w:t>
      </w:r>
      <w:r>
        <w:rPr>
          <w:spacing w:val="-1"/>
        </w:rPr>
        <w:t> </w:t>
      </w:r>
      <w:r>
        <w:rPr/>
        <w:t>HAM</w:t>
      </w:r>
      <w:r>
        <w:rPr>
          <w:spacing w:val="-3"/>
        </w:rPr>
        <w:t> </w:t>
      </w:r>
      <w:r>
        <w:rPr/>
        <w:t>provides</w:t>
      </w:r>
      <w:r>
        <w:rPr>
          <w:spacing w:val="-4"/>
        </w:rPr>
        <w:t> </w:t>
      </w:r>
      <w:r>
        <w:rPr/>
        <w:t>the</w:t>
      </w:r>
      <w:r>
        <w:rPr>
          <w:spacing w:val="-3"/>
        </w:rPr>
        <w:t> </w:t>
      </w:r>
      <w:r>
        <w:rPr/>
        <w:t>ability</w:t>
      </w:r>
      <w:r>
        <w:rPr>
          <w:spacing w:val="-2"/>
        </w:rPr>
        <w:t> </w:t>
      </w:r>
      <w:r>
        <w:rPr/>
        <w:t>for</w:t>
      </w:r>
      <w:r>
        <w:rPr>
          <w:spacing w:val="-3"/>
        </w:rPr>
        <w:t> </w:t>
      </w:r>
      <w:r>
        <w:rPr/>
        <w:t>the</w:t>
      </w:r>
      <w:r>
        <w:rPr>
          <w:spacing w:val="-5"/>
        </w:rPr>
        <w:t> </w:t>
      </w:r>
      <w:r>
        <w:rPr/>
        <w:t>IMS</w:t>
      </w:r>
      <w:r>
        <w:rPr>
          <w:spacing w:val="-3"/>
        </w:rPr>
        <w:t> </w:t>
      </w:r>
      <w:r>
        <w:rPr/>
        <w:t>to</w:t>
      </w:r>
      <w:r>
        <w:rPr>
          <w:spacing w:val="-2"/>
        </w:rPr>
        <w:t> </w:t>
      </w:r>
      <w:r>
        <w:rPr/>
        <w:t>delete</w:t>
      </w:r>
      <w:r>
        <w:rPr>
          <w:spacing w:val="-3"/>
        </w:rPr>
        <w:t> </w:t>
      </w:r>
      <w:r>
        <w:rPr/>
        <w:t>a</w:t>
      </w:r>
      <w:r>
        <w:rPr>
          <w:spacing w:val="-3"/>
        </w:rPr>
        <w:t> </w:t>
      </w:r>
      <w:r>
        <w:rPr/>
        <w:t>subscription</w:t>
      </w:r>
      <w:r>
        <w:rPr>
          <w:spacing w:val="-2"/>
        </w:rPr>
        <w:t> </w:t>
      </w:r>
      <w:r>
        <w:rPr/>
        <w:t>for</w:t>
      </w:r>
      <w:r>
        <w:rPr>
          <w:spacing w:val="-3"/>
        </w:rPr>
        <w:t> </w:t>
      </w:r>
      <w:r>
        <w:rPr/>
        <w:t>notification</w:t>
      </w:r>
      <w:r>
        <w:rPr>
          <w:spacing w:val="-2"/>
        </w:rPr>
        <w:t> </w:t>
      </w:r>
      <w:r>
        <w:rPr/>
        <w:t>of</w:t>
      </w:r>
      <w:r>
        <w:rPr>
          <w:spacing w:val="-5"/>
        </w:rPr>
        <w:t> </w:t>
      </w:r>
      <w:r>
        <w:rPr/>
        <w:t>faults. Pre-conditions: HW Accelerator Device is initialized, and HAM is operational.</w:t>
      </w:r>
    </w:p>
    <w:p>
      <w:pPr>
        <w:pStyle w:val="BodyText"/>
        <w:spacing w:line="424" w:lineRule="auto" w:before="3"/>
        <w:ind w:left="492" w:right="4943"/>
      </w:pPr>
      <w:r>
        <w:rPr/>
        <w:t>Triggers:</w:t>
      </w:r>
      <w:r>
        <w:rPr>
          <w:spacing w:val="-6"/>
        </w:rPr>
        <w:t> </w:t>
      </w:r>
      <w:r>
        <w:rPr/>
        <w:t>On</w:t>
      </w:r>
      <w:r>
        <w:rPr>
          <w:spacing w:val="-4"/>
        </w:rPr>
        <w:t> </w:t>
      </w:r>
      <w:r>
        <w:rPr/>
        <w:t>demand</w:t>
      </w:r>
      <w:r>
        <w:rPr>
          <w:spacing w:val="-6"/>
        </w:rPr>
        <w:t> </w:t>
      </w:r>
      <w:r>
        <w:rPr/>
        <w:t>request</w:t>
      </w:r>
      <w:r>
        <w:rPr>
          <w:spacing w:val="-7"/>
        </w:rPr>
        <w:t> </w:t>
      </w:r>
      <w:r>
        <w:rPr/>
        <w:t>via</w:t>
      </w:r>
      <w:r>
        <w:rPr>
          <w:spacing w:val="-5"/>
        </w:rPr>
        <w:t> </w:t>
      </w:r>
      <w:r>
        <w:rPr/>
        <w:t>AALI-C-Mgmt</w:t>
      </w:r>
      <w:r>
        <w:rPr>
          <w:spacing w:val="-6"/>
        </w:rPr>
        <w:t> </w:t>
      </w:r>
      <w:r>
        <w:rPr/>
        <w:t>interface. Frequency: Infrequent</w:t>
      </w:r>
    </w:p>
    <w:p>
      <w:pPr>
        <w:spacing w:before="124"/>
        <w:ind w:left="2917" w:right="0" w:firstLine="0"/>
        <w:jc w:val="left"/>
        <w:rPr>
          <w:b/>
          <w:sz w:val="20"/>
        </w:rPr>
      </w:pPr>
      <w:r>
        <w:rPr>
          <w:b/>
          <w:sz w:val="20"/>
        </w:rPr>
        <w:t>Table</w:t>
      </w:r>
      <w:r>
        <w:rPr>
          <w:b/>
          <w:spacing w:val="-11"/>
          <w:sz w:val="20"/>
        </w:rPr>
        <w:t> </w:t>
      </w:r>
      <w:r>
        <w:rPr>
          <w:b/>
          <w:sz w:val="20"/>
        </w:rPr>
        <w:t>4.3.2.2.4-1:</w:t>
      </w:r>
      <w:r>
        <w:rPr>
          <w:b/>
          <w:spacing w:val="-11"/>
          <w:sz w:val="20"/>
        </w:rPr>
        <w:t> </w:t>
      </w:r>
      <w:r>
        <w:rPr>
          <w:b/>
          <w:sz w:val="20"/>
        </w:rPr>
        <w:t>deleteAalFaultSubscription</w:t>
      </w:r>
      <w:r>
        <w:rPr>
          <w:b/>
          <w:spacing w:val="-12"/>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10"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09" w:hRule="atLeast"/>
        </w:trPr>
        <w:tc>
          <w:tcPr>
            <w:tcW w:w="3548" w:type="dxa"/>
          </w:tcPr>
          <w:p>
            <w:pPr>
              <w:pStyle w:val="TableParagraph"/>
              <w:rPr>
                <w:sz w:val="20"/>
              </w:rPr>
            </w:pPr>
            <w:r>
              <w:rPr>
                <w:spacing w:val="-2"/>
                <w:sz w:val="20"/>
              </w:rPr>
              <w:t>deleteAalFaultSubscription</w:t>
            </w:r>
          </w:p>
        </w:tc>
        <w:tc>
          <w:tcPr>
            <w:tcW w:w="6080" w:type="dxa"/>
          </w:tcPr>
          <w:p>
            <w:pPr>
              <w:pStyle w:val="TableParagraph"/>
              <w:tabs>
                <w:tab w:pos="584" w:val="left" w:leader="none"/>
                <w:tab w:pos="1012" w:val="left" w:leader="none"/>
              </w:tabs>
              <w:rPr>
                <w:sz w:val="20"/>
              </w:rPr>
            </w:pPr>
            <w:r>
              <w:rPr>
                <w:spacing w:val="-5"/>
                <w:sz w:val="20"/>
              </w:rPr>
              <w:t>IMS</w:t>
            </w:r>
            <w:r>
              <w:rPr>
                <w:sz w:val="20"/>
              </w:rPr>
              <w:tab/>
            </w:r>
            <w:r>
              <w:rPr>
                <w:spacing w:val="-5"/>
                <w:sz w:val="20"/>
              </w:rPr>
              <w:t>=&gt;</w:t>
            </w:r>
            <w:r>
              <w:rPr>
                <w:sz w:val="20"/>
              </w:rPr>
              <w:tab/>
              <w:t>HW</w:t>
            </w:r>
            <w:r>
              <w:rPr>
                <w:spacing w:val="-7"/>
                <w:sz w:val="20"/>
              </w:rPr>
              <w:t> </w:t>
            </w:r>
            <w:r>
              <w:rPr>
                <w:sz w:val="20"/>
              </w:rPr>
              <w:t>Accelerator</w:t>
            </w:r>
            <w:r>
              <w:rPr>
                <w:spacing w:val="-5"/>
                <w:sz w:val="20"/>
              </w:rPr>
              <w:t> </w:t>
            </w:r>
            <w:r>
              <w:rPr>
                <w:sz w:val="20"/>
              </w:rPr>
              <w:t>Manager</w:t>
            </w:r>
            <w:r>
              <w:rPr>
                <w:spacing w:val="-3"/>
                <w:sz w:val="20"/>
              </w:rPr>
              <w:t> </w:t>
            </w:r>
            <w:r>
              <w:rPr>
                <w:spacing w:val="-2"/>
                <w:sz w:val="20"/>
              </w:rPr>
              <w:t>(HAM)</w:t>
            </w:r>
          </w:p>
        </w:tc>
      </w:tr>
    </w:tbl>
    <w:p>
      <w:pPr>
        <w:pStyle w:val="BodyText"/>
        <w:spacing w:before="11"/>
        <w:rPr>
          <w:b/>
        </w:rPr>
      </w:pPr>
    </w:p>
    <w:p>
      <w:pPr>
        <w:spacing w:before="0"/>
        <w:ind w:left="66" w:right="285" w:firstLine="0"/>
        <w:jc w:val="center"/>
        <w:rPr>
          <w:b/>
          <w:sz w:val="20"/>
        </w:rPr>
      </w:pPr>
      <w:r>
        <w:rPr>
          <w:b/>
          <w:sz w:val="20"/>
        </w:rPr>
        <w:t>Table</w:t>
      </w:r>
      <w:r>
        <w:rPr>
          <w:b/>
          <w:spacing w:val="-10"/>
          <w:sz w:val="20"/>
        </w:rPr>
        <w:t> </w:t>
      </w:r>
      <w:r>
        <w:rPr>
          <w:b/>
          <w:sz w:val="20"/>
        </w:rPr>
        <w:t>4.3.2.2.4-2:</w:t>
      </w:r>
      <w:r>
        <w:rPr>
          <w:b/>
          <w:spacing w:val="-10"/>
          <w:sz w:val="20"/>
        </w:rPr>
        <w:t> </w:t>
      </w:r>
      <w:r>
        <w:rPr>
          <w:b/>
          <w:sz w:val="20"/>
        </w:rPr>
        <w:t>deleteAalFaultSubscription</w:t>
      </w:r>
      <w:r>
        <w:rPr>
          <w:b/>
          <w:spacing w:val="-9"/>
          <w:sz w:val="20"/>
        </w:rPr>
        <w:t> </w:t>
      </w:r>
      <w:r>
        <w:rPr>
          <w:b/>
          <w:sz w:val="20"/>
        </w:rPr>
        <w:t>Input</w:t>
      </w:r>
      <w:r>
        <w:rPr>
          <w:b/>
          <w:spacing w:val="-10"/>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subscription_id</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List</w:t>
            </w:r>
            <w:r>
              <w:rPr>
                <w:spacing w:val="-5"/>
                <w:sz w:val="20"/>
              </w:rPr>
              <w:t> </w:t>
            </w:r>
            <w:r>
              <w:rPr>
                <w:sz w:val="20"/>
              </w:rPr>
              <w:t>of</w:t>
            </w:r>
            <w:r>
              <w:rPr>
                <w:spacing w:val="-3"/>
                <w:sz w:val="20"/>
              </w:rPr>
              <w:t> </w:t>
            </w:r>
            <w:r>
              <w:rPr>
                <w:sz w:val="20"/>
              </w:rPr>
              <w:t>identifiers</w:t>
            </w:r>
            <w:r>
              <w:rPr>
                <w:spacing w:val="-4"/>
                <w:sz w:val="20"/>
              </w:rPr>
              <w:t> </w:t>
            </w:r>
            <w:r>
              <w:rPr>
                <w:sz w:val="20"/>
              </w:rPr>
              <w:t>to</w:t>
            </w:r>
            <w:r>
              <w:rPr>
                <w:spacing w:val="-3"/>
                <w:sz w:val="20"/>
              </w:rPr>
              <w:t> </w:t>
            </w:r>
            <w:r>
              <w:rPr>
                <w:spacing w:val="-2"/>
                <w:sz w:val="20"/>
              </w:rPr>
              <w:t>delete</w:t>
            </w:r>
          </w:p>
        </w:tc>
      </w:tr>
    </w:tbl>
    <w:p>
      <w:pPr>
        <w:pStyle w:val="BodyText"/>
        <w:spacing w:before="10"/>
        <w:rPr>
          <w:b/>
        </w:rPr>
      </w:pPr>
    </w:p>
    <w:p>
      <w:pPr>
        <w:spacing w:before="0"/>
        <w:ind w:left="66" w:right="281" w:firstLine="0"/>
        <w:jc w:val="center"/>
        <w:rPr>
          <w:b/>
          <w:sz w:val="20"/>
        </w:rPr>
      </w:pPr>
      <w:r>
        <w:rPr>
          <w:b/>
          <w:sz w:val="20"/>
        </w:rPr>
        <w:t>Table</w:t>
      </w:r>
      <w:r>
        <w:rPr>
          <w:b/>
          <w:spacing w:val="-11"/>
          <w:sz w:val="20"/>
        </w:rPr>
        <w:t> </w:t>
      </w:r>
      <w:r>
        <w:rPr>
          <w:b/>
          <w:sz w:val="20"/>
        </w:rPr>
        <w:t>4.3.2.2.4-3:</w:t>
      </w:r>
      <w:r>
        <w:rPr>
          <w:b/>
          <w:spacing w:val="-10"/>
          <w:sz w:val="20"/>
        </w:rPr>
        <w:t> </w:t>
      </w:r>
      <w:r>
        <w:rPr>
          <w:b/>
          <w:sz w:val="20"/>
        </w:rPr>
        <w:t>deleteAalFaultSubscription</w:t>
      </w:r>
      <w:r>
        <w:rPr>
          <w:b/>
          <w:spacing w:val="-9"/>
          <w:sz w:val="20"/>
        </w:rPr>
        <w:t> </w:t>
      </w:r>
      <w:r>
        <w:rPr>
          <w:b/>
          <w:sz w:val="20"/>
        </w:rPr>
        <w:t>Output</w:t>
      </w:r>
      <w:r>
        <w:rPr>
          <w:b/>
          <w:spacing w:val="-10"/>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subscriptions</w:t>
            </w:r>
          </w:p>
        </w:tc>
        <w:tc>
          <w:tcPr>
            <w:tcW w:w="1311" w:type="dxa"/>
          </w:tcPr>
          <w:p>
            <w:pPr>
              <w:pStyle w:val="TableParagraph"/>
              <w:rPr>
                <w:sz w:val="20"/>
              </w:rPr>
            </w:pPr>
            <w:r>
              <w:rPr>
                <w:sz w:val="20"/>
              </w:rPr>
              <w:t>1..</w:t>
            </w:r>
            <w:r>
              <w:rPr>
                <w:spacing w:val="-1"/>
                <w:sz w:val="20"/>
              </w:rPr>
              <w:t> </w:t>
            </w:r>
            <w:r>
              <w:rPr>
                <w:spacing w:val="-10"/>
                <w:sz w:val="20"/>
              </w:rPr>
              <w:t>N</w:t>
            </w:r>
          </w:p>
        </w:tc>
        <w:tc>
          <w:tcPr>
            <w:tcW w:w="1171" w:type="dxa"/>
          </w:tcPr>
          <w:p>
            <w:pPr>
              <w:pStyle w:val="TableParagraph"/>
              <w:rPr>
                <w:sz w:val="20"/>
              </w:rPr>
            </w:pPr>
            <w:r>
              <w:rPr>
                <w:spacing w:val="-2"/>
                <w:sz w:val="20"/>
              </w:rPr>
              <w:t>Structure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6"/>
                <w:sz w:val="20"/>
              </w:rPr>
              <w:t> </w:t>
            </w:r>
            <w:r>
              <w:rPr>
                <w:sz w:val="20"/>
              </w:rPr>
              <w:t>the</w:t>
            </w:r>
            <w:r>
              <w:rPr>
                <w:spacing w:val="-3"/>
                <w:sz w:val="20"/>
              </w:rPr>
              <w:t> </w:t>
            </w:r>
            <w:r>
              <w:rPr>
                <w:sz w:val="20"/>
              </w:rPr>
              <w:t>subscriptions</w:t>
            </w:r>
            <w:r>
              <w:rPr>
                <w:spacing w:val="-6"/>
                <w:sz w:val="20"/>
              </w:rPr>
              <w:t> </w:t>
            </w:r>
            <w:r>
              <w:rPr>
                <w:sz w:val="20"/>
              </w:rPr>
              <w:t>that</w:t>
            </w:r>
            <w:r>
              <w:rPr>
                <w:spacing w:val="-6"/>
                <w:sz w:val="20"/>
              </w:rPr>
              <w:t> </w:t>
            </w:r>
            <w:r>
              <w:rPr>
                <w:sz w:val="20"/>
              </w:rPr>
              <w:t>were</w:t>
            </w:r>
            <w:r>
              <w:rPr>
                <w:spacing w:val="-5"/>
                <w:sz w:val="20"/>
              </w:rPr>
              <w:t> </w:t>
            </w:r>
            <w:r>
              <w:rPr>
                <w:spacing w:val="-2"/>
                <w:sz w:val="20"/>
              </w:rPr>
              <w:t>deleted.</w:t>
            </w:r>
          </w:p>
        </w:tc>
      </w:tr>
      <w:tr>
        <w:trPr>
          <w:trHeight w:val="640" w:hRule="atLeast"/>
        </w:trPr>
        <w:tc>
          <w:tcPr>
            <w:tcW w:w="1745" w:type="dxa"/>
          </w:tcPr>
          <w:p>
            <w:pPr>
              <w:pStyle w:val="TableParagraph"/>
              <w:rPr>
                <w:sz w:val="20"/>
              </w:rPr>
            </w:pPr>
            <w:r>
              <w:rPr>
                <w:sz w:val="20"/>
              </w:rPr>
              <w:t>&gt;</w:t>
            </w:r>
            <w:r>
              <w:rPr>
                <w:spacing w:val="-2"/>
                <w:sz w:val="20"/>
              </w:rPr>
              <w:t> subscription_id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Returns</w:t>
            </w:r>
            <w:r>
              <w:rPr>
                <w:spacing w:val="-6"/>
                <w:sz w:val="20"/>
              </w:rPr>
              <w:t> </w:t>
            </w:r>
            <w:r>
              <w:rPr>
                <w:sz w:val="20"/>
              </w:rPr>
              <w:t>the</w:t>
            </w:r>
            <w:r>
              <w:rPr>
                <w:spacing w:val="-5"/>
                <w:sz w:val="20"/>
              </w:rPr>
              <w:t> </w:t>
            </w:r>
            <w:r>
              <w:rPr>
                <w:sz w:val="20"/>
              </w:rPr>
              <w:t>identifiers</w:t>
            </w:r>
            <w:r>
              <w:rPr>
                <w:spacing w:val="-6"/>
                <w:sz w:val="20"/>
              </w:rPr>
              <w:t> </w:t>
            </w:r>
            <w:r>
              <w:rPr>
                <w:sz w:val="20"/>
              </w:rPr>
              <w:t>of</w:t>
            </w:r>
            <w:r>
              <w:rPr>
                <w:spacing w:val="-5"/>
                <w:sz w:val="20"/>
              </w:rPr>
              <w:t> </w:t>
            </w:r>
            <w:r>
              <w:rPr>
                <w:sz w:val="20"/>
              </w:rPr>
              <w:t>the</w:t>
            </w:r>
            <w:r>
              <w:rPr>
                <w:spacing w:val="-7"/>
                <w:sz w:val="20"/>
              </w:rPr>
              <w:t> </w:t>
            </w:r>
            <w:r>
              <w:rPr>
                <w:sz w:val="20"/>
              </w:rPr>
              <w:t>subscriptions</w:t>
            </w:r>
            <w:r>
              <w:rPr>
                <w:spacing w:val="-6"/>
                <w:sz w:val="20"/>
              </w:rPr>
              <w:t> </w:t>
            </w:r>
            <w:r>
              <w:rPr>
                <w:sz w:val="20"/>
              </w:rPr>
              <w:t>that</w:t>
            </w:r>
            <w:r>
              <w:rPr>
                <w:spacing w:val="-5"/>
                <w:sz w:val="20"/>
              </w:rPr>
              <w:t> </w:t>
            </w:r>
            <w:r>
              <w:rPr>
                <w:sz w:val="20"/>
              </w:rPr>
              <w:t>were </w:t>
            </w:r>
            <w:r>
              <w:rPr>
                <w:spacing w:val="-2"/>
                <w:sz w:val="20"/>
              </w:rPr>
              <w:t>deleted.</w:t>
            </w:r>
          </w:p>
        </w:tc>
      </w:tr>
      <w:tr>
        <w:trPr>
          <w:trHeight w:val="870" w:hRule="atLeast"/>
        </w:trPr>
        <w:tc>
          <w:tcPr>
            <w:tcW w:w="1745" w:type="dxa"/>
          </w:tcPr>
          <w:p>
            <w:pPr>
              <w:pStyle w:val="TableParagraph"/>
              <w:rPr>
                <w:sz w:val="20"/>
              </w:rPr>
            </w:pPr>
            <w:r>
              <w:rPr>
                <w:spacing w:val="-10"/>
                <w:sz w:val="20"/>
              </w:rPr>
              <w:t>&gt;</w:t>
            </w:r>
          </w:p>
          <w:p>
            <w:pPr>
              <w:pStyle w:val="TableParagraph"/>
              <w:rPr>
                <w:sz w:val="20"/>
              </w:rPr>
            </w:pPr>
            <w:r>
              <w:rPr>
                <w:spacing w:val="-2"/>
                <w:sz w:val="20"/>
              </w:rPr>
              <w:t>status_of_operation</w:t>
            </w:r>
          </w:p>
        </w:tc>
        <w:tc>
          <w:tcPr>
            <w:tcW w:w="1311" w:type="dxa"/>
          </w:tcPr>
          <w:p>
            <w:pPr>
              <w:pStyle w:val="TableParagraph"/>
              <w:rPr>
                <w:sz w:val="20"/>
              </w:rPr>
            </w:pPr>
            <w:r>
              <w:rPr>
                <w:spacing w:val="-10"/>
                <w:sz w:val="20"/>
              </w:rPr>
              <w:t>1</w:t>
            </w:r>
          </w:p>
        </w:tc>
        <w:tc>
          <w:tcPr>
            <w:tcW w:w="1171" w:type="dxa"/>
          </w:tcPr>
          <w:p>
            <w:pPr>
              <w:pStyle w:val="TableParagraph"/>
              <w:ind w:right="332"/>
              <w:jc w:val="both"/>
              <w:rPr>
                <w:i/>
                <w:sz w:val="20"/>
              </w:rPr>
            </w:pPr>
            <w:r>
              <w:rPr>
                <w:i/>
                <w:spacing w:val="-2"/>
                <w:sz w:val="20"/>
              </w:rPr>
              <w:t>Reference</w:t>
            </w:r>
            <w:r>
              <w:rPr>
                <w:i/>
                <w:spacing w:val="-2"/>
                <w:sz w:val="20"/>
              </w:rPr>
              <w:t> </w:t>
            </w:r>
            <w:r>
              <w:rPr>
                <w:i/>
                <w:sz w:val="20"/>
              </w:rPr>
              <w:t>WG6</w:t>
            </w:r>
            <w:r>
              <w:rPr>
                <w:i/>
                <w:spacing w:val="-12"/>
                <w:sz w:val="20"/>
              </w:rPr>
              <w:t> </w:t>
            </w:r>
            <w:r>
              <w:rPr>
                <w:i/>
                <w:sz w:val="20"/>
              </w:rPr>
              <w:t>info </w:t>
            </w:r>
            <w:r>
              <w:rPr>
                <w:i/>
                <w:spacing w:val="-4"/>
                <w:sz w:val="20"/>
              </w:rPr>
              <w:t>model</w:t>
            </w:r>
          </w:p>
        </w:tc>
        <w:tc>
          <w:tcPr>
            <w:tcW w:w="1080" w:type="dxa"/>
          </w:tcPr>
          <w:p>
            <w:pPr>
              <w:pStyle w:val="TableParagraph"/>
              <w:ind w:left="0"/>
              <w:rPr>
                <w:sz w:val="18"/>
              </w:rPr>
            </w:pPr>
          </w:p>
        </w:tc>
        <w:tc>
          <w:tcPr>
            <w:tcW w:w="4320" w:type="dxa"/>
          </w:tcPr>
          <w:p>
            <w:pPr>
              <w:pStyle w:val="TableParagraph"/>
              <w:ind w:left="26"/>
              <w:rPr>
                <w:sz w:val="20"/>
              </w:rPr>
            </w:pPr>
            <w:r>
              <w:rPr>
                <w:sz w:val="20"/>
              </w:rPr>
              <w:t>Returns</w:t>
            </w:r>
            <w:r>
              <w:rPr>
                <w:spacing w:val="-7"/>
                <w:sz w:val="20"/>
              </w:rPr>
              <w:t> </w:t>
            </w:r>
            <w:r>
              <w:rPr>
                <w:sz w:val="20"/>
              </w:rPr>
              <w:t>the</w:t>
            </w:r>
            <w:r>
              <w:rPr>
                <w:spacing w:val="-6"/>
                <w:sz w:val="20"/>
              </w:rPr>
              <w:t> </w:t>
            </w:r>
            <w:r>
              <w:rPr>
                <w:sz w:val="20"/>
              </w:rPr>
              <w:t>status</w:t>
            </w:r>
            <w:r>
              <w:rPr>
                <w:spacing w:val="-7"/>
                <w:sz w:val="20"/>
              </w:rPr>
              <w:t> </w:t>
            </w:r>
            <w:r>
              <w:rPr>
                <w:sz w:val="20"/>
              </w:rPr>
              <w:t>of</w:t>
            </w:r>
            <w:r>
              <w:rPr>
                <w:spacing w:val="-6"/>
                <w:sz w:val="20"/>
              </w:rPr>
              <w:t> </w:t>
            </w:r>
            <w:r>
              <w:rPr>
                <w:sz w:val="20"/>
              </w:rPr>
              <w:t>the</w:t>
            </w:r>
            <w:r>
              <w:rPr>
                <w:spacing w:val="-6"/>
                <w:sz w:val="20"/>
              </w:rPr>
              <w:t> </w:t>
            </w:r>
            <w:r>
              <w:rPr>
                <w:sz w:val="20"/>
              </w:rPr>
              <w:t>operation</w:t>
            </w:r>
            <w:r>
              <w:rPr>
                <w:spacing w:val="-1"/>
                <w:sz w:val="20"/>
              </w:rPr>
              <w:t> </w:t>
            </w:r>
            <w:r>
              <w:rPr>
                <w:sz w:val="20"/>
              </w:rPr>
              <w:t>for</w:t>
            </w:r>
            <w:r>
              <w:rPr>
                <w:spacing w:val="-8"/>
                <w:sz w:val="20"/>
              </w:rPr>
              <w:t> </w:t>
            </w:r>
            <w:r>
              <w:rPr>
                <w:sz w:val="20"/>
              </w:rPr>
              <w:t>each subscription identifier.</w:t>
            </w:r>
          </w:p>
        </w:tc>
      </w:tr>
    </w:tbl>
    <w:p>
      <w:pPr>
        <w:pStyle w:val="BodyText"/>
        <w:rPr>
          <w:b/>
        </w:rPr>
      </w:pPr>
    </w:p>
    <w:p>
      <w:pPr>
        <w:pStyle w:val="BodyText"/>
        <w:spacing w:before="70"/>
        <w:rPr>
          <w:b/>
        </w:rPr>
      </w:pPr>
    </w:p>
    <w:p>
      <w:pPr>
        <w:pStyle w:val="Heading5"/>
        <w:numPr>
          <w:ilvl w:val="4"/>
          <w:numId w:val="28"/>
        </w:numPr>
        <w:tabs>
          <w:tab w:pos="1343" w:val="left" w:leader="none"/>
        </w:tabs>
        <w:spacing w:line="240" w:lineRule="auto" w:before="0" w:after="0"/>
        <w:ind w:left="1343" w:right="0" w:hanging="851"/>
        <w:jc w:val="left"/>
      </w:pPr>
      <w:r>
        <w:rPr>
          <w:spacing w:val="-2"/>
        </w:rPr>
        <w:t>aalFaultNotification</w:t>
      </w:r>
    </w:p>
    <w:p>
      <w:pPr>
        <w:pStyle w:val="BodyText"/>
        <w:spacing w:line="427" w:lineRule="auto" w:before="181"/>
        <w:ind w:left="492" w:right="2463"/>
      </w:pPr>
      <w:r>
        <w:rPr/>
        <w:t>Description:</w:t>
      </w:r>
      <w:r>
        <w:rPr>
          <w:spacing w:val="-3"/>
        </w:rPr>
        <w:t> </w:t>
      </w:r>
      <w:r>
        <w:rPr/>
        <w:t>The</w:t>
      </w:r>
      <w:r>
        <w:rPr>
          <w:spacing w:val="-4"/>
        </w:rPr>
        <w:t> </w:t>
      </w:r>
      <w:r>
        <w:rPr/>
        <w:t>HW</w:t>
      </w:r>
      <w:r>
        <w:rPr>
          <w:spacing w:val="-4"/>
        </w:rPr>
        <w:t> </w:t>
      </w:r>
      <w:r>
        <w:rPr/>
        <w:t>Accelerator</w:t>
      </w:r>
      <w:r>
        <w:rPr>
          <w:spacing w:val="-2"/>
        </w:rPr>
        <w:t> </w:t>
      </w:r>
      <w:r>
        <w:rPr/>
        <w:t>Manager</w:t>
      </w:r>
      <w:r>
        <w:rPr>
          <w:spacing w:val="-4"/>
        </w:rPr>
        <w:t> </w:t>
      </w:r>
      <w:r>
        <w:rPr/>
        <w:t>emits</w:t>
      </w:r>
      <w:r>
        <w:rPr>
          <w:spacing w:val="-4"/>
        </w:rPr>
        <w:t> </w:t>
      </w:r>
      <w:r>
        <w:rPr/>
        <w:t>notifications</w:t>
      </w:r>
      <w:r>
        <w:rPr>
          <w:spacing w:val="-4"/>
        </w:rPr>
        <w:t> </w:t>
      </w:r>
      <w:r>
        <w:rPr/>
        <w:t>to</w:t>
      </w:r>
      <w:r>
        <w:rPr>
          <w:spacing w:val="-3"/>
        </w:rPr>
        <w:t> </w:t>
      </w:r>
      <w:r>
        <w:rPr/>
        <w:t>the</w:t>
      </w:r>
      <w:r>
        <w:rPr>
          <w:spacing w:val="-4"/>
        </w:rPr>
        <w:t> </w:t>
      </w:r>
      <w:r>
        <w:rPr/>
        <w:t>IMS</w:t>
      </w:r>
      <w:r>
        <w:rPr>
          <w:spacing w:val="-4"/>
        </w:rPr>
        <w:t> </w:t>
      </w:r>
      <w:r>
        <w:rPr/>
        <w:t>based</w:t>
      </w:r>
      <w:r>
        <w:rPr>
          <w:spacing w:val="-3"/>
        </w:rPr>
        <w:t> </w:t>
      </w:r>
      <w:r>
        <w:rPr/>
        <w:t>on</w:t>
      </w:r>
      <w:r>
        <w:rPr>
          <w:spacing w:val="-3"/>
        </w:rPr>
        <w:t> </w:t>
      </w:r>
      <w:r>
        <w:rPr/>
        <w:t>a subscription. Pre-conditions: HW Accelerator Device is initialized, and HAM is operational.</w:t>
      </w:r>
    </w:p>
    <w:p>
      <w:pPr>
        <w:pStyle w:val="BodyText"/>
        <w:spacing w:line="427" w:lineRule="auto"/>
        <w:ind w:left="492" w:right="4943"/>
      </w:pPr>
      <w:r>
        <w:rPr/>
        <w:t>Triggers:</w:t>
      </w:r>
      <w:r>
        <w:rPr>
          <w:spacing w:val="-4"/>
        </w:rPr>
        <w:t> </w:t>
      </w:r>
      <w:r>
        <w:rPr/>
        <w:t>On</w:t>
      </w:r>
      <w:r>
        <w:rPr>
          <w:spacing w:val="-4"/>
        </w:rPr>
        <w:t> </w:t>
      </w:r>
      <w:r>
        <w:rPr/>
        <w:t>demand</w:t>
      </w:r>
      <w:r>
        <w:rPr>
          <w:spacing w:val="-6"/>
        </w:rPr>
        <w:t> </w:t>
      </w:r>
      <w:r>
        <w:rPr/>
        <w:t>request</w:t>
      </w:r>
      <w:r>
        <w:rPr>
          <w:spacing w:val="-8"/>
        </w:rPr>
        <w:t> </w:t>
      </w:r>
      <w:r>
        <w:rPr/>
        <w:t>via</w:t>
      </w:r>
      <w:r>
        <w:rPr>
          <w:spacing w:val="-5"/>
        </w:rPr>
        <w:t> </w:t>
      </w:r>
      <w:r>
        <w:rPr/>
        <w:t>AALI-C-Mgmt</w:t>
      </w:r>
      <w:r>
        <w:rPr>
          <w:spacing w:val="-6"/>
        </w:rPr>
        <w:t> </w:t>
      </w:r>
      <w:r>
        <w:rPr/>
        <w:t>interface. Frequency: Infrequent</w:t>
      </w:r>
    </w:p>
    <w:p>
      <w:pPr>
        <w:spacing w:before="122"/>
        <w:ind w:left="3227" w:right="0" w:firstLine="0"/>
        <w:jc w:val="left"/>
        <w:rPr>
          <w:b/>
          <w:sz w:val="20"/>
        </w:rPr>
      </w:pPr>
      <w:r>
        <w:rPr>
          <w:b/>
          <w:sz w:val="20"/>
        </w:rPr>
        <w:t>Table</w:t>
      </w:r>
      <w:r>
        <w:rPr>
          <w:b/>
          <w:spacing w:val="-9"/>
          <w:sz w:val="20"/>
        </w:rPr>
        <w:t> </w:t>
      </w:r>
      <w:r>
        <w:rPr>
          <w:b/>
          <w:sz w:val="20"/>
        </w:rPr>
        <w:t>4.3.2.2.5-1:</w:t>
      </w:r>
      <w:r>
        <w:rPr>
          <w:b/>
          <w:spacing w:val="-8"/>
          <w:sz w:val="20"/>
        </w:rPr>
        <w:t> </w:t>
      </w:r>
      <w:r>
        <w:rPr>
          <w:b/>
          <w:sz w:val="20"/>
        </w:rPr>
        <w:t>aalFaultNotification</w:t>
      </w:r>
      <w:r>
        <w:rPr>
          <w:b/>
          <w:spacing w:val="-10"/>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6080"/>
      </w:tblGrid>
      <w:tr>
        <w:trPr>
          <w:trHeight w:val="409" w:hRule="atLeast"/>
        </w:trPr>
        <w:tc>
          <w:tcPr>
            <w:tcW w:w="3548" w:type="dxa"/>
            <w:shd w:val="clear" w:color="auto" w:fill="C0C0C0"/>
          </w:tcPr>
          <w:p>
            <w:pPr>
              <w:pStyle w:val="TableParagraph"/>
              <w:rPr>
                <w:b/>
                <w:sz w:val="20"/>
              </w:rPr>
            </w:pPr>
            <w:r>
              <w:rPr>
                <w:b/>
                <w:spacing w:val="-2"/>
                <w:sz w:val="20"/>
              </w:rPr>
              <w:t>Operation</w:t>
            </w:r>
          </w:p>
        </w:tc>
        <w:tc>
          <w:tcPr>
            <w:tcW w:w="6080"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aalFaultNotification</w:t>
            </w:r>
          </w:p>
        </w:tc>
        <w:tc>
          <w:tcPr>
            <w:tcW w:w="6080" w:type="dxa"/>
          </w:tcPr>
          <w:p>
            <w:pPr>
              <w:pStyle w:val="TableParagraph"/>
              <w:tabs>
                <w:tab w:pos="3433" w:val="left" w:leader="none"/>
              </w:tabs>
              <w:ind w:left="129"/>
              <w:rPr>
                <w:sz w:val="20"/>
              </w:rPr>
            </w:pPr>
            <w:r>
              <w:rPr>
                <w:sz w:val="20"/>
              </w:rPr>
              <w:t>HW</w:t>
            </w:r>
            <w:r>
              <w:rPr>
                <w:spacing w:val="-5"/>
                <w:sz w:val="20"/>
              </w:rPr>
              <w:t> </w:t>
            </w:r>
            <w:r>
              <w:rPr>
                <w:sz w:val="20"/>
              </w:rPr>
              <w:t>Accelerator</w:t>
            </w:r>
            <w:r>
              <w:rPr>
                <w:spacing w:val="-5"/>
                <w:sz w:val="20"/>
              </w:rPr>
              <w:t> </w:t>
            </w:r>
            <w:r>
              <w:rPr>
                <w:sz w:val="20"/>
              </w:rPr>
              <w:t>Manager (HAM)</w:t>
            </w:r>
            <w:r>
              <w:rPr>
                <w:spacing w:val="65"/>
                <w:w w:val="150"/>
                <w:sz w:val="20"/>
              </w:rPr>
              <w:t> </w:t>
            </w:r>
            <w:r>
              <w:rPr>
                <w:spacing w:val="-5"/>
                <w:sz w:val="20"/>
              </w:rPr>
              <w:t>=&gt;</w:t>
            </w:r>
            <w:r>
              <w:rPr>
                <w:sz w:val="20"/>
              </w:rPr>
              <w:tab/>
            </w:r>
            <w:r>
              <w:rPr>
                <w:spacing w:val="-5"/>
                <w:sz w:val="20"/>
              </w:rPr>
              <w:t>IMS</w:t>
            </w: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311"/>
        <w:gridCol w:w="1171"/>
        <w:gridCol w:w="1080"/>
        <w:gridCol w:w="4320"/>
      </w:tblGrid>
      <w:tr>
        <w:trPr>
          <w:trHeight w:val="410" w:hRule="atLeast"/>
        </w:trPr>
        <w:tc>
          <w:tcPr>
            <w:tcW w:w="1745" w:type="dxa"/>
            <w:shd w:val="clear" w:color="auto" w:fill="D9D9D9"/>
          </w:tcPr>
          <w:p>
            <w:pPr>
              <w:pStyle w:val="TableParagraph"/>
              <w:rPr>
                <w:b/>
                <w:sz w:val="20"/>
              </w:rPr>
            </w:pPr>
            <w:r>
              <w:rPr>
                <w:b/>
                <w:spacing w:val="-2"/>
                <w:sz w:val="20"/>
              </w:rPr>
              <w:t>Parameter</w:t>
            </w:r>
          </w:p>
        </w:tc>
        <w:tc>
          <w:tcPr>
            <w:tcW w:w="1311" w:type="dxa"/>
            <w:shd w:val="clear" w:color="auto" w:fill="D9D9D9"/>
          </w:tcPr>
          <w:p>
            <w:pPr>
              <w:pStyle w:val="TableParagraph"/>
              <w:rPr>
                <w:b/>
                <w:sz w:val="20"/>
              </w:rPr>
            </w:pPr>
            <w:r>
              <w:rPr>
                <w:b/>
                <w:spacing w:val="-2"/>
                <w:sz w:val="20"/>
              </w:rPr>
              <w:t>Cardinality</w:t>
            </w:r>
          </w:p>
        </w:tc>
        <w:tc>
          <w:tcPr>
            <w:tcW w:w="1171"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6"/>
              <w:rPr>
                <w:b/>
                <w:sz w:val="20"/>
              </w:rPr>
            </w:pPr>
            <w:r>
              <w:rPr>
                <w:b/>
                <w:spacing w:val="-2"/>
                <w:sz w:val="20"/>
              </w:rPr>
              <w:t>Qualifier</w:t>
            </w:r>
          </w:p>
        </w:tc>
        <w:tc>
          <w:tcPr>
            <w:tcW w:w="4320" w:type="dxa"/>
            <w:shd w:val="clear" w:color="auto" w:fill="D9D9D9"/>
          </w:tcPr>
          <w:p>
            <w:pPr>
              <w:pStyle w:val="TableParagraph"/>
              <w:ind w:left="26"/>
              <w:rPr>
                <w:b/>
                <w:sz w:val="20"/>
              </w:rPr>
            </w:pPr>
            <w:r>
              <w:rPr>
                <w:b/>
                <w:spacing w:val="-2"/>
                <w:sz w:val="20"/>
              </w:rPr>
              <w:t>Description</w:t>
            </w:r>
          </w:p>
        </w:tc>
      </w:tr>
      <w:tr>
        <w:trPr>
          <w:trHeight w:val="410" w:hRule="atLeast"/>
        </w:trPr>
        <w:tc>
          <w:tcPr>
            <w:tcW w:w="1745" w:type="dxa"/>
          </w:tcPr>
          <w:p>
            <w:pPr>
              <w:pStyle w:val="TableParagraph"/>
              <w:rPr>
                <w:sz w:val="20"/>
              </w:rPr>
            </w:pPr>
            <w:r>
              <w:rPr>
                <w:spacing w:val="-2"/>
                <w:sz w:val="20"/>
              </w:rPr>
              <w:t>subscription_id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Identifier</w:t>
            </w:r>
            <w:r>
              <w:rPr>
                <w:spacing w:val="-4"/>
                <w:sz w:val="20"/>
              </w:rPr>
              <w:t> </w:t>
            </w:r>
            <w:r>
              <w:rPr>
                <w:sz w:val="20"/>
              </w:rPr>
              <w:t>of</w:t>
            </w:r>
            <w:r>
              <w:rPr>
                <w:spacing w:val="-4"/>
                <w:sz w:val="20"/>
              </w:rPr>
              <w:t> </w:t>
            </w:r>
            <w:r>
              <w:rPr>
                <w:sz w:val="20"/>
              </w:rPr>
              <w:t>the</w:t>
            </w:r>
            <w:r>
              <w:rPr>
                <w:spacing w:val="-4"/>
                <w:sz w:val="20"/>
              </w:rPr>
              <w:t> </w:t>
            </w:r>
            <w:r>
              <w:rPr>
                <w:spacing w:val="-2"/>
                <w:sz w:val="20"/>
              </w:rPr>
              <w:t>subscription.</w:t>
            </w:r>
          </w:p>
        </w:tc>
      </w:tr>
      <w:tr>
        <w:trPr>
          <w:trHeight w:val="410" w:hRule="atLeast"/>
        </w:trPr>
        <w:tc>
          <w:tcPr>
            <w:tcW w:w="1745" w:type="dxa"/>
          </w:tcPr>
          <w:p>
            <w:pPr>
              <w:pStyle w:val="TableParagraph"/>
              <w:rPr>
                <w:sz w:val="20"/>
              </w:rPr>
            </w:pPr>
            <w:r>
              <w:rPr>
                <w:spacing w:val="-2"/>
                <w:sz w:val="20"/>
              </w:rPr>
              <w:t>faults</w:t>
            </w:r>
          </w:p>
        </w:tc>
        <w:tc>
          <w:tcPr>
            <w:tcW w:w="1311" w:type="dxa"/>
          </w:tcPr>
          <w:p>
            <w:pPr>
              <w:pStyle w:val="TableParagraph"/>
              <w:rPr>
                <w:sz w:val="20"/>
              </w:rPr>
            </w:pPr>
            <w:r>
              <w:rPr>
                <w:sz w:val="20"/>
              </w:rPr>
              <w:t>0..</w:t>
            </w:r>
            <w:r>
              <w:rPr>
                <w:spacing w:val="-1"/>
                <w:sz w:val="20"/>
              </w:rPr>
              <w:t> </w:t>
            </w:r>
            <w:r>
              <w:rPr>
                <w:spacing w:val="-10"/>
                <w:sz w:val="20"/>
              </w:rPr>
              <w:t>N</w:t>
            </w:r>
          </w:p>
        </w:tc>
        <w:tc>
          <w:tcPr>
            <w:tcW w:w="1171" w:type="dxa"/>
          </w:tcPr>
          <w:p>
            <w:pPr>
              <w:pStyle w:val="TableParagraph"/>
              <w:rPr>
                <w:sz w:val="20"/>
              </w:rPr>
            </w:pPr>
            <w:r>
              <w:rPr>
                <w:spacing w:val="-2"/>
                <w:sz w:val="20"/>
              </w:rPr>
              <w:t>Structure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4"/>
                <w:sz w:val="20"/>
              </w:rPr>
              <w:t> </w:t>
            </w:r>
            <w:r>
              <w:rPr>
                <w:sz w:val="20"/>
              </w:rPr>
              <w:t>current</w:t>
            </w:r>
            <w:r>
              <w:rPr>
                <w:spacing w:val="-4"/>
                <w:sz w:val="20"/>
              </w:rPr>
              <w:t> </w:t>
            </w:r>
            <w:r>
              <w:rPr>
                <w:sz w:val="20"/>
              </w:rPr>
              <w:t>fault</w:t>
            </w:r>
            <w:r>
              <w:rPr>
                <w:spacing w:val="-4"/>
                <w:sz w:val="20"/>
              </w:rPr>
              <w:t> </w:t>
            </w:r>
            <w:r>
              <w:rPr>
                <w:spacing w:val="-2"/>
                <w:sz w:val="20"/>
              </w:rPr>
              <w:t>list.</w:t>
            </w:r>
          </w:p>
        </w:tc>
      </w:tr>
      <w:tr>
        <w:trPr>
          <w:trHeight w:val="410" w:hRule="atLeast"/>
        </w:trPr>
        <w:tc>
          <w:tcPr>
            <w:tcW w:w="1745" w:type="dxa"/>
          </w:tcPr>
          <w:p>
            <w:pPr>
              <w:pStyle w:val="TableParagraph"/>
              <w:rPr>
                <w:sz w:val="20"/>
              </w:rPr>
            </w:pPr>
            <w:r>
              <w:rPr>
                <w:sz w:val="20"/>
              </w:rPr>
              <w:t>&gt;</w:t>
            </w:r>
            <w:r>
              <w:rPr>
                <w:spacing w:val="-2"/>
                <w:sz w:val="20"/>
              </w:rPr>
              <w:t> hw_accel_id</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This</w:t>
            </w:r>
            <w:r>
              <w:rPr>
                <w:spacing w:val="-4"/>
                <w:sz w:val="20"/>
              </w:rPr>
              <w:t> </w:t>
            </w:r>
            <w:r>
              <w:rPr>
                <w:sz w:val="20"/>
              </w:rPr>
              <w:t>ID</w:t>
            </w:r>
            <w:r>
              <w:rPr>
                <w:spacing w:val="-3"/>
                <w:sz w:val="20"/>
              </w:rPr>
              <w:t> </w:t>
            </w:r>
            <w:r>
              <w:rPr>
                <w:sz w:val="20"/>
              </w:rPr>
              <w:t>is</w:t>
            </w:r>
            <w:r>
              <w:rPr>
                <w:spacing w:val="-4"/>
                <w:sz w:val="20"/>
              </w:rPr>
              <w:t> </w:t>
            </w:r>
            <w:r>
              <w:rPr>
                <w:sz w:val="20"/>
              </w:rPr>
              <w:t>unique</w:t>
            </w:r>
            <w:r>
              <w:rPr>
                <w:spacing w:val="-3"/>
                <w:sz w:val="20"/>
              </w:rPr>
              <w:t> </w:t>
            </w:r>
            <w:r>
              <w:rPr>
                <w:sz w:val="20"/>
              </w:rPr>
              <w:t>within</w:t>
            </w:r>
            <w:r>
              <w:rPr>
                <w:spacing w:val="-2"/>
                <w:sz w:val="20"/>
              </w:rPr>
              <w:t> </w:t>
            </w:r>
            <w:r>
              <w:rPr>
                <w:sz w:val="20"/>
              </w:rPr>
              <w:t>an</w:t>
            </w:r>
            <w:r>
              <w:rPr>
                <w:spacing w:val="-2"/>
                <w:sz w:val="20"/>
              </w:rPr>
              <w:t> </w:t>
            </w:r>
            <w:r>
              <w:rPr>
                <w:sz w:val="20"/>
              </w:rPr>
              <w:t>O-</w:t>
            </w:r>
            <w:r>
              <w:rPr>
                <w:spacing w:val="-2"/>
                <w:sz w:val="20"/>
              </w:rPr>
              <w:t>Cloud.</w:t>
            </w:r>
          </w:p>
        </w:tc>
      </w:tr>
      <w:tr>
        <w:trPr>
          <w:trHeight w:val="640" w:hRule="atLeast"/>
        </w:trPr>
        <w:tc>
          <w:tcPr>
            <w:tcW w:w="1745" w:type="dxa"/>
          </w:tcPr>
          <w:p>
            <w:pPr>
              <w:pStyle w:val="TableParagraph"/>
              <w:rPr>
                <w:sz w:val="20"/>
              </w:rPr>
            </w:pPr>
            <w:r>
              <w:rPr>
                <w:sz w:val="20"/>
              </w:rPr>
              <w:t>&gt;</w:t>
            </w:r>
            <w:r>
              <w:rPr>
                <w:spacing w:val="-2"/>
                <w:sz w:val="20"/>
              </w:rPr>
              <w:t> aal_lpu_handle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Identifier</w:t>
            </w:r>
          </w:p>
        </w:tc>
        <w:tc>
          <w:tcPr>
            <w:tcW w:w="1080" w:type="dxa"/>
          </w:tcPr>
          <w:p>
            <w:pPr>
              <w:pStyle w:val="TableParagraph"/>
              <w:ind w:left="26"/>
              <w:rPr>
                <w:sz w:val="20"/>
              </w:rPr>
            </w:pPr>
            <w:r>
              <w:rPr>
                <w:spacing w:val="-10"/>
                <w:sz w:val="20"/>
              </w:rPr>
              <w:t>O</w:t>
            </w:r>
          </w:p>
        </w:tc>
        <w:tc>
          <w:tcPr>
            <w:tcW w:w="4320" w:type="dxa"/>
          </w:tcPr>
          <w:p>
            <w:pPr>
              <w:pStyle w:val="TableParagraph"/>
              <w:ind w:left="26" w:right="161"/>
              <w:rPr>
                <w:sz w:val="20"/>
              </w:rPr>
            </w:pPr>
            <w:r>
              <w:rPr>
                <w:sz w:val="20"/>
              </w:rPr>
              <w:t>This</w:t>
            </w:r>
            <w:r>
              <w:rPr>
                <w:spacing w:val="-6"/>
                <w:sz w:val="20"/>
              </w:rPr>
              <w:t> </w:t>
            </w:r>
            <w:r>
              <w:rPr>
                <w:sz w:val="20"/>
              </w:rPr>
              <w:t>ID</w:t>
            </w:r>
            <w:r>
              <w:rPr>
                <w:spacing w:val="-5"/>
                <w:sz w:val="20"/>
              </w:rPr>
              <w:t> </w:t>
            </w:r>
            <w:r>
              <w:rPr>
                <w:sz w:val="20"/>
              </w:rPr>
              <w:t>is</w:t>
            </w:r>
            <w:r>
              <w:rPr>
                <w:spacing w:val="-6"/>
                <w:sz w:val="20"/>
              </w:rPr>
              <w:t> </w:t>
            </w:r>
            <w:r>
              <w:rPr>
                <w:sz w:val="20"/>
              </w:rPr>
              <w:t>unique</w:t>
            </w:r>
            <w:r>
              <w:rPr>
                <w:spacing w:val="-5"/>
                <w:sz w:val="20"/>
              </w:rPr>
              <w:t> </w:t>
            </w:r>
            <w:r>
              <w:rPr>
                <w:sz w:val="20"/>
              </w:rPr>
              <w:t>within</w:t>
            </w:r>
            <w:r>
              <w:rPr>
                <w:spacing w:val="-4"/>
                <w:sz w:val="20"/>
              </w:rPr>
              <w:t> </w:t>
            </w:r>
            <w:r>
              <w:rPr>
                <w:sz w:val="20"/>
              </w:rPr>
              <w:t>a</w:t>
            </w:r>
            <w:r>
              <w:rPr>
                <w:spacing w:val="-5"/>
                <w:sz w:val="20"/>
              </w:rPr>
              <w:t> </w:t>
            </w:r>
            <w:r>
              <w:rPr>
                <w:sz w:val="20"/>
              </w:rPr>
              <w:t>HW</w:t>
            </w:r>
            <w:r>
              <w:rPr>
                <w:spacing w:val="-6"/>
                <w:sz w:val="20"/>
              </w:rPr>
              <w:t> </w:t>
            </w:r>
            <w:r>
              <w:rPr>
                <w:sz w:val="20"/>
              </w:rPr>
              <w:t>Accelerator needed for LPU faults.</w:t>
            </w:r>
          </w:p>
        </w:tc>
      </w:tr>
      <w:tr>
        <w:trPr>
          <w:trHeight w:val="410" w:hRule="atLeast"/>
        </w:trPr>
        <w:tc>
          <w:tcPr>
            <w:tcW w:w="1745" w:type="dxa"/>
          </w:tcPr>
          <w:p>
            <w:pPr>
              <w:pStyle w:val="TableParagraph"/>
              <w:rPr>
                <w:sz w:val="20"/>
              </w:rPr>
            </w:pPr>
            <w:r>
              <w:rPr>
                <w:sz w:val="20"/>
              </w:rPr>
              <w:t>&gt;</w:t>
            </w:r>
            <w:r>
              <w:rPr>
                <w:spacing w:val="-2"/>
                <w:sz w:val="20"/>
              </w:rPr>
              <w:t> detected_time</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DateTime</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5"/>
                <w:sz w:val="20"/>
              </w:rPr>
              <w:t> </w:t>
            </w:r>
            <w:r>
              <w:rPr>
                <w:sz w:val="20"/>
              </w:rPr>
              <w:t>time</w:t>
            </w:r>
            <w:r>
              <w:rPr>
                <w:spacing w:val="-4"/>
                <w:sz w:val="20"/>
              </w:rPr>
              <w:t> </w:t>
            </w:r>
            <w:r>
              <w:rPr>
                <w:sz w:val="20"/>
              </w:rPr>
              <w:t>the</w:t>
            </w:r>
            <w:r>
              <w:rPr>
                <w:spacing w:val="-4"/>
                <w:sz w:val="20"/>
              </w:rPr>
              <w:t> </w:t>
            </w:r>
            <w:r>
              <w:rPr>
                <w:sz w:val="20"/>
              </w:rPr>
              <w:t>fault</w:t>
            </w:r>
            <w:r>
              <w:rPr>
                <w:spacing w:val="-5"/>
                <w:sz w:val="20"/>
              </w:rPr>
              <w:t> </w:t>
            </w:r>
            <w:r>
              <w:rPr>
                <w:sz w:val="20"/>
              </w:rPr>
              <w:t>condition</w:t>
            </w:r>
            <w:r>
              <w:rPr>
                <w:spacing w:val="-3"/>
                <w:sz w:val="20"/>
              </w:rPr>
              <w:t> </w:t>
            </w:r>
            <w:r>
              <w:rPr>
                <w:sz w:val="20"/>
              </w:rPr>
              <w:t>was</w:t>
            </w:r>
            <w:r>
              <w:rPr>
                <w:spacing w:val="-5"/>
                <w:sz w:val="20"/>
              </w:rPr>
              <w:t> </w:t>
            </w:r>
            <w:r>
              <w:rPr>
                <w:sz w:val="20"/>
              </w:rPr>
              <w:t>last</w:t>
            </w:r>
            <w:r>
              <w:rPr>
                <w:spacing w:val="-5"/>
                <w:sz w:val="20"/>
              </w:rPr>
              <w:t> </w:t>
            </w:r>
            <w:r>
              <w:rPr>
                <w:spacing w:val="-2"/>
                <w:sz w:val="20"/>
              </w:rPr>
              <w:t>detected.</w:t>
            </w:r>
          </w:p>
        </w:tc>
      </w:tr>
      <w:tr>
        <w:trPr>
          <w:trHeight w:val="818" w:hRule="atLeast"/>
        </w:trPr>
        <w:tc>
          <w:tcPr>
            <w:tcW w:w="1745" w:type="dxa"/>
          </w:tcPr>
          <w:p>
            <w:pPr>
              <w:pStyle w:val="TableParagraph"/>
              <w:rPr>
                <w:sz w:val="20"/>
              </w:rPr>
            </w:pPr>
            <w:r>
              <w:rPr>
                <w:sz w:val="20"/>
              </w:rPr>
              <w:t>&gt;</w:t>
            </w:r>
            <w:r>
              <w:rPr>
                <w:spacing w:val="-2"/>
                <w:sz w:val="20"/>
              </w:rPr>
              <w:t> event</w:t>
            </w:r>
          </w:p>
        </w:tc>
        <w:tc>
          <w:tcPr>
            <w:tcW w:w="1311" w:type="dxa"/>
          </w:tcPr>
          <w:p>
            <w:pPr>
              <w:pStyle w:val="TableParagraph"/>
              <w:rPr>
                <w:sz w:val="20"/>
              </w:rPr>
            </w:pPr>
            <w:r>
              <w:rPr>
                <w:spacing w:val="-10"/>
                <w:sz w:val="20"/>
              </w:rPr>
              <w:t>1</w:t>
            </w:r>
          </w:p>
        </w:tc>
        <w:tc>
          <w:tcPr>
            <w:tcW w:w="1171" w:type="dxa"/>
          </w:tcPr>
          <w:p>
            <w:pPr>
              <w:pStyle w:val="TableParagraph"/>
              <w:rPr>
                <w:sz w:val="20"/>
              </w:rPr>
            </w:pPr>
            <w:r>
              <w:rPr>
                <w:spacing w:val="-2"/>
                <w:sz w:val="20"/>
              </w:rPr>
              <w:t>Enumeration</w:t>
            </w:r>
          </w:p>
        </w:tc>
        <w:tc>
          <w:tcPr>
            <w:tcW w:w="1080" w:type="dxa"/>
          </w:tcPr>
          <w:p>
            <w:pPr>
              <w:pStyle w:val="TableParagraph"/>
              <w:ind w:left="26"/>
              <w:rPr>
                <w:sz w:val="20"/>
              </w:rPr>
            </w:pPr>
            <w:r>
              <w:rPr>
                <w:spacing w:val="-10"/>
                <w:sz w:val="20"/>
              </w:rPr>
              <w:t>M</w:t>
            </w:r>
          </w:p>
        </w:tc>
        <w:tc>
          <w:tcPr>
            <w:tcW w:w="4320" w:type="dxa"/>
          </w:tcPr>
          <w:p>
            <w:pPr>
              <w:pStyle w:val="TableParagraph"/>
              <w:ind w:left="26"/>
              <w:rPr>
                <w:sz w:val="20"/>
              </w:rPr>
            </w:pPr>
            <w:r>
              <w:rPr>
                <w:sz w:val="20"/>
              </w:rPr>
              <w:t>The</w:t>
            </w:r>
            <w:r>
              <w:rPr>
                <w:spacing w:val="-4"/>
                <w:sz w:val="20"/>
              </w:rPr>
              <w:t> </w:t>
            </w:r>
            <w:r>
              <w:rPr>
                <w:sz w:val="20"/>
              </w:rPr>
              <w:t>event</w:t>
            </w:r>
            <w:r>
              <w:rPr>
                <w:spacing w:val="-4"/>
                <w:sz w:val="20"/>
              </w:rPr>
              <w:t> </w:t>
            </w:r>
            <w:r>
              <w:rPr>
                <w:sz w:val="20"/>
              </w:rPr>
              <w:t>that</w:t>
            </w:r>
            <w:r>
              <w:rPr>
                <w:spacing w:val="-3"/>
                <w:sz w:val="20"/>
              </w:rPr>
              <w:t> </w:t>
            </w:r>
            <w:r>
              <w:rPr>
                <w:sz w:val="20"/>
              </w:rPr>
              <w:t>caused</w:t>
            </w:r>
            <w:r>
              <w:rPr>
                <w:spacing w:val="-3"/>
                <w:sz w:val="20"/>
              </w:rPr>
              <w:t> </w:t>
            </w:r>
            <w:r>
              <w:rPr>
                <w:sz w:val="20"/>
              </w:rPr>
              <w:t>the</w:t>
            </w:r>
            <w:r>
              <w:rPr>
                <w:spacing w:val="-5"/>
                <w:sz w:val="20"/>
              </w:rPr>
              <w:t> </w:t>
            </w:r>
            <w:r>
              <w:rPr>
                <w:spacing w:val="-2"/>
                <w:sz w:val="20"/>
              </w:rPr>
              <w:t>notification.</w:t>
            </w:r>
          </w:p>
          <w:p>
            <w:pPr>
              <w:pStyle w:val="TableParagraph"/>
              <w:spacing w:before="180"/>
              <w:ind w:left="26"/>
              <w:rPr>
                <w:sz w:val="20"/>
              </w:rPr>
            </w:pPr>
            <w:r>
              <w:rPr>
                <w:sz w:val="20"/>
              </w:rPr>
              <w:t>Values:</w:t>
            </w:r>
            <w:r>
              <w:rPr>
                <w:spacing w:val="-6"/>
                <w:sz w:val="20"/>
              </w:rPr>
              <w:t> </w:t>
            </w:r>
            <w:r>
              <w:rPr>
                <w:sz w:val="20"/>
              </w:rPr>
              <w:t>Raise,</w:t>
            </w:r>
            <w:r>
              <w:rPr>
                <w:spacing w:val="-5"/>
                <w:sz w:val="20"/>
              </w:rPr>
              <w:t> </w:t>
            </w:r>
            <w:r>
              <w:rPr>
                <w:spacing w:val="-2"/>
                <w:sz w:val="20"/>
              </w:rPr>
              <w:t>Clear</w:t>
            </w:r>
          </w:p>
        </w:tc>
      </w:tr>
      <w:tr>
        <w:trPr>
          <w:trHeight w:val="412" w:hRule="atLeast"/>
        </w:trPr>
        <w:tc>
          <w:tcPr>
            <w:tcW w:w="1745" w:type="dxa"/>
          </w:tcPr>
          <w:p>
            <w:pPr>
              <w:pStyle w:val="TableParagraph"/>
              <w:spacing w:before="2"/>
              <w:rPr>
                <w:sz w:val="20"/>
              </w:rPr>
            </w:pPr>
            <w:r>
              <w:rPr>
                <w:sz w:val="20"/>
              </w:rPr>
              <w:t>&gt;</w:t>
            </w:r>
            <w:r>
              <w:rPr>
                <w:spacing w:val="-2"/>
                <w:sz w:val="20"/>
              </w:rPr>
              <w:t> fault_id</w:t>
            </w:r>
          </w:p>
        </w:tc>
        <w:tc>
          <w:tcPr>
            <w:tcW w:w="1311" w:type="dxa"/>
          </w:tcPr>
          <w:p>
            <w:pPr>
              <w:pStyle w:val="TableParagraph"/>
              <w:spacing w:before="2"/>
              <w:rPr>
                <w:sz w:val="20"/>
              </w:rPr>
            </w:pPr>
            <w:r>
              <w:rPr>
                <w:spacing w:val="-10"/>
                <w:sz w:val="20"/>
              </w:rPr>
              <w:t>1</w:t>
            </w:r>
          </w:p>
        </w:tc>
        <w:tc>
          <w:tcPr>
            <w:tcW w:w="1171" w:type="dxa"/>
          </w:tcPr>
          <w:p>
            <w:pPr>
              <w:pStyle w:val="TableParagraph"/>
              <w:spacing w:before="2"/>
              <w:rPr>
                <w:sz w:val="20"/>
              </w:rPr>
            </w:pPr>
            <w:r>
              <w:rPr>
                <w:spacing w:val="-2"/>
                <w:sz w:val="20"/>
              </w:rPr>
              <w:t>Identifier</w:t>
            </w:r>
          </w:p>
        </w:tc>
        <w:tc>
          <w:tcPr>
            <w:tcW w:w="1080" w:type="dxa"/>
          </w:tcPr>
          <w:p>
            <w:pPr>
              <w:pStyle w:val="TableParagraph"/>
              <w:spacing w:before="2"/>
              <w:ind w:left="26"/>
              <w:rPr>
                <w:sz w:val="20"/>
              </w:rPr>
            </w:pPr>
            <w:r>
              <w:rPr>
                <w:spacing w:val="-10"/>
                <w:sz w:val="20"/>
              </w:rPr>
              <w:t>M</w:t>
            </w:r>
          </w:p>
        </w:tc>
        <w:tc>
          <w:tcPr>
            <w:tcW w:w="4320" w:type="dxa"/>
          </w:tcPr>
          <w:p>
            <w:pPr>
              <w:pStyle w:val="TableParagraph"/>
              <w:spacing w:before="2"/>
              <w:ind w:left="26"/>
              <w:rPr>
                <w:sz w:val="20"/>
              </w:rPr>
            </w:pPr>
            <w:r>
              <w:rPr>
                <w:sz w:val="20"/>
              </w:rPr>
              <w:t>The</w:t>
            </w:r>
            <w:r>
              <w:rPr>
                <w:spacing w:val="-3"/>
                <w:sz w:val="20"/>
              </w:rPr>
              <w:t> </w:t>
            </w:r>
            <w:r>
              <w:rPr>
                <w:sz w:val="20"/>
              </w:rPr>
              <w:t>identifier</w:t>
            </w:r>
            <w:r>
              <w:rPr>
                <w:spacing w:val="-5"/>
                <w:sz w:val="20"/>
              </w:rPr>
              <w:t> </w:t>
            </w:r>
            <w:r>
              <w:rPr>
                <w:sz w:val="20"/>
              </w:rPr>
              <w:t>of</w:t>
            </w:r>
            <w:r>
              <w:rPr>
                <w:spacing w:val="-3"/>
                <w:sz w:val="20"/>
              </w:rPr>
              <w:t> </w:t>
            </w:r>
            <w:r>
              <w:rPr>
                <w:sz w:val="20"/>
              </w:rPr>
              <w:t>the</w:t>
            </w:r>
            <w:r>
              <w:rPr>
                <w:spacing w:val="-5"/>
                <w:sz w:val="20"/>
              </w:rPr>
              <w:t> </w:t>
            </w:r>
            <w:r>
              <w:rPr>
                <w:sz w:val="20"/>
              </w:rPr>
              <w:t>fault</w:t>
            </w:r>
            <w:r>
              <w:rPr>
                <w:spacing w:val="-4"/>
                <w:sz w:val="20"/>
              </w:rPr>
              <w:t> </w:t>
            </w:r>
            <w:r>
              <w:rPr>
                <w:spacing w:val="-2"/>
                <w:sz w:val="20"/>
              </w:rPr>
              <w:t>condition.</w:t>
            </w:r>
          </w:p>
        </w:tc>
      </w:tr>
    </w:tbl>
    <w:p>
      <w:pPr>
        <w:pStyle w:val="BodyText"/>
        <w:rPr>
          <w:b/>
        </w:rPr>
      </w:pPr>
    </w:p>
    <w:p>
      <w:pPr>
        <w:pStyle w:val="BodyText"/>
        <w:rPr>
          <w:b/>
        </w:rPr>
      </w:pPr>
    </w:p>
    <w:p>
      <w:pPr>
        <w:pStyle w:val="BodyText"/>
        <w:spacing w:before="118"/>
        <w:rPr>
          <w:b/>
        </w:rPr>
      </w:pPr>
      <w:r>
        <w:rPr/>
        <mc:AlternateContent>
          <mc:Choice Requires="wps">
            <w:drawing>
              <wp:anchor distT="0" distB="0" distL="0" distR="0" allowOverlap="1" layoutInCell="1" locked="0" behindDoc="1" simplePos="0" relativeHeight="487602688">
                <wp:simplePos x="0" y="0"/>
                <wp:positionH relativeFrom="page">
                  <wp:posOffset>701040</wp:posOffset>
                </wp:positionH>
                <wp:positionV relativeFrom="paragraph">
                  <wp:posOffset>236599</wp:posOffset>
                </wp:positionV>
                <wp:extent cx="6160135" cy="18415"/>
                <wp:effectExtent l="0" t="0" r="0" b="0"/>
                <wp:wrapTopAndBottom/>
                <wp:docPr id="876" name="Graphic 876"/>
                <wp:cNvGraphicFramePr>
                  <a:graphicFrameLocks/>
                </wp:cNvGraphicFramePr>
                <a:graphic>
                  <a:graphicData uri="http://schemas.microsoft.com/office/word/2010/wordprocessingShape">
                    <wps:wsp>
                      <wps:cNvPr id="876" name="Graphic 87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8.629847pt;width:485.02pt;height:1.44pt;mso-position-horizontal-relative:page;mso-position-vertical-relative:paragraph;z-index:-15713792;mso-wrap-distance-left:0;mso-wrap-distance-right:0" id="docshape864" filled="true" fillcolor="#000000" stroked="false">
                <v:fill type="solid"/>
                <w10:wrap type="topAndBottom"/>
              </v:rect>
            </w:pict>
          </mc:Fallback>
        </mc:AlternateContent>
      </w:r>
    </w:p>
    <w:p>
      <w:pPr>
        <w:pStyle w:val="Heading1"/>
      </w:pPr>
      <w:bookmarkStart w:name="_bookmark60" w:id="61"/>
      <w:bookmarkEnd w:id="61"/>
      <w:r>
        <w:rPr/>
      </w:r>
      <w:r>
        <w:rPr/>
        <w:t>Chapter</w:t>
      </w:r>
      <w:r>
        <w:rPr>
          <w:spacing w:val="-11"/>
        </w:rPr>
        <w:t> </w:t>
      </w:r>
      <w:r>
        <w:rPr/>
        <w:t>5</w:t>
      </w:r>
      <w:r>
        <w:rPr>
          <w:spacing w:val="-9"/>
        </w:rPr>
        <w:t> </w:t>
      </w:r>
      <w:r>
        <w:rPr/>
        <w:t>AALI-C-</w:t>
      </w:r>
      <w:r>
        <w:rPr>
          <w:spacing w:val="-5"/>
        </w:rPr>
        <w:t>APP</w:t>
      </w:r>
    </w:p>
    <w:p>
      <w:pPr>
        <w:pStyle w:val="Heading2"/>
        <w:numPr>
          <w:ilvl w:val="1"/>
          <w:numId w:val="49"/>
        </w:numPr>
        <w:tabs>
          <w:tab w:pos="970" w:val="left" w:leader="none"/>
        </w:tabs>
        <w:spacing w:line="240" w:lineRule="auto" w:before="357" w:after="0"/>
        <w:ind w:left="970" w:right="0" w:hanging="478"/>
        <w:jc w:val="left"/>
      </w:pPr>
      <w:bookmarkStart w:name="_bookmark61" w:id="62"/>
      <w:bookmarkEnd w:id="62"/>
      <w:r>
        <w:rPr/>
      </w:r>
      <w:r>
        <w:rPr/>
        <w:t>AALI-C-App</w:t>
      </w:r>
      <w:r>
        <w:rPr>
          <w:spacing w:val="-13"/>
        </w:rPr>
        <w:t> </w:t>
      </w:r>
      <w:r>
        <w:rPr/>
        <w:t>Identification</w:t>
      </w:r>
      <w:r>
        <w:rPr>
          <w:spacing w:val="-11"/>
        </w:rPr>
        <w:t> </w:t>
      </w:r>
      <w:r>
        <w:rPr/>
        <w:t>&amp;</w:t>
      </w:r>
      <w:r>
        <w:rPr>
          <w:spacing w:val="-13"/>
        </w:rPr>
        <w:t> </w:t>
      </w:r>
      <w:r>
        <w:rPr>
          <w:spacing w:val="-2"/>
        </w:rPr>
        <w:t>Representation</w:t>
      </w:r>
    </w:p>
    <w:p>
      <w:pPr>
        <w:pStyle w:val="BodyText"/>
        <w:spacing w:before="184"/>
        <w:ind w:left="492" w:right="860"/>
      </w:pPr>
      <w:r>
        <w:rPr/>
        <w:t>Within</w:t>
      </w:r>
      <w:r>
        <w:rPr>
          <w:spacing w:val="-1"/>
        </w:rPr>
        <w:t> </w:t>
      </w:r>
      <w:r>
        <w:rPr/>
        <w:t>the</w:t>
      </w:r>
      <w:r>
        <w:rPr>
          <w:spacing w:val="-3"/>
        </w:rPr>
        <w:t> </w:t>
      </w:r>
      <w:r>
        <w:rPr/>
        <w:t>AAL</w:t>
      </w:r>
      <w:r>
        <w:rPr>
          <w:spacing w:val="-2"/>
        </w:rPr>
        <w:t> </w:t>
      </w:r>
      <w:r>
        <w:rPr/>
        <w:t>Application's</w:t>
      </w:r>
      <w:r>
        <w:rPr>
          <w:spacing w:val="40"/>
        </w:rPr>
        <w:t> </w:t>
      </w:r>
      <w:r>
        <w:rPr/>
        <w:t>process</w:t>
      </w:r>
      <w:r>
        <w:rPr>
          <w:spacing w:val="-4"/>
        </w:rPr>
        <w:t> </w:t>
      </w:r>
      <w:r>
        <w:rPr/>
        <w:t>address</w:t>
      </w:r>
      <w:r>
        <w:rPr>
          <w:spacing w:val="-4"/>
        </w:rPr>
        <w:t> </w:t>
      </w:r>
      <w:r>
        <w:rPr/>
        <w:t>space</w:t>
      </w:r>
      <w:r>
        <w:rPr>
          <w:spacing w:val="-3"/>
        </w:rPr>
        <w:t> </w:t>
      </w:r>
      <w:r>
        <w:rPr/>
        <w:t>each,</w:t>
      </w:r>
      <w:r>
        <w:rPr>
          <w:spacing w:val="-7"/>
        </w:rPr>
        <w:t> </w:t>
      </w:r>
      <w:r>
        <w:rPr/>
        <w:t>AAL-LPU</w:t>
      </w:r>
      <w:r>
        <w:rPr>
          <w:spacing w:val="-4"/>
        </w:rPr>
        <w:t> </w:t>
      </w:r>
      <w:r>
        <w:rPr/>
        <w:t>can</w:t>
      </w:r>
      <w:r>
        <w:rPr>
          <w:spacing w:val="-2"/>
        </w:rPr>
        <w:t> </w:t>
      </w:r>
      <w:r>
        <w:rPr/>
        <w:t>be</w:t>
      </w:r>
      <w:r>
        <w:rPr>
          <w:spacing w:val="-2"/>
        </w:rPr>
        <w:t> </w:t>
      </w:r>
      <w:r>
        <w:rPr/>
        <w:t>represented</w:t>
      </w:r>
      <w:r>
        <w:rPr>
          <w:spacing w:val="-4"/>
        </w:rPr>
        <w:t> </w:t>
      </w:r>
      <w:r>
        <w:rPr/>
        <w:t>by</w:t>
      </w:r>
      <w:r>
        <w:rPr>
          <w:spacing w:val="-1"/>
        </w:rPr>
        <w:t> </w:t>
      </w:r>
      <w:r>
        <w:rPr/>
        <w:t>a</w:t>
      </w:r>
      <w:r>
        <w:rPr>
          <w:spacing w:val="-3"/>
        </w:rPr>
        <w:t> </w:t>
      </w:r>
      <w:r>
        <w:rPr/>
        <w:t>generalized</w:t>
      </w:r>
      <w:r>
        <w:rPr>
          <w:spacing w:val="-2"/>
        </w:rPr>
        <w:t> </w:t>
      </w:r>
      <w:r>
        <w:rPr/>
        <w:t>object handle (i.e., aal_lpu_handle) provided by the AAL implementation in order for the AAL Application to use the capabilities of the AAL-LPU.</w:t>
      </w:r>
    </w:p>
    <w:p>
      <w:pPr>
        <w:pStyle w:val="BodyText"/>
        <w:spacing w:before="179"/>
        <w:ind w:left="492" w:right="860"/>
      </w:pPr>
      <w:r>
        <w:rPr/>
        <w:t>Before the AALI-C-App interface can be</w:t>
      </w:r>
      <w:r>
        <w:rPr>
          <w:spacing w:val="-1"/>
        </w:rPr>
        <w:t> </w:t>
      </w:r>
      <w:r>
        <w:rPr/>
        <w:t>used, the AAL implementation must be initialized by the AAL Application. The</w:t>
      </w:r>
      <w:r>
        <w:rPr>
          <w:spacing w:val="-3"/>
        </w:rPr>
        <w:t> </w:t>
      </w:r>
      <w:r>
        <w:rPr/>
        <w:t>initialization</w:t>
      </w:r>
      <w:r>
        <w:rPr>
          <w:spacing w:val="-2"/>
        </w:rPr>
        <w:t> </w:t>
      </w:r>
      <w:r>
        <w:rPr/>
        <w:t>of</w:t>
      </w:r>
      <w:r>
        <w:rPr>
          <w:spacing w:val="-3"/>
        </w:rPr>
        <w:t> </w:t>
      </w:r>
      <w:r>
        <w:rPr/>
        <w:t>the</w:t>
      </w:r>
      <w:r>
        <w:rPr>
          <w:spacing w:val="-5"/>
        </w:rPr>
        <w:t> </w:t>
      </w:r>
      <w:r>
        <w:rPr/>
        <w:t>AAL</w:t>
      </w:r>
      <w:r>
        <w:rPr>
          <w:spacing w:val="-2"/>
        </w:rPr>
        <w:t> </w:t>
      </w:r>
      <w:r>
        <w:rPr/>
        <w:t>implementation</w:t>
      </w:r>
      <w:r>
        <w:rPr>
          <w:spacing w:val="-2"/>
        </w:rPr>
        <w:t> </w:t>
      </w:r>
      <w:r>
        <w:rPr/>
        <w:t>allows</w:t>
      </w:r>
      <w:r>
        <w:rPr>
          <w:spacing w:val="-4"/>
        </w:rPr>
        <w:t> </w:t>
      </w:r>
      <w:r>
        <w:rPr/>
        <w:t>for</w:t>
      </w:r>
      <w:r>
        <w:rPr>
          <w:spacing w:val="-3"/>
        </w:rPr>
        <w:t> </w:t>
      </w:r>
      <w:r>
        <w:rPr/>
        <w:t>initialization,</w:t>
      </w:r>
      <w:r>
        <w:rPr>
          <w:spacing w:val="-3"/>
        </w:rPr>
        <w:t> </w:t>
      </w:r>
      <w:r>
        <w:rPr/>
        <w:t>setup</w:t>
      </w:r>
      <w:r>
        <w:rPr>
          <w:spacing w:val="-2"/>
        </w:rPr>
        <w:t> </w:t>
      </w:r>
      <w:r>
        <w:rPr/>
        <w:t>and</w:t>
      </w:r>
      <w:r>
        <w:rPr>
          <w:spacing w:val="-4"/>
        </w:rPr>
        <w:t> </w:t>
      </w:r>
      <w:r>
        <w:rPr/>
        <w:t>discovery</w:t>
      </w:r>
      <w:r>
        <w:rPr>
          <w:spacing w:val="-7"/>
        </w:rPr>
        <w:t> </w:t>
      </w:r>
      <w:r>
        <w:rPr/>
        <w:t>routines</w:t>
      </w:r>
      <w:r>
        <w:rPr>
          <w:spacing w:val="-4"/>
        </w:rPr>
        <w:t> </w:t>
      </w:r>
      <w:r>
        <w:rPr/>
        <w:t>that</w:t>
      </w:r>
      <w:r>
        <w:rPr>
          <w:spacing w:val="-3"/>
        </w:rPr>
        <w:t> </w:t>
      </w:r>
      <w:r>
        <w:rPr/>
        <w:t>are</w:t>
      </w:r>
      <w:r>
        <w:rPr>
          <w:spacing w:val="-3"/>
        </w:rPr>
        <w:t> </w:t>
      </w:r>
      <w:r>
        <w:rPr/>
        <w:t>specific</w:t>
      </w:r>
      <w:r>
        <w:rPr>
          <w:spacing w:val="-3"/>
        </w:rPr>
        <w:t> </w:t>
      </w:r>
      <w:r>
        <w:rPr/>
        <w:t>to an implementation. Where needed, the initialization of the AAL implementation also allows the AAL Application to inform the AAL implementation what O-Cloud Resources and associated attributes that the DMS has assigned to and can be used by the AAL Application. As an example, the DMS may inform the AAL Application about the AAL Application’s assigned O-Cloud Resource using environment variables that identify the O-Cloud Resource and associated attributes within the POD/container/VM. The identification of these O-Cloud Resources are to be shared with the AAL implementation by the AAL Application through the AALI-C-App initialization operation.</w:t>
      </w:r>
    </w:p>
    <w:p>
      <w:pPr>
        <w:pStyle w:val="BodyText"/>
        <w:spacing w:before="181"/>
        <w:ind w:left="492" w:right="841"/>
      </w:pPr>
      <w:r>
        <w:rPr/>
        <w:t>Depending on the HW design and implementation choice, an AAL-LPU implementation may want to accelerate multiple AAL Profiles, offer support for sharing HW Accelerator resources between multiple threads and/or partition AAL-LPU</w:t>
      </w:r>
      <w:r>
        <w:rPr>
          <w:spacing w:val="-4"/>
        </w:rPr>
        <w:t> </w:t>
      </w:r>
      <w:r>
        <w:rPr/>
        <w:t>resources</w:t>
      </w:r>
      <w:r>
        <w:rPr>
          <w:spacing w:val="-4"/>
        </w:rPr>
        <w:t> </w:t>
      </w:r>
      <w:r>
        <w:rPr/>
        <w:t>between</w:t>
      </w:r>
      <w:r>
        <w:rPr>
          <w:spacing w:val="-4"/>
        </w:rPr>
        <w:t> </w:t>
      </w:r>
      <w:r>
        <w:rPr/>
        <w:t>multiple</w:t>
      </w:r>
      <w:r>
        <w:rPr>
          <w:spacing w:val="-3"/>
        </w:rPr>
        <w:t> </w:t>
      </w:r>
      <w:r>
        <w:rPr/>
        <w:t>cells. For</w:t>
      </w:r>
      <w:r>
        <w:rPr>
          <w:spacing w:val="-3"/>
        </w:rPr>
        <w:t> </w:t>
      </w:r>
      <w:r>
        <w:rPr/>
        <w:t>this</w:t>
      </w:r>
      <w:r>
        <w:rPr>
          <w:spacing w:val="-4"/>
        </w:rPr>
        <w:t> </w:t>
      </w:r>
      <w:r>
        <w:rPr/>
        <w:t>reason,</w:t>
      </w:r>
      <w:r>
        <w:rPr>
          <w:spacing w:val="-3"/>
        </w:rPr>
        <w:t> </w:t>
      </w:r>
      <w:r>
        <w:rPr/>
        <w:t>the</w:t>
      </w:r>
      <w:r>
        <w:rPr>
          <w:spacing w:val="-2"/>
        </w:rPr>
        <w:t> </w:t>
      </w:r>
      <w:r>
        <w:rPr/>
        <w:t>AAL-Profile-Instance</w:t>
      </w:r>
      <w:r>
        <w:rPr>
          <w:spacing w:val="-3"/>
        </w:rPr>
        <w:t> </w:t>
      </w:r>
      <w:r>
        <w:rPr/>
        <w:t>and</w:t>
      </w:r>
      <w:r>
        <w:rPr>
          <w:spacing w:val="-3"/>
        </w:rPr>
        <w:t> </w:t>
      </w:r>
      <w:r>
        <w:rPr/>
        <w:t>AAL</w:t>
      </w:r>
      <w:r>
        <w:rPr>
          <w:spacing w:val="-2"/>
        </w:rPr>
        <w:t> </w:t>
      </w:r>
      <w:r>
        <w:rPr/>
        <w:t>Profile</w:t>
      </w:r>
      <w:r>
        <w:rPr>
          <w:spacing w:val="-3"/>
        </w:rPr>
        <w:t> </w:t>
      </w:r>
      <w:r>
        <w:rPr/>
        <w:t>Queue</w:t>
      </w:r>
      <w:r>
        <w:rPr>
          <w:spacing w:val="-1"/>
        </w:rPr>
        <w:t> </w:t>
      </w:r>
      <w:r>
        <w:rPr/>
        <w:t>logical managed resources can optionally be used by the AAL Application to</w:t>
      </w:r>
    </w:p>
    <w:p>
      <w:pPr>
        <w:pStyle w:val="ListParagraph"/>
        <w:numPr>
          <w:ilvl w:val="0"/>
          <w:numId w:val="50"/>
        </w:numPr>
        <w:tabs>
          <w:tab w:pos="1258" w:val="left" w:leader="none"/>
        </w:tabs>
        <w:spacing w:line="240" w:lineRule="auto" w:before="180" w:after="0"/>
        <w:ind w:left="1258" w:right="0" w:hanging="360"/>
        <w:jc w:val="left"/>
        <w:rPr>
          <w:sz w:val="20"/>
        </w:rPr>
      </w:pPr>
      <w:r>
        <w:rPr>
          <w:sz w:val="20"/>
        </w:rPr>
        <w:t>distinguish</w:t>
      </w:r>
      <w:r>
        <w:rPr>
          <w:spacing w:val="-6"/>
          <w:sz w:val="20"/>
        </w:rPr>
        <w:t> </w:t>
      </w:r>
      <w:r>
        <w:rPr>
          <w:sz w:val="20"/>
        </w:rPr>
        <w:t>between</w:t>
      </w:r>
      <w:r>
        <w:rPr>
          <w:spacing w:val="-3"/>
          <w:sz w:val="20"/>
        </w:rPr>
        <w:t> </w:t>
      </w:r>
      <w:r>
        <w:rPr>
          <w:sz w:val="20"/>
        </w:rPr>
        <w:t>multiple</w:t>
      </w:r>
      <w:r>
        <w:rPr>
          <w:spacing w:val="-6"/>
          <w:sz w:val="20"/>
        </w:rPr>
        <w:t> </w:t>
      </w:r>
      <w:r>
        <w:rPr>
          <w:sz w:val="20"/>
        </w:rPr>
        <w:t>supported</w:t>
      </w:r>
      <w:r>
        <w:rPr>
          <w:spacing w:val="-6"/>
          <w:sz w:val="20"/>
        </w:rPr>
        <w:t> </w:t>
      </w:r>
      <w:r>
        <w:rPr>
          <w:sz w:val="20"/>
        </w:rPr>
        <w:t>AAL</w:t>
      </w:r>
      <w:r>
        <w:rPr>
          <w:spacing w:val="-5"/>
          <w:sz w:val="20"/>
        </w:rPr>
        <w:t> </w:t>
      </w:r>
      <w:r>
        <w:rPr>
          <w:sz w:val="20"/>
        </w:rPr>
        <w:t>profiles</w:t>
      </w:r>
      <w:r>
        <w:rPr>
          <w:spacing w:val="-7"/>
          <w:sz w:val="20"/>
        </w:rPr>
        <w:t> </w:t>
      </w:r>
      <w:r>
        <w:rPr>
          <w:sz w:val="20"/>
        </w:rPr>
        <w:t>per</w:t>
      </w:r>
      <w:r>
        <w:rPr>
          <w:spacing w:val="-5"/>
          <w:sz w:val="20"/>
        </w:rPr>
        <w:t> </w:t>
      </w:r>
      <w:r>
        <w:rPr>
          <w:sz w:val="20"/>
        </w:rPr>
        <w:t>AAL-</w:t>
      </w:r>
      <w:r>
        <w:rPr>
          <w:spacing w:val="-5"/>
          <w:sz w:val="20"/>
        </w:rPr>
        <w:t>LPU</w:t>
      </w:r>
    </w:p>
    <w:p>
      <w:pPr>
        <w:pStyle w:val="ListParagraph"/>
        <w:numPr>
          <w:ilvl w:val="0"/>
          <w:numId w:val="50"/>
        </w:numPr>
        <w:tabs>
          <w:tab w:pos="1258" w:val="left" w:leader="none"/>
        </w:tabs>
        <w:spacing w:line="240" w:lineRule="auto" w:before="180" w:after="0"/>
        <w:ind w:left="1258" w:right="0" w:hanging="360"/>
        <w:jc w:val="left"/>
        <w:rPr>
          <w:sz w:val="20"/>
        </w:rPr>
      </w:pPr>
      <w:r>
        <w:rPr>
          <w:sz w:val="20"/>
        </w:rPr>
        <w:t>prioritize</w:t>
      </w:r>
      <w:r>
        <w:rPr>
          <w:spacing w:val="-5"/>
          <w:sz w:val="20"/>
        </w:rPr>
        <w:t> </w:t>
      </w:r>
      <w:r>
        <w:rPr>
          <w:sz w:val="20"/>
        </w:rPr>
        <w:t>access</w:t>
      </w:r>
      <w:r>
        <w:rPr>
          <w:spacing w:val="-6"/>
          <w:sz w:val="20"/>
        </w:rPr>
        <w:t> </w:t>
      </w:r>
      <w:r>
        <w:rPr>
          <w:sz w:val="20"/>
        </w:rPr>
        <w:t>to</w:t>
      </w:r>
      <w:r>
        <w:rPr>
          <w:spacing w:val="-4"/>
          <w:sz w:val="20"/>
        </w:rPr>
        <w:t> </w:t>
      </w:r>
      <w:r>
        <w:rPr>
          <w:sz w:val="20"/>
        </w:rPr>
        <w:t>AAL-LPU</w:t>
      </w:r>
      <w:r>
        <w:rPr>
          <w:spacing w:val="-5"/>
          <w:sz w:val="20"/>
        </w:rPr>
        <w:t> </w:t>
      </w:r>
      <w:r>
        <w:rPr>
          <w:spacing w:val="-2"/>
          <w:sz w:val="20"/>
        </w:rPr>
        <w:t>resources.</w:t>
      </w:r>
    </w:p>
    <w:p>
      <w:pPr>
        <w:pStyle w:val="ListParagraph"/>
        <w:numPr>
          <w:ilvl w:val="0"/>
          <w:numId w:val="50"/>
        </w:numPr>
        <w:tabs>
          <w:tab w:pos="1258" w:val="left" w:leader="none"/>
        </w:tabs>
        <w:spacing w:line="240" w:lineRule="auto" w:before="179" w:after="0"/>
        <w:ind w:left="1258" w:right="0" w:hanging="360"/>
        <w:jc w:val="left"/>
        <w:rPr>
          <w:sz w:val="20"/>
        </w:rPr>
      </w:pPr>
      <w:r>
        <w:rPr>
          <w:sz w:val="20"/>
        </w:rPr>
        <w:t>group</w:t>
      </w:r>
      <w:r>
        <w:rPr>
          <w:spacing w:val="-5"/>
          <w:sz w:val="20"/>
        </w:rPr>
        <w:t> </w:t>
      </w:r>
      <w:r>
        <w:rPr>
          <w:sz w:val="20"/>
        </w:rPr>
        <w:t>operation</w:t>
      </w:r>
      <w:r>
        <w:rPr>
          <w:spacing w:val="-5"/>
          <w:sz w:val="20"/>
        </w:rPr>
        <w:t> </w:t>
      </w:r>
      <w:r>
        <w:rPr>
          <w:spacing w:val="-2"/>
          <w:sz w:val="20"/>
        </w:rPr>
        <w:t>requests</w:t>
      </w:r>
    </w:p>
    <w:p>
      <w:pPr>
        <w:pStyle w:val="ListParagraph"/>
        <w:numPr>
          <w:ilvl w:val="0"/>
          <w:numId w:val="50"/>
        </w:numPr>
        <w:tabs>
          <w:tab w:pos="1258" w:val="left" w:leader="none"/>
        </w:tabs>
        <w:spacing w:line="240" w:lineRule="auto" w:before="180" w:after="0"/>
        <w:ind w:left="1258" w:right="0" w:hanging="360"/>
        <w:jc w:val="left"/>
        <w:rPr>
          <w:sz w:val="20"/>
        </w:rPr>
      </w:pPr>
      <w:r>
        <w:rPr>
          <w:sz w:val="20"/>
        </w:rPr>
        <w:t>partition</w:t>
      </w:r>
      <w:r>
        <w:rPr>
          <w:spacing w:val="-5"/>
          <w:sz w:val="20"/>
        </w:rPr>
        <w:t> </w:t>
      </w:r>
      <w:r>
        <w:rPr>
          <w:sz w:val="20"/>
        </w:rPr>
        <w:t>AAL-LPU</w:t>
      </w:r>
      <w:r>
        <w:rPr>
          <w:spacing w:val="-7"/>
          <w:sz w:val="20"/>
        </w:rPr>
        <w:t> </w:t>
      </w:r>
      <w:r>
        <w:rPr>
          <w:spacing w:val="-2"/>
          <w:sz w:val="20"/>
        </w:rPr>
        <w:t>resources</w:t>
      </w:r>
    </w:p>
    <w:p>
      <w:pPr>
        <w:pStyle w:val="ListParagraph"/>
        <w:numPr>
          <w:ilvl w:val="0"/>
          <w:numId w:val="50"/>
        </w:numPr>
        <w:tabs>
          <w:tab w:pos="1258" w:val="left" w:leader="none"/>
        </w:tabs>
        <w:spacing w:line="240" w:lineRule="auto" w:before="178" w:after="0"/>
        <w:ind w:left="1258" w:right="0" w:hanging="360"/>
        <w:jc w:val="left"/>
        <w:rPr>
          <w:sz w:val="20"/>
        </w:rPr>
      </w:pPr>
      <w:r>
        <w:rPr>
          <w:sz w:val="20"/>
        </w:rPr>
        <w:t>allow</w:t>
      </w:r>
      <w:r>
        <w:rPr>
          <w:spacing w:val="-5"/>
          <w:sz w:val="20"/>
        </w:rPr>
        <w:t> </w:t>
      </w:r>
      <w:r>
        <w:rPr>
          <w:sz w:val="20"/>
        </w:rPr>
        <w:t>parallel</w:t>
      </w:r>
      <w:r>
        <w:rPr>
          <w:spacing w:val="-4"/>
          <w:sz w:val="20"/>
        </w:rPr>
        <w:t> </w:t>
      </w:r>
      <w:r>
        <w:rPr>
          <w:sz w:val="20"/>
        </w:rPr>
        <w:t>access</w:t>
      </w:r>
      <w:r>
        <w:rPr>
          <w:spacing w:val="-6"/>
          <w:sz w:val="20"/>
        </w:rPr>
        <w:t> </w:t>
      </w:r>
      <w:r>
        <w:rPr>
          <w:sz w:val="20"/>
        </w:rPr>
        <w:t>through</w:t>
      </w:r>
      <w:r>
        <w:rPr>
          <w:spacing w:val="-5"/>
          <w:sz w:val="20"/>
        </w:rPr>
        <w:t> </w:t>
      </w:r>
      <w:r>
        <w:rPr>
          <w:sz w:val="20"/>
        </w:rPr>
        <w:t>the</w:t>
      </w:r>
      <w:r>
        <w:rPr>
          <w:spacing w:val="-5"/>
          <w:sz w:val="20"/>
        </w:rPr>
        <w:t> </w:t>
      </w:r>
      <w:r>
        <w:rPr>
          <w:sz w:val="20"/>
        </w:rPr>
        <w:t>AAL Application</w:t>
      </w:r>
      <w:r>
        <w:rPr>
          <w:spacing w:val="-3"/>
          <w:sz w:val="20"/>
        </w:rPr>
        <w:t> </w:t>
      </w:r>
      <w:r>
        <w:rPr>
          <w:sz w:val="20"/>
        </w:rPr>
        <w:t>interface</w:t>
      </w:r>
      <w:r>
        <w:rPr>
          <w:spacing w:val="-6"/>
          <w:sz w:val="20"/>
        </w:rPr>
        <w:t> </w:t>
      </w:r>
      <w:r>
        <w:rPr>
          <w:sz w:val="20"/>
        </w:rPr>
        <w:t>for</w:t>
      </w:r>
      <w:r>
        <w:rPr>
          <w:spacing w:val="-5"/>
          <w:sz w:val="20"/>
        </w:rPr>
        <w:t> </w:t>
      </w:r>
      <w:r>
        <w:rPr>
          <w:sz w:val="20"/>
        </w:rPr>
        <w:t>multiple</w:t>
      </w:r>
      <w:r>
        <w:rPr>
          <w:spacing w:val="-4"/>
          <w:sz w:val="20"/>
        </w:rPr>
        <w:t> </w:t>
      </w:r>
      <w:r>
        <w:rPr>
          <w:sz w:val="20"/>
        </w:rPr>
        <w:t>threads</w:t>
      </w:r>
      <w:r>
        <w:rPr>
          <w:spacing w:val="-6"/>
          <w:sz w:val="20"/>
        </w:rPr>
        <w:t> </w:t>
      </w:r>
      <w:r>
        <w:rPr>
          <w:sz w:val="20"/>
        </w:rPr>
        <w:t>/ </w:t>
      </w:r>
      <w:r>
        <w:rPr>
          <w:spacing w:val="-2"/>
          <w:sz w:val="20"/>
        </w:rPr>
        <w:t>cores.</w:t>
      </w:r>
    </w:p>
    <w:p>
      <w:pPr>
        <w:pStyle w:val="BodyText"/>
        <w:spacing w:before="179"/>
        <w:ind w:left="492" w:right="860"/>
      </w:pPr>
      <w:r>
        <w:rPr/>
        <w:t>As</w:t>
      </w:r>
      <w:r>
        <w:rPr>
          <w:spacing w:val="-2"/>
        </w:rPr>
        <w:t> </w:t>
      </w:r>
      <w:r>
        <w:rPr/>
        <w:t>a</w:t>
      </w:r>
      <w:r>
        <w:rPr>
          <w:spacing w:val="-2"/>
        </w:rPr>
        <w:t> </w:t>
      </w:r>
      <w:r>
        <w:rPr/>
        <w:t>logical</w:t>
      </w:r>
      <w:r>
        <w:rPr>
          <w:spacing w:val="-1"/>
        </w:rPr>
        <w:t> </w:t>
      </w:r>
      <w:r>
        <w:rPr/>
        <w:t>managed</w:t>
      </w:r>
      <w:r>
        <w:rPr>
          <w:spacing w:val="-3"/>
        </w:rPr>
        <w:t> </w:t>
      </w:r>
      <w:r>
        <w:rPr/>
        <w:t>resources,</w:t>
      </w:r>
      <w:r>
        <w:rPr>
          <w:spacing w:val="-1"/>
        </w:rPr>
        <w:t> </w:t>
      </w:r>
      <w:r>
        <w:rPr/>
        <w:t>an</w:t>
      </w:r>
      <w:r>
        <w:rPr>
          <w:spacing w:val="-1"/>
        </w:rPr>
        <w:t> </w:t>
      </w:r>
      <w:r>
        <w:rPr/>
        <w:t>AAL</w:t>
      </w:r>
      <w:r>
        <w:rPr>
          <w:spacing w:val="-1"/>
        </w:rPr>
        <w:t> </w:t>
      </w:r>
      <w:r>
        <w:rPr/>
        <w:t>Profile</w:t>
      </w:r>
      <w:r>
        <w:rPr>
          <w:spacing w:val="-2"/>
        </w:rPr>
        <w:t> </w:t>
      </w:r>
      <w:r>
        <w:rPr/>
        <w:t>Queue</w:t>
      </w:r>
      <w:r>
        <w:rPr>
          <w:spacing w:val="-3"/>
        </w:rPr>
        <w:t> </w:t>
      </w:r>
      <w:r>
        <w:rPr/>
        <w:t>does</w:t>
      </w:r>
      <w:r>
        <w:rPr>
          <w:spacing w:val="-5"/>
        </w:rPr>
        <w:t> </w:t>
      </w:r>
      <w:r>
        <w:rPr/>
        <w:t>not</w:t>
      </w:r>
      <w:r>
        <w:rPr>
          <w:spacing w:val="-3"/>
        </w:rPr>
        <w:t> </w:t>
      </w:r>
      <w:r>
        <w:rPr/>
        <w:t>reflect</w:t>
      </w:r>
      <w:r>
        <w:rPr>
          <w:spacing w:val="-2"/>
        </w:rPr>
        <w:t> </w:t>
      </w:r>
      <w:r>
        <w:rPr/>
        <w:t>a</w:t>
      </w:r>
      <w:r>
        <w:rPr>
          <w:spacing w:val="-2"/>
        </w:rPr>
        <w:t> </w:t>
      </w:r>
      <w:r>
        <w:rPr/>
        <w:t>HW</w:t>
      </w:r>
      <w:r>
        <w:rPr>
          <w:spacing w:val="-3"/>
        </w:rPr>
        <w:t> </w:t>
      </w:r>
      <w:r>
        <w:rPr/>
        <w:t>design</w:t>
      </w:r>
      <w:r>
        <w:rPr>
          <w:spacing w:val="-1"/>
        </w:rPr>
        <w:t> </w:t>
      </w:r>
      <w:r>
        <w:rPr/>
        <w:t>specification</w:t>
      </w:r>
      <w:r>
        <w:rPr>
          <w:spacing w:val="-1"/>
        </w:rPr>
        <w:t> </w:t>
      </w:r>
      <w:r>
        <w:rPr/>
        <w:t>or</w:t>
      </w:r>
      <w:r>
        <w:rPr>
          <w:spacing w:val="-4"/>
        </w:rPr>
        <w:t> </w:t>
      </w:r>
      <w:r>
        <w:rPr/>
        <w:t>requirement</w:t>
      </w:r>
      <w:r>
        <w:rPr>
          <w:spacing w:val="-3"/>
        </w:rPr>
        <w:t> </w:t>
      </w:r>
      <w:r>
        <w:rPr/>
        <w:t>but an AAL interface specification.</w:t>
      </w:r>
    </w:p>
    <w:p>
      <w:pPr>
        <w:pStyle w:val="BodyText"/>
        <w:spacing w:before="181"/>
        <w:ind w:left="492" w:right="775"/>
      </w:pPr>
      <w:r>
        <w:rPr/>
        <w:t>The</w:t>
      </w:r>
      <w:r>
        <w:rPr>
          <w:spacing w:val="-2"/>
        </w:rPr>
        <w:t> </w:t>
      </w:r>
      <w:r>
        <w:rPr/>
        <w:t>AALI-C-App</w:t>
      </w:r>
      <w:r>
        <w:rPr>
          <w:spacing w:val="-1"/>
        </w:rPr>
        <w:t> </w:t>
      </w:r>
      <w:r>
        <w:rPr/>
        <w:t>configuration is</w:t>
      </w:r>
      <w:r>
        <w:rPr>
          <w:spacing w:val="-3"/>
        </w:rPr>
        <w:t> </w:t>
      </w:r>
      <w:r>
        <w:rPr/>
        <w:t>done</w:t>
      </w:r>
      <w:r>
        <w:rPr>
          <w:spacing w:val="-4"/>
        </w:rPr>
        <w:t> </w:t>
      </w:r>
      <w:r>
        <w:rPr/>
        <w:t>on</w:t>
      </w:r>
      <w:r>
        <w:rPr>
          <w:spacing w:val="-1"/>
        </w:rPr>
        <w:t> </w:t>
      </w:r>
      <w:r>
        <w:rPr/>
        <w:t>a</w:t>
      </w:r>
      <w:r>
        <w:rPr>
          <w:spacing w:val="-4"/>
        </w:rPr>
        <w:t> </w:t>
      </w:r>
      <w:r>
        <w:rPr/>
        <w:t>per</w:t>
      </w:r>
      <w:r>
        <w:rPr>
          <w:spacing w:val="-1"/>
        </w:rPr>
        <w:t> </w:t>
      </w:r>
      <w:r>
        <w:rPr/>
        <w:t>AAL-LPU</w:t>
      </w:r>
      <w:r>
        <w:rPr>
          <w:spacing w:val="-5"/>
        </w:rPr>
        <w:t> </w:t>
      </w:r>
      <w:r>
        <w:rPr/>
        <w:t>basis. That</w:t>
      </w:r>
      <w:r>
        <w:rPr>
          <w:spacing w:val="-2"/>
        </w:rPr>
        <w:t> </w:t>
      </w:r>
      <w:r>
        <w:rPr/>
        <w:t>is,</w:t>
      </w:r>
      <w:r>
        <w:rPr>
          <w:spacing w:val="-2"/>
        </w:rPr>
        <w:t> </w:t>
      </w:r>
      <w:r>
        <w:rPr/>
        <w:t>for</w:t>
      </w:r>
      <w:r>
        <w:rPr>
          <w:spacing w:val="-2"/>
        </w:rPr>
        <w:t> </w:t>
      </w:r>
      <w:r>
        <w:rPr/>
        <w:t>each</w:t>
      </w:r>
      <w:r>
        <w:rPr>
          <w:spacing w:val="-3"/>
        </w:rPr>
        <w:t> </w:t>
      </w:r>
      <w:r>
        <w:rPr/>
        <w:t>AAL-LPU</w:t>
      </w:r>
      <w:r>
        <w:rPr>
          <w:spacing w:val="-3"/>
        </w:rPr>
        <w:t> </w:t>
      </w:r>
      <w:r>
        <w:rPr/>
        <w:t>that</w:t>
      </w:r>
      <w:r>
        <w:rPr>
          <w:spacing w:val="-2"/>
        </w:rPr>
        <w:t> </w:t>
      </w:r>
      <w:r>
        <w:rPr/>
        <w:t>is</w:t>
      </w:r>
      <w:r>
        <w:rPr>
          <w:spacing w:val="-3"/>
        </w:rPr>
        <w:t> </w:t>
      </w:r>
      <w:r>
        <w:rPr/>
        <w:t>assigned</w:t>
      </w:r>
      <w:r>
        <w:rPr>
          <w:spacing w:val="-1"/>
        </w:rPr>
        <w:t> </w:t>
      </w:r>
      <w:r>
        <w:rPr/>
        <w:t>to</w:t>
      </w:r>
      <w:r>
        <w:rPr>
          <w:spacing w:val="-1"/>
        </w:rPr>
        <w:t> </w:t>
      </w:r>
      <w:r>
        <w:rPr/>
        <w:t>the AAL Application, the AAL Implementation exposes the AALI-C-App to the AAL Application to initialize and configure each AAL-Profile-Instance and AAL-Profile-Queue.</w:t>
      </w:r>
    </w:p>
    <w:p>
      <w:pPr>
        <w:spacing w:after="0"/>
        <w:sectPr>
          <w:pgSz w:w="11910" w:h="16850"/>
          <w:pgMar w:header="946" w:footer="694" w:top="1420" w:bottom="880" w:left="640" w:right="420"/>
        </w:sectPr>
      </w:pPr>
    </w:p>
    <w:p>
      <w:pPr>
        <w:pStyle w:val="Heading2"/>
        <w:numPr>
          <w:ilvl w:val="1"/>
          <w:numId w:val="49"/>
        </w:numPr>
        <w:tabs>
          <w:tab w:pos="970" w:val="left" w:leader="none"/>
        </w:tabs>
        <w:spacing w:line="240" w:lineRule="auto" w:before="80" w:after="0"/>
        <w:ind w:left="970" w:right="0" w:hanging="478"/>
        <w:jc w:val="left"/>
      </w:pPr>
      <w:bookmarkStart w:name="_bookmark62" w:id="63"/>
      <w:bookmarkEnd w:id="63"/>
      <w:r>
        <w:rPr/>
      </w:r>
      <w:r>
        <w:rPr/>
        <w:t>AALI-C-App</w:t>
      </w:r>
      <w:r>
        <w:rPr>
          <w:spacing w:val="-11"/>
        </w:rPr>
        <w:t> </w:t>
      </w:r>
      <w:r>
        <w:rPr/>
        <w:t>operations</w:t>
      </w:r>
      <w:r>
        <w:rPr>
          <w:spacing w:val="-12"/>
        </w:rPr>
        <w:t> </w:t>
      </w:r>
      <w:r>
        <w:rPr/>
        <w:t>and</w:t>
      </w:r>
      <w:r>
        <w:rPr>
          <w:spacing w:val="-11"/>
        </w:rPr>
        <w:t> </w:t>
      </w:r>
      <w:r>
        <w:rPr>
          <w:spacing w:val="-2"/>
        </w:rPr>
        <w:t>events</w:t>
      </w:r>
    </w:p>
    <w:p>
      <w:pPr>
        <w:pStyle w:val="BodyText"/>
        <w:spacing w:before="181"/>
        <w:ind w:left="492"/>
      </w:pPr>
      <w:r>
        <w:rPr/>
        <w:t>The</w:t>
      </w:r>
      <w:r>
        <w:rPr>
          <w:spacing w:val="-4"/>
        </w:rPr>
        <w:t> </w:t>
      </w:r>
      <w:r>
        <w:rPr/>
        <w:t>below</w:t>
      </w:r>
      <w:r>
        <w:rPr>
          <w:spacing w:val="-3"/>
        </w:rPr>
        <w:t> </w:t>
      </w:r>
      <w:r>
        <w:rPr/>
        <w:t>table</w:t>
      </w:r>
      <w:r>
        <w:rPr>
          <w:spacing w:val="-2"/>
        </w:rPr>
        <w:t> </w:t>
      </w:r>
      <w:r>
        <w:rPr/>
        <w:t>lists</w:t>
      </w:r>
      <w:r>
        <w:rPr>
          <w:spacing w:val="-4"/>
        </w:rPr>
        <w:t> </w:t>
      </w:r>
      <w:r>
        <w:rPr/>
        <w:t>the</w:t>
      </w:r>
      <w:r>
        <w:rPr>
          <w:spacing w:val="-3"/>
        </w:rPr>
        <w:t> </w:t>
      </w:r>
      <w:r>
        <w:rPr/>
        <w:t>operations</w:t>
      </w:r>
      <w:r>
        <w:rPr>
          <w:spacing w:val="-5"/>
        </w:rPr>
        <w:t> </w:t>
      </w:r>
      <w:r>
        <w:rPr/>
        <w:t>and</w:t>
      </w:r>
      <w:r>
        <w:rPr>
          <w:spacing w:val="-2"/>
        </w:rPr>
        <w:t> </w:t>
      </w:r>
      <w:r>
        <w:rPr/>
        <w:t>events</w:t>
      </w:r>
      <w:r>
        <w:rPr>
          <w:spacing w:val="-4"/>
        </w:rPr>
        <w:t> </w:t>
      </w:r>
      <w:r>
        <w:rPr/>
        <w:t>as</w:t>
      </w:r>
      <w:r>
        <w:rPr>
          <w:spacing w:val="-5"/>
        </w:rPr>
        <w:t> </w:t>
      </w:r>
      <w:r>
        <w:rPr/>
        <w:t>part</w:t>
      </w:r>
      <w:r>
        <w:rPr>
          <w:spacing w:val="-4"/>
        </w:rPr>
        <w:t> </w:t>
      </w:r>
      <w:r>
        <w:rPr/>
        <w:t>of</w:t>
      </w:r>
      <w:r>
        <w:rPr>
          <w:spacing w:val="-3"/>
        </w:rPr>
        <w:t> </w:t>
      </w:r>
      <w:r>
        <w:rPr/>
        <w:t>the</w:t>
      </w:r>
      <w:r>
        <w:rPr>
          <w:spacing w:val="-3"/>
        </w:rPr>
        <w:t> </w:t>
      </w:r>
      <w:r>
        <w:rPr/>
        <w:t>AALI-C-App</w:t>
      </w:r>
      <w:r>
        <w:rPr>
          <w:spacing w:val="-2"/>
        </w:rPr>
        <w:t> interface.</w:t>
      </w:r>
    </w:p>
    <w:p>
      <w:pPr>
        <w:pStyle w:val="BodyText"/>
        <w:spacing w:before="121"/>
      </w:pPr>
    </w:p>
    <w:p>
      <w:pPr>
        <w:spacing w:before="0"/>
        <w:ind w:left="66" w:right="287" w:firstLine="0"/>
        <w:jc w:val="center"/>
        <w:rPr>
          <w:b/>
          <w:sz w:val="20"/>
        </w:rPr>
      </w:pPr>
      <w:r>
        <w:rPr>
          <w:b/>
          <w:sz w:val="20"/>
        </w:rPr>
        <w:t>Table</w:t>
      </w:r>
      <w:r>
        <w:rPr>
          <w:b/>
          <w:spacing w:val="-6"/>
          <w:sz w:val="20"/>
        </w:rPr>
        <w:t> </w:t>
      </w:r>
      <w:r>
        <w:rPr>
          <w:b/>
          <w:sz w:val="20"/>
        </w:rPr>
        <w:t>5.2-1:</w:t>
      </w:r>
      <w:r>
        <w:rPr>
          <w:b/>
          <w:spacing w:val="-5"/>
          <w:sz w:val="20"/>
        </w:rPr>
        <w:t> </w:t>
      </w:r>
      <w:r>
        <w:rPr>
          <w:b/>
          <w:sz w:val="20"/>
        </w:rPr>
        <w:t>AALI-C-App</w:t>
      </w:r>
      <w:r>
        <w:rPr>
          <w:b/>
          <w:spacing w:val="-7"/>
          <w:sz w:val="20"/>
        </w:rPr>
        <w:t> </w:t>
      </w:r>
      <w:r>
        <w:rPr>
          <w:b/>
          <w:sz w:val="20"/>
        </w:rPr>
        <w:t>operations</w:t>
      </w:r>
      <w:r>
        <w:rPr>
          <w:b/>
          <w:spacing w:val="-7"/>
          <w:sz w:val="20"/>
        </w:rPr>
        <w:t> </w:t>
      </w:r>
      <w:r>
        <w:rPr>
          <w:b/>
          <w:sz w:val="20"/>
        </w:rPr>
        <w:t>and</w:t>
      </w:r>
      <w:r>
        <w:rPr>
          <w:b/>
          <w:spacing w:val="-7"/>
          <w:sz w:val="20"/>
        </w:rPr>
        <w:t> </w:t>
      </w:r>
      <w:r>
        <w:rPr>
          <w:b/>
          <w:spacing w:val="-2"/>
          <w:sz w:val="20"/>
        </w:rPr>
        <w:t>events</w:t>
      </w:r>
    </w:p>
    <w:p>
      <w:pPr>
        <w:pStyle w:val="BodyText"/>
        <w:rPr>
          <w:b/>
          <w:sz w:val="10"/>
        </w:rPr>
      </w:pPr>
    </w:p>
    <w:tbl>
      <w:tblPr>
        <w:tblW w:w="0" w:type="auto"/>
        <w:jc w:val="left"/>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0"/>
        <w:gridCol w:w="4907"/>
        <w:gridCol w:w="2871"/>
      </w:tblGrid>
      <w:tr>
        <w:trPr>
          <w:trHeight w:val="827" w:hRule="atLeast"/>
        </w:trPr>
        <w:tc>
          <w:tcPr>
            <w:tcW w:w="1760" w:type="dxa"/>
            <w:tcBorders>
              <w:top w:val="nil"/>
              <w:left w:val="nil"/>
              <w:right w:val="nil"/>
            </w:tcBorders>
            <w:shd w:val="clear" w:color="auto" w:fill="A4A4A4"/>
          </w:tcPr>
          <w:p>
            <w:pPr>
              <w:pStyle w:val="TableParagraph"/>
              <w:spacing w:before="214"/>
              <w:ind w:left="113"/>
              <w:rPr>
                <w:b/>
                <w:sz w:val="20"/>
              </w:rPr>
            </w:pPr>
            <w:r>
              <w:rPr>
                <w:b/>
                <w:spacing w:val="-2"/>
                <w:sz w:val="20"/>
              </w:rPr>
              <w:t>Category</w:t>
            </w:r>
          </w:p>
        </w:tc>
        <w:tc>
          <w:tcPr>
            <w:tcW w:w="4907" w:type="dxa"/>
            <w:tcBorders>
              <w:top w:val="nil"/>
              <w:left w:val="nil"/>
              <w:right w:val="nil"/>
            </w:tcBorders>
            <w:shd w:val="clear" w:color="auto" w:fill="A4A4A4"/>
          </w:tcPr>
          <w:p>
            <w:pPr>
              <w:pStyle w:val="TableParagraph"/>
              <w:spacing w:before="10"/>
              <w:ind w:left="112"/>
              <w:rPr>
                <w:b/>
                <w:sz w:val="20"/>
              </w:rPr>
            </w:pPr>
            <w:r>
              <w:rPr>
                <w:b/>
                <w:spacing w:val="-2"/>
                <w:sz w:val="20"/>
              </w:rPr>
              <w:t>Operations/</w:t>
            </w:r>
          </w:p>
          <w:p>
            <w:pPr>
              <w:pStyle w:val="TableParagraph"/>
              <w:spacing w:before="180"/>
              <w:ind w:left="112"/>
              <w:rPr>
                <w:b/>
                <w:sz w:val="20"/>
              </w:rPr>
            </w:pPr>
            <w:r>
              <w:rPr>
                <w:b/>
                <w:spacing w:val="-2"/>
                <w:sz w:val="20"/>
              </w:rPr>
              <w:t>Events</w:t>
            </w:r>
          </w:p>
        </w:tc>
        <w:tc>
          <w:tcPr>
            <w:tcW w:w="2871" w:type="dxa"/>
            <w:tcBorders>
              <w:top w:val="nil"/>
              <w:left w:val="nil"/>
              <w:right w:val="nil"/>
            </w:tcBorders>
            <w:shd w:val="clear" w:color="auto" w:fill="A4A4A4"/>
          </w:tcPr>
          <w:p>
            <w:pPr>
              <w:pStyle w:val="TableParagraph"/>
              <w:spacing w:before="214"/>
              <w:ind w:left="111"/>
              <w:rPr>
                <w:b/>
                <w:sz w:val="20"/>
              </w:rPr>
            </w:pPr>
            <w:r>
              <w:rPr>
                <w:b/>
                <w:spacing w:val="-2"/>
                <w:sz w:val="20"/>
              </w:rPr>
              <w:t>Objects</w:t>
            </w:r>
          </w:p>
        </w:tc>
      </w:tr>
      <w:tr>
        <w:trPr>
          <w:trHeight w:val="640" w:hRule="atLeast"/>
        </w:trPr>
        <w:tc>
          <w:tcPr>
            <w:tcW w:w="1760" w:type="dxa"/>
            <w:shd w:val="clear" w:color="auto" w:fill="ECECEC"/>
          </w:tcPr>
          <w:p>
            <w:pPr>
              <w:pStyle w:val="TableParagraph"/>
              <w:ind w:left="108"/>
              <w:rPr>
                <w:b/>
                <w:sz w:val="20"/>
              </w:rPr>
            </w:pPr>
            <w:r>
              <w:rPr>
                <w:b/>
                <w:spacing w:val="-2"/>
                <w:sz w:val="20"/>
              </w:rPr>
              <w:t>Initialization Services</w:t>
            </w:r>
          </w:p>
        </w:tc>
        <w:tc>
          <w:tcPr>
            <w:tcW w:w="4907" w:type="dxa"/>
            <w:shd w:val="clear" w:color="auto" w:fill="ECECEC"/>
          </w:tcPr>
          <w:p>
            <w:pPr>
              <w:pStyle w:val="TableParagraph"/>
              <w:spacing w:before="118"/>
              <w:ind w:left="107"/>
              <w:rPr>
                <w:sz w:val="20"/>
              </w:rPr>
            </w:pPr>
            <w:r>
              <w:rPr>
                <w:spacing w:val="-2"/>
                <w:sz w:val="20"/>
              </w:rPr>
              <w:t>initAal</w:t>
            </w:r>
          </w:p>
        </w:tc>
        <w:tc>
          <w:tcPr>
            <w:tcW w:w="2871" w:type="dxa"/>
            <w:shd w:val="clear" w:color="auto" w:fill="ECECEC"/>
          </w:tcPr>
          <w:p>
            <w:pPr>
              <w:pStyle w:val="TableParagraph"/>
              <w:spacing w:before="118"/>
              <w:ind w:left="106"/>
              <w:rPr>
                <w:sz w:val="20"/>
              </w:rPr>
            </w:pPr>
            <w:r>
              <w:rPr>
                <w:spacing w:val="-5"/>
                <w:sz w:val="20"/>
              </w:rPr>
              <w:t>N/A</w:t>
            </w:r>
          </w:p>
        </w:tc>
      </w:tr>
      <w:tr>
        <w:trPr>
          <w:trHeight w:val="410" w:hRule="atLeast"/>
        </w:trPr>
        <w:tc>
          <w:tcPr>
            <w:tcW w:w="1760" w:type="dxa"/>
          </w:tcPr>
          <w:p>
            <w:pPr>
              <w:pStyle w:val="TableParagraph"/>
              <w:ind w:left="0"/>
              <w:rPr>
                <w:sz w:val="18"/>
              </w:rPr>
            </w:pPr>
          </w:p>
        </w:tc>
        <w:tc>
          <w:tcPr>
            <w:tcW w:w="4907" w:type="dxa"/>
          </w:tcPr>
          <w:p>
            <w:pPr>
              <w:pStyle w:val="TableParagraph"/>
              <w:ind w:left="107"/>
              <w:rPr>
                <w:sz w:val="20"/>
              </w:rPr>
            </w:pPr>
            <w:r>
              <w:rPr>
                <w:spacing w:val="-2"/>
                <w:sz w:val="20"/>
              </w:rPr>
              <w:t>cleanupAal</w:t>
            </w:r>
          </w:p>
        </w:tc>
        <w:tc>
          <w:tcPr>
            <w:tcW w:w="2871" w:type="dxa"/>
          </w:tcPr>
          <w:p>
            <w:pPr>
              <w:pStyle w:val="TableParagraph"/>
              <w:ind w:left="106"/>
              <w:rPr>
                <w:sz w:val="20"/>
              </w:rPr>
            </w:pPr>
            <w:r>
              <w:rPr>
                <w:spacing w:val="-5"/>
                <w:sz w:val="20"/>
              </w:rPr>
              <w:t>N/A</w:t>
            </w:r>
          </w:p>
        </w:tc>
      </w:tr>
      <w:tr>
        <w:trPr>
          <w:trHeight w:val="640" w:hRule="atLeast"/>
        </w:trPr>
        <w:tc>
          <w:tcPr>
            <w:tcW w:w="1760" w:type="dxa"/>
            <w:shd w:val="clear" w:color="auto" w:fill="ECECEC"/>
          </w:tcPr>
          <w:p>
            <w:pPr>
              <w:pStyle w:val="TableParagraph"/>
              <w:spacing w:before="1"/>
              <w:ind w:left="108" w:right="795"/>
              <w:rPr>
                <w:b/>
                <w:sz w:val="20"/>
              </w:rPr>
            </w:pPr>
            <w:r>
              <w:rPr>
                <w:b/>
                <w:spacing w:val="-2"/>
                <w:sz w:val="20"/>
              </w:rPr>
              <w:t>Inventory Services</w:t>
            </w:r>
          </w:p>
        </w:tc>
        <w:tc>
          <w:tcPr>
            <w:tcW w:w="4907" w:type="dxa"/>
            <w:shd w:val="clear" w:color="auto" w:fill="ECECEC"/>
          </w:tcPr>
          <w:p>
            <w:pPr>
              <w:pStyle w:val="TableParagraph"/>
              <w:spacing w:before="116"/>
              <w:ind w:left="107"/>
              <w:rPr>
                <w:sz w:val="20"/>
              </w:rPr>
            </w:pPr>
            <w:r>
              <w:rPr>
                <w:spacing w:val="-2"/>
                <w:sz w:val="20"/>
              </w:rPr>
              <w:t>getAalLpuInfo</w:t>
            </w:r>
          </w:p>
        </w:tc>
        <w:tc>
          <w:tcPr>
            <w:tcW w:w="2871" w:type="dxa"/>
            <w:shd w:val="clear" w:color="auto" w:fill="ECECEC"/>
          </w:tcPr>
          <w:p>
            <w:pPr>
              <w:pStyle w:val="TableParagraph"/>
              <w:spacing w:before="116"/>
              <w:ind w:left="106"/>
              <w:rPr>
                <w:sz w:val="20"/>
              </w:rPr>
            </w:pPr>
            <w:r>
              <w:rPr>
                <w:spacing w:val="-2"/>
                <w:sz w:val="20"/>
              </w:rPr>
              <w:t>AAL-</w:t>
            </w:r>
            <w:r>
              <w:rPr>
                <w:spacing w:val="-5"/>
                <w:sz w:val="20"/>
              </w:rPr>
              <w:t>LPU</w:t>
            </w:r>
          </w:p>
        </w:tc>
      </w:tr>
      <w:tr>
        <w:trPr>
          <w:trHeight w:val="640" w:hRule="atLeast"/>
        </w:trPr>
        <w:tc>
          <w:tcPr>
            <w:tcW w:w="1760" w:type="dxa"/>
          </w:tcPr>
          <w:p>
            <w:pPr>
              <w:pStyle w:val="TableParagraph"/>
              <w:ind w:left="108"/>
              <w:rPr>
                <w:b/>
                <w:sz w:val="20"/>
              </w:rPr>
            </w:pPr>
            <w:r>
              <w:rPr>
                <w:b/>
                <w:spacing w:val="-2"/>
                <w:sz w:val="20"/>
              </w:rPr>
              <w:t>Configuration Services</w:t>
            </w:r>
          </w:p>
        </w:tc>
        <w:tc>
          <w:tcPr>
            <w:tcW w:w="4907" w:type="dxa"/>
          </w:tcPr>
          <w:p>
            <w:pPr>
              <w:pStyle w:val="TableParagraph"/>
              <w:spacing w:before="115"/>
              <w:ind w:left="107"/>
              <w:rPr>
                <w:sz w:val="20"/>
              </w:rPr>
            </w:pPr>
            <w:r>
              <w:rPr>
                <w:spacing w:val="-2"/>
                <w:sz w:val="20"/>
              </w:rPr>
              <w:t>createAalProfileInstance</w:t>
            </w:r>
          </w:p>
        </w:tc>
        <w:tc>
          <w:tcPr>
            <w:tcW w:w="2871" w:type="dxa"/>
          </w:tcPr>
          <w:p>
            <w:pPr>
              <w:pStyle w:val="TableParagraph"/>
              <w:spacing w:before="115"/>
              <w:ind w:left="106"/>
              <w:rPr>
                <w:sz w:val="20"/>
              </w:rPr>
            </w:pPr>
            <w:r>
              <w:rPr>
                <w:spacing w:val="-2"/>
                <w:sz w:val="20"/>
              </w:rPr>
              <w:t>AAL-</w:t>
            </w:r>
            <w:r>
              <w:rPr>
                <w:spacing w:val="-5"/>
                <w:sz w:val="20"/>
              </w:rPr>
              <w:t>LPU</w:t>
            </w:r>
          </w:p>
        </w:tc>
      </w:tr>
      <w:tr>
        <w:trPr>
          <w:trHeight w:val="409"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getAalProfileInstanceConfig</w:t>
            </w:r>
          </w:p>
        </w:tc>
        <w:tc>
          <w:tcPr>
            <w:tcW w:w="2871" w:type="dxa"/>
            <w:shd w:val="clear" w:color="auto" w:fill="ECECEC"/>
          </w:tcPr>
          <w:p>
            <w:pPr>
              <w:pStyle w:val="TableParagraph"/>
              <w:ind w:left="106"/>
              <w:rPr>
                <w:sz w:val="20"/>
              </w:rPr>
            </w:pPr>
            <w:r>
              <w:rPr>
                <w:spacing w:val="-2"/>
                <w:sz w:val="20"/>
              </w:rPr>
              <w:t>AAL-Profile-Instance</w:t>
            </w:r>
          </w:p>
        </w:tc>
      </w:tr>
      <w:tr>
        <w:trPr>
          <w:trHeight w:val="410" w:hRule="atLeast"/>
        </w:trPr>
        <w:tc>
          <w:tcPr>
            <w:tcW w:w="1760" w:type="dxa"/>
          </w:tcPr>
          <w:p>
            <w:pPr>
              <w:pStyle w:val="TableParagraph"/>
              <w:ind w:left="0"/>
              <w:rPr>
                <w:sz w:val="18"/>
              </w:rPr>
            </w:pPr>
          </w:p>
        </w:tc>
        <w:tc>
          <w:tcPr>
            <w:tcW w:w="4907" w:type="dxa"/>
          </w:tcPr>
          <w:p>
            <w:pPr>
              <w:pStyle w:val="TableParagraph"/>
              <w:ind w:left="107"/>
              <w:rPr>
                <w:sz w:val="20"/>
              </w:rPr>
            </w:pPr>
            <w:r>
              <w:rPr>
                <w:spacing w:val="-2"/>
                <w:sz w:val="20"/>
              </w:rPr>
              <w:t>setAalProfileInstanceConfig</w:t>
            </w:r>
          </w:p>
        </w:tc>
        <w:tc>
          <w:tcPr>
            <w:tcW w:w="2871" w:type="dxa"/>
          </w:tcPr>
          <w:p>
            <w:pPr>
              <w:pStyle w:val="TableParagraph"/>
              <w:ind w:left="106"/>
              <w:rPr>
                <w:sz w:val="20"/>
              </w:rPr>
            </w:pPr>
            <w:r>
              <w:rPr>
                <w:spacing w:val="-2"/>
                <w:sz w:val="20"/>
              </w:rPr>
              <w:t>AAL-Profile-Instance</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deleteAalProfileInstance</w:t>
            </w:r>
          </w:p>
        </w:tc>
        <w:tc>
          <w:tcPr>
            <w:tcW w:w="2871" w:type="dxa"/>
            <w:shd w:val="clear" w:color="auto" w:fill="ECECEC"/>
          </w:tcPr>
          <w:p>
            <w:pPr>
              <w:pStyle w:val="TableParagraph"/>
              <w:ind w:left="106"/>
              <w:rPr>
                <w:sz w:val="20"/>
              </w:rPr>
            </w:pPr>
            <w:r>
              <w:rPr>
                <w:spacing w:val="-2"/>
                <w:sz w:val="20"/>
              </w:rPr>
              <w:t>AAL-Profile-Instance</w:t>
            </w:r>
          </w:p>
        </w:tc>
      </w:tr>
      <w:tr>
        <w:trPr>
          <w:trHeight w:val="410" w:hRule="atLeast"/>
        </w:trPr>
        <w:tc>
          <w:tcPr>
            <w:tcW w:w="1760" w:type="dxa"/>
          </w:tcPr>
          <w:p>
            <w:pPr>
              <w:pStyle w:val="TableParagraph"/>
              <w:ind w:left="0"/>
              <w:rPr>
                <w:sz w:val="18"/>
              </w:rPr>
            </w:pPr>
          </w:p>
        </w:tc>
        <w:tc>
          <w:tcPr>
            <w:tcW w:w="4907" w:type="dxa"/>
          </w:tcPr>
          <w:p>
            <w:pPr>
              <w:pStyle w:val="TableParagraph"/>
              <w:ind w:left="107"/>
              <w:rPr>
                <w:sz w:val="20"/>
              </w:rPr>
            </w:pPr>
            <w:r>
              <w:rPr>
                <w:spacing w:val="-2"/>
                <w:sz w:val="20"/>
              </w:rPr>
              <w:t>setAalProfileQueueConfig</w:t>
            </w:r>
          </w:p>
        </w:tc>
        <w:tc>
          <w:tcPr>
            <w:tcW w:w="2871" w:type="dxa"/>
          </w:tcPr>
          <w:p>
            <w:pPr>
              <w:pStyle w:val="TableParagraph"/>
              <w:ind w:left="106"/>
              <w:rPr>
                <w:sz w:val="20"/>
              </w:rPr>
            </w:pPr>
            <w:r>
              <w:rPr>
                <w:spacing w:val="-2"/>
                <w:sz w:val="20"/>
              </w:rPr>
              <w:t>AAL-Profile-</w:t>
            </w:r>
            <w:r>
              <w:rPr>
                <w:spacing w:val="-4"/>
                <w:sz w:val="20"/>
              </w:rPr>
              <w:t>Queue</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getAalProfileQueueConfig</w:t>
            </w:r>
          </w:p>
        </w:tc>
        <w:tc>
          <w:tcPr>
            <w:tcW w:w="2871" w:type="dxa"/>
            <w:shd w:val="clear" w:color="auto" w:fill="ECECEC"/>
          </w:tcPr>
          <w:p>
            <w:pPr>
              <w:pStyle w:val="TableParagraph"/>
              <w:ind w:left="106"/>
              <w:rPr>
                <w:sz w:val="20"/>
              </w:rPr>
            </w:pPr>
            <w:r>
              <w:rPr>
                <w:spacing w:val="-2"/>
                <w:sz w:val="20"/>
              </w:rPr>
              <w:t>AAL-Profile-</w:t>
            </w:r>
            <w:r>
              <w:rPr>
                <w:spacing w:val="-4"/>
                <w:sz w:val="20"/>
              </w:rPr>
              <w:t>Queue</w:t>
            </w:r>
          </w:p>
        </w:tc>
      </w:tr>
      <w:tr>
        <w:trPr>
          <w:trHeight w:val="410" w:hRule="atLeast"/>
        </w:trPr>
        <w:tc>
          <w:tcPr>
            <w:tcW w:w="1760" w:type="dxa"/>
          </w:tcPr>
          <w:p>
            <w:pPr>
              <w:pStyle w:val="TableParagraph"/>
              <w:ind w:left="108"/>
              <w:rPr>
                <w:b/>
                <w:sz w:val="20"/>
              </w:rPr>
            </w:pPr>
            <w:r>
              <w:rPr>
                <w:b/>
                <w:spacing w:val="-2"/>
                <w:sz w:val="20"/>
              </w:rPr>
              <w:t>Operations</w:t>
            </w:r>
          </w:p>
        </w:tc>
        <w:tc>
          <w:tcPr>
            <w:tcW w:w="4907" w:type="dxa"/>
          </w:tcPr>
          <w:p>
            <w:pPr>
              <w:pStyle w:val="TableParagraph"/>
              <w:ind w:left="107"/>
              <w:rPr>
                <w:sz w:val="20"/>
              </w:rPr>
            </w:pPr>
            <w:r>
              <w:rPr>
                <w:spacing w:val="-2"/>
                <w:sz w:val="20"/>
              </w:rPr>
              <w:t>startAalProfileInstance</w:t>
            </w:r>
          </w:p>
        </w:tc>
        <w:tc>
          <w:tcPr>
            <w:tcW w:w="2871" w:type="dxa"/>
          </w:tcPr>
          <w:p>
            <w:pPr>
              <w:pStyle w:val="TableParagraph"/>
              <w:ind w:left="106"/>
              <w:rPr>
                <w:sz w:val="20"/>
              </w:rPr>
            </w:pPr>
            <w:r>
              <w:rPr>
                <w:spacing w:val="-2"/>
                <w:sz w:val="20"/>
              </w:rPr>
              <w:t>AAL-Profile-Instance</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stopAalProfileInstance</w:t>
            </w:r>
          </w:p>
        </w:tc>
        <w:tc>
          <w:tcPr>
            <w:tcW w:w="2871" w:type="dxa"/>
            <w:shd w:val="clear" w:color="auto" w:fill="ECECEC"/>
          </w:tcPr>
          <w:p>
            <w:pPr>
              <w:pStyle w:val="TableParagraph"/>
              <w:ind w:left="106"/>
              <w:rPr>
                <w:sz w:val="20"/>
              </w:rPr>
            </w:pPr>
            <w:r>
              <w:rPr>
                <w:spacing w:val="-2"/>
                <w:sz w:val="20"/>
              </w:rPr>
              <w:t>AAL-Profile-Instance</w:t>
            </w:r>
          </w:p>
        </w:tc>
      </w:tr>
      <w:tr>
        <w:trPr>
          <w:trHeight w:val="410" w:hRule="atLeast"/>
        </w:trPr>
        <w:tc>
          <w:tcPr>
            <w:tcW w:w="1760" w:type="dxa"/>
          </w:tcPr>
          <w:p>
            <w:pPr>
              <w:pStyle w:val="TableParagraph"/>
              <w:ind w:left="0"/>
              <w:rPr>
                <w:sz w:val="18"/>
              </w:rPr>
            </w:pPr>
          </w:p>
        </w:tc>
        <w:tc>
          <w:tcPr>
            <w:tcW w:w="4907" w:type="dxa"/>
          </w:tcPr>
          <w:p>
            <w:pPr>
              <w:pStyle w:val="TableParagraph"/>
              <w:ind w:left="107"/>
              <w:rPr>
                <w:sz w:val="20"/>
              </w:rPr>
            </w:pPr>
            <w:r>
              <w:rPr>
                <w:spacing w:val="-2"/>
                <w:sz w:val="20"/>
              </w:rPr>
              <w:t>startAalProfileQueue</w:t>
            </w:r>
          </w:p>
        </w:tc>
        <w:tc>
          <w:tcPr>
            <w:tcW w:w="2871" w:type="dxa"/>
          </w:tcPr>
          <w:p>
            <w:pPr>
              <w:pStyle w:val="TableParagraph"/>
              <w:ind w:left="106"/>
              <w:rPr>
                <w:sz w:val="20"/>
              </w:rPr>
            </w:pPr>
            <w:r>
              <w:rPr>
                <w:spacing w:val="-2"/>
                <w:sz w:val="20"/>
              </w:rPr>
              <w:t>AAL-Profile-</w:t>
            </w:r>
            <w:r>
              <w:rPr>
                <w:spacing w:val="-4"/>
                <w:sz w:val="20"/>
              </w:rPr>
              <w:t>Queue</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stopAalProfileQueue</w:t>
            </w:r>
          </w:p>
        </w:tc>
        <w:tc>
          <w:tcPr>
            <w:tcW w:w="2871" w:type="dxa"/>
            <w:shd w:val="clear" w:color="auto" w:fill="ECECEC"/>
          </w:tcPr>
          <w:p>
            <w:pPr>
              <w:pStyle w:val="TableParagraph"/>
              <w:ind w:left="106"/>
              <w:rPr>
                <w:sz w:val="20"/>
              </w:rPr>
            </w:pPr>
            <w:r>
              <w:rPr>
                <w:spacing w:val="-2"/>
                <w:sz w:val="20"/>
              </w:rPr>
              <w:t>AAL-Profile-</w:t>
            </w:r>
            <w:r>
              <w:rPr>
                <w:spacing w:val="-4"/>
                <w:sz w:val="20"/>
              </w:rPr>
              <w:t>Queue</w:t>
            </w:r>
          </w:p>
        </w:tc>
      </w:tr>
      <w:tr>
        <w:trPr>
          <w:trHeight w:val="640" w:hRule="atLeast"/>
        </w:trPr>
        <w:tc>
          <w:tcPr>
            <w:tcW w:w="1760" w:type="dxa"/>
          </w:tcPr>
          <w:p>
            <w:pPr>
              <w:pStyle w:val="TableParagraph"/>
              <w:ind w:left="108"/>
              <w:rPr>
                <w:b/>
                <w:sz w:val="20"/>
              </w:rPr>
            </w:pPr>
            <w:r>
              <w:rPr>
                <w:b/>
                <w:spacing w:val="-2"/>
                <w:sz w:val="20"/>
              </w:rPr>
              <w:t>Transport Operations</w:t>
            </w:r>
          </w:p>
        </w:tc>
        <w:tc>
          <w:tcPr>
            <w:tcW w:w="4907" w:type="dxa"/>
          </w:tcPr>
          <w:p>
            <w:pPr>
              <w:pStyle w:val="TableParagraph"/>
              <w:ind w:left="107"/>
              <w:rPr>
                <w:sz w:val="20"/>
              </w:rPr>
            </w:pPr>
            <w:r>
              <w:rPr>
                <w:spacing w:val="-2"/>
                <w:sz w:val="20"/>
              </w:rPr>
              <w:t>createBufferPool</w:t>
            </w:r>
          </w:p>
        </w:tc>
        <w:tc>
          <w:tcPr>
            <w:tcW w:w="2871" w:type="dxa"/>
          </w:tcPr>
          <w:p>
            <w:pPr>
              <w:pStyle w:val="TableParagraph"/>
              <w:ind w:left="106"/>
              <w:rPr>
                <w:sz w:val="20"/>
              </w:rPr>
            </w:pPr>
            <w:r>
              <w:rPr>
                <w:spacing w:val="-5"/>
                <w:sz w:val="20"/>
              </w:rPr>
              <w:t>N/A</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allocBuffer</w:t>
            </w:r>
          </w:p>
        </w:tc>
        <w:tc>
          <w:tcPr>
            <w:tcW w:w="2871" w:type="dxa"/>
            <w:shd w:val="clear" w:color="auto" w:fill="ECECEC"/>
          </w:tcPr>
          <w:p>
            <w:pPr>
              <w:pStyle w:val="TableParagraph"/>
              <w:ind w:left="106"/>
              <w:rPr>
                <w:sz w:val="20"/>
              </w:rPr>
            </w:pPr>
            <w:r>
              <w:rPr>
                <w:spacing w:val="-5"/>
                <w:sz w:val="20"/>
              </w:rPr>
              <w:t>N/A</w:t>
            </w:r>
          </w:p>
        </w:tc>
      </w:tr>
      <w:tr>
        <w:trPr>
          <w:trHeight w:val="410" w:hRule="atLeast"/>
        </w:trPr>
        <w:tc>
          <w:tcPr>
            <w:tcW w:w="1760" w:type="dxa"/>
          </w:tcPr>
          <w:p>
            <w:pPr>
              <w:pStyle w:val="TableParagraph"/>
              <w:ind w:left="0"/>
              <w:rPr>
                <w:sz w:val="18"/>
              </w:rPr>
            </w:pPr>
          </w:p>
        </w:tc>
        <w:tc>
          <w:tcPr>
            <w:tcW w:w="4907" w:type="dxa"/>
          </w:tcPr>
          <w:p>
            <w:pPr>
              <w:pStyle w:val="TableParagraph"/>
              <w:ind w:left="107"/>
              <w:rPr>
                <w:sz w:val="20"/>
              </w:rPr>
            </w:pPr>
            <w:r>
              <w:rPr>
                <w:spacing w:val="-2"/>
                <w:sz w:val="20"/>
              </w:rPr>
              <w:t>getBufferAddr</w:t>
            </w:r>
          </w:p>
        </w:tc>
        <w:tc>
          <w:tcPr>
            <w:tcW w:w="2871" w:type="dxa"/>
          </w:tcPr>
          <w:p>
            <w:pPr>
              <w:pStyle w:val="TableParagraph"/>
              <w:ind w:left="106"/>
              <w:rPr>
                <w:sz w:val="20"/>
              </w:rPr>
            </w:pPr>
            <w:r>
              <w:rPr>
                <w:spacing w:val="-5"/>
                <w:sz w:val="20"/>
              </w:rPr>
              <w:t>N/A</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getBufferSize</w:t>
            </w:r>
          </w:p>
        </w:tc>
        <w:tc>
          <w:tcPr>
            <w:tcW w:w="2871" w:type="dxa"/>
            <w:shd w:val="clear" w:color="auto" w:fill="ECECEC"/>
          </w:tcPr>
          <w:p>
            <w:pPr>
              <w:pStyle w:val="TableParagraph"/>
              <w:ind w:left="106"/>
              <w:rPr>
                <w:sz w:val="20"/>
              </w:rPr>
            </w:pPr>
            <w:r>
              <w:rPr>
                <w:spacing w:val="-5"/>
                <w:sz w:val="20"/>
              </w:rPr>
              <w:t>N/A</w:t>
            </w:r>
          </w:p>
        </w:tc>
      </w:tr>
      <w:tr>
        <w:trPr>
          <w:trHeight w:val="410" w:hRule="atLeast"/>
        </w:trPr>
        <w:tc>
          <w:tcPr>
            <w:tcW w:w="1760" w:type="dxa"/>
          </w:tcPr>
          <w:p>
            <w:pPr>
              <w:pStyle w:val="TableParagraph"/>
              <w:ind w:left="0"/>
              <w:rPr>
                <w:sz w:val="18"/>
              </w:rPr>
            </w:pPr>
          </w:p>
        </w:tc>
        <w:tc>
          <w:tcPr>
            <w:tcW w:w="4907" w:type="dxa"/>
          </w:tcPr>
          <w:p>
            <w:pPr>
              <w:pStyle w:val="TableParagraph"/>
              <w:ind w:left="107"/>
              <w:rPr>
                <w:sz w:val="20"/>
              </w:rPr>
            </w:pPr>
            <w:r>
              <w:rPr>
                <w:spacing w:val="-2"/>
                <w:sz w:val="20"/>
              </w:rPr>
              <w:t>sendBuffer</w:t>
            </w:r>
          </w:p>
        </w:tc>
        <w:tc>
          <w:tcPr>
            <w:tcW w:w="2871" w:type="dxa"/>
          </w:tcPr>
          <w:p>
            <w:pPr>
              <w:pStyle w:val="TableParagraph"/>
              <w:ind w:left="106"/>
              <w:rPr>
                <w:sz w:val="20"/>
              </w:rPr>
            </w:pPr>
            <w:r>
              <w:rPr>
                <w:spacing w:val="-5"/>
                <w:sz w:val="20"/>
              </w:rPr>
              <w:t>N/A</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receiveBuffer</w:t>
            </w:r>
          </w:p>
        </w:tc>
        <w:tc>
          <w:tcPr>
            <w:tcW w:w="2871" w:type="dxa"/>
            <w:shd w:val="clear" w:color="auto" w:fill="ECECEC"/>
          </w:tcPr>
          <w:p>
            <w:pPr>
              <w:pStyle w:val="TableParagraph"/>
              <w:ind w:left="106"/>
              <w:rPr>
                <w:sz w:val="20"/>
              </w:rPr>
            </w:pPr>
            <w:r>
              <w:rPr>
                <w:spacing w:val="-5"/>
                <w:sz w:val="20"/>
              </w:rPr>
              <w:t>N/A</w:t>
            </w:r>
          </w:p>
        </w:tc>
      </w:tr>
      <w:tr>
        <w:trPr>
          <w:trHeight w:val="410" w:hRule="atLeast"/>
        </w:trPr>
        <w:tc>
          <w:tcPr>
            <w:tcW w:w="1760" w:type="dxa"/>
          </w:tcPr>
          <w:p>
            <w:pPr>
              <w:pStyle w:val="TableParagraph"/>
              <w:ind w:left="0"/>
              <w:rPr>
                <w:sz w:val="18"/>
              </w:rPr>
            </w:pPr>
          </w:p>
        </w:tc>
        <w:tc>
          <w:tcPr>
            <w:tcW w:w="4907" w:type="dxa"/>
          </w:tcPr>
          <w:p>
            <w:pPr>
              <w:pStyle w:val="TableParagraph"/>
              <w:ind w:left="107"/>
              <w:rPr>
                <w:sz w:val="20"/>
              </w:rPr>
            </w:pPr>
            <w:r>
              <w:rPr>
                <w:spacing w:val="-2"/>
                <w:sz w:val="20"/>
              </w:rPr>
              <w:t>freeBuffer</w:t>
            </w:r>
          </w:p>
        </w:tc>
        <w:tc>
          <w:tcPr>
            <w:tcW w:w="2871" w:type="dxa"/>
          </w:tcPr>
          <w:p>
            <w:pPr>
              <w:pStyle w:val="TableParagraph"/>
              <w:ind w:left="106"/>
              <w:rPr>
                <w:sz w:val="20"/>
              </w:rPr>
            </w:pPr>
            <w:r>
              <w:rPr>
                <w:spacing w:val="-5"/>
                <w:sz w:val="20"/>
              </w:rPr>
              <w:t>N/A</w:t>
            </w:r>
          </w:p>
        </w:tc>
      </w:tr>
      <w:tr>
        <w:trPr>
          <w:trHeight w:val="410" w:hRule="atLeast"/>
        </w:trPr>
        <w:tc>
          <w:tcPr>
            <w:tcW w:w="1760" w:type="dxa"/>
            <w:shd w:val="clear" w:color="auto" w:fill="ECECEC"/>
          </w:tcPr>
          <w:p>
            <w:pPr>
              <w:pStyle w:val="TableParagraph"/>
              <w:ind w:left="0"/>
              <w:rPr>
                <w:sz w:val="18"/>
              </w:rPr>
            </w:pPr>
          </w:p>
        </w:tc>
        <w:tc>
          <w:tcPr>
            <w:tcW w:w="4907" w:type="dxa"/>
            <w:shd w:val="clear" w:color="auto" w:fill="ECECEC"/>
          </w:tcPr>
          <w:p>
            <w:pPr>
              <w:pStyle w:val="TableParagraph"/>
              <w:ind w:left="107"/>
              <w:rPr>
                <w:sz w:val="20"/>
              </w:rPr>
            </w:pPr>
            <w:r>
              <w:rPr>
                <w:spacing w:val="-2"/>
                <w:sz w:val="20"/>
              </w:rPr>
              <w:t>destroyBufferPool</w:t>
            </w:r>
          </w:p>
        </w:tc>
        <w:tc>
          <w:tcPr>
            <w:tcW w:w="2871" w:type="dxa"/>
            <w:shd w:val="clear" w:color="auto" w:fill="ECECEC"/>
          </w:tcPr>
          <w:p>
            <w:pPr>
              <w:pStyle w:val="TableParagraph"/>
              <w:ind w:left="106"/>
              <w:rPr>
                <w:sz w:val="20"/>
              </w:rPr>
            </w:pPr>
            <w:r>
              <w:rPr>
                <w:spacing w:val="-5"/>
                <w:sz w:val="20"/>
              </w:rPr>
              <w:t>N/A</w:t>
            </w:r>
          </w:p>
        </w:tc>
      </w:tr>
    </w:tbl>
    <w:p>
      <w:pPr>
        <w:pStyle w:val="BodyText"/>
        <w:rPr>
          <w:b/>
        </w:rPr>
      </w:pPr>
    </w:p>
    <w:p>
      <w:pPr>
        <w:pStyle w:val="BodyText"/>
        <w:spacing w:before="138"/>
        <w:rPr>
          <w:b/>
        </w:rPr>
      </w:pPr>
    </w:p>
    <w:p>
      <w:pPr>
        <w:spacing w:before="0"/>
        <w:ind w:left="492" w:right="1677" w:firstLine="0"/>
        <w:jc w:val="left"/>
        <w:rPr>
          <w:i/>
          <w:sz w:val="20"/>
        </w:rPr>
      </w:pPr>
      <w:r>
        <w:rPr>
          <w:i/>
          <w:sz w:val="20"/>
        </w:rPr>
        <w:t>Editor’s</w:t>
      </w:r>
      <w:r>
        <w:rPr>
          <w:i/>
          <w:spacing w:val="-4"/>
          <w:sz w:val="20"/>
        </w:rPr>
        <w:t> </w:t>
      </w:r>
      <w:r>
        <w:rPr>
          <w:i/>
          <w:sz w:val="20"/>
        </w:rPr>
        <w:t>note:</w:t>
      </w:r>
      <w:r>
        <w:rPr>
          <w:i/>
          <w:spacing w:val="-2"/>
          <w:sz w:val="20"/>
        </w:rPr>
        <w:t> </w:t>
      </w:r>
      <w:r>
        <w:rPr>
          <w:i/>
          <w:sz w:val="20"/>
        </w:rPr>
        <w:t>Use</w:t>
      </w:r>
      <w:r>
        <w:rPr>
          <w:i/>
          <w:spacing w:val="-4"/>
          <w:sz w:val="20"/>
        </w:rPr>
        <w:t> </w:t>
      </w:r>
      <w:r>
        <w:rPr>
          <w:i/>
          <w:sz w:val="20"/>
        </w:rPr>
        <w:t>of</w:t>
      </w:r>
      <w:r>
        <w:rPr>
          <w:i/>
          <w:spacing w:val="-1"/>
          <w:sz w:val="20"/>
        </w:rPr>
        <w:t> </w:t>
      </w:r>
      <w:r>
        <w:rPr>
          <w:i/>
          <w:sz w:val="20"/>
        </w:rPr>
        <w:t>AAL-Profile-Queue</w:t>
      </w:r>
      <w:r>
        <w:rPr>
          <w:i/>
          <w:spacing w:val="-2"/>
          <w:sz w:val="20"/>
        </w:rPr>
        <w:t> </w:t>
      </w:r>
      <w:r>
        <w:rPr>
          <w:i/>
          <w:sz w:val="20"/>
        </w:rPr>
        <w:t>operations</w:t>
      </w:r>
      <w:r>
        <w:rPr>
          <w:i/>
          <w:spacing w:val="-4"/>
          <w:sz w:val="20"/>
        </w:rPr>
        <w:t> </w:t>
      </w:r>
      <w:r>
        <w:rPr>
          <w:i/>
          <w:sz w:val="20"/>
        </w:rPr>
        <w:t>for</w:t>
      </w:r>
      <w:r>
        <w:rPr>
          <w:i/>
          <w:spacing w:val="-4"/>
          <w:sz w:val="20"/>
        </w:rPr>
        <w:t> </w:t>
      </w:r>
      <w:r>
        <w:rPr>
          <w:i/>
          <w:sz w:val="20"/>
        </w:rPr>
        <w:t>user</w:t>
      </w:r>
      <w:r>
        <w:rPr>
          <w:i/>
          <w:spacing w:val="-4"/>
          <w:sz w:val="20"/>
        </w:rPr>
        <w:t> </w:t>
      </w:r>
      <w:r>
        <w:rPr>
          <w:i/>
          <w:sz w:val="20"/>
        </w:rPr>
        <w:t>plane</w:t>
      </w:r>
      <w:r>
        <w:rPr>
          <w:i/>
          <w:spacing w:val="-5"/>
          <w:sz w:val="20"/>
        </w:rPr>
        <w:t> </w:t>
      </w:r>
      <w:r>
        <w:rPr>
          <w:i/>
          <w:sz w:val="20"/>
        </w:rPr>
        <w:t>data</w:t>
      </w:r>
      <w:r>
        <w:rPr>
          <w:i/>
          <w:spacing w:val="-2"/>
          <w:sz w:val="20"/>
        </w:rPr>
        <w:t> </w:t>
      </w:r>
      <w:r>
        <w:rPr>
          <w:i/>
          <w:sz w:val="20"/>
        </w:rPr>
        <w:t>transfer</w:t>
      </w:r>
      <w:r>
        <w:rPr>
          <w:i/>
          <w:spacing w:val="-4"/>
          <w:sz w:val="20"/>
        </w:rPr>
        <w:t> </w:t>
      </w:r>
      <w:r>
        <w:rPr>
          <w:i/>
          <w:sz w:val="20"/>
        </w:rPr>
        <w:t>and</w:t>
      </w:r>
      <w:r>
        <w:rPr>
          <w:i/>
          <w:spacing w:val="-4"/>
          <w:sz w:val="20"/>
        </w:rPr>
        <w:t> </w:t>
      </w:r>
      <w:r>
        <w:rPr>
          <w:i/>
          <w:sz w:val="20"/>
        </w:rPr>
        <w:t>buffer</w:t>
      </w:r>
      <w:r>
        <w:rPr>
          <w:i/>
          <w:spacing w:val="-4"/>
          <w:sz w:val="20"/>
        </w:rPr>
        <w:t> </w:t>
      </w:r>
      <w:r>
        <w:rPr>
          <w:i/>
          <w:sz w:val="20"/>
        </w:rPr>
        <w:t>API</w:t>
      </w:r>
      <w:r>
        <w:rPr>
          <w:i/>
          <w:spacing w:val="-3"/>
          <w:sz w:val="20"/>
        </w:rPr>
        <w:t> </w:t>
      </w:r>
      <w:r>
        <w:rPr>
          <w:i/>
          <w:sz w:val="20"/>
        </w:rPr>
        <w:t>operations</w:t>
      </w:r>
      <w:r>
        <w:rPr>
          <w:i/>
          <w:sz w:val="20"/>
        </w:rPr>
        <w:t> needs to be clarified.</w:t>
      </w:r>
    </w:p>
    <w:p>
      <w:pPr>
        <w:spacing w:after="0"/>
        <w:jc w:val="left"/>
        <w:rPr>
          <w:sz w:val="20"/>
        </w:rPr>
        <w:sectPr>
          <w:pgSz w:w="11910" w:h="16850"/>
          <w:pgMar w:header="946" w:footer="694" w:top="1420" w:bottom="880" w:left="640" w:right="420"/>
        </w:sectPr>
      </w:pPr>
    </w:p>
    <w:p>
      <w:pPr>
        <w:pStyle w:val="Heading2"/>
        <w:numPr>
          <w:ilvl w:val="1"/>
          <w:numId w:val="49"/>
        </w:numPr>
        <w:tabs>
          <w:tab w:pos="971" w:val="left" w:leader="none"/>
        </w:tabs>
        <w:spacing w:line="240" w:lineRule="auto" w:before="80" w:after="0"/>
        <w:ind w:left="971" w:right="0" w:hanging="479"/>
        <w:jc w:val="left"/>
      </w:pPr>
      <w:bookmarkStart w:name="_bookmark63" w:id="64"/>
      <w:bookmarkEnd w:id="64"/>
      <w:r>
        <w:rPr/>
      </w:r>
      <w:r>
        <w:rPr/>
        <w:t>AALI-C-App</w:t>
      </w:r>
      <w:r>
        <w:rPr>
          <w:spacing w:val="-11"/>
        </w:rPr>
        <w:t> </w:t>
      </w:r>
      <w:r>
        <w:rPr/>
        <w:t>Operations</w:t>
      </w:r>
      <w:r>
        <w:rPr>
          <w:spacing w:val="-11"/>
        </w:rPr>
        <w:t> </w:t>
      </w:r>
      <w:r>
        <w:rPr/>
        <w:t>and</w:t>
      </w:r>
      <w:r>
        <w:rPr>
          <w:spacing w:val="-10"/>
        </w:rPr>
        <w:t> </w:t>
      </w:r>
      <w:r>
        <w:rPr/>
        <w:t>Events</w:t>
      </w:r>
      <w:r>
        <w:rPr>
          <w:spacing w:val="-11"/>
        </w:rPr>
        <w:t> </w:t>
      </w:r>
      <w:r>
        <w:rPr/>
        <w:t>Sequence</w:t>
      </w:r>
      <w:r>
        <w:rPr>
          <w:spacing w:val="-11"/>
        </w:rPr>
        <w:t> </w:t>
      </w:r>
      <w:r>
        <w:rPr/>
        <w:t>and</w:t>
      </w:r>
      <w:r>
        <w:rPr>
          <w:spacing w:val="-10"/>
        </w:rPr>
        <w:t> </w:t>
      </w:r>
      <w:r>
        <w:rPr/>
        <w:t>State</w:t>
      </w:r>
      <w:r>
        <w:rPr>
          <w:spacing w:val="-12"/>
        </w:rPr>
        <w:t> </w:t>
      </w:r>
      <w:r>
        <w:rPr>
          <w:spacing w:val="-2"/>
        </w:rPr>
        <w:t>Diagram</w:t>
      </w:r>
    </w:p>
    <w:p>
      <w:pPr>
        <w:pStyle w:val="Heading3"/>
        <w:numPr>
          <w:ilvl w:val="2"/>
          <w:numId w:val="49"/>
        </w:numPr>
        <w:tabs>
          <w:tab w:pos="1121" w:val="left" w:leader="none"/>
        </w:tabs>
        <w:spacing w:line="240" w:lineRule="auto" w:before="301" w:after="0"/>
        <w:ind w:left="1121" w:right="0" w:hanging="629"/>
        <w:jc w:val="left"/>
      </w:pPr>
      <w:bookmarkStart w:name="_bookmark64" w:id="65"/>
      <w:bookmarkEnd w:id="65"/>
      <w:r>
        <w:rPr/>
      </w:r>
      <w:r>
        <w:rPr/>
        <w:t>AALI-C-App</w:t>
      </w:r>
      <w:r>
        <w:rPr>
          <w:spacing w:val="-11"/>
        </w:rPr>
        <w:t> </w:t>
      </w:r>
      <w:r>
        <w:rPr>
          <w:spacing w:val="-4"/>
        </w:rPr>
        <w:t>State</w:t>
      </w:r>
    </w:p>
    <w:p>
      <w:pPr>
        <w:pStyle w:val="BodyText"/>
        <w:spacing w:before="180"/>
        <w:ind w:left="492"/>
      </w:pPr>
      <w:r>
        <w:rPr/>
        <w:t>The</w:t>
      </w:r>
      <w:r>
        <w:rPr>
          <w:spacing w:val="-5"/>
        </w:rPr>
        <w:t> </w:t>
      </w:r>
      <w:r>
        <w:rPr/>
        <w:t>below</w:t>
      </w:r>
      <w:r>
        <w:rPr>
          <w:spacing w:val="-4"/>
        </w:rPr>
        <w:t> </w:t>
      </w:r>
      <w:r>
        <w:rPr/>
        <w:t>state</w:t>
      </w:r>
      <w:r>
        <w:rPr>
          <w:spacing w:val="-4"/>
        </w:rPr>
        <w:t> </w:t>
      </w:r>
      <w:r>
        <w:rPr/>
        <w:t>diagram</w:t>
      </w:r>
      <w:r>
        <w:rPr>
          <w:spacing w:val="-5"/>
        </w:rPr>
        <w:t> </w:t>
      </w:r>
      <w:r>
        <w:rPr/>
        <w:t>shows</w:t>
      </w:r>
      <w:r>
        <w:rPr>
          <w:spacing w:val="-5"/>
        </w:rPr>
        <w:t> </w:t>
      </w:r>
      <w:r>
        <w:rPr/>
        <w:t>the</w:t>
      </w:r>
      <w:r>
        <w:rPr>
          <w:spacing w:val="-4"/>
        </w:rPr>
        <w:t> </w:t>
      </w:r>
      <w:r>
        <w:rPr/>
        <w:t>high-level</w:t>
      </w:r>
      <w:r>
        <w:rPr>
          <w:spacing w:val="-5"/>
        </w:rPr>
        <w:t> </w:t>
      </w:r>
      <w:r>
        <w:rPr/>
        <w:t>state</w:t>
      </w:r>
      <w:r>
        <w:rPr>
          <w:spacing w:val="-4"/>
        </w:rPr>
        <w:t> </w:t>
      </w:r>
      <w:r>
        <w:rPr/>
        <w:t>and</w:t>
      </w:r>
      <w:r>
        <w:rPr>
          <w:spacing w:val="-5"/>
        </w:rPr>
        <w:t> </w:t>
      </w:r>
      <w:r>
        <w:rPr/>
        <w:t>state</w:t>
      </w:r>
      <w:r>
        <w:rPr>
          <w:spacing w:val="-4"/>
        </w:rPr>
        <w:t> </w:t>
      </w:r>
      <w:r>
        <w:rPr/>
        <w:t>transitions</w:t>
      </w:r>
      <w:r>
        <w:rPr>
          <w:spacing w:val="-5"/>
        </w:rPr>
        <w:t> </w:t>
      </w:r>
      <w:r>
        <w:rPr/>
        <w:t>for</w:t>
      </w:r>
      <w:r>
        <w:rPr>
          <w:spacing w:val="-4"/>
        </w:rPr>
        <w:t> </w:t>
      </w:r>
      <w:r>
        <w:rPr/>
        <w:t>all</w:t>
      </w:r>
      <w:r>
        <w:rPr>
          <w:spacing w:val="-1"/>
        </w:rPr>
        <w:t> </w:t>
      </w:r>
      <w:r>
        <w:rPr/>
        <w:t>AALI-C-App</w:t>
      </w:r>
      <w:r>
        <w:rPr>
          <w:spacing w:val="-3"/>
        </w:rPr>
        <w:t> </w:t>
      </w:r>
      <w:r>
        <w:rPr/>
        <w:t>Operations</w:t>
      </w:r>
      <w:r>
        <w:rPr>
          <w:spacing w:val="-5"/>
        </w:rPr>
        <w:t> </w:t>
      </w:r>
      <w:r>
        <w:rPr/>
        <w:t>and</w:t>
      </w:r>
      <w:r>
        <w:rPr>
          <w:spacing w:val="-4"/>
        </w:rPr>
        <w:t> </w:t>
      </w:r>
      <w:r>
        <w:rPr>
          <w:spacing w:val="-2"/>
        </w:rPr>
        <w:t>Events</w:t>
      </w:r>
    </w:p>
    <w:p>
      <w:pPr>
        <w:pStyle w:val="BodyText"/>
        <w:spacing w:before="6"/>
        <w:rPr>
          <w:sz w:val="13"/>
        </w:rPr>
      </w:pPr>
      <w:r>
        <w:rPr/>
        <mc:AlternateContent>
          <mc:Choice Requires="wps">
            <w:drawing>
              <wp:anchor distT="0" distB="0" distL="0" distR="0" allowOverlap="1" layoutInCell="1" locked="0" behindDoc="1" simplePos="0" relativeHeight="487603200">
                <wp:simplePos x="0" y="0"/>
                <wp:positionH relativeFrom="page">
                  <wp:posOffset>647700</wp:posOffset>
                </wp:positionH>
                <wp:positionV relativeFrom="paragraph">
                  <wp:posOffset>117149</wp:posOffset>
                </wp:positionV>
                <wp:extent cx="6266815" cy="5600700"/>
                <wp:effectExtent l="0" t="0" r="0" b="0"/>
                <wp:wrapTopAndBottom/>
                <wp:docPr id="877" name="Textbox 877"/>
                <wp:cNvGraphicFramePr>
                  <a:graphicFrameLocks/>
                </wp:cNvGraphicFramePr>
                <a:graphic>
                  <a:graphicData uri="http://schemas.microsoft.com/office/word/2010/wordprocessingShape">
                    <wps:wsp>
                      <wps:cNvPr id="877" name="Textbox 877"/>
                      <wps:cNvSpPr txBox="1"/>
                      <wps:spPr>
                        <a:xfrm>
                          <a:off x="0" y="0"/>
                          <a:ext cx="6266815" cy="5600700"/>
                        </a:xfrm>
                        <a:prstGeom prst="rect">
                          <a:avLst/>
                        </a:prstGeom>
                        <a:solidFill>
                          <a:srgbClr val="B9FCB9"/>
                        </a:solidFill>
                        <a:ln w="6096">
                          <a:solidFill>
                            <a:srgbClr val="5BAB3A"/>
                          </a:solidFill>
                          <a:prstDash val="sysDash"/>
                        </a:ln>
                      </wps:spPr>
                      <wps:txbx>
                        <w:txbxContent>
                          <w:p>
                            <w:pPr>
                              <w:pStyle w:val="BodyText"/>
                              <w:spacing w:before="17"/>
                              <w:rPr>
                                <w:color w:val="000000"/>
                                <w:sz w:val="18"/>
                              </w:rPr>
                            </w:pPr>
                          </w:p>
                          <w:p>
                            <w:pPr>
                              <w:spacing w:before="0"/>
                              <w:ind w:left="107" w:right="0" w:firstLine="0"/>
                              <w:jc w:val="left"/>
                              <w:rPr>
                                <w:rFonts w:ascii="Courier New"/>
                                <w:color w:val="000000"/>
                                <w:sz w:val="18"/>
                              </w:rPr>
                            </w:pPr>
                            <w:r>
                              <w:rPr>
                                <w:rFonts w:ascii="Courier New"/>
                                <w:color w:val="008000"/>
                                <w:spacing w:val="-2"/>
                                <w:sz w:val="18"/>
                              </w:rPr>
                              <w:t>@startuml</w:t>
                            </w:r>
                          </w:p>
                          <w:p>
                            <w:pPr>
                              <w:spacing w:before="202"/>
                              <w:ind w:left="107" w:right="5127"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StateBackgroundColor</w:t>
                            </w:r>
                            <w:r>
                              <w:rPr>
                                <w:rFonts w:ascii="Courier New"/>
                                <w:color w:val="008000"/>
                                <w:spacing w:val="-19"/>
                                <w:sz w:val="18"/>
                              </w:rPr>
                              <w:t> </w:t>
                            </w:r>
                            <w:r>
                              <w:rPr>
                                <w:rFonts w:ascii="Courier New"/>
                                <w:color w:val="008000"/>
                                <w:sz w:val="18"/>
                              </w:rPr>
                              <w:t>#FEFECE skinparam StateBorderColor #A80036 skinparam ArrowColor #A80036</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ArrowHeadColor</w:t>
                            </w:r>
                            <w:r>
                              <w:rPr>
                                <w:rFonts w:ascii="Courier New"/>
                                <w:color w:val="008000"/>
                                <w:spacing w:val="-11"/>
                                <w:sz w:val="18"/>
                              </w:rPr>
                              <w:t> </w:t>
                            </w:r>
                            <w:r>
                              <w:rPr>
                                <w:rFonts w:ascii="Courier New"/>
                                <w:color w:val="008000"/>
                                <w:spacing w:val="-2"/>
                                <w:sz w:val="18"/>
                              </w:rPr>
                              <w:t>#A80036</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
                              <w:ind w:left="107"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line="480" w:lineRule="auto" w:before="0"/>
                              <w:ind w:left="107" w:right="7109" w:firstLine="0"/>
                              <w:jc w:val="left"/>
                              <w:rPr>
                                <w:rFonts w:ascii="Courier New"/>
                                <w:color w:val="000000"/>
                                <w:sz w:val="18"/>
                              </w:rPr>
                            </w:pPr>
                            <w:r>
                              <w:rPr>
                                <w:rFonts w:ascii="Courier New"/>
                                <w:color w:val="008000"/>
                                <w:sz w:val="18"/>
                              </w:rPr>
                              <w:t>hide</w:t>
                            </w:r>
                            <w:r>
                              <w:rPr>
                                <w:rFonts w:ascii="Courier New"/>
                                <w:color w:val="008000"/>
                                <w:spacing w:val="-19"/>
                                <w:sz w:val="18"/>
                              </w:rPr>
                              <w:t> </w:t>
                            </w:r>
                            <w:r>
                              <w:rPr>
                                <w:rFonts w:ascii="Courier New"/>
                                <w:color w:val="008000"/>
                                <w:sz w:val="18"/>
                              </w:rPr>
                              <w:t>empty</w:t>
                            </w:r>
                            <w:r>
                              <w:rPr>
                                <w:rFonts w:ascii="Courier New"/>
                                <w:color w:val="008000"/>
                                <w:spacing w:val="-19"/>
                                <w:sz w:val="18"/>
                              </w:rPr>
                              <w:t> </w:t>
                            </w:r>
                            <w:r>
                              <w:rPr>
                                <w:rFonts w:ascii="Courier New"/>
                                <w:color w:val="008000"/>
                                <w:sz w:val="18"/>
                              </w:rPr>
                              <w:t>description [*] --&gt; AAL : initAal</w:t>
                            </w:r>
                          </w:p>
                          <w:p>
                            <w:pPr>
                              <w:spacing w:before="1"/>
                              <w:ind w:left="107" w:right="0" w:firstLine="0"/>
                              <w:jc w:val="left"/>
                              <w:rPr>
                                <w:rFonts w:ascii="Courier New"/>
                                <w:color w:val="000000"/>
                                <w:sz w:val="18"/>
                              </w:rPr>
                            </w:pPr>
                            <w:r>
                              <w:rPr>
                                <w:rFonts w:ascii="Courier New"/>
                                <w:color w:val="008000"/>
                                <w:sz w:val="18"/>
                              </w:rPr>
                              <w:t>state</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pacing w:val="-10"/>
                                <w:sz w:val="18"/>
                              </w:rPr>
                              <w:t>{</w:t>
                            </w:r>
                          </w:p>
                          <w:p>
                            <w:pPr>
                              <w:spacing w:before="0"/>
                              <w:ind w:left="540" w:right="0" w:firstLine="0"/>
                              <w:jc w:val="left"/>
                              <w:rPr>
                                <w:rFonts w:ascii="Courier New"/>
                                <w:color w:val="000000"/>
                                <w:sz w:val="18"/>
                              </w:rPr>
                            </w:pPr>
                            <w:r>
                              <w:rPr>
                                <w:rFonts w:ascii="Courier New"/>
                                <w:color w:val="008000"/>
                                <w:sz w:val="18"/>
                              </w:rPr>
                              <w:t>[*]</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2"/>
                                <w:sz w:val="18"/>
                              </w:rPr>
                              <w:t>AalInitialized</w:t>
                            </w:r>
                          </w:p>
                          <w:p>
                            <w:pPr>
                              <w:spacing w:before="0"/>
                              <w:ind w:left="540" w:right="3656" w:firstLine="0"/>
                              <w:jc w:val="left"/>
                              <w:rPr>
                                <w:rFonts w:ascii="Courier New"/>
                                <w:color w:val="000000"/>
                                <w:sz w:val="18"/>
                              </w:rPr>
                            </w:pPr>
                            <w:r>
                              <w:rPr>
                                <w:rFonts w:ascii="Courier New"/>
                                <w:color w:val="008000"/>
                                <w:sz w:val="18"/>
                              </w:rPr>
                              <w:t>AalInitialized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AalInitialized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getAalLpuInfo AalInitialized -left-&gt; [*] : cleanupAal AalInitialized --&gt; AalProfileInstance</w:t>
                            </w:r>
                          </w:p>
                          <w:p>
                            <w:pPr>
                              <w:pStyle w:val="BodyText"/>
                              <w:rPr>
                                <w:rFonts w:ascii="Courier New"/>
                                <w:color w:val="000000"/>
                                <w:sz w:val="18"/>
                              </w:rPr>
                            </w:pPr>
                          </w:p>
                          <w:p>
                            <w:pPr>
                              <w:spacing w:before="0"/>
                              <w:ind w:left="324" w:right="0" w:firstLine="0"/>
                              <w:jc w:val="left"/>
                              <w:rPr>
                                <w:rFonts w:ascii="Courier New"/>
                                <w:color w:val="000000"/>
                                <w:sz w:val="18"/>
                              </w:rPr>
                            </w:pPr>
                            <w:r>
                              <w:rPr>
                                <w:rFonts w:ascii="Courier New"/>
                                <w:color w:val="008000"/>
                                <w:sz w:val="18"/>
                              </w:rPr>
                              <w:t>state</w:t>
                            </w:r>
                            <w:r>
                              <w:rPr>
                                <w:rFonts w:ascii="Courier New"/>
                                <w:color w:val="008000"/>
                                <w:spacing w:val="-12"/>
                                <w:sz w:val="18"/>
                              </w:rPr>
                              <w:t> </w:t>
                            </w:r>
                            <w:r>
                              <w:rPr>
                                <w:rFonts w:ascii="Courier New"/>
                                <w:color w:val="008000"/>
                                <w:sz w:val="18"/>
                              </w:rPr>
                              <w:t>AalProfileInstance</w:t>
                            </w:r>
                            <w:r>
                              <w:rPr>
                                <w:rFonts w:ascii="Courier New"/>
                                <w:color w:val="008000"/>
                                <w:spacing w:val="-11"/>
                                <w:sz w:val="18"/>
                              </w:rPr>
                              <w:t> </w:t>
                            </w:r>
                            <w:r>
                              <w:rPr>
                                <w:rFonts w:ascii="Courier New"/>
                                <w:color w:val="008000"/>
                                <w:spacing w:val="-10"/>
                                <w:sz w:val="18"/>
                              </w:rPr>
                              <w:t>{</w:t>
                            </w:r>
                          </w:p>
                          <w:p>
                            <w:pPr>
                              <w:spacing w:before="0"/>
                              <w:ind w:left="540" w:right="3722" w:firstLine="0"/>
                              <w:jc w:val="left"/>
                              <w:rPr>
                                <w:rFonts w:ascii="Courier New"/>
                                <w:color w:val="000000"/>
                                <w:sz w:val="18"/>
                              </w:rPr>
                            </w:pPr>
                            <w:r>
                              <w:rPr>
                                <w:rFonts w:ascii="Courier New"/>
                                <w:color w:val="008000"/>
                                <w:sz w:val="18"/>
                              </w:rPr>
                              <w:t>[*]</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Stopped</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createAalProfileInstance</w:t>
                            </w:r>
                            <w:r>
                              <w:rPr>
                                <w:rFonts w:ascii="Courier New"/>
                                <w:color w:val="008000"/>
                                <w:spacing w:val="-8"/>
                                <w:sz w:val="18"/>
                              </w:rPr>
                              <w:t> </w:t>
                            </w:r>
                            <w:r>
                              <w:rPr>
                                <w:rFonts w:ascii="Courier New"/>
                                <w:color w:val="008000"/>
                                <w:sz w:val="18"/>
                              </w:rPr>
                              <w:t>(s) Stopped --&gt; Started : startAalProfileInstance Started --&gt; Stopped : stopAalProfileInstance</w:t>
                            </w:r>
                          </w:p>
                          <w:p>
                            <w:pPr>
                              <w:spacing w:before="1"/>
                              <w:ind w:left="540" w:right="197" w:firstLine="0"/>
                              <w:jc w:val="left"/>
                              <w:rPr>
                                <w:rFonts w:ascii="Courier New"/>
                                <w:color w:val="000000"/>
                                <w:sz w:val="18"/>
                              </w:rPr>
                            </w:pPr>
                            <w:r>
                              <w:rPr>
                                <w:rFonts w:ascii="Courier New"/>
                                <w:color w:val="008000"/>
                                <w:sz w:val="18"/>
                              </w:rPr>
                              <w:t>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Stopped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setAalProfileInstanceConfig\ngetAalProfileInstanceConfig Started --&gt; Started : getAalProfileInstanceConfig</w:t>
                            </w:r>
                          </w:p>
                          <w:p>
                            <w:pPr>
                              <w:spacing w:line="237" w:lineRule="auto" w:before="2"/>
                              <w:ind w:left="540" w:right="4517" w:firstLine="0"/>
                              <w:jc w:val="left"/>
                              <w:rPr>
                                <w:rFonts w:ascii="Courier New"/>
                                <w:color w:val="000000"/>
                                <w:sz w:val="18"/>
                              </w:rPr>
                            </w:pPr>
                            <w:r>
                              <w:rPr>
                                <w:rFonts w:ascii="Courier New"/>
                                <w:color w:val="008000"/>
                                <w:sz w:val="18"/>
                              </w:rPr>
                              <w:t>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deleteAalProfileInstance Started --&gt; AalProfileQueue</w:t>
                            </w:r>
                          </w:p>
                          <w:p>
                            <w:pPr>
                              <w:pStyle w:val="BodyText"/>
                              <w:rPr>
                                <w:rFonts w:ascii="Courier New"/>
                                <w:color w:val="000000"/>
                                <w:sz w:val="18"/>
                              </w:rPr>
                            </w:pPr>
                          </w:p>
                          <w:p>
                            <w:pPr>
                              <w:pStyle w:val="BodyText"/>
                              <w:rPr>
                                <w:rFonts w:ascii="Courier New"/>
                                <w:color w:val="000000"/>
                                <w:sz w:val="18"/>
                              </w:rPr>
                            </w:pPr>
                          </w:p>
                          <w:p>
                            <w:pPr>
                              <w:spacing w:before="0"/>
                              <w:ind w:left="756" w:right="6568" w:hanging="216"/>
                              <w:jc w:val="left"/>
                              <w:rPr>
                                <w:rFonts w:ascii="Courier New"/>
                                <w:color w:val="000000"/>
                                <w:sz w:val="18"/>
                              </w:rPr>
                            </w:pPr>
                            <w:r>
                              <w:rPr>
                                <w:rFonts w:ascii="Courier New"/>
                                <w:color w:val="008000"/>
                                <w:sz w:val="18"/>
                              </w:rPr>
                              <w:t>state</w:t>
                            </w:r>
                            <w:r>
                              <w:rPr>
                                <w:rFonts w:ascii="Courier New"/>
                                <w:color w:val="008000"/>
                                <w:spacing w:val="-19"/>
                                <w:sz w:val="18"/>
                              </w:rPr>
                              <w:t> </w:t>
                            </w:r>
                            <w:r>
                              <w:rPr>
                                <w:rFonts w:ascii="Courier New"/>
                                <w:color w:val="008000"/>
                                <w:sz w:val="18"/>
                              </w:rPr>
                              <w:t>AalProfileQueue</w:t>
                            </w:r>
                            <w:r>
                              <w:rPr>
                                <w:rFonts w:ascii="Courier New"/>
                                <w:color w:val="008000"/>
                                <w:spacing w:val="-19"/>
                                <w:sz w:val="18"/>
                              </w:rPr>
                              <w:t> </w:t>
                            </w:r>
                            <w:r>
                              <w:rPr>
                                <w:rFonts w:ascii="Courier New"/>
                                <w:color w:val="008000"/>
                                <w:sz w:val="18"/>
                              </w:rPr>
                              <w:t>{ [*] --&gt; QueueStopped</w:t>
                            </w:r>
                          </w:p>
                          <w:p>
                            <w:pPr>
                              <w:spacing w:before="1"/>
                              <w:ind w:left="756" w:right="3267" w:firstLine="0"/>
                              <w:jc w:val="left"/>
                              <w:rPr>
                                <w:rFonts w:ascii="Courier New"/>
                                <w:color w:val="000000"/>
                                <w:sz w:val="18"/>
                              </w:rPr>
                            </w:pPr>
                            <w:r>
                              <w:rPr>
                                <w:rFonts w:ascii="Courier New"/>
                                <w:color w:val="008000"/>
                                <w:sz w:val="18"/>
                              </w:rPr>
                              <w:t>QueueStopped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QueueStarted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startAalProfileQueue QueueStarted --&gt; QueueStopped : stopAalProfileQueue</w:t>
                            </w:r>
                          </w:p>
                          <w:p>
                            <w:pPr>
                              <w:spacing w:before="0"/>
                              <w:ind w:left="756" w:right="0" w:firstLine="0"/>
                              <w:jc w:val="left"/>
                              <w:rPr>
                                <w:rFonts w:ascii="Courier New"/>
                                <w:color w:val="000000"/>
                                <w:sz w:val="18"/>
                              </w:rPr>
                            </w:pPr>
                            <w:r>
                              <w:rPr>
                                <w:rFonts w:ascii="Courier New"/>
                                <w:color w:val="008000"/>
                                <w:sz w:val="18"/>
                              </w:rPr>
                              <w:t>QueueStopped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QueueStopped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setAalProfileQueueConfig\ngetAalProfileQueueConfig QueueStarted --&gt; QueueStarted : getAalProfileQueueConfig\nPerform Operations</w:t>
                            </w:r>
                          </w:p>
                          <w:p>
                            <w:pPr>
                              <w:spacing w:before="0"/>
                              <w:ind w:left="540" w:right="0" w:firstLine="0"/>
                              <w:jc w:val="left"/>
                              <w:rPr>
                                <w:rFonts w:ascii="Courier New"/>
                                <w:color w:val="000000"/>
                                <w:sz w:val="18"/>
                              </w:rPr>
                            </w:pPr>
                            <w:r>
                              <w:rPr>
                                <w:rFonts w:ascii="Courier New"/>
                                <w:color w:val="008000"/>
                                <w:spacing w:val="-10"/>
                                <w:sz w:val="18"/>
                              </w:rPr>
                              <w:t>}</w:t>
                            </w:r>
                          </w:p>
                          <w:p>
                            <w:pPr>
                              <w:spacing w:before="0"/>
                              <w:ind w:left="324" w:right="0" w:firstLine="0"/>
                              <w:jc w:val="left"/>
                              <w:rPr>
                                <w:rFonts w:ascii="Courier New"/>
                                <w:color w:val="000000"/>
                                <w:sz w:val="18"/>
                              </w:rPr>
                            </w:pPr>
                            <w:r>
                              <w:rPr>
                                <w:rFonts w:ascii="Courier New"/>
                                <w:color w:val="008000"/>
                                <w:spacing w:val="-10"/>
                                <w:sz w:val="18"/>
                              </w:rPr>
                              <w:t>}</w:t>
                            </w:r>
                          </w:p>
                          <w:p>
                            <w:pPr>
                              <w:spacing w:before="0"/>
                              <w:ind w:left="107" w:right="0" w:firstLine="0"/>
                              <w:jc w:val="left"/>
                              <w:rPr>
                                <w:rFonts w:ascii="Courier New"/>
                                <w:color w:val="000000"/>
                                <w:sz w:val="18"/>
                              </w:rPr>
                            </w:pPr>
                            <w:r>
                              <w:rPr>
                                <w:rFonts w:ascii="Courier New"/>
                                <w:color w:val="008000"/>
                                <w:spacing w:val="-10"/>
                                <w:sz w:val="18"/>
                              </w:rPr>
                              <w:t>}</w:t>
                            </w: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9.224365pt;width:493.45pt;height:441pt;mso-position-horizontal-relative:page;mso-position-vertical-relative:paragraph;z-index:-15713280;mso-wrap-distance-left:0;mso-wrap-distance-right:0" type="#_x0000_t202" id="docshape865" filled="true" fillcolor="#b9fcb9" stroked="true" strokeweight=".48pt" strokecolor="#5bab3a">
                <v:textbox inset="0,0,0,0">
                  <w:txbxContent>
                    <w:p>
                      <w:pPr>
                        <w:pStyle w:val="BodyText"/>
                        <w:spacing w:before="17"/>
                        <w:rPr>
                          <w:color w:val="000000"/>
                          <w:sz w:val="18"/>
                        </w:rPr>
                      </w:pPr>
                    </w:p>
                    <w:p>
                      <w:pPr>
                        <w:spacing w:before="0"/>
                        <w:ind w:left="107" w:right="0" w:firstLine="0"/>
                        <w:jc w:val="left"/>
                        <w:rPr>
                          <w:rFonts w:ascii="Courier New"/>
                          <w:color w:val="000000"/>
                          <w:sz w:val="18"/>
                        </w:rPr>
                      </w:pPr>
                      <w:r>
                        <w:rPr>
                          <w:rFonts w:ascii="Courier New"/>
                          <w:color w:val="008000"/>
                          <w:spacing w:val="-2"/>
                          <w:sz w:val="18"/>
                        </w:rPr>
                        <w:t>@startuml</w:t>
                      </w:r>
                    </w:p>
                    <w:p>
                      <w:pPr>
                        <w:spacing w:before="202"/>
                        <w:ind w:left="107" w:right="5127"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StateBackgroundColor</w:t>
                      </w:r>
                      <w:r>
                        <w:rPr>
                          <w:rFonts w:ascii="Courier New"/>
                          <w:color w:val="008000"/>
                          <w:spacing w:val="-19"/>
                          <w:sz w:val="18"/>
                        </w:rPr>
                        <w:t> </w:t>
                      </w:r>
                      <w:r>
                        <w:rPr>
                          <w:rFonts w:ascii="Courier New"/>
                          <w:color w:val="008000"/>
                          <w:sz w:val="18"/>
                        </w:rPr>
                        <w:t>#FEFECE skinparam StateBorderColor #A80036 skinparam ArrowColor #A80036</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ArrowHeadColor</w:t>
                      </w:r>
                      <w:r>
                        <w:rPr>
                          <w:rFonts w:ascii="Courier New"/>
                          <w:color w:val="008000"/>
                          <w:spacing w:val="-11"/>
                          <w:sz w:val="18"/>
                        </w:rPr>
                        <w:t> </w:t>
                      </w:r>
                      <w:r>
                        <w:rPr>
                          <w:rFonts w:ascii="Courier New"/>
                          <w:color w:val="008000"/>
                          <w:spacing w:val="-2"/>
                          <w:sz w:val="18"/>
                        </w:rPr>
                        <w:t>#A80036</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
                        <w:ind w:left="107"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hide</w:t>
                      </w:r>
                      <w:r>
                        <w:rPr>
                          <w:rFonts w:ascii="Courier New"/>
                          <w:color w:val="008000"/>
                          <w:spacing w:val="-4"/>
                          <w:sz w:val="18"/>
                        </w:rPr>
                        <w:t> </w:t>
                      </w:r>
                      <w:r>
                        <w:rPr>
                          <w:rFonts w:ascii="Courier New"/>
                          <w:color w:val="008000"/>
                          <w:spacing w:val="-2"/>
                          <w:sz w:val="18"/>
                        </w:rPr>
                        <w:t>members</w:t>
                      </w:r>
                    </w:p>
                    <w:p>
                      <w:pPr>
                        <w:spacing w:line="480" w:lineRule="auto" w:before="0"/>
                        <w:ind w:left="107" w:right="7109" w:firstLine="0"/>
                        <w:jc w:val="left"/>
                        <w:rPr>
                          <w:rFonts w:ascii="Courier New"/>
                          <w:color w:val="000000"/>
                          <w:sz w:val="18"/>
                        </w:rPr>
                      </w:pPr>
                      <w:r>
                        <w:rPr>
                          <w:rFonts w:ascii="Courier New"/>
                          <w:color w:val="008000"/>
                          <w:sz w:val="18"/>
                        </w:rPr>
                        <w:t>hide</w:t>
                      </w:r>
                      <w:r>
                        <w:rPr>
                          <w:rFonts w:ascii="Courier New"/>
                          <w:color w:val="008000"/>
                          <w:spacing w:val="-19"/>
                          <w:sz w:val="18"/>
                        </w:rPr>
                        <w:t> </w:t>
                      </w:r>
                      <w:r>
                        <w:rPr>
                          <w:rFonts w:ascii="Courier New"/>
                          <w:color w:val="008000"/>
                          <w:sz w:val="18"/>
                        </w:rPr>
                        <w:t>empty</w:t>
                      </w:r>
                      <w:r>
                        <w:rPr>
                          <w:rFonts w:ascii="Courier New"/>
                          <w:color w:val="008000"/>
                          <w:spacing w:val="-19"/>
                          <w:sz w:val="18"/>
                        </w:rPr>
                        <w:t> </w:t>
                      </w:r>
                      <w:r>
                        <w:rPr>
                          <w:rFonts w:ascii="Courier New"/>
                          <w:color w:val="008000"/>
                          <w:sz w:val="18"/>
                        </w:rPr>
                        <w:t>description [*] --&gt; AAL : initAal</w:t>
                      </w:r>
                    </w:p>
                    <w:p>
                      <w:pPr>
                        <w:spacing w:before="1"/>
                        <w:ind w:left="107" w:right="0" w:firstLine="0"/>
                        <w:jc w:val="left"/>
                        <w:rPr>
                          <w:rFonts w:ascii="Courier New"/>
                          <w:color w:val="000000"/>
                          <w:sz w:val="18"/>
                        </w:rPr>
                      </w:pPr>
                      <w:r>
                        <w:rPr>
                          <w:rFonts w:ascii="Courier New"/>
                          <w:color w:val="008000"/>
                          <w:sz w:val="18"/>
                        </w:rPr>
                        <w:t>state</w:t>
                      </w:r>
                      <w:r>
                        <w:rPr>
                          <w:rFonts w:ascii="Courier New"/>
                          <w:color w:val="008000"/>
                          <w:spacing w:val="-4"/>
                          <w:sz w:val="18"/>
                        </w:rPr>
                        <w:t> </w:t>
                      </w:r>
                      <w:r>
                        <w:rPr>
                          <w:rFonts w:ascii="Courier New"/>
                          <w:color w:val="008000"/>
                          <w:sz w:val="18"/>
                        </w:rPr>
                        <w:t>AAL</w:t>
                      </w:r>
                      <w:r>
                        <w:rPr>
                          <w:rFonts w:ascii="Courier New"/>
                          <w:color w:val="008000"/>
                          <w:spacing w:val="-4"/>
                          <w:sz w:val="18"/>
                        </w:rPr>
                        <w:t> </w:t>
                      </w:r>
                      <w:r>
                        <w:rPr>
                          <w:rFonts w:ascii="Courier New"/>
                          <w:color w:val="008000"/>
                          <w:spacing w:val="-10"/>
                          <w:sz w:val="18"/>
                        </w:rPr>
                        <w:t>{</w:t>
                      </w:r>
                    </w:p>
                    <w:p>
                      <w:pPr>
                        <w:spacing w:before="0"/>
                        <w:ind w:left="540" w:right="0" w:firstLine="0"/>
                        <w:jc w:val="left"/>
                        <w:rPr>
                          <w:rFonts w:ascii="Courier New"/>
                          <w:color w:val="000000"/>
                          <w:sz w:val="18"/>
                        </w:rPr>
                      </w:pPr>
                      <w:r>
                        <w:rPr>
                          <w:rFonts w:ascii="Courier New"/>
                          <w:color w:val="008000"/>
                          <w:sz w:val="18"/>
                        </w:rPr>
                        <w:t>[*]</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2"/>
                          <w:sz w:val="18"/>
                        </w:rPr>
                        <w:t>AalInitialized</w:t>
                      </w:r>
                    </w:p>
                    <w:p>
                      <w:pPr>
                        <w:spacing w:before="0"/>
                        <w:ind w:left="540" w:right="3656" w:firstLine="0"/>
                        <w:jc w:val="left"/>
                        <w:rPr>
                          <w:rFonts w:ascii="Courier New"/>
                          <w:color w:val="000000"/>
                          <w:sz w:val="18"/>
                        </w:rPr>
                      </w:pPr>
                      <w:r>
                        <w:rPr>
                          <w:rFonts w:ascii="Courier New"/>
                          <w:color w:val="008000"/>
                          <w:sz w:val="18"/>
                        </w:rPr>
                        <w:t>AalInitialized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AalInitialized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getAalLpuInfo AalInitialized -left-&gt; [*] : cleanupAal AalInitialized --&gt; AalProfileInstance</w:t>
                      </w:r>
                    </w:p>
                    <w:p>
                      <w:pPr>
                        <w:pStyle w:val="BodyText"/>
                        <w:rPr>
                          <w:rFonts w:ascii="Courier New"/>
                          <w:color w:val="000000"/>
                          <w:sz w:val="18"/>
                        </w:rPr>
                      </w:pPr>
                    </w:p>
                    <w:p>
                      <w:pPr>
                        <w:spacing w:before="0"/>
                        <w:ind w:left="324" w:right="0" w:firstLine="0"/>
                        <w:jc w:val="left"/>
                        <w:rPr>
                          <w:rFonts w:ascii="Courier New"/>
                          <w:color w:val="000000"/>
                          <w:sz w:val="18"/>
                        </w:rPr>
                      </w:pPr>
                      <w:r>
                        <w:rPr>
                          <w:rFonts w:ascii="Courier New"/>
                          <w:color w:val="008000"/>
                          <w:sz w:val="18"/>
                        </w:rPr>
                        <w:t>state</w:t>
                      </w:r>
                      <w:r>
                        <w:rPr>
                          <w:rFonts w:ascii="Courier New"/>
                          <w:color w:val="008000"/>
                          <w:spacing w:val="-12"/>
                          <w:sz w:val="18"/>
                        </w:rPr>
                        <w:t> </w:t>
                      </w:r>
                      <w:r>
                        <w:rPr>
                          <w:rFonts w:ascii="Courier New"/>
                          <w:color w:val="008000"/>
                          <w:sz w:val="18"/>
                        </w:rPr>
                        <w:t>AalProfileInstance</w:t>
                      </w:r>
                      <w:r>
                        <w:rPr>
                          <w:rFonts w:ascii="Courier New"/>
                          <w:color w:val="008000"/>
                          <w:spacing w:val="-11"/>
                          <w:sz w:val="18"/>
                        </w:rPr>
                        <w:t> </w:t>
                      </w:r>
                      <w:r>
                        <w:rPr>
                          <w:rFonts w:ascii="Courier New"/>
                          <w:color w:val="008000"/>
                          <w:spacing w:val="-10"/>
                          <w:sz w:val="18"/>
                        </w:rPr>
                        <w:t>{</w:t>
                      </w:r>
                    </w:p>
                    <w:p>
                      <w:pPr>
                        <w:spacing w:before="0"/>
                        <w:ind w:left="540" w:right="3722" w:firstLine="0"/>
                        <w:jc w:val="left"/>
                        <w:rPr>
                          <w:rFonts w:ascii="Courier New"/>
                          <w:color w:val="000000"/>
                          <w:sz w:val="18"/>
                        </w:rPr>
                      </w:pPr>
                      <w:r>
                        <w:rPr>
                          <w:rFonts w:ascii="Courier New"/>
                          <w:color w:val="008000"/>
                          <w:sz w:val="18"/>
                        </w:rPr>
                        <w:t>[*]</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Stopped</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createAalProfileInstance</w:t>
                      </w:r>
                      <w:r>
                        <w:rPr>
                          <w:rFonts w:ascii="Courier New"/>
                          <w:color w:val="008000"/>
                          <w:spacing w:val="-8"/>
                          <w:sz w:val="18"/>
                        </w:rPr>
                        <w:t> </w:t>
                      </w:r>
                      <w:r>
                        <w:rPr>
                          <w:rFonts w:ascii="Courier New"/>
                          <w:color w:val="008000"/>
                          <w:sz w:val="18"/>
                        </w:rPr>
                        <w:t>(s) Stopped --&gt; Started : startAalProfileInstance Started --&gt; Stopped : stopAalProfileInstance</w:t>
                      </w:r>
                    </w:p>
                    <w:p>
                      <w:pPr>
                        <w:spacing w:before="1"/>
                        <w:ind w:left="540" w:right="197" w:firstLine="0"/>
                        <w:jc w:val="left"/>
                        <w:rPr>
                          <w:rFonts w:ascii="Courier New"/>
                          <w:color w:val="000000"/>
                          <w:sz w:val="18"/>
                        </w:rPr>
                      </w:pPr>
                      <w:r>
                        <w:rPr>
                          <w:rFonts w:ascii="Courier New"/>
                          <w:color w:val="008000"/>
                          <w:sz w:val="18"/>
                        </w:rPr>
                        <w:t>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Stopped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setAalProfileInstanceConfig\ngetAalProfileInstanceConfig Started --&gt; Started : getAalProfileInstanceConfig</w:t>
                      </w:r>
                    </w:p>
                    <w:p>
                      <w:pPr>
                        <w:spacing w:line="237" w:lineRule="auto" w:before="2"/>
                        <w:ind w:left="540" w:right="4517" w:firstLine="0"/>
                        <w:jc w:val="left"/>
                        <w:rPr>
                          <w:rFonts w:ascii="Courier New"/>
                          <w:color w:val="000000"/>
                          <w:sz w:val="18"/>
                        </w:rPr>
                      </w:pPr>
                      <w:r>
                        <w:rPr>
                          <w:rFonts w:ascii="Courier New"/>
                          <w:color w:val="008000"/>
                          <w:sz w:val="18"/>
                        </w:rPr>
                        <w:t>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deleteAalProfileInstance Started --&gt; AalProfileQueue</w:t>
                      </w:r>
                    </w:p>
                    <w:p>
                      <w:pPr>
                        <w:pStyle w:val="BodyText"/>
                        <w:rPr>
                          <w:rFonts w:ascii="Courier New"/>
                          <w:color w:val="000000"/>
                          <w:sz w:val="18"/>
                        </w:rPr>
                      </w:pPr>
                    </w:p>
                    <w:p>
                      <w:pPr>
                        <w:pStyle w:val="BodyText"/>
                        <w:rPr>
                          <w:rFonts w:ascii="Courier New"/>
                          <w:color w:val="000000"/>
                          <w:sz w:val="18"/>
                        </w:rPr>
                      </w:pPr>
                    </w:p>
                    <w:p>
                      <w:pPr>
                        <w:spacing w:before="0"/>
                        <w:ind w:left="756" w:right="6568" w:hanging="216"/>
                        <w:jc w:val="left"/>
                        <w:rPr>
                          <w:rFonts w:ascii="Courier New"/>
                          <w:color w:val="000000"/>
                          <w:sz w:val="18"/>
                        </w:rPr>
                      </w:pPr>
                      <w:r>
                        <w:rPr>
                          <w:rFonts w:ascii="Courier New"/>
                          <w:color w:val="008000"/>
                          <w:sz w:val="18"/>
                        </w:rPr>
                        <w:t>state</w:t>
                      </w:r>
                      <w:r>
                        <w:rPr>
                          <w:rFonts w:ascii="Courier New"/>
                          <w:color w:val="008000"/>
                          <w:spacing w:val="-19"/>
                          <w:sz w:val="18"/>
                        </w:rPr>
                        <w:t> </w:t>
                      </w:r>
                      <w:r>
                        <w:rPr>
                          <w:rFonts w:ascii="Courier New"/>
                          <w:color w:val="008000"/>
                          <w:sz w:val="18"/>
                        </w:rPr>
                        <w:t>AalProfileQueue</w:t>
                      </w:r>
                      <w:r>
                        <w:rPr>
                          <w:rFonts w:ascii="Courier New"/>
                          <w:color w:val="008000"/>
                          <w:spacing w:val="-19"/>
                          <w:sz w:val="18"/>
                        </w:rPr>
                        <w:t> </w:t>
                      </w:r>
                      <w:r>
                        <w:rPr>
                          <w:rFonts w:ascii="Courier New"/>
                          <w:color w:val="008000"/>
                          <w:sz w:val="18"/>
                        </w:rPr>
                        <w:t>{ [*] --&gt; QueueStopped</w:t>
                      </w:r>
                    </w:p>
                    <w:p>
                      <w:pPr>
                        <w:spacing w:before="1"/>
                        <w:ind w:left="756" w:right="3267" w:firstLine="0"/>
                        <w:jc w:val="left"/>
                        <w:rPr>
                          <w:rFonts w:ascii="Courier New"/>
                          <w:color w:val="000000"/>
                          <w:sz w:val="18"/>
                        </w:rPr>
                      </w:pPr>
                      <w:r>
                        <w:rPr>
                          <w:rFonts w:ascii="Courier New"/>
                          <w:color w:val="008000"/>
                          <w:sz w:val="18"/>
                        </w:rPr>
                        <w:t>QueueStopped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QueueStarted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startAalProfileQueue QueueStarted --&gt; QueueStopped : stopAalProfileQueue</w:t>
                      </w:r>
                    </w:p>
                    <w:p>
                      <w:pPr>
                        <w:spacing w:before="0"/>
                        <w:ind w:left="756" w:right="0" w:firstLine="0"/>
                        <w:jc w:val="left"/>
                        <w:rPr>
                          <w:rFonts w:ascii="Courier New"/>
                          <w:color w:val="000000"/>
                          <w:sz w:val="18"/>
                        </w:rPr>
                      </w:pPr>
                      <w:r>
                        <w:rPr>
                          <w:rFonts w:ascii="Courier New"/>
                          <w:color w:val="008000"/>
                          <w:sz w:val="18"/>
                        </w:rPr>
                        <w:t>QueueStopped</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QueueStopped</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setAalProfileQueueConfig\ngetAalProfileQueueConfig QueueStarted --&gt; QueueStarted : getAalProfileQueueConfig\nPerform Operations</w:t>
                      </w:r>
                    </w:p>
                    <w:p>
                      <w:pPr>
                        <w:spacing w:before="0"/>
                        <w:ind w:left="540" w:right="0" w:firstLine="0"/>
                        <w:jc w:val="left"/>
                        <w:rPr>
                          <w:rFonts w:ascii="Courier New"/>
                          <w:color w:val="000000"/>
                          <w:sz w:val="18"/>
                        </w:rPr>
                      </w:pPr>
                      <w:r>
                        <w:rPr>
                          <w:rFonts w:ascii="Courier New"/>
                          <w:color w:val="008000"/>
                          <w:spacing w:val="-10"/>
                          <w:sz w:val="18"/>
                        </w:rPr>
                        <w:t>}</w:t>
                      </w:r>
                    </w:p>
                    <w:p>
                      <w:pPr>
                        <w:spacing w:before="0"/>
                        <w:ind w:left="324" w:right="0" w:firstLine="0"/>
                        <w:jc w:val="left"/>
                        <w:rPr>
                          <w:rFonts w:ascii="Courier New"/>
                          <w:color w:val="000000"/>
                          <w:sz w:val="18"/>
                        </w:rPr>
                      </w:pPr>
                      <w:r>
                        <w:rPr>
                          <w:rFonts w:ascii="Courier New"/>
                          <w:color w:val="008000"/>
                          <w:spacing w:val="-10"/>
                          <w:sz w:val="18"/>
                        </w:rPr>
                        <w:t>}</w:t>
                      </w:r>
                    </w:p>
                    <w:p>
                      <w:pPr>
                        <w:spacing w:before="0"/>
                        <w:ind w:left="107" w:right="0" w:firstLine="0"/>
                        <w:jc w:val="left"/>
                        <w:rPr>
                          <w:rFonts w:ascii="Courier New"/>
                          <w:color w:val="000000"/>
                          <w:sz w:val="18"/>
                        </w:rPr>
                      </w:pPr>
                      <w:r>
                        <w:rPr>
                          <w:rFonts w:ascii="Courier New"/>
                          <w:color w:val="008000"/>
                          <w:spacing w:val="-10"/>
                          <w:sz w:val="18"/>
                        </w:rPr>
                        <w:t>}</w:t>
                      </w: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after="0"/>
        <w:rPr>
          <w:sz w:val="13"/>
        </w:rPr>
        <w:sectPr>
          <w:pgSz w:w="11910" w:h="16850"/>
          <w:pgMar w:header="946" w:footer="694" w:top="1420" w:bottom="880" w:left="640" w:right="420"/>
        </w:sectPr>
      </w:pPr>
    </w:p>
    <w:p>
      <w:pPr>
        <w:pStyle w:val="BodyText"/>
        <w:spacing w:before="10"/>
        <w:rPr>
          <w:sz w:val="14"/>
        </w:rPr>
      </w:pPr>
    </w:p>
    <w:p>
      <w:pPr>
        <w:pStyle w:val="BodyText"/>
        <w:ind w:left="583"/>
      </w:pPr>
      <w:r>
        <w:rPr/>
        <w:drawing>
          <wp:inline distT="0" distB="0" distL="0" distR="0">
            <wp:extent cx="5915208" cy="8096250"/>
            <wp:effectExtent l="0" t="0" r="0" b="0"/>
            <wp:docPr id="878" name="Image 878" descr="Generated by PlantUML"/>
            <wp:cNvGraphicFramePr>
              <a:graphicFrameLocks/>
            </wp:cNvGraphicFramePr>
            <a:graphic>
              <a:graphicData uri="http://schemas.openxmlformats.org/drawingml/2006/picture">
                <pic:pic>
                  <pic:nvPicPr>
                    <pic:cNvPr id="878" name="Image 878" descr="Generated by PlantUML"/>
                    <pic:cNvPicPr/>
                  </pic:nvPicPr>
                  <pic:blipFill>
                    <a:blip r:embed="rId18" cstate="print"/>
                    <a:stretch>
                      <a:fillRect/>
                    </a:stretch>
                  </pic:blipFill>
                  <pic:spPr>
                    <a:xfrm>
                      <a:off x="0" y="0"/>
                      <a:ext cx="5915208" cy="8096250"/>
                    </a:xfrm>
                    <a:prstGeom prst="rect">
                      <a:avLst/>
                    </a:prstGeom>
                  </pic:spPr>
                </pic:pic>
              </a:graphicData>
            </a:graphic>
          </wp:inline>
        </w:drawing>
      </w:r>
      <w:r>
        <w:rPr/>
      </w:r>
    </w:p>
    <w:p>
      <w:pPr>
        <w:pStyle w:val="BodyText"/>
        <w:spacing w:before="8"/>
        <w:rPr>
          <w:sz w:val="18"/>
        </w:rPr>
      </w:pPr>
      <w:r>
        <w:rPr/>
        <mc:AlternateContent>
          <mc:Choice Requires="wps">
            <w:drawing>
              <wp:anchor distT="0" distB="0" distL="0" distR="0" allowOverlap="1" layoutInCell="1" locked="0" behindDoc="1" simplePos="0" relativeHeight="487603712">
                <wp:simplePos x="0" y="0"/>
                <wp:positionH relativeFrom="page">
                  <wp:posOffset>644651</wp:posOffset>
                </wp:positionH>
                <wp:positionV relativeFrom="paragraph">
                  <wp:posOffset>154928</wp:posOffset>
                </wp:positionV>
                <wp:extent cx="6272530" cy="166370"/>
                <wp:effectExtent l="0" t="0" r="0" b="0"/>
                <wp:wrapTopAndBottom/>
                <wp:docPr id="879" name="Group 879"/>
                <wp:cNvGraphicFramePr>
                  <a:graphicFrameLocks/>
                </wp:cNvGraphicFramePr>
                <a:graphic>
                  <a:graphicData uri="http://schemas.microsoft.com/office/word/2010/wordprocessingGroup">
                    <wpg:wgp>
                      <wpg:cNvPr id="879" name="Group 879"/>
                      <wpg:cNvGrpSpPr/>
                      <wpg:grpSpPr>
                        <a:xfrm>
                          <a:off x="0" y="0"/>
                          <a:ext cx="6272530" cy="166370"/>
                          <a:chExt cx="6272530" cy="166370"/>
                        </a:xfrm>
                      </wpg:grpSpPr>
                      <wps:wsp>
                        <wps:cNvPr id="880" name="Graphic 880"/>
                        <wps:cNvSpPr/>
                        <wps:spPr>
                          <a:xfrm>
                            <a:off x="6095" y="6045"/>
                            <a:ext cx="6260465" cy="154305"/>
                          </a:xfrm>
                          <a:custGeom>
                            <a:avLst/>
                            <a:gdLst/>
                            <a:ahLst/>
                            <a:cxnLst/>
                            <a:rect l="l" t="t" r="r" b="b"/>
                            <a:pathLst>
                              <a:path w="6260465" h="154305">
                                <a:moveTo>
                                  <a:pt x="6260337" y="0"/>
                                </a:moveTo>
                                <a:lnTo>
                                  <a:pt x="0" y="0"/>
                                </a:lnTo>
                                <a:lnTo>
                                  <a:pt x="0" y="153924"/>
                                </a:lnTo>
                                <a:lnTo>
                                  <a:pt x="6260337" y="153924"/>
                                </a:lnTo>
                                <a:lnTo>
                                  <a:pt x="6260337" y="0"/>
                                </a:lnTo>
                                <a:close/>
                              </a:path>
                            </a:pathLst>
                          </a:custGeom>
                          <a:solidFill>
                            <a:srgbClr val="B9FCB9"/>
                          </a:solidFill>
                        </wps:spPr>
                        <wps:bodyPr wrap="square" lIns="0" tIns="0" rIns="0" bIns="0" rtlCol="0">
                          <a:prstTxWarp prst="textNoShape">
                            <a:avLst/>
                          </a:prstTxWarp>
                          <a:noAutofit/>
                        </wps:bodyPr>
                      </wps:wsp>
                      <wps:wsp>
                        <wps:cNvPr id="881" name="Graphic 881"/>
                        <wps:cNvSpPr/>
                        <wps:spPr>
                          <a:xfrm>
                            <a:off x="0" y="0"/>
                            <a:ext cx="6272530" cy="163195"/>
                          </a:xfrm>
                          <a:custGeom>
                            <a:avLst/>
                            <a:gdLst/>
                            <a:ahLst/>
                            <a:cxnLst/>
                            <a:rect l="l" t="t" r="r" b="b"/>
                            <a:pathLst>
                              <a:path w="6272530" h="163195">
                                <a:moveTo>
                                  <a:pt x="3048" y="0"/>
                                </a:moveTo>
                                <a:lnTo>
                                  <a:pt x="3048" y="6096"/>
                                </a:lnTo>
                              </a:path>
                              <a:path w="6272530" h="163195">
                                <a:moveTo>
                                  <a:pt x="3048" y="0"/>
                                </a:moveTo>
                                <a:lnTo>
                                  <a:pt x="3048" y="6096"/>
                                </a:lnTo>
                              </a:path>
                              <a:path w="6272530" h="163195">
                                <a:moveTo>
                                  <a:pt x="6096" y="3048"/>
                                </a:moveTo>
                                <a:lnTo>
                                  <a:pt x="6266433" y="3048"/>
                                </a:lnTo>
                              </a:path>
                              <a:path w="6272530" h="163195">
                                <a:moveTo>
                                  <a:pt x="6269482" y="0"/>
                                </a:moveTo>
                                <a:lnTo>
                                  <a:pt x="6269482" y="6096"/>
                                </a:lnTo>
                              </a:path>
                              <a:path w="6272530" h="163195">
                                <a:moveTo>
                                  <a:pt x="6269482" y="0"/>
                                </a:moveTo>
                                <a:lnTo>
                                  <a:pt x="6269482" y="6096"/>
                                </a:lnTo>
                              </a:path>
                              <a:path w="6272530" h="163195">
                                <a:moveTo>
                                  <a:pt x="0" y="163017"/>
                                </a:moveTo>
                                <a:lnTo>
                                  <a:pt x="6096" y="163017"/>
                                </a:lnTo>
                              </a:path>
                              <a:path w="6272530" h="163195">
                                <a:moveTo>
                                  <a:pt x="0" y="163017"/>
                                </a:moveTo>
                                <a:lnTo>
                                  <a:pt x="6096" y="163017"/>
                                </a:lnTo>
                              </a:path>
                              <a:path w="6272530" h="163195">
                                <a:moveTo>
                                  <a:pt x="6096" y="163017"/>
                                </a:moveTo>
                                <a:lnTo>
                                  <a:pt x="6266433" y="163017"/>
                                </a:lnTo>
                              </a:path>
                              <a:path w="6272530" h="163195">
                                <a:moveTo>
                                  <a:pt x="6266433" y="163017"/>
                                </a:moveTo>
                                <a:lnTo>
                                  <a:pt x="6272530" y="163017"/>
                                </a:lnTo>
                              </a:path>
                              <a:path w="6272530" h="163195">
                                <a:moveTo>
                                  <a:pt x="6266433" y="163017"/>
                                </a:moveTo>
                                <a:lnTo>
                                  <a:pt x="6272530" y="163017"/>
                                </a:lnTo>
                              </a:path>
                              <a:path w="6272530" h="163195">
                                <a:moveTo>
                                  <a:pt x="3048" y="6096"/>
                                </a:moveTo>
                                <a:lnTo>
                                  <a:pt x="3048" y="159969"/>
                                </a:lnTo>
                              </a:path>
                              <a:path w="6272530" h="163195">
                                <a:moveTo>
                                  <a:pt x="6269482" y="6096"/>
                                </a:moveTo>
                                <a:lnTo>
                                  <a:pt x="6269482" y="159969"/>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12.199121pt;width:493.9pt;height:13.1pt;mso-position-horizontal-relative:page;mso-position-vertical-relative:paragraph;z-index:-15712768;mso-wrap-distance-left:0;mso-wrap-distance-right:0" id="docshapegroup866" coordorigin="1015,244" coordsize="9878,262">
                <v:rect style="position:absolute;left:1024;top:253;width:9859;height:243" id="docshape867" filled="true" fillcolor="#b9fcb9" stroked="false">
                  <v:fill type="solid"/>
                </v:rect>
                <v:shape style="position:absolute;left:1015;top:243;width:9878;height:257" id="docshape868" coordorigin="1015,244" coordsize="9878,257" path="m1020,244l1020,254m1020,244l1020,254m1025,249l10884,249m10888,244l10888,254m10888,244l10888,254m1015,501l1025,501m1015,501l1025,501m1025,501l10884,501m10884,501l10893,501m10884,501l10893,501m1020,254l1020,496m10888,254l10888,496e" filled="false" stroked="true" strokeweight=".48pt" strokecolor="#5bab3a">
                  <v:path arrowok="t"/>
                  <v:stroke dashstyle="shortdash"/>
                </v:shape>
                <w10:wrap type="topAndBottom"/>
              </v:group>
            </w:pict>
          </mc:Fallback>
        </mc:AlternateContent>
      </w:r>
    </w:p>
    <w:p>
      <w:pPr>
        <w:spacing w:after="0"/>
        <w:rPr>
          <w:sz w:val="18"/>
        </w:rPr>
        <w:sectPr>
          <w:pgSz w:w="11910" w:h="16850"/>
          <w:pgMar w:header="946" w:footer="694" w:top="1420" w:bottom="880" w:left="640" w:right="420"/>
        </w:sectPr>
      </w:pPr>
    </w:p>
    <w:p>
      <w:pPr>
        <w:pStyle w:val="BodyText"/>
        <w:spacing w:before="9"/>
        <w:rPr>
          <w:sz w:val="6"/>
        </w:rPr>
      </w:pPr>
    </w:p>
    <w:p>
      <w:pPr>
        <w:pStyle w:val="BodyText"/>
        <w:ind w:left="370"/>
      </w:pPr>
      <w:r>
        <w:rPr/>
        <mc:AlternateContent>
          <mc:Choice Requires="wps">
            <w:drawing>
              <wp:inline distT="0" distB="0" distL="0" distR="0">
                <wp:extent cx="6272530" cy="166370"/>
                <wp:effectExtent l="9525" t="0" r="0" b="5080"/>
                <wp:docPr id="882" name="Group 882"/>
                <wp:cNvGraphicFramePr>
                  <a:graphicFrameLocks/>
                </wp:cNvGraphicFramePr>
                <a:graphic>
                  <a:graphicData uri="http://schemas.microsoft.com/office/word/2010/wordprocessingGroup">
                    <wpg:wgp>
                      <wpg:cNvPr id="882" name="Group 882"/>
                      <wpg:cNvGrpSpPr/>
                      <wpg:grpSpPr>
                        <a:xfrm>
                          <a:off x="0" y="0"/>
                          <a:ext cx="6272530" cy="166370"/>
                          <a:chExt cx="6272530" cy="166370"/>
                        </a:xfrm>
                      </wpg:grpSpPr>
                      <wps:wsp>
                        <wps:cNvPr id="883" name="Graphic 883"/>
                        <wps:cNvSpPr/>
                        <wps:spPr>
                          <a:xfrm>
                            <a:off x="6095" y="6045"/>
                            <a:ext cx="6260465" cy="154305"/>
                          </a:xfrm>
                          <a:custGeom>
                            <a:avLst/>
                            <a:gdLst/>
                            <a:ahLst/>
                            <a:cxnLst/>
                            <a:rect l="l" t="t" r="r" b="b"/>
                            <a:pathLst>
                              <a:path w="6260465" h="154305">
                                <a:moveTo>
                                  <a:pt x="6260337" y="0"/>
                                </a:moveTo>
                                <a:lnTo>
                                  <a:pt x="0" y="0"/>
                                </a:lnTo>
                                <a:lnTo>
                                  <a:pt x="0" y="154228"/>
                                </a:lnTo>
                                <a:lnTo>
                                  <a:pt x="6260337" y="154228"/>
                                </a:lnTo>
                                <a:lnTo>
                                  <a:pt x="6260337" y="0"/>
                                </a:lnTo>
                                <a:close/>
                              </a:path>
                            </a:pathLst>
                          </a:custGeom>
                          <a:solidFill>
                            <a:srgbClr val="B9FCB9"/>
                          </a:solidFill>
                        </wps:spPr>
                        <wps:bodyPr wrap="square" lIns="0" tIns="0" rIns="0" bIns="0" rtlCol="0">
                          <a:prstTxWarp prst="textNoShape">
                            <a:avLst/>
                          </a:prstTxWarp>
                          <a:noAutofit/>
                        </wps:bodyPr>
                      </wps:wsp>
                      <wps:wsp>
                        <wps:cNvPr id="884" name="Graphic 884"/>
                        <wps:cNvSpPr/>
                        <wps:spPr>
                          <a:xfrm>
                            <a:off x="0" y="0"/>
                            <a:ext cx="6272530" cy="163830"/>
                          </a:xfrm>
                          <a:custGeom>
                            <a:avLst/>
                            <a:gdLst/>
                            <a:ahLst/>
                            <a:cxnLst/>
                            <a:rect l="l" t="t" r="r" b="b"/>
                            <a:pathLst>
                              <a:path w="6272530" h="163830">
                                <a:moveTo>
                                  <a:pt x="3048" y="0"/>
                                </a:moveTo>
                                <a:lnTo>
                                  <a:pt x="3048" y="6096"/>
                                </a:lnTo>
                              </a:path>
                              <a:path w="6272530" h="163830">
                                <a:moveTo>
                                  <a:pt x="3048" y="0"/>
                                </a:moveTo>
                                <a:lnTo>
                                  <a:pt x="3048" y="6096"/>
                                </a:lnTo>
                              </a:path>
                              <a:path w="6272530" h="163830">
                                <a:moveTo>
                                  <a:pt x="6096" y="3048"/>
                                </a:moveTo>
                                <a:lnTo>
                                  <a:pt x="6266433" y="3048"/>
                                </a:lnTo>
                              </a:path>
                              <a:path w="6272530" h="163830">
                                <a:moveTo>
                                  <a:pt x="6269482" y="0"/>
                                </a:moveTo>
                                <a:lnTo>
                                  <a:pt x="6269482" y="6096"/>
                                </a:lnTo>
                              </a:path>
                              <a:path w="6272530" h="163830">
                                <a:moveTo>
                                  <a:pt x="6269482" y="0"/>
                                </a:moveTo>
                                <a:lnTo>
                                  <a:pt x="6269482" y="6096"/>
                                </a:lnTo>
                              </a:path>
                              <a:path w="6272530" h="163830">
                                <a:moveTo>
                                  <a:pt x="0" y="163322"/>
                                </a:moveTo>
                                <a:lnTo>
                                  <a:pt x="6096" y="163322"/>
                                </a:lnTo>
                              </a:path>
                              <a:path w="6272530" h="163830">
                                <a:moveTo>
                                  <a:pt x="0" y="163322"/>
                                </a:moveTo>
                                <a:lnTo>
                                  <a:pt x="6096" y="163322"/>
                                </a:lnTo>
                              </a:path>
                              <a:path w="6272530" h="163830">
                                <a:moveTo>
                                  <a:pt x="6096" y="163322"/>
                                </a:moveTo>
                                <a:lnTo>
                                  <a:pt x="6266433" y="163322"/>
                                </a:lnTo>
                              </a:path>
                              <a:path w="6272530" h="163830">
                                <a:moveTo>
                                  <a:pt x="6266433" y="163322"/>
                                </a:moveTo>
                                <a:lnTo>
                                  <a:pt x="6272530" y="163322"/>
                                </a:lnTo>
                              </a:path>
                              <a:path w="6272530" h="163830">
                                <a:moveTo>
                                  <a:pt x="6266433" y="163322"/>
                                </a:moveTo>
                                <a:lnTo>
                                  <a:pt x="6272530" y="163322"/>
                                </a:lnTo>
                              </a:path>
                              <a:path w="6272530" h="163830">
                                <a:moveTo>
                                  <a:pt x="3048" y="6096"/>
                                </a:moveTo>
                                <a:lnTo>
                                  <a:pt x="3048" y="160274"/>
                                </a:lnTo>
                              </a:path>
                              <a:path w="6272530" h="163830">
                                <a:moveTo>
                                  <a:pt x="6269482" y="6096"/>
                                </a:moveTo>
                                <a:lnTo>
                                  <a:pt x="6269482" y="160274"/>
                                </a:lnTo>
                              </a:path>
                            </a:pathLst>
                          </a:custGeom>
                          <a:ln w="6096">
                            <a:solidFill>
                              <a:srgbClr val="5BAB3A"/>
                            </a:solidFill>
                            <a:prstDash val="sysDash"/>
                          </a:ln>
                        </wps:spPr>
                        <wps:bodyPr wrap="square" lIns="0" tIns="0" rIns="0" bIns="0" rtlCol="0">
                          <a:prstTxWarp prst="textNoShape">
                            <a:avLst/>
                          </a:prstTxWarp>
                          <a:noAutofit/>
                        </wps:bodyPr>
                      </wps:wsp>
                    </wpg:wgp>
                  </a:graphicData>
                </a:graphic>
              </wp:inline>
            </w:drawing>
          </mc:Choice>
          <mc:Fallback>
            <w:pict>
              <v:group style="width:493.9pt;height:13.1pt;mso-position-horizontal-relative:char;mso-position-vertical-relative:line" id="docshapegroup869" coordorigin="0,0" coordsize="9878,262">
                <v:rect style="position:absolute;left:9;top:9;width:9859;height:243" id="docshape870" filled="true" fillcolor="#b9fcb9" stroked="false">
                  <v:fill type="solid"/>
                </v:rect>
                <v:shape style="position:absolute;left:0;top:0;width:9878;height:258" id="docshape871" coordorigin="0,0" coordsize="9878,258" path="m5,0l5,10m5,0l5,10m10,5l9868,5m9873,0l9873,10m9873,0l9873,10m0,257l10,257m0,257l10,257m10,257l9868,257m9868,257l9878,257m9868,257l9878,257m5,10l5,252m9873,10l9873,252e" filled="false" stroked="true" strokeweight=".48pt" strokecolor="#5bab3a">
                  <v:path arrowok="t"/>
                  <v:stroke dashstyle="shortdash"/>
                </v:shape>
              </v:group>
            </w:pict>
          </mc:Fallback>
        </mc:AlternateContent>
      </w:r>
      <w:r>
        <w:rPr/>
      </w:r>
    </w:p>
    <w:p>
      <w:pPr>
        <w:pStyle w:val="BodyText"/>
        <w:rPr>
          <w:sz w:val="28"/>
        </w:rPr>
      </w:pPr>
    </w:p>
    <w:p>
      <w:pPr>
        <w:pStyle w:val="BodyText"/>
        <w:rPr>
          <w:sz w:val="28"/>
        </w:rPr>
      </w:pPr>
    </w:p>
    <w:p>
      <w:pPr>
        <w:pStyle w:val="BodyText"/>
        <w:spacing w:before="278"/>
        <w:rPr>
          <w:sz w:val="28"/>
        </w:rPr>
      </w:pPr>
    </w:p>
    <w:p>
      <w:pPr>
        <w:pStyle w:val="Heading3"/>
        <w:numPr>
          <w:ilvl w:val="2"/>
          <w:numId w:val="49"/>
        </w:numPr>
        <w:tabs>
          <w:tab w:pos="1121" w:val="left" w:leader="none"/>
        </w:tabs>
        <w:spacing w:line="240" w:lineRule="auto" w:before="0" w:after="0"/>
        <w:ind w:left="1121" w:right="0" w:hanging="629"/>
        <w:jc w:val="left"/>
      </w:pPr>
      <w:bookmarkStart w:name="_bookmark65" w:id="66"/>
      <w:bookmarkEnd w:id="66"/>
      <w:r>
        <w:rPr/>
      </w:r>
      <w:r>
        <w:rPr/>
        <w:t>AALI-C-App</w:t>
      </w:r>
      <w:r>
        <w:rPr>
          <w:spacing w:val="-7"/>
        </w:rPr>
        <w:t> </w:t>
      </w:r>
      <w:r>
        <w:rPr/>
        <w:t>API</w:t>
      </w:r>
      <w:r>
        <w:rPr>
          <w:spacing w:val="-4"/>
        </w:rPr>
        <w:t> </w:t>
      </w:r>
      <w:r>
        <w:rPr/>
        <w:t>Init</w:t>
      </w:r>
      <w:r>
        <w:rPr>
          <w:spacing w:val="-4"/>
        </w:rPr>
        <w:t> </w:t>
      </w:r>
      <w:r>
        <w:rPr>
          <w:spacing w:val="-2"/>
        </w:rPr>
        <w:t>Sequence</w:t>
      </w:r>
    </w:p>
    <w:p>
      <w:pPr>
        <w:pStyle w:val="BodyText"/>
        <w:spacing w:before="180"/>
        <w:ind w:left="492"/>
      </w:pPr>
      <w:r>
        <w:rPr/>
        <w:t>The</w:t>
      </w:r>
      <w:r>
        <w:rPr>
          <w:spacing w:val="-6"/>
        </w:rPr>
        <w:t> </w:t>
      </w:r>
      <w:r>
        <w:rPr/>
        <w:t>below</w:t>
      </w:r>
      <w:r>
        <w:rPr>
          <w:spacing w:val="-5"/>
        </w:rPr>
        <w:t> </w:t>
      </w:r>
      <w:r>
        <w:rPr/>
        <w:t>sequence</w:t>
      </w:r>
      <w:r>
        <w:rPr>
          <w:spacing w:val="-5"/>
        </w:rPr>
        <w:t> </w:t>
      </w:r>
      <w:r>
        <w:rPr/>
        <w:t>diagram</w:t>
      </w:r>
      <w:r>
        <w:rPr>
          <w:spacing w:val="-6"/>
        </w:rPr>
        <w:t> </w:t>
      </w:r>
      <w:r>
        <w:rPr/>
        <w:t>shows</w:t>
      </w:r>
      <w:r>
        <w:rPr>
          <w:spacing w:val="-5"/>
        </w:rPr>
        <w:t> </w:t>
      </w:r>
      <w:r>
        <w:rPr/>
        <w:t>the</w:t>
      </w:r>
      <w:r>
        <w:rPr>
          <w:spacing w:val="-6"/>
        </w:rPr>
        <w:t> </w:t>
      </w:r>
      <w:r>
        <w:rPr/>
        <w:t>high-level</w:t>
      </w:r>
      <w:r>
        <w:rPr>
          <w:spacing w:val="-5"/>
        </w:rPr>
        <w:t> </w:t>
      </w:r>
      <w:r>
        <w:rPr/>
        <w:t>initialization</w:t>
      </w:r>
      <w:r>
        <w:rPr>
          <w:spacing w:val="-4"/>
        </w:rPr>
        <w:t> </w:t>
      </w:r>
      <w:r>
        <w:rPr/>
        <w:t>and</w:t>
      </w:r>
      <w:r>
        <w:rPr>
          <w:spacing w:val="-4"/>
        </w:rPr>
        <w:t> </w:t>
      </w:r>
      <w:r>
        <w:rPr/>
        <w:t>configuration</w:t>
      </w:r>
      <w:r>
        <w:rPr>
          <w:spacing w:val="-6"/>
        </w:rPr>
        <w:t> </w:t>
      </w:r>
      <w:r>
        <w:rPr/>
        <w:t>procedure</w:t>
      </w:r>
      <w:r>
        <w:rPr>
          <w:spacing w:val="-5"/>
        </w:rPr>
        <w:t> </w:t>
      </w:r>
      <w:r>
        <w:rPr/>
        <w:t>for</w:t>
      </w:r>
      <w:r>
        <w:rPr>
          <w:spacing w:val="-5"/>
        </w:rPr>
        <w:t> </w:t>
      </w:r>
      <w:r>
        <w:rPr/>
        <w:t>the</w:t>
      </w:r>
      <w:r>
        <w:rPr>
          <w:spacing w:val="-5"/>
        </w:rPr>
        <w:t> </w:t>
      </w:r>
      <w:r>
        <w:rPr/>
        <w:t>AALI-C-</w:t>
      </w:r>
      <w:r>
        <w:rPr>
          <w:spacing w:val="-4"/>
        </w:rPr>
        <w:t>App.</w:t>
      </w:r>
    </w:p>
    <w:p>
      <w:pPr>
        <w:pStyle w:val="BodyText"/>
        <w:spacing w:before="6"/>
        <w:rPr>
          <w:sz w:val="13"/>
        </w:rPr>
      </w:pPr>
      <w:r>
        <w:rPr/>
        <mc:AlternateContent>
          <mc:Choice Requires="wps">
            <w:drawing>
              <wp:anchor distT="0" distB="0" distL="0" distR="0" allowOverlap="1" layoutInCell="1" locked="0" behindDoc="1" simplePos="0" relativeHeight="487604736">
                <wp:simplePos x="0" y="0"/>
                <wp:positionH relativeFrom="page">
                  <wp:posOffset>647700</wp:posOffset>
                </wp:positionH>
                <wp:positionV relativeFrom="paragraph">
                  <wp:posOffset>117149</wp:posOffset>
                </wp:positionV>
                <wp:extent cx="6266815" cy="6118860"/>
                <wp:effectExtent l="0" t="0" r="0" b="0"/>
                <wp:wrapTopAndBottom/>
                <wp:docPr id="885" name="Textbox 885"/>
                <wp:cNvGraphicFramePr>
                  <a:graphicFrameLocks/>
                </wp:cNvGraphicFramePr>
                <a:graphic>
                  <a:graphicData uri="http://schemas.microsoft.com/office/word/2010/wordprocessingShape">
                    <wps:wsp>
                      <wps:cNvPr id="885" name="Textbox 885"/>
                      <wps:cNvSpPr txBox="1"/>
                      <wps:spPr>
                        <a:xfrm>
                          <a:off x="0" y="0"/>
                          <a:ext cx="6266815" cy="6118860"/>
                        </a:xfrm>
                        <a:prstGeom prst="rect">
                          <a:avLst/>
                        </a:prstGeom>
                        <a:solidFill>
                          <a:srgbClr val="B9FCB9"/>
                        </a:solidFill>
                        <a:ln w="6096">
                          <a:solidFill>
                            <a:srgbClr val="5BAB3A"/>
                          </a:solidFill>
                          <a:prstDash val="sysDash"/>
                        </a:ln>
                      </wps:spPr>
                      <wps:txbx>
                        <w:txbxContent>
                          <w:p>
                            <w:pPr>
                              <w:spacing w:before="18"/>
                              <w:ind w:left="107" w:right="8386" w:firstLine="0"/>
                              <w:jc w:val="left"/>
                              <w:rPr>
                                <w:rFonts w:ascii="Courier New"/>
                                <w:color w:val="000000"/>
                                <w:sz w:val="18"/>
                              </w:rPr>
                            </w:pPr>
                            <w:r>
                              <w:rPr>
                                <w:rFonts w:ascii="Courier New"/>
                                <w:color w:val="008000"/>
                                <w:spacing w:val="-2"/>
                                <w:sz w:val="18"/>
                              </w:rPr>
                              <w:t>@startuml Autonumber</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
                              <w:ind w:left="107"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OAAL-App&gt;&gt;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before="0"/>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rPr>
                                <w:rFonts w:ascii="Courier New"/>
                                <w:color w:val="000000"/>
                                <w:sz w:val="18"/>
                              </w:rPr>
                            </w:pPr>
                          </w:p>
                          <w:p>
                            <w:pPr>
                              <w:spacing w:before="1"/>
                              <w:ind w:left="107" w:right="0" w:firstLine="0"/>
                              <w:jc w:val="left"/>
                              <w:rPr>
                                <w:rFonts w:ascii="Courier New"/>
                                <w:color w:val="000000"/>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4"/>
                                <w:sz w:val="18"/>
                              </w:rPr>
                              <w:t> </w:t>
                            </w:r>
                            <w:r>
                              <w:rPr>
                                <w:rFonts w:ascii="Courier New"/>
                                <w:color w:val="008000"/>
                                <w:spacing w:val="-5"/>
                                <w:sz w:val="18"/>
                              </w:rPr>
                              <w:t>AAL</w:t>
                            </w:r>
                          </w:p>
                          <w:p>
                            <w:pPr>
                              <w:spacing w:line="237" w:lineRule="auto" w:before="1"/>
                              <w:ind w:left="107" w:right="3399" w:firstLine="0"/>
                              <w:jc w:val="left"/>
                              <w:rPr>
                                <w:rFonts w:ascii="Courier New"/>
                                <w:color w:val="000000"/>
                                <w:sz w:val="18"/>
                              </w:rPr>
                            </w:pPr>
                            <w:r>
                              <w:rPr>
                                <w:rFonts w:ascii="Courier New"/>
                                <w:color w:val="008000"/>
                                <w:sz w:val="18"/>
                              </w:rPr>
                              <w:t>Assumed the O-DU is already instantiated on the O-Cloud With</w:t>
                            </w:r>
                            <w:r>
                              <w:rPr>
                                <w:rFonts w:ascii="Courier New"/>
                                <w:color w:val="008000"/>
                                <w:spacing w:val="-5"/>
                                <w:sz w:val="18"/>
                              </w:rPr>
                              <w:t> </w:t>
                            </w:r>
                            <w:r>
                              <w:rPr>
                                <w:rFonts w:ascii="Courier New"/>
                                <w:color w:val="008000"/>
                                <w:sz w:val="18"/>
                              </w:rPr>
                              <w:t>desired</w:t>
                            </w:r>
                            <w:r>
                              <w:rPr>
                                <w:rFonts w:ascii="Courier New"/>
                                <w:color w:val="008000"/>
                                <w:spacing w:val="-4"/>
                                <w:sz w:val="18"/>
                              </w:rPr>
                              <w:t> </w:t>
                            </w:r>
                            <w:r>
                              <w:rPr>
                                <w:rFonts w:ascii="Courier New"/>
                                <w:color w:val="008000"/>
                                <w:sz w:val="18"/>
                              </w:rPr>
                              <w:t>HW</w:t>
                            </w:r>
                            <w:r>
                              <w:rPr>
                                <w:rFonts w:ascii="Courier New"/>
                                <w:color w:val="008000"/>
                                <w:spacing w:val="-5"/>
                                <w:sz w:val="18"/>
                              </w:rPr>
                              <w:t> </w:t>
                            </w:r>
                            <w:r>
                              <w:rPr>
                                <w:rFonts w:ascii="Courier New"/>
                                <w:color w:val="008000"/>
                                <w:sz w:val="18"/>
                              </w:rPr>
                              <w:t>Accelerator</w:t>
                            </w:r>
                            <w:r>
                              <w:rPr>
                                <w:rFonts w:ascii="Courier New"/>
                                <w:color w:val="008000"/>
                                <w:spacing w:val="-4"/>
                                <w:sz w:val="18"/>
                              </w:rPr>
                              <w:t> </w:t>
                            </w:r>
                            <w:r>
                              <w:rPr>
                                <w:rFonts w:ascii="Courier New"/>
                                <w:color w:val="008000"/>
                                <w:sz w:val="18"/>
                              </w:rPr>
                              <w:t>resources</w:t>
                            </w:r>
                            <w:r>
                              <w:rPr>
                                <w:rFonts w:ascii="Courier New"/>
                                <w:color w:val="008000"/>
                                <w:spacing w:val="-5"/>
                                <w:sz w:val="18"/>
                              </w:rPr>
                              <w:t> </w:t>
                            </w:r>
                            <w:r>
                              <w:rPr>
                                <w:rFonts w:ascii="Courier New"/>
                                <w:color w:val="008000"/>
                                <w:sz w:val="18"/>
                              </w:rPr>
                              <w:t>assigned</w:t>
                            </w:r>
                            <w:r>
                              <w:rPr>
                                <w:rFonts w:ascii="Courier New"/>
                                <w:color w:val="008000"/>
                                <w:spacing w:val="-5"/>
                                <w:sz w:val="18"/>
                              </w:rPr>
                              <w:t> </w:t>
                            </w:r>
                            <w:r>
                              <w:rPr>
                                <w:rFonts w:ascii="Courier New"/>
                                <w:color w:val="008000"/>
                                <w:sz w:val="18"/>
                              </w:rPr>
                              <w:t>from</w:t>
                            </w:r>
                            <w:r>
                              <w:rPr>
                                <w:rFonts w:ascii="Courier New"/>
                                <w:color w:val="008000"/>
                                <w:spacing w:val="-5"/>
                                <w:sz w:val="18"/>
                              </w:rPr>
                              <w:t> </w:t>
                            </w:r>
                            <w:r>
                              <w:rPr>
                                <w:rFonts w:ascii="Courier New"/>
                                <w:color w:val="008000"/>
                                <w:sz w:val="18"/>
                              </w:rPr>
                              <w:t>O2</w:t>
                            </w:r>
                            <w:r>
                              <w:rPr>
                                <w:rFonts w:ascii="Courier New"/>
                                <w:color w:val="008000"/>
                                <w:spacing w:val="-5"/>
                                <w:sz w:val="18"/>
                              </w:rPr>
                              <w:t> </w:t>
                            </w:r>
                            <w:r>
                              <w:rPr>
                                <w:rFonts w:ascii="Courier New"/>
                                <w:color w:val="008000"/>
                                <w:sz w:val="18"/>
                              </w:rPr>
                              <w:t>and Configuration through O1 interface is complete</w:t>
                            </w:r>
                          </w:p>
                          <w:p>
                            <w:pPr>
                              <w:spacing w:before="3"/>
                              <w:ind w:left="107" w:right="0" w:firstLine="0"/>
                              <w:jc w:val="left"/>
                              <w:rPr>
                                <w:rFonts w:ascii="Courier New"/>
                                <w:color w:val="000000"/>
                                <w:sz w:val="18"/>
                              </w:rPr>
                            </w:pPr>
                            <w:r>
                              <w:rPr>
                                <w:rFonts w:ascii="Courier New"/>
                                <w:color w:val="008000"/>
                                <w:spacing w:val="-2"/>
                                <w:sz w:val="18"/>
                              </w:rPr>
                              <w:t>endnote</w:t>
                            </w:r>
                          </w:p>
                          <w:p>
                            <w:pPr>
                              <w:spacing w:before="0"/>
                              <w:ind w:left="107" w:right="6568" w:firstLine="0"/>
                              <w:jc w:val="left"/>
                              <w:rPr>
                                <w:rFonts w:ascii="Courier New"/>
                                <w:color w:val="000000"/>
                                <w:sz w:val="18"/>
                              </w:rPr>
                            </w:pPr>
                            <w:r>
                              <w:rPr>
                                <w:rFonts w:ascii="Courier New"/>
                                <w:color w:val="008000"/>
                                <w:sz w:val="18"/>
                              </w:rPr>
                              <w:t>==Initialization</w:t>
                            </w:r>
                            <w:r>
                              <w:rPr>
                                <w:rFonts w:ascii="Courier New"/>
                                <w:color w:val="008000"/>
                                <w:spacing w:val="-29"/>
                                <w:sz w:val="18"/>
                              </w:rPr>
                              <w:t> </w:t>
                            </w:r>
                            <w:r>
                              <w:rPr>
                                <w:rFonts w:ascii="Courier New"/>
                                <w:color w:val="008000"/>
                                <w:sz w:val="18"/>
                              </w:rPr>
                              <w:t>Services== ODU -&gt; AAL : initAal</w:t>
                            </w: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return</w:t>
                            </w:r>
                          </w:p>
                          <w:p>
                            <w:pPr>
                              <w:pStyle w:val="BodyText"/>
                              <w:rPr>
                                <w:rFonts w:ascii="Courier New"/>
                                <w:color w:val="000000"/>
                                <w:sz w:val="18"/>
                              </w:rPr>
                            </w:pP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==Inventory</w:t>
                            </w:r>
                            <w:r>
                              <w:rPr>
                                <w:rFonts w:ascii="Courier New"/>
                                <w:color w:val="008000"/>
                                <w:spacing w:val="-11"/>
                                <w:sz w:val="18"/>
                              </w:rPr>
                              <w:t> </w:t>
                            </w:r>
                            <w:r>
                              <w:rPr>
                                <w:rFonts w:ascii="Courier New"/>
                                <w:color w:val="008000"/>
                                <w:spacing w:val="-2"/>
                                <w:sz w:val="18"/>
                              </w:rPr>
                              <w:t>Services==</w:t>
                            </w:r>
                          </w:p>
                          <w:p>
                            <w:pPr>
                              <w:spacing w:before="0"/>
                              <w:ind w:left="107" w:right="0" w:firstLine="0"/>
                              <w:jc w:val="left"/>
                              <w:rPr>
                                <w:rFonts w:ascii="Courier New"/>
                                <w:color w:val="000000"/>
                                <w:sz w:val="18"/>
                              </w:rPr>
                            </w:pPr>
                            <w:r>
                              <w:rPr>
                                <w:rFonts w:ascii="Courier New"/>
                                <w:color w:val="008000"/>
                                <w:sz w:val="18"/>
                              </w:rPr>
                              <w:t>ODU</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2"/>
                                <w:sz w:val="18"/>
                              </w:rPr>
                              <w:t> </w:t>
                            </w:r>
                            <w:r>
                              <w:rPr>
                                <w:rFonts w:ascii="Courier New"/>
                                <w:color w:val="008000"/>
                                <w:sz w:val="18"/>
                              </w:rPr>
                              <w:t>:</w:t>
                            </w:r>
                            <w:r>
                              <w:rPr>
                                <w:rFonts w:ascii="Courier New"/>
                                <w:color w:val="008000"/>
                                <w:spacing w:val="-2"/>
                                <w:sz w:val="18"/>
                              </w:rPr>
                              <w:t> getAalLpuInfo</w:t>
                            </w: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Response</w:t>
                            </w:r>
                            <w:r>
                              <w:rPr>
                                <w:rFonts w:ascii="Courier New"/>
                                <w:color w:val="008000"/>
                                <w:spacing w:val="-3"/>
                                <w:sz w:val="18"/>
                              </w:rPr>
                              <w:t> </w:t>
                            </w:r>
                            <w:r>
                              <w:rPr>
                                <w:rFonts w:ascii="Courier New"/>
                                <w:color w:val="008000"/>
                                <w:spacing w:val="-2"/>
                                <w:sz w:val="18"/>
                              </w:rPr>
                              <w:t>getAalLpuInfo</w:t>
                            </w:r>
                          </w:p>
                          <w:p>
                            <w:pPr>
                              <w:spacing w:before="0"/>
                              <w:ind w:left="107" w:right="5598" w:firstLine="0"/>
                              <w:jc w:val="left"/>
                              <w:rPr>
                                <w:rFonts w:ascii="Courier New"/>
                                <w:color w:val="000000"/>
                                <w:sz w:val="18"/>
                              </w:rPr>
                            </w:pPr>
                            <w:r>
                              <w:rPr>
                                <w:rFonts w:ascii="Courier New"/>
                                <w:color w:val="008000"/>
                                <w:sz w:val="18"/>
                              </w:rPr>
                              <w:t>==Configuration</w:t>
                            </w:r>
                            <w:r>
                              <w:rPr>
                                <w:rFonts w:ascii="Courier New"/>
                                <w:color w:val="008000"/>
                                <w:spacing w:val="-13"/>
                                <w:sz w:val="18"/>
                              </w:rPr>
                              <w:t> </w:t>
                            </w:r>
                            <w:r>
                              <w:rPr>
                                <w:rFonts w:ascii="Courier New"/>
                                <w:color w:val="008000"/>
                                <w:sz w:val="18"/>
                              </w:rPr>
                              <w:t>&amp;</w:t>
                            </w:r>
                            <w:r>
                              <w:rPr>
                                <w:rFonts w:ascii="Courier New"/>
                                <w:color w:val="008000"/>
                                <w:spacing w:val="-13"/>
                                <w:sz w:val="18"/>
                              </w:rPr>
                              <w:t> </w:t>
                            </w:r>
                            <w:r>
                              <w:rPr>
                                <w:rFonts w:ascii="Courier New"/>
                                <w:color w:val="008000"/>
                                <w:sz w:val="18"/>
                              </w:rPr>
                              <w:t>Operation</w:t>
                            </w:r>
                            <w:r>
                              <w:rPr>
                                <w:rFonts w:ascii="Courier New"/>
                                <w:color w:val="008000"/>
                                <w:spacing w:val="-13"/>
                                <w:sz w:val="18"/>
                              </w:rPr>
                              <w:t> </w:t>
                            </w:r>
                            <w:r>
                              <w:rPr>
                                <w:rFonts w:ascii="Courier New"/>
                                <w:color w:val="008000"/>
                                <w:sz w:val="18"/>
                              </w:rPr>
                              <w:t>Services== loop for each AAL-LPU</w:t>
                            </w:r>
                          </w:p>
                          <w:p>
                            <w:pPr>
                              <w:spacing w:before="0"/>
                              <w:ind w:left="107" w:right="5754" w:firstLine="0"/>
                              <w:jc w:val="left"/>
                              <w:rPr>
                                <w:rFonts w:ascii="Courier New"/>
                                <w:color w:val="000000"/>
                                <w:sz w:val="18"/>
                              </w:rPr>
                            </w:pPr>
                            <w:r>
                              <w:rPr>
                                <w:rFonts w:ascii="Courier New"/>
                                <w:color w:val="008000"/>
                                <w:sz w:val="18"/>
                              </w:rPr>
                              <w:t>loop for each AAL-Profile-Instance 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createAalProfileInstance</w:t>
                            </w:r>
                          </w:p>
                          <w:p>
                            <w:pPr>
                              <w:spacing w:before="0"/>
                              <w:ind w:left="107" w:right="3656" w:firstLine="0"/>
                              <w:jc w:val="left"/>
                              <w:rPr>
                                <w:rFonts w:ascii="Courier New"/>
                                <w:color w:val="000000"/>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AAL-Profile-Instance</w:t>
                            </w:r>
                            <w:r>
                              <w:rPr>
                                <w:rFonts w:ascii="Courier New"/>
                                <w:color w:val="008000"/>
                                <w:spacing w:val="-6"/>
                                <w:sz w:val="18"/>
                              </w:rPr>
                              <w:t> </w:t>
                            </w:r>
                            <w:r>
                              <w:rPr>
                                <w:rFonts w:ascii="Courier New"/>
                                <w:color w:val="008000"/>
                                <w:sz w:val="18"/>
                              </w:rPr>
                              <w:t>handle</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identifier ODU -&gt; AAL : setAalProfileInstanceConfig</w:t>
                            </w:r>
                          </w:p>
                          <w:p>
                            <w:pPr>
                              <w:spacing w:before="1"/>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return</w:t>
                            </w:r>
                          </w:p>
                          <w:p>
                            <w:pPr>
                              <w:spacing w:before="0"/>
                              <w:ind w:left="107" w:right="5598"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startAalProfileInstance AAL --&gt; ODU : return</w:t>
                            </w:r>
                          </w:p>
                          <w:p>
                            <w:pPr>
                              <w:spacing w:before="0"/>
                              <w:ind w:left="107" w:right="0" w:firstLine="0"/>
                              <w:jc w:val="left"/>
                              <w:rPr>
                                <w:rFonts w:ascii="Courier New"/>
                                <w:color w:val="000000"/>
                                <w:sz w:val="18"/>
                              </w:rPr>
                            </w:pPr>
                            <w:r>
                              <w:rPr>
                                <w:rFonts w:ascii="Courier New"/>
                                <w:color w:val="008000"/>
                                <w:sz w:val="18"/>
                              </w:rPr>
                              <w:t>loop</w:t>
                            </w:r>
                            <w:r>
                              <w:rPr>
                                <w:rFonts w:ascii="Courier New"/>
                                <w:color w:val="008000"/>
                                <w:spacing w:val="-8"/>
                                <w:sz w:val="18"/>
                              </w:rPr>
                              <w:t> </w:t>
                            </w:r>
                            <w:r>
                              <w:rPr>
                                <w:rFonts w:ascii="Courier New"/>
                                <w:color w:val="008000"/>
                                <w:sz w:val="18"/>
                              </w:rPr>
                              <w:t>for</w:t>
                            </w:r>
                            <w:r>
                              <w:rPr>
                                <w:rFonts w:ascii="Courier New"/>
                                <w:color w:val="008000"/>
                                <w:spacing w:val="-7"/>
                                <w:sz w:val="18"/>
                              </w:rPr>
                              <w:t> </w:t>
                            </w:r>
                            <w:r>
                              <w:rPr>
                                <w:rFonts w:ascii="Courier New"/>
                                <w:color w:val="008000"/>
                                <w:sz w:val="18"/>
                              </w:rPr>
                              <w:t>each</w:t>
                            </w:r>
                            <w:r>
                              <w:rPr>
                                <w:rFonts w:ascii="Courier New"/>
                                <w:color w:val="008000"/>
                                <w:spacing w:val="-6"/>
                                <w:sz w:val="18"/>
                              </w:rPr>
                              <w:t> </w:t>
                            </w:r>
                            <w:r>
                              <w:rPr>
                                <w:rFonts w:ascii="Courier New"/>
                                <w:color w:val="008000"/>
                                <w:sz w:val="18"/>
                              </w:rPr>
                              <w:t>AAL-Profile-</w:t>
                            </w:r>
                            <w:r>
                              <w:rPr>
                                <w:rFonts w:ascii="Courier New"/>
                                <w:color w:val="008000"/>
                                <w:spacing w:val="-2"/>
                                <w:sz w:val="18"/>
                              </w:rPr>
                              <w:t>Queue</w:t>
                            </w:r>
                          </w:p>
                          <w:p>
                            <w:pPr>
                              <w:spacing w:before="0"/>
                              <w:ind w:left="107" w:right="5598"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setAalProfileQueueConfig AAL --&gt; ODU : return</w:t>
                            </w:r>
                          </w:p>
                          <w:p>
                            <w:pPr>
                              <w:spacing w:before="1"/>
                              <w:ind w:left="107" w:right="5922"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startAalProfileQueue AAL --&gt; ODU : return</w:t>
                            </w:r>
                          </w:p>
                          <w:p>
                            <w:pPr>
                              <w:spacing w:line="237" w:lineRule="auto" w:before="1"/>
                              <w:ind w:left="107" w:right="8884" w:firstLine="0"/>
                              <w:jc w:val="both"/>
                              <w:rPr>
                                <w:rFonts w:ascii="Courier New"/>
                                <w:color w:val="000000"/>
                                <w:sz w:val="18"/>
                              </w:rPr>
                            </w:pPr>
                            <w:r>
                              <w:rPr>
                                <w:rFonts w:ascii="Courier New"/>
                                <w:color w:val="008000"/>
                                <w:sz w:val="18"/>
                              </w:rPr>
                              <w:t>end</w:t>
                            </w:r>
                            <w:r>
                              <w:rPr>
                                <w:rFonts w:ascii="Courier New"/>
                                <w:color w:val="008000"/>
                                <w:spacing w:val="-29"/>
                                <w:sz w:val="18"/>
                              </w:rPr>
                              <w:t> </w:t>
                            </w:r>
                            <w:r>
                              <w:rPr>
                                <w:rFonts w:ascii="Courier New"/>
                                <w:color w:val="008000"/>
                                <w:sz w:val="18"/>
                              </w:rPr>
                              <w:t>loop end</w:t>
                            </w:r>
                            <w:r>
                              <w:rPr>
                                <w:rFonts w:ascii="Courier New"/>
                                <w:color w:val="008000"/>
                                <w:spacing w:val="-29"/>
                                <w:sz w:val="18"/>
                              </w:rPr>
                              <w:t> </w:t>
                            </w:r>
                            <w:r>
                              <w:rPr>
                                <w:rFonts w:ascii="Courier New"/>
                                <w:color w:val="008000"/>
                                <w:sz w:val="18"/>
                              </w:rPr>
                              <w:t>loop end</w:t>
                            </w:r>
                            <w:r>
                              <w:rPr>
                                <w:rFonts w:ascii="Courier New"/>
                                <w:color w:val="008000"/>
                                <w:spacing w:val="-3"/>
                                <w:sz w:val="18"/>
                              </w:rPr>
                              <w:t> </w:t>
                            </w:r>
                            <w:r>
                              <w:rPr>
                                <w:rFonts w:ascii="Courier New"/>
                                <w:color w:val="008000"/>
                                <w:spacing w:val="-4"/>
                                <w:sz w:val="18"/>
                              </w:rPr>
                              <w:t>loop</w:t>
                            </w:r>
                          </w:p>
                          <w:p>
                            <w:pPr>
                              <w:spacing w:before="3"/>
                              <w:ind w:left="107" w:right="7109"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cleanupAal AAL --&gt; ODU : return</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9.224365pt;width:493.45pt;height:481.8pt;mso-position-horizontal-relative:page;mso-position-vertical-relative:paragraph;z-index:-15711744;mso-wrap-distance-left:0;mso-wrap-distance-right:0" type="#_x0000_t202" id="docshape872" filled="true" fillcolor="#b9fcb9" stroked="true" strokeweight=".48pt" strokecolor="#5bab3a">
                <v:textbox inset="0,0,0,0">
                  <w:txbxContent>
                    <w:p>
                      <w:pPr>
                        <w:spacing w:before="18"/>
                        <w:ind w:left="107" w:right="8386" w:firstLine="0"/>
                        <w:jc w:val="left"/>
                        <w:rPr>
                          <w:rFonts w:ascii="Courier New"/>
                          <w:color w:val="000000"/>
                          <w:sz w:val="18"/>
                        </w:rPr>
                      </w:pPr>
                      <w:r>
                        <w:rPr>
                          <w:rFonts w:ascii="Courier New"/>
                          <w:color w:val="008000"/>
                          <w:spacing w:val="-2"/>
                          <w:sz w:val="18"/>
                        </w:rPr>
                        <w:t>@startuml Autonumber</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
                        <w:ind w:left="107"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OAAL-App&gt;&gt;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before="0"/>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rPr>
                          <w:rFonts w:ascii="Courier New"/>
                          <w:color w:val="000000"/>
                          <w:sz w:val="18"/>
                        </w:rPr>
                      </w:pPr>
                    </w:p>
                    <w:p>
                      <w:pPr>
                        <w:spacing w:before="1"/>
                        <w:ind w:left="107" w:right="0" w:firstLine="0"/>
                        <w:jc w:val="left"/>
                        <w:rPr>
                          <w:rFonts w:ascii="Courier New"/>
                          <w:color w:val="000000"/>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4"/>
                          <w:sz w:val="18"/>
                        </w:rPr>
                        <w:t> </w:t>
                      </w:r>
                      <w:r>
                        <w:rPr>
                          <w:rFonts w:ascii="Courier New"/>
                          <w:color w:val="008000"/>
                          <w:spacing w:val="-5"/>
                          <w:sz w:val="18"/>
                        </w:rPr>
                        <w:t>AAL</w:t>
                      </w:r>
                    </w:p>
                    <w:p>
                      <w:pPr>
                        <w:spacing w:line="237" w:lineRule="auto" w:before="1"/>
                        <w:ind w:left="107" w:right="3399" w:firstLine="0"/>
                        <w:jc w:val="left"/>
                        <w:rPr>
                          <w:rFonts w:ascii="Courier New"/>
                          <w:color w:val="000000"/>
                          <w:sz w:val="18"/>
                        </w:rPr>
                      </w:pPr>
                      <w:r>
                        <w:rPr>
                          <w:rFonts w:ascii="Courier New"/>
                          <w:color w:val="008000"/>
                          <w:sz w:val="18"/>
                        </w:rPr>
                        <w:t>Assumed the O-DU is already instantiated on the O-Cloud With</w:t>
                      </w:r>
                      <w:r>
                        <w:rPr>
                          <w:rFonts w:ascii="Courier New"/>
                          <w:color w:val="008000"/>
                          <w:spacing w:val="-5"/>
                          <w:sz w:val="18"/>
                        </w:rPr>
                        <w:t> </w:t>
                      </w:r>
                      <w:r>
                        <w:rPr>
                          <w:rFonts w:ascii="Courier New"/>
                          <w:color w:val="008000"/>
                          <w:sz w:val="18"/>
                        </w:rPr>
                        <w:t>desired</w:t>
                      </w:r>
                      <w:r>
                        <w:rPr>
                          <w:rFonts w:ascii="Courier New"/>
                          <w:color w:val="008000"/>
                          <w:spacing w:val="-4"/>
                          <w:sz w:val="18"/>
                        </w:rPr>
                        <w:t> </w:t>
                      </w:r>
                      <w:r>
                        <w:rPr>
                          <w:rFonts w:ascii="Courier New"/>
                          <w:color w:val="008000"/>
                          <w:sz w:val="18"/>
                        </w:rPr>
                        <w:t>HW</w:t>
                      </w:r>
                      <w:r>
                        <w:rPr>
                          <w:rFonts w:ascii="Courier New"/>
                          <w:color w:val="008000"/>
                          <w:spacing w:val="-5"/>
                          <w:sz w:val="18"/>
                        </w:rPr>
                        <w:t> </w:t>
                      </w:r>
                      <w:r>
                        <w:rPr>
                          <w:rFonts w:ascii="Courier New"/>
                          <w:color w:val="008000"/>
                          <w:sz w:val="18"/>
                        </w:rPr>
                        <w:t>Accelerator</w:t>
                      </w:r>
                      <w:r>
                        <w:rPr>
                          <w:rFonts w:ascii="Courier New"/>
                          <w:color w:val="008000"/>
                          <w:spacing w:val="-4"/>
                          <w:sz w:val="18"/>
                        </w:rPr>
                        <w:t> </w:t>
                      </w:r>
                      <w:r>
                        <w:rPr>
                          <w:rFonts w:ascii="Courier New"/>
                          <w:color w:val="008000"/>
                          <w:sz w:val="18"/>
                        </w:rPr>
                        <w:t>resources</w:t>
                      </w:r>
                      <w:r>
                        <w:rPr>
                          <w:rFonts w:ascii="Courier New"/>
                          <w:color w:val="008000"/>
                          <w:spacing w:val="-5"/>
                          <w:sz w:val="18"/>
                        </w:rPr>
                        <w:t> </w:t>
                      </w:r>
                      <w:r>
                        <w:rPr>
                          <w:rFonts w:ascii="Courier New"/>
                          <w:color w:val="008000"/>
                          <w:sz w:val="18"/>
                        </w:rPr>
                        <w:t>assigned</w:t>
                      </w:r>
                      <w:r>
                        <w:rPr>
                          <w:rFonts w:ascii="Courier New"/>
                          <w:color w:val="008000"/>
                          <w:spacing w:val="-5"/>
                          <w:sz w:val="18"/>
                        </w:rPr>
                        <w:t> </w:t>
                      </w:r>
                      <w:r>
                        <w:rPr>
                          <w:rFonts w:ascii="Courier New"/>
                          <w:color w:val="008000"/>
                          <w:sz w:val="18"/>
                        </w:rPr>
                        <w:t>from</w:t>
                      </w:r>
                      <w:r>
                        <w:rPr>
                          <w:rFonts w:ascii="Courier New"/>
                          <w:color w:val="008000"/>
                          <w:spacing w:val="-5"/>
                          <w:sz w:val="18"/>
                        </w:rPr>
                        <w:t> </w:t>
                      </w:r>
                      <w:r>
                        <w:rPr>
                          <w:rFonts w:ascii="Courier New"/>
                          <w:color w:val="008000"/>
                          <w:sz w:val="18"/>
                        </w:rPr>
                        <w:t>O2</w:t>
                      </w:r>
                      <w:r>
                        <w:rPr>
                          <w:rFonts w:ascii="Courier New"/>
                          <w:color w:val="008000"/>
                          <w:spacing w:val="-5"/>
                          <w:sz w:val="18"/>
                        </w:rPr>
                        <w:t> </w:t>
                      </w:r>
                      <w:r>
                        <w:rPr>
                          <w:rFonts w:ascii="Courier New"/>
                          <w:color w:val="008000"/>
                          <w:sz w:val="18"/>
                        </w:rPr>
                        <w:t>and Configuration through O1 interface is complete</w:t>
                      </w:r>
                    </w:p>
                    <w:p>
                      <w:pPr>
                        <w:spacing w:before="3"/>
                        <w:ind w:left="107" w:right="0" w:firstLine="0"/>
                        <w:jc w:val="left"/>
                        <w:rPr>
                          <w:rFonts w:ascii="Courier New"/>
                          <w:color w:val="000000"/>
                          <w:sz w:val="18"/>
                        </w:rPr>
                      </w:pPr>
                      <w:r>
                        <w:rPr>
                          <w:rFonts w:ascii="Courier New"/>
                          <w:color w:val="008000"/>
                          <w:spacing w:val="-2"/>
                          <w:sz w:val="18"/>
                        </w:rPr>
                        <w:t>endnote</w:t>
                      </w:r>
                    </w:p>
                    <w:p>
                      <w:pPr>
                        <w:spacing w:before="0"/>
                        <w:ind w:left="107" w:right="6568" w:firstLine="0"/>
                        <w:jc w:val="left"/>
                        <w:rPr>
                          <w:rFonts w:ascii="Courier New"/>
                          <w:color w:val="000000"/>
                          <w:sz w:val="18"/>
                        </w:rPr>
                      </w:pPr>
                      <w:r>
                        <w:rPr>
                          <w:rFonts w:ascii="Courier New"/>
                          <w:color w:val="008000"/>
                          <w:sz w:val="18"/>
                        </w:rPr>
                        <w:t>==Initialization</w:t>
                      </w:r>
                      <w:r>
                        <w:rPr>
                          <w:rFonts w:ascii="Courier New"/>
                          <w:color w:val="008000"/>
                          <w:spacing w:val="-29"/>
                          <w:sz w:val="18"/>
                        </w:rPr>
                        <w:t> </w:t>
                      </w:r>
                      <w:r>
                        <w:rPr>
                          <w:rFonts w:ascii="Courier New"/>
                          <w:color w:val="008000"/>
                          <w:sz w:val="18"/>
                        </w:rPr>
                        <w:t>Services== ODU -&gt; AAL : initAal</w:t>
                      </w: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return</w:t>
                      </w:r>
                    </w:p>
                    <w:p>
                      <w:pPr>
                        <w:pStyle w:val="BodyText"/>
                        <w:rPr>
                          <w:rFonts w:ascii="Courier New"/>
                          <w:color w:val="000000"/>
                          <w:sz w:val="18"/>
                        </w:rPr>
                      </w:pP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==Inventory</w:t>
                      </w:r>
                      <w:r>
                        <w:rPr>
                          <w:rFonts w:ascii="Courier New"/>
                          <w:color w:val="008000"/>
                          <w:spacing w:val="-11"/>
                          <w:sz w:val="18"/>
                        </w:rPr>
                        <w:t> </w:t>
                      </w:r>
                      <w:r>
                        <w:rPr>
                          <w:rFonts w:ascii="Courier New"/>
                          <w:color w:val="008000"/>
                          <w:spacing w:val="-2"/>
                          <w:sz w:val="18"/>
                        </w:rPr>
                        <w:t>Services==</w:t>
                      </w:r>
                    </w:p>
                    <w:p>
                      <w:pPr>
                        <w:spacing w:before="0"/>
                        <w:ind w:left="107" w:right="0" w:firstLine="0"/>
                        <w:jc w:val="left"/>
                        <w:rPr>
                          <w:rFonts w:ascii="Courier New"/>
                          <w:color w:val="000000"/>
                          <w:sz w:val="18"/>
                        </w:rPr>
                      </w:pPr>
                      <w:r>
                        <w:rPr>
                          <w:rFonts w:ascii="Courier New"/>
                          <w:color w:val="008000"/>
                          <w:sz w:val="18"/>
                        </w:rPr>
                        <w:t>ODU</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2"/>
                          <w:sz w:val="18"/>
                        </w:rPr>
                        <w:t> </w:t>
                      </w:r>
                      <w:r>
                        <w:rPr>
                          <w:rFonts w:ascii="Courier New"/>
                          <w:color w:val="008000"/>
                          <w:sz w:val="18"/>
                        </w:rPr>
                        <w:t>:</w:t>
                      </w:r>
                      <w:r>
                        <w:rPr>
                          <w:rFonts w:ascii="Courier New"/>
                          <w:color w:val="008000"/>
                          <w:spacing w:val="-2"/>
                          <w:sz w:val="18"/>
                        </w:rPr>
                        <w:t> getAalLpuInfo</w:t>
                      </w: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Response</w:t>
                      </w:r>
                      <w:r>
                        <w:rPr>
                          <w:rFonts w:ascii="Courier New"/>
                          <w:color w:val="008000"/>
                          <w:spacing w:val="-3"/>
                          <w:sz w:val="18"/>
                        </w:rPr>
                        <w:t> </w:t>
                      </w:r>
                      <w:r>
                        <w:rPr>
                          <w:rFonts w:ascii="Courier New"/>
                          <w:color w:val="008000"/>
                          <w:spacing w:val="-2"/>
                          <w:sz w:val="18"/>
                        </w:rPr>
                        <w:t>getAalLpuInfo</w:t>
                      </w:r>
                    </w:p>
                    <w:p>
                      <w:pPr>
                        <w:spacing w:before="0"/>
                        <w:ind w:left="107" w:right="5598" w:firstLine="0"/>
                        <w:jc w:val="left"/>
                        <w:rPr>
                          <w:rFonts w:ascii="Courier New"/>
                          <w:color w:val="000000"/>
                          <w:sz w:val="18"/>
                        </w:rPr>
                      </w:pPr>
                      <w:r>
                        <w:rPr>
                          <w:rFonts w:ascii="Courier New"/>
                          <w:color w:val="008000"/>
                          <w:sz w:val="18"/>
                        </w:rPr>
                        <w:t>==Configuration</w:t>
                      </w:r>
                      <w:r>
                        <w:rPr>
                          <w:rFonts w:ascii="Courier New"/>
                          <w:color w:val="008000"/>
                          <w:spacing w:val="-13"/>
                          <w:sz w:val="18"/>
                        </w:rPr>
                        <w:t> </w:t>
                      </w:r>
                      <w:r>
                        <w:rPr>
                          <w:rFonts w:ascii="Courier New"/>
                          <w:color w:val="008000"/>
                          <w:sz w:val="18"/>
                        </w:rPr>
                        <w:t>&amp;</w:t>
                      </w:r>
                      <w:r>
                        <w:rPr>
                          <w:rFonts w:ascii="Courier New"/>
                          <w:color w:val="008000"/>
                          <w:spacing w:val="-13"/>
                          <w:sz w:val="18"/>
                        </w:rPr>
                        <w:t> </w:t>
                      </w:r>
                      <w:r>
                        <w:rPr>
                          <w:rFonts w:ascii="Courier New"/>
                          <w:color w:val="008000"/>
                          <w:sz w:val="18"/>
                        </w:rPr>
                        <w:t>Operation</w:t>
                      </w:r>
                      <w:r>
                        <w:rPr>
                          <w:rFonts w:ascii="Courier New"/>
                          <w:color w:val="008000"/>
                          <w:spacing w:val="-13"/>
                          <w:sz w:val="18"/>
                        </w:rPr>
                        <w:t> </w:t>
                      </w:r>
                      <w:r>
                        <w:rPr>
                          <w:rFonts w:ascii="Courier New"/>
                          <w:color w:val="008000"/>
                          <w:sz w:val="18"/>
                        </w:rPr>
                        <w:t>Services== loop for each AAL-LPU</w:t>
                      </w:r>
                    </w:p>
                    <w:p>
                      <w:pPr>
                        <w:spacing w:before="0"/>
                        <w:ind w:left="107" w:right="5754" w:firstLine="0"/>
                        <w:jc w:val="left"/>
                        <w:rPr>
                          <w:rFonts w:ascii="Courier New"/>
                          <w:color w:val="000000"/>
                          <w:sz w:val="18"/>
                        </w:rPr>
                      </w:pPr>
                      <w:r>
                        <w:rPr>
                          <w:rFonts w:ascii="Courier New"/>
                          <w:color w:val="008000"/>
                          <w:sz w:val="18"/>
                        </w:rPr>
                        <w:t>loop for each AAL-Profile-Instance 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createAalProfileInstance</w:t>
                      </w:r>
                    </w:p>
                    <w:p>
                      <w:pPr>
                        <w:spacing w:before="0"/>
                        <w:ind w:left="107" w:right="3656" w:firstLine="0"/>
                        <w:jc w:val="left"/>
                        <w:rPr>
                          <w:rFonts w:ascii="Courier New"/>
                          <w:color w:val="000000"/>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AAL-Profile-Instance</w:t>
                      </w:r>
                      <w:r>
                        <w:rPr>
                          <w:rFonts w:ascii="Courier New"/>
                          <w:color w:val="008000"/>
                          <w:spacing w:val="-6"/>
                          <w:sz w:val="18"/>
                        </w:rPr>
                        <w:t> </w:t>
                      </w:r>
                      <w:r>
                        <w:rPr>
                          <w:rFonts w:ascii="Courier New"/>
                          <w:color w:val="008000"/>
                          <w:sz w:val="18"/>
                        </w:rPr>
                        <w:t>handle</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identifier ODU -&gt; AAL : setAalProfileInstanceConfig</w:t>
                      </w:r>
                    </w:p>
                    <w:p>
                      <w:pPr>
                        <w:spacing w:before="1"/>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return</w:t>
                      </w:r>
                    </w:p>
                    <w:p>
                      <w:pPr>
                        <w:spacing w:before="0"/>
                        <w:ind w:left="107" w:right="5598"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startAalProfileInstance AAL --&gt; ODU : return</w:t>
                      </w:r>
                    </w:p>
                    <w:p>
                      <w:pPr>
                        <w:spacing w:before="0"/>
                        <w:ind w:left="107" w:right="0" w:firstLine="0"/>
                        <w:jc w:val="left"/>
                        <w:rPr>
                          <w:rFonts w:ascii="Courier New"/>
                          <w:color w:val="000000"/>
                          <w:sz w:val="18"/>
                        </w:rPr>
                      </w:pPr>
                      <w:r>
                        <w:rPr>
                          <w:rFonts w:ascii="Courier New"/>
                          <w:color w:val="008000"/>
                          <w:sz w:val="18"/>
                        </w:rPr>
                        <w:t>loop</w:t>
                      </w:r>
                      <w:r>
                        <w:rPr>
                          <w:rFonts w:ascii="Courier New"/>
                          <w:color w:val="008000"/>
                          <w:spacing w:val="-8"/>
                          <w:sz w:val="18"/>
                        </w:rPr>
                        <w:t> </w:t>
                      </w:r>
                      <w:r>
                        <w:rPr>
                          <w:rFonts w:ascii="Courier New"/>
                          <w:color w:val="008000"/>
                          <w:sz w:val="18"/>
                        </w:rPr>
                        <w:t>for</w:t>
                      </w:r>
                      <w:r>
                        <w:rPr>
                          <w:rFonts w:ascii="Courier New"/>
                          <w:color w:val="008000"/>
                          <w:spacing w:val="-7"/>
                          <w:sz w:val="18"/>
                        </w:rPr>
                        <w:t> </w:t>
                      </w:r>
                      <w:r>
                        <w:rPr>
                          <w:rFonts w:ascii="Courier New"/>
                          <w:color w:val="008000"/>
                          <w:sz w:val="18"/>
                        </w:rPr>
                        <w:t>each</w:t>
                      </w:r>
                      <w:r>
                        <w:rPr>
                          <w:rFonts w:ascii="Courier New"/>
                          <w:color w:val="008000"/>
                          <w:spacing w:val="-6"/>
                          <w:sz w:val="18"/>
                        </w:rPr>
                        <w:t> </w:t>
                      </w:r>
                      <w:r>
                        <w:rPr>
                          <w:rFonts w:ascii="Courier New"/>
                          <w:color w:val="008000"/>
                          <w:sz w:val="18"/>
                        </w:rPr>
                        <w:t>AAL-Profile-</w:t>
                      </w:r>
                      <w:r>
                        <w:rPr>
                          <w:rFonts w:ascii="Courier New"/>
                          <w:color w:val="008000"/>
                          <w:spacing w:val="-2"/>
                          <w:sz w:val="18"/>
                        </w:rPr>
                        <w:t>Queue</w:t>
                      </w:r>
                    </w:p>
                    <w:p>
                      <w:pPr>
                        <w:spacing w:before="0"/>
                        <w:ind w:left="107" w:right="5598"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setAalProfileQueueConfig AAL --&gt; ODU : return</w:t>
                      </w:r>
                    </w:p>
                    <w:p>
                      <w:pPr>
                        <w:spacing w:before="1"/>
                        <w:ind w:left="107" w:right="5922"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startAalProfileQueue AAL --&gt; ODU : return</w:t>
                      </w:r>
                    </w:p>
                    <w:p>
                      <w:pPr>
                        <w:spacing w:line="237" w:lineRule="auto" w:before="1"/>
                        <w:ind w:left="107" w:right="8884" w:firstLine="0"/>
                        <w:jc w:val="both"/>
                        <w:rPr>
                          <w:rFonts w:ascii="Courier New"/>
                          <w:color w:val="000000"/>
                          <w:sz w:val="18"/>
                        </w:rPr>
                      </w:pPr>
                      <w:r>
                        <w:rPr>
                          <w:rFonts w:ascii="Courier New"/>
                          <w:color w:val="008000"/>
                          <w:sz w:val="18"/>
                        </w:rPr>
                        <w:t>end</w:t>
                      </w:r>
                      <w:r>
                        <w:rPr>
                          <w:rFonts w:ascii="Courier New"/>
                          <w:color w:val="008000"/>
                          <w:spacing w:val="-29"/>
                          <w:sz w:val="18"/>
                        </w:rPr>
                        <w:t> </w:t>
                      </w:r>
                      <w:r>
                        <w:rPr>
                          <w:rFonts w:ascii="Courier New"/>
                          <w:color w:val="008000"/>
                          <w:sz w:val="18"/>
                        </w:rPr>
                        <w:t>loop end</w:t>
                      </w:r>
                      <w:r>
                        <w:rPr>
                          <w:rFonts w:ascii="Courier New"/>
                          <w:color w:val="008000"/>
                          <w:spacing w:val="-29"/>
                          <w:sz w:val="18"/>
                        </w:rPr>
                        <w:t> </w:t>
                      </w:r>
                      <w:r>
                        <w:rPr>
                          <w:rFonts w:ascii="Courier New"/>
                          <w:color w:val="008000"/>
                          <w:sz w:val="18"/>
                        </w:rPr>
                        <w:t>loop end</w:t>
                      </w:r>
                      <w:r>
                        <w:rPr>
                          <w:rFonts w:ascii="Courier New"/>
                          <w:color w:val="008000"/>
                          <w:spacing w:val="-3"/>
                          <w:sz w:val="18"/>
                        </w:rPr>
                        <w:t> </w:t>
                      </w:r>
                      <w:r>
                        <w:rPr>
                          <w:rFonts w:ascii="Courier New"/>
                          <w:color w:val="008000"/>
                          <w:spacing w:val="-4"/>
                          <w:sz w:val="18"/>
                        </w:rPr>
                        <w:t>loop</w:t>
                      </w:r>
                    </w:p>
                    <w:p>
                      <w:pPr>
                        <w:spacing w:before="3"/>
                        <w:ind w:left="107" w:right="7109"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cleanupAal AAL --&gt; ODU : return</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after="0"/>
        <w:rPr>
          <w:sz w:val="13"/>
        </w:rPr>
        <w:sectPr>
          <w:pgSz w:w="11910" w:h="16850"/>
          <w:pgMar w:header="946" w:footer="694" w:top="1420" w:bottom="880" w:left="640" w:right="420"/>
        </w:sectPr>
      </w:pPr>
    </w:p>
    <w:p>
      <w:pPr>
        <w:pStyle w:val="BodyText"/>
        <w:spacing w:before="10"/>
        <w:rPr>
          <w:sz w:val="14"/>
        </w:rPr>
      </w:pPr>
    </w:p>
    <w:p>
      <w:pPr>
        <w:pStyle w:val="BodyText"/>
        <w:ind w:left="493"/>
      </w:pPr>
      <w:r>
        <w:rPr/>
        <w:drawing>
          <wp:inline distT="0" distB="0" distL="0" distR="0">
            <wp:extent cx="4366098" cy="8760237"/>
            <wp:effectExtent l="0" t="0" r="0" b="0"/>
            <wp:docPr id="886" name="Image 886" descr="Generated by PlantUML"/>
            <wp:cNvGraphicFramePr>
              <a:graphicFrameLocks/>
            </wp:cNvGraphicFramePr>
            <a:graphic>
              <a:graphicData uri="http://schemas.openxmlformats.org/drawingml/2006/picture">
                <pic:pic>
                  <pic:nvPicPr>
                    <pic:cNvPr id="886" name="Image 886" descr="Generated by PlantUML"/>
                    <pic:cNvPicPr/>
                  </pic:nvPicPr>
                  <pic:blipFill>
                    <a:blip r:embed="rId19" cstate="print"/>
                    <a:stretch>
                      <a:fillRect/>
                    </a:stretch>
                  </pic:blipFill>
                  <pic:spPr>
                    <a:xfrm>
                      <a:off x="0" y="0"/>
                      <a:ext cx="4366098" cy="8760237"/>
                    </a:xfrm>
                    <a:prstGeom prst="rect">
                      <a:avLst/>
                    </a:prstGeom>
                  </pic:spPr>
                </pic:pic>
              </a:graphicData>
            </a:graphic>
          </wp:inline>
        </w:drawing>
      </w:r>
      <w:r>
        <w:rPr/>
      </w:r>
    </w:p>
    <w:p>
      <w:pPr>
        <w:spacing w:after="0"/>
        <w:sectPr>
          <w:pgSz w:w="11910" w:h="16850"/>
          <w:pgMar w:header="946" w:footer="694" w:top="1420" w:bottom="880" w:left="640" w:right="420"/>
        </w:sectPr>
      </w:pPr>
    </w:p>
    <w:p>
      <w:pPr>
        <w:pStyle w:val="Heading3"/>
        <w:numPr>
          <w:ilvl w:val="2"/>
          <w:numId w:val="49"/>
        </w:numPr>
        <w:tabs>
          <w:tab w:pos="1121" w:val="left" w:leader="none"/>
        </w:tabs>
        <w:spacing w:line="240" w:lineRule="auto" w:before="82" w:after="0"/>
        <w:ind w:left="1121" w:right="0" w:hanging="629"/>
        <w:jc w:val="left"/>
      </w:pPr>
      <w:bookmarkStart w:name="_bookmark66" w:id="67"/>
      <w:bookmarkEnd w:id="67"/>
      <w:r>
        <w:rPr/>
      </w:r>
      <w:r>
        <w:rPr/>
        <w:t>AALI-C-Transport</w:t>
      </w:r>
      <w:r>
        <w:rPr>
          <w:spacing w:val="-10"/>
        </w:rPr>
        <w:t> </w:t>
      </w:r>
      <w:r>
        <w:rPr/>
        <w:t>API</w:t>
      </w:r>
      <w:r>
        <w:rPr>
          <w:spacing w:val="-6"/>
        </w:rPr>
        <w:t> </w:t>
      </w:r>
      <w:r>
        <w:rPr>
          <w:spacing w:val="-2"/>
        </w:rPr>
        <w:t>Sequence</w:t>
      </w:r>
    </w:p>
    <w:p>
      <w:pPr>
        <w:pStyle w:val="BodyText"/>
        <w:spacing w:before="179"/>
        <w:ind w:left="492"/>
      </w:pPr>
      <w:r>
        <w:rPr/>
        <w:t>The</w:t>
      </w:r>
      <w:r>
        <w:rPr>
          <w:spacing w:val="-5"/>
        </w:rPr>
        <w:t> </w:t>
      </w:r>
      <w:r>
        <w:rPr/>
        <w:t>AALI-C-App</w:t>
      </w:r>
      <w:r>
        <w:rPr>
          <w:spacing w:val="-3"/>
        </w:rPr>
        <w:t> </w:t>
      </w:r>
      <w:r>
        <w:rPr/>
        <w:t>Transport</w:t>
      </w:r>
      <w:r>
        <w:rPr>
          <w:spacing w:val="-7"/>
        </w:rPr>
        <w:t> </w:t>
      </w:r>
      <w:r>
        <w:rPr/>
        <w:t>API</w:t>
      </w:r>
      <w:r>
        <w:rPr>
          <w:spacing w:val="-4"/>
        </w:rPr>
        <w:t> </w:t>
      </w:r>
      <w:r>
        <w:rPr/>
        <w:t>sequence</w:t>
      </w:r>
      <w:r>
        <w:rPr>
          <w:spacing w:val="-5"/>
        </w:rPr>
        <w:t> </w:t>
      </w:r>
      <w:r>
        <w:rPr/>
        <w:t>is</w:t>
      </w:r>
      <w:r>
        <w:rPr>
          <w:spacing w:val="-5"/>
        </w:rPr>
        <w:t> </w:t>
      </w:r>
      <w:r>
        <w:rPr/>
        <w:t>divided</w:t>
      </w:r>
      <w:r>
        <w:rPr>
          <w:spacing w:val="-3"/>
        </w:rPr>
        <w:t> </w:t>
      </w:r>
      <w:r>
        <w:rPr/>
        <w:t>into</w:t>
      </w:r>
      <w:r>
        <w:rPr>
          <w:spacing w:val="-4"/>
        </w:rPr>
        <w:t> </w:t>
      </w:r>
      <w:r>
        <w:rPr/>
        <w:t>two</w:t>
      </w:r>
      <w:r>
        <w:rPr>
          <w:spacing w:val="-3"/>
        </w:rPr>
        <w:t> </w:t>
      </w:r>
      <w:r>
        <w:rPr/>
        <w:t>sets</w:t>
      </w:r>
      <w:r>
        <w:rPr>
          <w:spacing w:val="-5"/>
        </w:rPr>
        <w:t> </w:t>
      </w:r>
      <w:r>
        <w:rPr/>
        <w:t>of</w:t>
      </w:r>
      <w:r>
        <w:rPr>
          <w:spacing w:val="-5"/>
        </w:rPr>
        <w:t> </w:t>
      </w:r>
      <w:r>
        <w:rPr/>
        <w:t>call</w:t>
      </w:r>
      <w:r>
        <w:rPr>
          <w:spacing w:val="-5"/>
        </w:rPr>
        <w:t> </w:t>
      </w:r>
      <w:r>
        <w:rPr/>
        <w:t>flows</w:t>
      </w:r>
      <w:r>
        <w:rPr>
          <w:spacing w:val="-5"/>
        </w:rPr>
        <w:t> </w:t>
      </w:r>
      <w:r>
        <w:rPr/>
        <w:t>in</w:t>
      </w:r>
      <w:r>
        <w:rPr>
          <w:spacing w:val="-3"/>
        </w:rPr>
        <w:t> </w:t>
      </w:r>
      <w:r>
        <w:rPr/>
        <w:t>the</w:t>
      </w:r>
      <w:r>
        <w:rPr>
          <w:spacing w:val="-5"/>
        </w:rPr>
        <w:t> </w:t>
      </w:r>
      <w:r>
        <w:rPr/>
        <w:t>following</w:t>
      </w:r>
      <w:r>
        <w:rPr>
          <w:spacing w:val="-3"/>
        </w:rPr>
        <w:t> </w:t>
      </w:r>
      <w:r>
        <w:rPr>
          <w:spacing w:val="-2"/>
        </w:rPr>
        <w:t>subsections:</w:t>
      </w:r>
    </w:p>
    <w:p>
      <w:pPr>
        <w:pStyle w:val="ListParagraph"/>
        <w:numPr>
          <w:ilvl w:val="0"/>
          <w:numId w:val="51"/>
        </w:numPr>
        <w:tabs>
          <w:tab w:pos="1213" w:val="left" w:leader="none"/>
        </w:tabs>
        <w:spacing w:line="352" w:lineRule="auto" w:before="181" w:after="0"/>
        <w:ind w:left="1213" w:right="1334" w:hanging="360"/>
        <w:jc w:val="left"/>
        <w:rPr>
          <w:sz w:val="20"/>
        </w:rPr>
      </w:pPr>
      <w:r>
        <w:rPr>
          <w:sz w:val="20"/>
        </w:rPr>
        <w:t>Sec.</w:t>
      </w:r>
      <w:r>
        <w:rPr>
          <w:spacing w:val="-2"/>
          <w:sz w:val="20"/>
        </w:rPr>
        <w:t> </w:t>
      </w:r>
      <w:r>
        <w:rPr>
          <w:sz w:val="20"/>
        </w:rPr>
        <w:t>5.3.3.1</w:t>
      </w:r>
      <w:r>
        <w:rPr>
          <w:spacing w:val="-2"/>
          <w:sz w:val="20"/>
        </w:rPr>
        <w:t> </w:t>
      </w:r>
      <w:r>
        <w:rPr>
          <w:sz w:val="20"/>
        </w:rPr>
        <w:t>focusses</w:t>
      </w:r>
      <w:r>
        <w:rPr>
          <w:spacing w:val="-4"/>
          <w:sz w:val="20"/>
        </w:rPr>
        <w:t> </w:t>
      </w:r>
      <w:r>
        <w:rPr>
          <w:sz w:val="20"/>
        </w:rPr>
        <w:t>on</w:t>
      </w:r>
      <w:r>
        <w:rPr>
          <w:spacing w:val="-2"/>
          <w:sz w:val="20"/>
        </w:rPr>
        <w:t> </w:t>
      </w:r>
      <w:r>
        <w:rPr>
          <w:sz w:val="20"/>
        </w:rPr>
        <w:t>call</w:t>
      </w:r>
      <w:r>
        <w:rPr>
          <w:spacing w:val="-4"/>
          <w:sz w:val="20"/>
        </w:rPr>
        <w:t> </w:t>
      </w:r>
      <w:r>
        <w:rPr>
          <w:sz w:val="20"/>
        </w:rPr>
        <w:t>flows</w:t>
      </w:r>
      <w:r>
        <w:rPr>
          <w:spacing w:val="-4"/>
          <w:sz w:val="20"/>
        </w:rPr>
        <w:t> </w:t>
      </w:r>
      <w:r>
        <w:rPr>
          <w:sz w:val="20"/>
        </w:rPr>
        <w:t>related</w:t>
      </w:r>
      <w:r>
        <w:rPr>
          <w:spacing w:val="-2"/>
          <w:sz w:val="20"/>
        </w:rPr>
        <w:t> </w:t>
      </w:r>
      <w:r>
        <w:rPr>
          <w:sz w:val="20"/>
        </w:rPr>
        <w:t>to</w:t>
      </w:r>
      <w:r>
        <w:rPr>
          <w:spacing w:val="-2"/>
          <w:sz w:val="20"/>
        </w:rPr>
        <w:t> </w:t>
      </w:r>
      <w:r>
        <w:rPr>
          <w:sz w:val="20"/>
        </w:rPr>
        <w:t>allocation</w:t>
      </w:r>
      <w:r>
        <w:rPr>
          <w:spacing w:val="-4"/>
          <w:sz w:val="20"/>
        </w:rPr>
        <w:t> </w:t>
      </w:r>
      <w:r>
        <w:rPr>
          <w:sz w:val="20"/>
        </w:rPr>
        <w:t>of</w:t>
      </w:r>
      <w:r>
        <w:rPr>
          <w:spacing w:val="-3"/>
          <w:sz w:val="20"/>
        </w:rPr>
        <w:t> </w:t>
      </w:r>
      <w:r>
        <w:rPr>
          <w:sz w:val="20"/>
        </w:rPr>
        <w:t>buffers(s)</w:t>
      </w:r>
      <w:r>
        <w:rPr>
          <w:spacing w:val="-3"/>
          <w:sz w:val="20"/>
        </w:rPr>
        <w:t> </w:t>
      </w:r>
      <w:r>
        <w:rPr>
          <w:sz w:val="20"/>
        </w:rPr>
        <w:t>to</w:t>
      </w:r>
      <w:r>
        <w:rPr>
          <w:spacing w:val="-2"/>
          <w:sz w:val="20"/>
        </w:rPr>
        <w:t> </w:t>
      </w:r>
      <w:r>
        <w:rPr>
          <w:sz w:val="20"/>
        </w:rPr>
        <w:t>be</w:t>
      </w:r>
      <w:r>
        <w:rPr>
          <w:spacing w:val="-5"/>
          <w:sz w:val="20"/>
        </w:rPr>
        <w:t> </w:t>
      </w:r>
      <w:r>
        <w:rPr>
          <w:sz w:val="20"/>
        </w:rPr>
        <w:t>used</w:t>
      </w:r>
      <w:r>
        <w:rPr>
          <w:spacing w:val="-2"/>
          <w:sz w:val="20"/>
        </w:rPr>
        <w:t> </w:t>
      </w:r>
      <w:r>
        <w:rPr>
          <w:sz w:val="20"/>
        </w:rPr>
        <w:t>with</w:t>
      </w:r>
      <w:r>
        <w:rPr>
          <w:spacing w:val="-2"/>
          <w:sz w:val="20"/>
        </w:rPr>
        <w:t> </w:t>
      </w:r>
      <w:r>
        <w:rPr>
          <w:sz w:val="20"/>
        </w:rPr>
        <w:t>other</w:t>
      </w:r>
      <w:r>
        <w:rPr>
          <w:spacing w:val="-5"/>
          <w:sz w:val="20"/>
        </w:rPr>
        <w:t> </w:t>
      </w:r>
      <w:r>
        <w:rPr>
          <w:sz w:val="20"/>
        </w:rPr>
        <w:t>AALI-C-App Transport APIs.</w:t>
      </w:r>
    </w:p>
    <w:p>
      <w:pPr>
        <w:pStyle w:val="ListParagraph"/>
        <w:numPr>
          <w:ilvl w:val="0"/>
          <w:numId w:val="51"/>
        </w:numPr>
        <w:tabs>
          <w:tab w:pos="1213" w:val="left" w:leader="none"/>
        </w:tabs>
        <w:spacing w:line="352" w:lineRule="auto" w:before="5" w:after="0"/>
        <w:ind w:left="1213" w:right="888" w:hanging="360"/>
        <w:jc w:val="left"/>
        <w:rPr>
          <w:sz w:val="20"/>
        </w:rPr>
      </w:pPr>
      <w:r>
        <w:rPr>
          <w:sz w:val="20"/>
        </w:rPr>
        <w:t>Sec.</w:t>
      </w:r>
      <w:r>
        <w:rPr>
          <w:spacing w:val="-2"/>
          <w:sz w:val="20"/>
        </w:rPr>
        <w:t> </w:t>
      </w:r>
      <w:r>
        <w:rPr>
          <w:sz w:val="20"/>
        </w:rPr>
        <w:t>5.3.3.2</w:t>
      </w:r>
      <w:r>
        <w:rPr>
          <w:spacing w:val="-2"/>
          <w:sz w:val="20"/>
        </w:rPr>
        <w:t> </w:t>
      </w:r>
      <w:r>
        <w:rPr>
          <w:sz w:val="20"/>
        </w:rPr>
        <w:t>and</w:t>
      </w:r>
      <w:r>
        <w:rPr>
          <w:spacing w:val="-2"/>
          <w:sz w:val="20"/>
        </w:rPr>
        <w:t> </w:t>
      </w:r>
      <w:r>
        <w:rPr>
          <w:sz w:val="20"/>
        </w:rPr>
        <w:t>its</w:t>
      </w:r>
      <w:r>
        <w:rPr>
          <w:spacing w:val="-4"/>
          <w:sz w:val="20"/>
        </w:rPr>
        <w:t> </w:t>
      </w:r>
      <w:r>
        <w:rPr>
          <w:sz w:val="20"/>
        </w:rPr>
        <w:t>subsections</w:t>
      </w:r>
      <w:r>
        <w:rPr>
          <w:spacing w:val="-4"/>
          <w:sz w:val="20"/>
        </w:rPr>
        <w:t> </w:t>
      </w:r>
      <w:r>
        <w:rPr>
          <w:sz w:val="20"/>
        </w:rPr>
        <w:t>focus</w:t>
      </w:r>
      <w:r>
        <w:rPr>
          <w:spacing w:val="-4"/>
          <w:sz w:val="20"/>
        </w:rPr>
        <w:t> </w:t>
      </w:r>
      <w:r>
        <w:rPr>
          <w:sz w:val="20"/>
        </w:rPr>
        <w:t>on</w:t>
      </w:r>
      <w:r>
        <w:rPr>
          <w:spacing w:val="-2"/>
          <w:sz w:val="20"/>
        </w:rPr>
        <w:t> </w:t>
      </w:r>
      <w:r>
        <w:rPr>
          <w:sz w:val="20"/>
        </w:rPr>
        <w:t>call</w:t>
      </w:r>
      <w:r>
        <w:rPr>
          <w:spacing w:val="-4"/>
          <w:sz w:val="20"/>
        </w:rPr>
        <w:t> </w:t>
      </w:r>
      <w:r>
        <w:rPr>
          <w:sz w:val="20"/>
        </w:rPr>
        <w:t>flows</w:t>
      </w:r>
      <w:r>
        <w:rPr>
          <w:spacing w:val="-4"/>
          <w:sz w:val="20"/>
        </w:rPr>
        <w:t> </w:t>
      </w:r>
      <w:r>
        <w:rPr>
          <w:sz w:val="20"/>
        </w:rPr>
        <w:t>detailing</w:t>
      </w:r>
      <w:r>
        <w:rPr>
          <w:spacing w:val="-4"/>
          <w:sz w:val="20"/>
        </w:rPr>
        <w:t> </w:t>
      </w:r>
      <w:r>
        <w:rPr>
          <w:sz w:val="20"/>
        </w:rPr>
        <w:t>the</w:t>
      </w:r>
      <w:r>
        <w:rPr>
          <w:spacing w:val="-3"/>
          <w:sz w:val="20"/>
        </w:rPr>
        <w:t> </w:t>
      </w:r>
      <w:r>
        <w:rPr>
          <w:sz w:val="20"/>
        </w:rPr>
        <w:t>various</w:t>
      </w:r>
      <w:r>
        <w:rPr>
          <w:spacing w:val="-6"/>
          <w:sz w:val="20"/>
        </w:rPr>
        <w:t> </w:t>
      </w:r>
      <w:r>
        <w:rPr>
          <w:sz w:val="20"/>
        </w:rPr>
        <w:t>procedures</w:t>
      </w:r>
      <w:r>
        <w:rPr>
          <w:spacing w:val="-4"/>
          <w:sz w:val="20"/>
        </w:rPr>
        <w:t> </w:t>
      </w:r>
      <w:r>
        <w:rPr>
          <w:sz w:val="20"/>
        </w:rPr>
        <w:t>for</w:t>
      </w:r>
      <w:r>
        <w:rPr>
          <w:spacing w:val="-3"/>
          <w:sz w:val="20"/>
        </w:rPr>
        <w:t> </w:t>
      </w:r>
      <w:r>
        <w:rPr>
          <w:sz w:val="20"/>
        </w:rPr>
        <w:t>sending</w:t>
      </w:r>
      <w:r>
        <w:rPr>
          <w:spacing w:val="-2"/>
          <w:sz w:val="20"/>
        </w:rPr>
        <w:t> </w:t>
      </w:r>
      <w:r>
        <w:rPr>
          <w:sz w:val="20"/>
        </w:rPr>
        <w:t>and</w:t>
      </w:r>
      <w:r>
        <w:rPr>
          <w:spacing w:val="-2"/>
          <w:sz w:val="20"/>
        </w:rPr>
        <w:t> </w:t>
      </w:r>
      <w:r>
        <w:rPr>
          <w:sz w:val="20"/>
        </w:rPr>
        <w:t>receiving buffer(s) using AALI-C-App Transport API.</w:t>
      </w:r>
    </w:p>
    <w:p>
      <w:pPr>
        <w:pStyle w:val="Heading4"/>
        <w:numPr>
          <w:ilvl w:val="3"/>
          <w:numId w:val="49"/>
        </w:numPr>
        <w:tabs>
          <w:tab w:pos="1273" w:val="left" w:leader="none"/>
        </w:tabs>
        <w:spacing w:line="240" w:lineRule="auto" w:before="126" w:after="0"/>
        <w:ind w:left="1273" w:right="0" w:hanging="720"/>
        <w:jc w:val="left"/>
      </w:pPr>
      <w:bookmarkStart w:name="_bookmark67" w:id="68"/>
      <w:bookmarkEnd w:id="68"/>
      <w:r>
        <w:rPr/>
      </w:r>
      <w:r>
        <w:rPr/>
        <w:t>Allocation</w:t>
      </w:r>
      <w:r>
        <w:rPr>
          <w:spacing w:val="-1"/>
        </w:rPr>
        <w:t> </w:t>
      </w:r>
      <w:r>
        <w:rPr/>
        <w:t>of</w:t>
      </w:r>
      <w:r>
        <w:rPr>
          <w:spacing w:val="-1"/>
        </w:rPr>
        <w:t> </w:t>
      </w:r>
      <w:r>
        <w:rPr/>
        <w:t>AAL</w:t>
      </w:r>
      <w:r>
        <w:rPr>
          <w:spacing w:val="-1"/>
        </w:rPr>
        <w:t> </w:t>
      </w:r>
      <w:r>
        <w:rPr>
          <w:spacing w:val="-2"/>
        </w:rPr>
        <w:t>Buffer(s)</w:t>
      </w:r>
    </w:p>
    <w:p>
      <w:pPr>
        <w:pStyle w:val="BodyText"/>
        <w:spacing w:before="181"/>
        <w:ind w:left="492" w:right="775"/>
      </w:pPr>
      <w:r>
        <w:rPr/>
        <w:t>The AALI-C-App Transport API supports allocation of buffers from either pre-created buffer pool(s) or from memory not</w:t>
      </w:r>
      <w:r>
        <w:rPr>
          <w:spacing w:val="-4"/>
        </w:rPr>
        <w:t> </w:t>
      </w:r>
      <w:r>
        <w:rPr/>
        <w:t>mapped</w:t>
      </w:r>
      <w:r>
        <w:rPr>
          <w:spacing w:val="-2"/>
        </w:rPr>
        <w:t> </w:t>
      </w:r>
      <w:r>
        <w:rPr/>
        <w:t>to</w:t>
      </w:r>
      <w:r>
        <w:rPr>
          <w:spacing w:val="-5"/>
        </w:rPr>
        <w:t> </w:t>
      </w:r>
      <w:r>
        <w:rPr/>
        <w:t>pre-created</w:t>
      </w:r>
      <w:r>
        <w:rPr>
          <w:spacing w:val="-2"/>
        </w:rPr>
        <w:t> </w:t>
      </w:r>
      <w:r>
        <w:rPr/>
        <w:t>buffer</w:t>
      </w:r>
      <w:r>
        <w:rPr>
          <w:spacing w:val="-2"/>
        </w:rPr>
        <w:t> </w:t>
      </w:r>
      <w:r>
        <w:rPr/>
        <w:t>pool(s).</w:t>
      </w:r>
      <w:r>
        <w:rPr>
          <w:spacing w:val="-3"/>
        </w:rPr>
        <w:t> </w:t>
      </w:r>
      <w:r>
        <w:rPr/>
        <w:t>Send</w:t>
      </w:r>
      <w:r>
        <w:rPr>
          <w:spacing w:val="-4"/>
        </w:rPr>
        <w:t> </w:t>
      </w:r>
      <w:r>
        <w:rPr/>
        <w:t>buffer(s)</w:t>
      </w:r>
      <w:r>
        <w:rPr>
          <w:spacing w:val="-3"/>
        </w:rPr>
        <w:t> </w:t>
      </w:r>
      <w:r>
        <w:rPr/>
        <w:t>are</w:t>
      </w:r>
      <w:r>
        <w:rPr>
          <w:spacing w:val="-5"/>
        </w:rPr>
        <w:t> </w:t>
      </w:r>
      <w:r>
        <w:rPr/>
        <w:t>allocated</w:t>
      </w:r>
      <w:r>
        <w:rPr>
          <w:spacing w:val="-2"/>
        </w:rPr>
        <w:t> </w:t>
      </w:r>
      <w:r>
        <w:rPr/>
        <w:t>by</w:t>
      </w:r>
      <w:r>
        <w:rPr>
          <w:spacing w:val="-2"/>
        </w:rPr>
        <w:t> </w:t>
      </w:r>
      <w:r>
        <w:rPr/>
        <w:t>the AAL</w:t>
      </w:r>
      <w:r>
        <w:rPr>
          <w:spacing w:val="-2"/>
        </w:rPr>
        <w:t> </w:t>
      </w:r>
      <w:r>
        <w:rPr/>
        <w:t>Application,</w:t>
      </w:r>
      <w:r>
        <w:rPr>
          <w:spacing w:val="-3"/>
        </w:rPr>
        <w:t> </w:t>
      </w:r>
      <w:r>
        <w:rPr/>
        <w:t>while</w:t>
      </w:r>
      <w:r>
        <w:rPr>
          <w:spacing w:val="-3"/>
        </w:rPr>
        <w:t> </w:t>
      </w:r>
      <w:r>
        <w:rPr/>
        <w:t>Receive</w:t>
      </w:r>
      <w:r>
        <w:rPr>
          <w:spacing w:val="-3"/>
        </w:rPr>
        <w:t> </w:t>
      </w:r>
      <w:r>
        <w:rPr/>
        <w:t>buffer(s) are allocated either by the AAL Application or by the AAL Implementation.</w:t>
      </w:r>
    </w:p>
    <w:p>
      <w:pPr>
        <w:spacing w:before="180"/>
        <w:ind w:left="492" w:right="0" w:firstLine="0"/>
        <w:jc w:val="left"/>
        <w:rPr>
          <w:sz w:val="20"/>
        </w:rPr>
      </w:pPr>
      <w:r>
        <w:rPr>
          <w:spacing w:val="-10"/>
          <w:sz w:val="20"/>
        </w:rPr>
        <w:t>.</w:t>
      </w:r>
    </w:p>
    <w:p>
      <w:pPr>
        <w:pStyle w:val="BodyText"/>
        <w:spacing w:before="180"/>
        <w:ind w:left="492"/>
      </w:pPr>
      <w:r>
        <w:rPr/>
        <w:t>NOTE</w:t>
      </w:r>
      <w:r>
        <w:rPr>
          <w:spacing w:val="-4"/>
        </w:rPr>
        <w:t> </w:t>
      </w:r>
      <w:r>
        <w:rPr/>
        <w:t>2:</w:t>
      </w:r>
      <w:r>
        <w:rPr>
          <w:spacing w:val="-5"/>
        </w:rPr>
        <w:t> </w:t>
      </w:r>
      <w:r>
        <w:rPr/>
        <w:t>The</w:t>
      </w:r>
      <w:r>
        <w:rPr>
          <w:spacing w:val="-4"/>
        </w:rPr>
        <w:t> </w:t>
      </w:r>
      <w:r>
        <w:rPr/>
        <w:t>terms</w:t>
      </w:r>
      <w:r>
        <w:rPr>
          <w:spacing w:val="-5"/>
        </w:rPr>
        <w:t> </w:t>
      </w:r>
      <w:r>
        <w:rPr/>
        <w:t>"AAL"</w:t>
      </w:r>
      <w:r>
        <w:rPr>
          <w:spacing w:val="-5"/>
        </w:rPr>
        <w:t> </w:t>
      </w:r>
      <w:r>
        <w:rPr/>
        <w:t>and</w:t>
      </w:r>
      <w:r>
        <w:rPr>
          <w:spacing w:val="-3"/>
        </w:rPr>
        <w:t> </w:t>
      </w:r>
      <w:r>
        <w:rPr/>
        <w:t>"AAL</w:t>
      </w:r>
      <w:r>
        <w:rPr>
          <w:spacing w:val="-3"/>
        </w:rPr>
        <w:t> </w:t>
      </w:r>
      <w:r>
        <w:rPr/>
        <w:t>Implementation"</w:t>
      </w:r>
      <w:r>
        <w:rPr>
          <w:spacing w:val="-4"/>
        </w:rPr>
        <w:t> </w:t>
      </w:r>
      <w:r>
        <w:rPr/>
        <w:t>are</w:t>
      </w:r>
      <w:r>
        <w:rPr>
          <w:spacing w:val="-6"/>
        </w:rPr>
        <w:t> </w:t>
      </w:r>
      <w:r>
        <w:rPr/>
        <w:t>used</w:t>
      </w:r>
      <w:r>
        <w:rPr>
          <w:spacing w:val="-4"/>
        </w:rPr>
        <w:t> </w:t>
      </w:r>
      <w:r>
        <w:rPr/>
        <w:t>interchangeably</w:t>
      </w:r>
      <w:r>
        <w:rPr>
          <w:spacing w:val="-6"/>
        </w:rPr>
        <w:t> </w:t>
      </w:r>
      <w:r>
        <w:rPr/>
        <w:t>in</w:t>
      </w:r>
      <w:r>
        <w:rPr>
          <w:spacing w:val="-3"/>
        </w:rPr>
        <w:t> </w:t>
      </w:r>
      <w:r>
        <w:rPr/>
        <w:t>the</w:t>
      </w:r>
      <w:r>
        <w:rPr>
          <w:spacing w:val="-4"/>
        </w:rPr>
        <w:t> </w:t>
      </w:r>
      <w:r>
        <w:rPr/>
        <w:t>tables</w:t>
      </w:r>
      <w:r>
        <w:rPr>
          <w:spacing w:val="-6"/>
        </w:rPr>
        <w:t> </w:t>
      </w:r>
      <w:r>
        <w:rPr>
          <w:spacing w:val="-2"/>
        </w:rPr>
        <w:t>below.</w:t>
      </w:r>
    </w:p>
    <w:p>
      <w:pPr>
        <w:pStyle w:val="BodyText"/>
        <w:spacing w:before="70"/>
      </w:pPr>
    </w:p>
    <w:p>
      <w:pPr>
        <w:spacing w:before="1"/>
        <w:ind w:left="66" w:right="290" w:firstLine="0"/>
        <w:jc w:val="center"/>
        <w:rPr>
          <w:b/>
          <w:sz w:val="20"/>
        </w:rPr>
      </w:pPr>
      <w:r>
        <w:rPr>
          <w:b/>
          <w:sz w:val="20"/>
        </w:rPr>
        <w:t>Table</w:t>
      </w:r>
      <w:r>
        <w:rPr>
          <w:b/>
          <w:spacing w:val="-5"/>
          <w:sz w:val="20"/>
        </w:rPr>
        <w:t> </w:t>
      </w:r>
      <w:r>
        <w:rPr>
          <w:b/>
          <w:sz w:val="20"/>
        </w:rPr>
        <w:t>5.3.3.1-1</w:t>
      </w:r>
      <w:r>
        <w:rPr>
          <w:b/>
          <w:spacing w:val="-4"/>
          <w:sz w:val="20"/>
        </w:rPr>
        <w:t> </w:t>
      </w:r>
      <w:r>
        <w:rPr>
          <w:b/>
          <w:sz w:val="20"/>
        </w:rPr>
        <w:t>:</w:t>
      </w:r>
      <w:r>
        <w:rPr>
          <w:b/>
          <w:spacing w:val="-4"/>
          <w:sz w:val="20"/>
        </w:rPr>
        <w:t> </w:t>
      </w:r>
      <w:r>
        <w:rPr>
          <w:b/>
          <w:sz w:val="20"/>
        </w:rPr>
        <w:t>Allocation</w:t>
      </w:r>
      <w:r>
        <w:rPr>
          <w:b/>
          <w:spacing w:val="-6"/>
          <w:sz w:val="20"/>
        </w:rPr>
        <w:t> </w:t>
      </w:r>
      <w:r>
        <w:rPr>
          <w:b/>
          <w:sz w:val="20"/>
        </w:rPr>
        <w:t>of</w:t>
      </w:r>
      <w:r>
        <w:rPr>
          <w:b/>
          <w:spacing w:val="-5"/>
          <w:sz w:val="20"/>
        </w:rPr>
        <w:t> </w:t>
      </w:r>
      <w:r>
        <w:rPr>
          <w:b/>
          <w:sz w:val="20"/>
        </w:rPr>
        <w:t>AAL</w:t>
      </w:r>
      <w:r>
        <w:rPr>
          <w:b/>
          <w:spacing w:val="-6"/>
          <w:sz w:val="20"/>
        </w:rPr>
        <w:t> </w:t>
      </w:r>
      <w:r>
        <w:rPr>
          <w:b/>
          <w:sz w:val="20"/>
        </w:rPr>
        <w:t>Buffer(s)</w:t>
      </w:r>
      <w:r>
        <w:rPr>
          <w:b/>
          <w:spacing w:val="-5"/>
          <w:sz w:val="20"/>
        </w:rPr>
        <w:t> </w:t>
      </w:r>
      <w:r>
        <w:rPr>
          <w:b/>
          <w:sz w:val="20"/>
        </w:rPr>
        <w:t>workflow</w:t>
      </w:r>
      <w:r>
        <w:rPr>
          <w:b/>
          <w:spacing w:val="-5"/>
          <w:sz w:val="20"/>
        </w:rPr>
        <w:t> </w:t>
      </w:r>
      <w:r>
        <w:rPr>
          <w:b/>
          <w:spacing w:val="-2"/>
          <w:sz w:val="20"/>
        </w:rPr>
        <w:t>steps</w:t>
      </w:r>
    </w:p>
    <w:p>
      <w:pPr>
        <w:pStyle w:val="BodyText"/>
        <w:spacing w:before="4"/>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6388"/>
        <w:gridCol w:w="1536"/>
      </w:tblGrid>
      <w:tr>
        <w:trPr>
          <w:trHeight w:val="818" w:hRule="atLeast"/>
        </w:trPr>
        <w:tc>
          <w:tcPr>
            <w:tcW w:w="1707" w:type="dxa"/>
            <w:shd w:val="clear" w:color="auto" w:fill="D9D9D9"/>
          </w:tcPr>
          <w:p>
            <w:pPr>
              <w:pStyle w:val="TableParagraph"/>
              <w:ind w:left="0"/>
              <w:rPr>
                <w:sz w:val="18"/>
              </w:rPr>
            </w:pPr>
          </w:p>
        </w:tc>
        <w:tc>
          <w:tcPr>
            <w:tcW w:w="6388" w:type="dxa"/>
            <w:shd w:val="clear" w:color="auto" w:fill="D9D9D9"/>
          </w:tcPr>
          <w:p>
            <w:pPr>
              <w:pStyle w:val="TableParagraph"/>
              <w:spacing w:before="181"/>
              <w:ind w:left="107"/>
              <w:rPr>
                <w:sz w:val="24"/>
              </w:rPr>
            </w:pPr>
            <w:r>
              <w:rPr>
                <w:sz w:val="24"/>
              </w:rPr>
              <w:t>Evolution / </w:t>
            </w:r>
            <w:r>
              <w:rPr>
                <w:spacing w:val="-2"/>
                <w:sz w:val="24"/>
              </w:rPr>
              <w:t>Specification</w:t>
            </w:r>
          </w:p>
        </w:tc>
        <w:tc>
          <w:tcPr>
            <w:tcW w:w="1536" w:type="dxa"/>
            <w:shd w:val="clear" w:color="auto" w:fill="D9D9D9"/>
          </w:tcPr>
          <w:p>
            <w:pPr>
              <w:pStyle w:val="TableParagraph"/>
              <w:ind w:left="107"/>
              <w:rPr>
                <w:sz w:val="20"/>
              </w:rPr>
            </w:pPr>
            <w:r>
              <w:rPr>
                <w:spacing w:val="-2"/>
                <w:sz w:val="20"/>
              </w:rPr>
              <w:t>&lt;&lt;Uses&gt;&gt;</w:t>
            </w:r>
          </w:p>
          <w:p>
            <w:pPr>
              <w:pStyle w:val="TableParagraph"/>
              <w:spacing w:before="180"/>
              <w:ind w:left="107"/>
              <w:rPr>
                <w:sz w:val="20"/>
              </w:rPr>
            </w:pPr>
            <w:r>
              <w:rPr>
                <w:sz w:val="20"/>
              </w:rPr>
              <w:t>Related</w:t>
            </w:r>
            <w:r>
              <w:rPr>
                <w:spacing w:val="-7"/>
                <w:sz w:val="20"/>
              </w:rPr>
              <w:t> </w:t>
            </w:r>
            <w:r>
              <w:rPr>
                <w:spacing w:val="-5"/>
                <w:sz w:val="20"/>
              </w:rPr>
              <w:t>use</w:t>
            </w:r>
          </w:p>
        </w:tc>
      </w:tr>
      <w:tr>
        <w:trPr>
          <w:trHeight w:val="640" w:hRule="atLeast"/>
        </w:trPr>
        <w:tc>
          <w:tcPr>
            <w:tcW w:w="1707" w:type="dxa"/>
          </w:tcPr>
          <w:p>
            <w:pPr>
              <w:pStyle w:val="TableParagraph"/>
              <w:spacing w:before="118"/>
              <w:ind w:left="108"/>
              <w:rPr>
                <w:sz w:val="20"/>
              </w:rPr>
            </w:pPr>
            <w:r>
              <w:rPr>
                <w:spacing w:val="-4"/>
                <w:sz w:val="20"/>
              </w:rPr>
              <w:t>Goal</w:t>
            </w:r>
          </w:p>
        </w:tc>
        <w:tc>
          <w:tcPr>
            <w:tcW w:w="6388" w:type="dxa"/>
          </w:tcPr>
          <w:p>
            <w:pPr>
              <w:pStyle w:val="TableParagraph"/>
              <w:ind w:left="107"/>
              <w:rPr>
                <w:sz w:val="20"/>
              </w:rPr>
            </w:pPr>
            <w:r>
              <w:rPr>
                <w:sz w:val="20"/>
              </w:rPr>
              <w:t>The</w:t>
            </w:r>
            <w:r>
              <w:rPr>
                <w:spacing w:val="-3"/>
                <w:sz w:val="20"/>
              </w:rPr>
              <w:t> </w:t>
            </w:r>
            <w:r>
              <w:rPr>
                <w:sz w:val="20"/>
              </w:rPr>
              <w:t>AAL</w:t>
            </w:r>
            <w:r>
              <w:rPr>
                <w:spacing w:val="-3"/>
                <w:sz w:val="20"/>
              </w:rPr>
              <w:t> </w:t>
            </w:r>
            <w:r>
              <w:rPr>
                <w:sz w:val="20"/>
              </w:rPr>
              <w:t>Application</w:t>
            </w:r>
            <w:r>
              <w:rPr>
                <w:spacing w:val="-2"/>
                <w:sz w:val="20"/>
              </w:rPr>
              <w:t> </w:t>
            </w:r>
            <w:r>
              <w:rPr>
                <w:sz w:val="20"/>
              </w:rPr>
              <w:t>(e.g.,</w:t>
            </w:r>
            <w:r>
              <w:rPr>
                <w:spacing w:val="-4"/>
                <w:sz w:val="20"/>
              </w:rPr>
              <w:t> </w:t>
            </w:r>
            <w:r>
              <w:rPr>
                <w:sz w:val="20"/>
              </w:rPr>
              <w:t>O-DU)</w:t>
            </w:r>
            <w:r>
              <w:rPr>
                <w:spacing w:val="-3"/>
                <w:sz w:val="20"/>
              </w:rPr>
              <w:t> </w:t>
            </w:r>
            <w:r>
              <w:rPr>
                <w:sz w:val="20"/>
              </w:rPr>
              <w:t>creates</w:t>
            </w:r>
            <w:r>
              <w:rPr>
                <w:spacing w:val="-5"/>
                <w:sz w:val="20"/>
              </w:rPr>
              <w:t> </w:t>
            </w:r>
            <w:r>
              <w:rPr>
                <w:sz w:val="20"/>
              </w:rPr>
              <w:t>and</w:t>
            </w:r>
            <w:r>
              <w:rPr>
                <w:spacing w:val="-3"/>
                <w:sz w:val="20"/>
              </w:rPr>
              <w:t> </w:t>
            </w:r>
            <w:r>
              <w:rPr>
                <w:sz w:val="20"/>
              </w:rPr>
              <w:t>allocates</w:t>
            </w:r>
            <w:r>
              <w:rPr>
                <w:spacing w:val="-5"/>
                <w:sz w:val="20"/>
              </w:rPr>
              <w:t> </w:t>
            </w:r>
            <w:r>
              <w:rPr>
                <w:sz w:val="20"/>
              </w:rPr>
              <w:t>memory</w:t>
            </w:r>
            <w:r>
              <w:rPr>
                <w:spacing w:val="-3"/>
                <w:sz w:val="20"/>
              </w:rPr>
              <w:t> </w:t>
            </w:r>
            <w:r>
              <w:rPr>
                <w:sz w:val="20"/>
              </w:rPr>
              <w:t>to</w:t>
            </w:r>
            <w:r>
              <w:rPr>
                <w:spacing w:val="-6"/>
                <w:sz w:val="20"/>
              </w:rPr>
              <w:t> </w:t>
            </w:r>
            <w:r>
              <w:rPr>
                <w:sz w:val="20"/>
              </w:rPr>
              <w:t>be</w:t>
            </w:r>
            <w:r>
              <w:rPr>
                <w:spacing w:val="-4"/>
                <w:sz w:val="20"/>
              </w:rPr>
              <w:t> </w:t>
            </w:r>
            <w:r>
              <w:rPr>
                <w:sz w:val="20"/>
              </w:rPr>
              <w:t>used when offloading operations to the AAL Implementation.</w:t>
            </w:r>
          </w:p>
        </w:tc>
        <w:tc>
          <w:tcPr>
            <w:tcW w:w="1536" w:type="dxa"/>
          </w:tcPr>
          <w:p>
            <w:pPr>
              <w:pStyle w:val="TableParagraph"/>
              <w:ind w:left="0"/>
              <w:rPr>
                <w:sz w:val="18"/>
              </w:rPr>
            </w:pPr>
          </w:p>
        </w:tc>
      </w:tr>
      <w:tr>
        <w:trPr>
          <w:trHeight w:val="820" w:hRule="atLeast"/>
        </w:trPr>
        <w:tc>
          <w:tcPr>
            <w:tcW w:w="1707" w:type="dxa"/>
          </w:tcPr>
          <w:p>
            <w:pPr>
              <w:pStyle w:val="TableParagraph"/>
              <w:spacing w:before="207"/>
              <w:ind w:left="108"/>
              <w:rPr>
                <w:sz w:val="20"/>
              </w:rPr>
            </w:pPr>
            <w:r>
              <w:rPr>
                <w:sz w:val="20"/>
              </w:rPr>
              <w:t>Actors</w:t>
            </w:r>
            <w:r>
              <w:rPr>
                <w:spacing w:val="-5"/>
                <w:sz w:val="20"/>
              </w:rPr>
              <w:t> </w:t>
            </w:r>
            <w:r>
              <w:rPr>
                <w:sz w:val="20"/>
              </w:rPr>
              <w:t>and</w:t>
            </w:r>
            <w:r>
              <w:rPr>
                <w:spacing w:val="-2"/>
                <w:sz w:val="20"/>
              </w:rPr>
              <w:t> Roles</w:t>
            </w:r>
          </w:p>
        </w:tc>
        <w:tc>
          <w:tcPr>
            <w:tcW w:w="6388" w:type="dxa"/>
          </w:tcPr>
          <w:p>
            <w:pPr>
              <w:pStyle w:val="TableParagraph"/>
              <w:ind w:left="107"/>
              <w:rPr>
                <w:sz w:val="20"/>
              </w:rPr>
            </w:pPr>
            <w:r>
              <w:rPr>
                <w:sz w:val="20"/>
              </w:rPr>
              <w:t>AAL</w:t>
            </w:r>
            <w:r>
              <w:rPr>
                <w:spacing w:val="-4"/>
                <w:sz w:val="20"/>
              </w:rPr>
              <w:t> </w:t>
            </w:r>
            <w:r>
              <w:rPr>
                <w:sz w:val="20"/>
              </w:rPr>
              <w:t>Application:</w:t>
            </w:r>
            <w:r>
              <w:rPr>
                <w:spacing w:val="-5"/>
                <w:sz w:val="20"/>
              </w:rPr>
              <w:t> </w:t>
            </w:r>
            <w:r>
              <w:rPr>
                <w:sz w:val="20"/>
              </w:rPr>
              <w:t>calls</w:t>
            </w:r>
            <w:r>
              <w:rPr>
                <w:spacing w:val="-5"/>
                <w:sz w:val="20"/>
              </w:rPr>
              <w:t> </w:t>
            </w:r>
            <w:r>
              <w:rPr>
                <w:sz w:val="20"/>
              </w:rPr>
              <w:t>buffer</w:t>
            </w:r>
            <w:r>
              <w:rPr>
                <w:spacing w:val="-5"/>
                <w:sz w:val="20"/>
              </w:rPr>
              <w:t> </w:t>
            </w:r>
            <w:r>
              <w:rPr>
                <w:sz w:val="20"/>
              </w:rPr>
              <w:t>operations</w:t>
            </w:r>
            <w:r>
              <w:rPr>
                <w:spacing w:val="-5"/>
                <w:sz w:val="20"/>
              </w:rPr>
              <w:t> </w:t>
            </w:r>
            <w:r>
              <w:rPr>
                <w:sz w:val="20"/>
              </w:rPr>
              <w:t>with</w:t>
            </w:r>
            <w:r>
              <w:rPr>
                <w:spacing w:val="-6"/>
                <w:sz w:val="20"/>
              </w:rPr>
              <w:t> </w:t>
            </w:r>
            <w:r>
              <w:rPr>
                <w:sz w:val="20"/>
              </w:rPr>
              <w:t>desired</w:t>
            </w:r>
            <w:r>
              <w:rPr>
                <w:spacing w:val="-3"/>
                <w:sz w:val="20"/>
              </w:rPr>
              <w:t> </w:t>
            </w:r>
            <w:r>
              <w:rPr>
                <w:sz w:val="20"/>
              </w:rPr>
              <w:t>input</w:t>
            </w:r>
            <w:r>
              <w:rPr>
                <w:spacing w:val="-7"/>
                <w:sz w:val="20"/>
              </w:rPr>
              <w:t> </w:t>
            </w:r>
            <w:r>
              <w:rPr>
                <w:spacing w:val="-2"/>
                <w:sz w:val="20"/>
              </w:rPr>
              <w:t>parameters.</w:t>
            </w:r>
          </w:p>
          <w:p>
            <w:pPr>
              <w:pStyle w:val="TableParagraph"/>
              <w:spacing w:before="181"/>
              <w:ind w:left="157"/>
              <w:rPr>
                <w:sz w:val="20"/>
              </w:rPr>
            </w:pPr>
            <w:r>
              <w:rPr>
                <w:sz w:val="20"/>
              </w:rPr>
              <w:t>AAL:</w:t>
            </w:r>
            <w:r>
              <w:rPr>
                <w:spacing w:val="-6"/>
                <w:sz w:val="20"/>
              </w:rPr>
              <w:t> </w:t>
            </w:r>
            <w:r>
              <w:rPr>
                <w:sz w:val="20"/>
              </w:rPr>
              <w:t>executes</w:t>
            </w:r>
            <w:r>
              <w:rPr>
                <w:spacing w:val="-6"/>
                <w:sz w:val="20"/>
              </w:rPr>
              <w:t> </w:t>
            </w:r>
            <w:r>
              <w:rPr>
                <w:sz w:val="20"/>
              </w:rPr>
              <w:t>buffer</w:t>
            </w:r>
            <w:r>
              <w:rPr>
                <w:spacing w:val="-5"/>
                <w:sz w:val="20"/>
              </w:rPr>
              <w:t> </w:t>
            </w:r>
            <w:r>
              <w:rPr>
                <w:spacing w:val="-2"/>
                <w:sz w:val="20"/>
              </w:rPr>
              <w:t>operations.</w:t>
            </w:r>
          </w:p>
        </w:tc>
        <w:tc>
          <w:tcPr>
            <w:tcW w:w="1536" w:type="dxa"/>
          </w:tcPr>
          <w:p>
            <w:pPr>
              <w:pStyle w:val="TableParagraph"/>
              <w:ind w:left="0"/>
              <w:rPr>
                <w:sz w:val="18"/>
              </w:rPr>
            </w:pPr>
          </w:p>
        </w:tc>
      </w:tr>
      <w:tr>
        <w:trPr>
          <w:trHeight w:val="640" w:hRule="atLeast"/>
        </w:trPr>
        <w:tc>
          <w:tcPr>
            <w:tcW w:w="1707" w:type="dxa"/>
          </w:tcPr>
          <w:p>
            <w:pPr>
              <w:pStyle w:val="TableParagraph"/>
              <w:spacing w:before="115"/>
              <w:ind w:left="108"/>
              <w:rPr>
                <w:sz w:val="20"/>
              </w:rPr>
            </w:pPr>
            <w:r>
              <w:rPr>
                <w:spacing w:val="-2"/>
                <w:sz w:val="20"/>
              </w:rPr>
              <w:t>Assumptions</w:t>
            </w:r>
          </w:p>
        </w:tc>
        <w:tc>
          <w:tcPr>
            <w:tcW w:w="6388" w:type="dxa"/>
          </w:tcPr>
          <w:p>
            <w:pPr>
              <w:pStyle w:val="TableParagraph"/>
              <w:ind w:left="107"/>
              <w:rPr>
                <w:sz w:val="20"/>
              </w:rPr>
            </w:pPr>
            <w:r>
              <w:rPr>
                <w:sz w:val="20"/>
              </w:rPr>
              <w:t>This</w:t>
            </w:r>
            <w:r>
              <w:rPr>
                <w:spacing w:val="-5"/>
                <w:sz w:val="20"/>
              </w:rPr>
              <w:t> </w:t>
            </w:r>
            <w:r>
              <w:rPr>
                <w:sz w:val="20"/>
              </w:rPr>
              <w:t>sequence</w:t>
            </w:r>
            <w:r>
              <w:rPr>
                <w:spacing w:val="-4"/>
                <w:sz w:val="20"/>
              </w:rPr>
              <w:t> </w:t>
            </w:r>
            <w:r>
              <w:rPr>
                <w:sz w:val="20"/>
              </w:rPr>
              <w:t>is</w:t>
            </w:r>
            <w:r>
              <w:rPr>
                <w:spacing w:val="-5"/>
                <w:sz w:val="20"/>
              </w:rPr>
              <w:t> </w:t>
            </w:r>
            <w:r>
              <w:rPr>
                <w:sz w:val="20"/>
              </w:rPr>
              <w:t>representative</w:t>
            </w:r>
            <w:r>
              <w:rPr>
                <w:spacing w:val="-4"/>
                <w:sz w:val="20"/>
              </w:rPr>
              <w:t> </w:t>
            </w:r>
            <w:r>
              <w:rPr>
                <w:sz w:val="20"/>
              </w:rPr>
              <w:t>of</w:t>
            </w:r>
            <w:r>
              <w:rPr>
                <w:spacing w:val="-4"/>
                <w:sz w:val="20"/>
              </w:rPr>
              <w:t> </w:t>
            </w:r>
            <w:r>
              <w:rPr>
                <w:sz w:val="20"/>
              </w:rPr>
              <w:t>how</w:t>
            </w:r>
            <w:r>
              <w:rPr>
                <w:spacing w:val="-4"/>
                <w:sz w:val="20"/>
              </w:rPr>
              <w:t> </w:t>
            </w:r>
            <w:r>
              <w:rPr>
                <w:sz w:val="20"/>
              </w:rPr>
              <w:t>the AAL</w:t>
            </w:r>
            <w:r>
              <w:rPr>
                <w:spacing w:val="-3"/>
                <w:sz w:val="20"/>
              </w:rPr>
              <w:t> </w:t>
            </w:r>
            <w:r>
              <w:rPr>
                <w:sz w:val="20"/>
              </w:rPr>
              <w:t>Application</w:t>
            </w:r>
            <w:r>
              <w:rPr>
                <w:spacing w:val="-4"/>
                <w:sz w:val="20"/>
              </w:rPr>
              <w:t> </w:t>
            </w:r>
            <w:r>
              <w:rPr>
                <w:sz w:val="20"/>
              </w:rPr>
              <w:t>uses</w:t>
            </w:r>
            <w:r>
              <w:rPr>
                <w:spacing w:val="-5"/>
                <w:sz w:val="20"/>
              </w:rPr>
              <w:t> </w:t>
            </w:r>
            <w:r>
              <w:rPr>
                <w:sz w:val="20"/>
              </w:rPr>
              <w:t>the</w:t>
            </w:r>
            <w:r>
              <w:rPr>
                <w:spacing w:val="-4"/>
                <w:sz w:val="20"/>
              </w:rPr>
              <w:t> </w:t>
            </w:r>
            <w:r>
              <w:rPr>
                <w:sz w:val="20"/>
              </w:rPr>
              <w:t>buffer </w:t>
            </w:r>
            <w:r>
              <w:rPr>
                <w:spacing w:val="-2"/>
                <w:sz w:val="20"/>
              </w:rPr>
              <w:t>operations.</w:t>
            </w:r>
          </w:p>
        </w:tc>
        <w:tc>
          <w:tcPr>
            <w:tcW w:w="1536" w:type="dxa"/>
          </w:tcPr>
          <w:p>
            <w:pPr>
              <w:pStyle w:val="TableParagraph"/>
              <w:ind w:left="0"/>
              <w:rPr>
                <w:sz w:val="18"/>
              </w:rPr>
            </w:pPr>
          </w:p>
        </w:tc>
      </w:tr>
      <w:tr>
        <w:trPr>
          <w:trHeight w:val="832" w:hRule="atLeast"/>
        </w:trPr>
        <w:tc>
          <w:tcPr>
            <w:tcW w:w="1707" w:type="dxa"/>
          </w:tcPr>
          <w:p>
            <w:pPr>
              <w:pStyle w:val="TableParagraph"/>
              <w:spacing w:before="211"/>
              <w:ind w:left="108"/>
              <w:rPr>
                <w:sz w:val="20"/>
              </w:rPr>
            </w:pPr>
            <w:r>
              <w:rPr>
                <w:spacing w:val="-2"/>
                <w:sz w:val="20"/>
              </w:rPr>
              <w:t>Pre-conditions</w:t>
            </w:r>
          </w:p>
        </w:tc>
        <w:tc>
          <w:tcPr>
            <w:tcW w:w="6388" w:type="dxa"/>
          </w:tcPr>
          <w:p>
            <w:pPr>
              <w:pStyle w:val="TableParagraph"/>
              <w:spacing w:before="211"/>
              <w:ind w:left="107"/>
              <w:rPr>
                <w:sz w:val="20"/>
              </w:rPr>
            </w:pPr>
            <w:r>
              <w:rPr>
                <w:sz w:val="20"/>
              </w:rPr>
              <w:t>AAL</w:t>
            </w:r>
            <w:r>
              <w:rPr>
                <w:spacing w:val="-5"/>
                <w:sz w:val="20"/>
              </w:rPr>
              <w:t> </w:t>
            </w:r>
            <w:r>
              <w:rPr>
                <w:sz w:val="20"/>
              </w:rPr>
              <w:t>Implementation</w:t>
            </w:r>
            <w:r>
              <w:rPr>
                <w:spacing w:val="-4"/>
                <w:sz w:val="20"/>
              </w:rPr>
              <w:t> </w:t>
            </w:r>
            <w:r>
              <w:rPr>
                <w:sz w:val="20"/>
              </w:rPr>
              <w:t>is</w:t>
            </w:r>
            <w:r>
              <w:rPr>
                <w:spacing w:val="-6"/>
                <w:sz w:val="20"/>
              </w:rPr>
              <w:t> </w:t>
            </w:r>
            <w:r>
              <w:rPr>
                <w:spacing w:val="-2"/>
                <w:sz w:val="20"/>
              </w:rPr>
              <w:t>initialized.</w:t>
            </w:r>
          </w:p>
        </w:tc>
        <w:tc>
          <w:tcPr>
            <w:tcW w:w="1536" w:type="dxa"/>
          </w:tcPr>
          <w:p>
            <w:pPr>
              <w:pStyle w:val="TableParagraph"/>
              <w:ind w:left="0"/>
              <w:rPr>
                <w:sz w:val="18"/>
              </w:rPr>
            </w:pPr>
          </w:p>
        </w:tc>
      </w:tr>
      <w:tr>
        <w:trPr>
          <w:trHeight w:val="575" w:hRule="atLeast"/>
        </w:trPr>
        <w:tc>
          <w:tcPr>
            <w:tcW w:w="1707" w:type="dxa"/>
          </w:tcPr>
          <w:p>
            <w:pPr>
              <w:pStyle w:val="TableParagraph"/>
              <w:spacing w:before="84"/>
              <w:ind w:left="108"/>
              <w:rPr>
                <w:sz w:val="20"/>
              </w:rPr>
            </w:pPr>
            <w:r>
              <w:rPr>
                <w:sz w:val="20"/>
              </w:rPr>
              <w:t>Begins</w:t>
            </w:r>
            <w:r>
              <w:rPr>
                <w:spacing w:val="-7"/>
                <w:sz w:val="20"/>
              </w:rPr>
              <w:t> </w:t>
            </w:r>
            <w:r>
              <w:rPr>
                <w:spacing w:val="-4"/>
                <w:sz w:val="20"/>
              </w:rPr>
              <w:t>when</w:t>
            </w:r>
          </w:p>
        </w:tc>
        <w:tc>
          <w:tcPr>
            <w:tcW w:w="6388" w:type="dxa"/>
          </w:tcPr>
          <w:p>
            <w:pPr>
              <w:pStyle w:val="TableParagraph"/>
              <w:spacing w:before="84"/>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4"/>
                <w:sz w:val="20"/>
              </w:rPr>
              <w:t> </w:t>
            </w:r>
            <w:r>
              <w:rPr>
                <w:sz w:val="20"/>
              </w:rPr>
              <w:t>ready</w:t>
            </w:r>
            <w:r>
              <w:rPr>
                <w:spacing w:val="-5"/>
                <w:sz w:val="20"/>
              </w:rPr>
              <w:t> </w:t>
            </w:r>
            <w:r>
              <w:rPr>
                <w:sz w:val="20"/>
              </w:rPr>
              <w:t>to</w:t>
            </w:r>
            <w:r>
              <w:rPr>
                <w:spacing w:val="-3"/>
                <w:sz w:val="20"/>
              </w:rPr>
              <w:t> </w:t>
            </w:r>
            <w:r>
              <w:rPr>
                <w:sz w:val="20"/>
              </w:rPr>
              <w:t>create</w:t>
            </w:r>
            <w:r>
              <w:rPr>
                <w:spacing w:val="-3"/>
                <w:sz w:val="20"/>
              </w:rPr>
              <w:t> </w:t>
            </w:r>
            <w:r>
              <w:rPr>
                <w:spacing w:val="-2"/>
                <w:sz w:val="20"/>
              </w:rPr>
              <w:t>buffers.</w:t>
            </w:r>
          </w:p>
        </w:tc>
        <w:tc>
          <w:tcPr>
            <w:tcW w:w="1536" w:type="dxa"/>
          </w:tcPr>
          <w:p>
            <w:pPr>
              <w:pStyle w:val="TableParagraph"/>
              <w:ind w:left="0"/>
              <w:rPr>
                <w:sz w:val="18"/>
              </w:rPr>
            </w:pPr>
          </w:p>
        </w:tc>
      </w:tr>
      <w:tr>
        <w:trPr>
          <w:trHeight w:val="871" w:hRule="atLeast"/>
        </w:trPr>
        <w:tc>
          <w:tcPr>
            <w:tcW w:w="1707" w:type="dxa"/>
          </w:tcPr>
          <w:p>
            <w:pPr>
              <w:pStyle w:val="TableParagraph"/>
              <w:ind w:left="0"/>
              <w:rPr>
                <w:b/>
                <w:sz w:val="20"/>
              </w:rPr>
            </w:pPr>
          </w:p>
          <w:p>
            <w:pPr>
              <w:pStyle w:val="TableParagraph"/>
              <w:ind w:left="108"/>
              <w:rPr>
                <w:sz w:val="20"/>
              </w:rPr>
            </w:pPr>
            <w:r>
              <w:rPr>
                <w:sz w:val="20"/>
              </w:rPr>
              <w:t>Steps</w:t>
            </w:r>
            <w:r>
              <w:rPr>
                <w:spacing w:val="-4"/>
                <w:sz w:val="20"/>
              </w:rPr>
              <w:t> </w:t>
            </w:r>
            <w:r>
              <w:rPr>
                <w:sz w:val="20"/>
              </w:rPr>
              <w:t>1-2</w:t>
            </w:r>
            <w:r>
              <w:rPr>
                <w:spacing w:val="-2"/>
                <w:sz w:val="20"/>
              </w:rPr>
              <w:t> </w:t>
            </w:r>
            <w:r>
              <w:rPr>
                <w:spacing w:val="-5"/>
                <w:sz w:val="20"/>
              </w:rPr>
              <w:t>(O)</w:t>
            </w:r>
          </w:p>
        </w:tc>
        <w:tc>
          <w:tcPr>
            <w:tcW w:w="6388"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optionally</w:t>
            </w:r>
            <w:r>
              <w:rPr>
                <w:spacing w:val="-4"/>
                <w:sz w:val="20"/>
              </w:rPr>
              <w:t> </w:t>
            </w:r>
            <w:r>
              <w:rPr>
                <w:sz w:val="20"/>
              </w:rPr>
              <w:t>create</w:t>
            </w:r>
            <w:r>
              <w:rPr>
                <w:spacing w:val="-5"/>
                <w:sz w:val="20"/>
              </w:rPr>
              <w:t> </w:t>
            </w:r>
            <w:r>
              <w:rPr>
                <w:sz w:val="20"/>
              </w:rPr>
              <w:t>a</w:t>
            </w:r>
            <w:r>
              <w:rPr>
                <w:spacing w:val="-6"/>
                <w:sz w:val="20"/>
              </w:rPr>
              <w:t> </w:t>
            </w:r>
            <w:r>
              <w:rPr>
                <w:sz w:val="20"/>
              </w:rPr>
              <w:t>buffer</w:t>
            </w:r>
            <w:r>
              <w:rPr>
                <w:spacing w:val="-5"/>
                <w:sz w:val="20"/>
              </w:rPr>
              <w:t> </w:t>
            </w:r>
            <w:r>
              <w:rPr>
                <w:sz w:val="20"/>
              </w:rPr>
              <w:t>pool</w:t>
            </w:r>
            <w:r>
              <w:rPr>
                <w:spacing w:val="-6"/>
                <w:sz w:val="20"/>
              </w:rPr>
              <w:t> </w:t>
            </w:r>
            <w:r>
              <w:rPr>
                <w:sz w:val="20"/>
              </w:rPr>
              <w:t>by</w:t>
            </w:r>
            <w:r>
              <w:rPr>
                <w:spacing w:val="-6"/>
                <w:sz w:val="20"/>
              </w:rPr>
              <w:t> </w:t>
            </w:r>
            <w:r>
              <w:rPr>
                <w:sz w:val="20"/>
              </w:rPr>
              <w:t>calling</w:t>
            </w:r>
            <w:r>
              <w:rPr>
                <w:spacing w:val="-4"/>
                <w:sz w:val="20"/>
              </w:rPr>
              <w:t> </w:t>
            </w:r>
            <w:r>
              <w:rPr>
                <w:sz w:val="20"/>
              </w:rPr>
              <w:t>the createBufferPool operation. On success, the AAL returns a buffer_pool_handle to the created buffer pool.</w:t>
            </w:r>
          </w:p>
        </w:tc>
        <w:tc>
          <w:tcPr>
            <w:tcW w:w="1536" w:type="dxa"/>
          </w:tcPr>
          <w:p>
            <w:pPr>
              <w:pStyle w:val="TableParagraph"/>
              <w:ind w:left="0"/>
              <w:rPr>
                <w:sz w:val="18"/>
              </w:rPr>
            </w:pPr>
          </w:p>
        </w:tc>
      </w:tr>
      <w:tr>
        <w:trPr>
          <w:trHeight w:val="1098" w:hRule="atLeast"/>
        </w:trPr>
        <w:tc>
          <w:tcPr>
            <w:tcW w:w="1707" w:type="dxa"/>
          </w:tcPr>
          <w:p>
            <w:pPr>
              <w:pStyle w:val="TableParagraph"/>
              <w:spacing w:before="115"/>
              <w:ind w:left="0"/>
              <w:rPr>
                <w:b/>
                <w:sz w:val="20"/>
              </w:rPr>
            </w:pPr>
          </w:p>
          <w:p>
            <w:pPr>
              <w:pStyle w:val="TableParagraph"/>
              <w:spacing w:before="1"/>
              <w:ind w:left="108"/>
              <w:rPr>
                <w:sz w:val="20"/>
              </w:rPr>
            </w:pPr>
            <w:r>
              <w:rPr>
                <w:sz w:val="20"/>
              </w:rPr>
              <w:t>Steps</w:t>
            </w:r>
            <w:r>
              <w:rPr>
                <w:spacing w:val="-4"/>
                <w:sz w:val="20"/>
              </w:rPr>
              <w:t> </w:t>
            </w:r>
            <w:r>
              <w:rPr>
                <w:sz w:val="20"/>
              </w:rPr>
              <w:t>3-4</w:t>
            </w:r>
            <w:r>
              <w:rPr>
                <w:spacing w:val="-2"/>
                <w:sz w:val="20"/>
              </w:rPr>
              <w:t> </w:t>
            </w:r>
            <w:r>
              <w:rPr>
                <w:spacing w:val="-5"/>
                <w:sz w:val="20"/>
              </w:rPr>
              <w:t>(M)</w:t>
            </w:r>
          </w:p>
        </w:tc>
        <w:tc>
          <w:tcPr>
            <w:tcW w:w="6388" w:type="dxa"/>
          </w:tcPr>
          <w:p>
            <w:pPr>
              <w:pStyle w:val="TableParagraph"/>
              <w:ind w:left="107" w:right="170"/>
              <w:rPr>
                <w:sz w:val="20"/>
              </w:rPr>
            </w:pPr>
            <w:r>
              <w:rPr>
                <w:sz w:val="20"/>
              </w:rPr>
              <w:t>The AAL Application allocates a buffer to use in future AAL operations. The</w:t>
            </w:r>
            <w:r>
              <w:rPr>
                <w:spacing w:val="-4"/>
                <w:sz w:val="20"/>
              </w:rPr>
              <w:t> </w:t>
            </w:r>
            <w:r>
              <w:rPr>
                <w:sz w:val="20"/>
              </w:rPr>
              <w:t>buffer</w:t>
            </w:r>
            <w:r>
              <w:rPr>
                <w:spacing w:val="-3"/>
                <w:sz w:val="20"/>
              </w:rPr>
              <w:t> </w:t>
            </w:r>
            <w:r>
              <w:rPr>
                <w:sz w:val="20"/>
              </w:rPr>
              <w:t>can</w:t>
            </w:r>
            <w:r>
              <w:rPr>
                <w:spacing w:val="-3"/>
                <w:sz w:val="20"/>
              </w:rPr>
              <w:t> </w:t>
            </w:r>
            <w:r>
              <w:rPr>
                <w:sz w:val="20"/>
              </w:rPr>
              <w:t>be</w:t>
            </w:r>
            <w:r>
              <w:rPr>
                <w:spacing w:val="-4"/>
                <w:sz w:val="20"/>
              </w:rPr>
              <w:t> </w:t>
            </w:r>
            <w:r>
              <w:rPr>
                <w:sz w:val="20"/>
              </w:rPr>
              <w:t>allocated</w:t>
            </w:r>
            <w:r>
              <w:rPr>
                <w:spacing w:val="-5"/>
                <w:sz w:val="20"/>
              </w:rPr>
              <w:t> </w:t>
            </w:r>
            <w:r>
              <w:rPr>
                <w:sz w:val="20"/>
              </w:rPr>
              <w:t>from</w:t>
            </w:r>
            <w:r>
              <w:rPr>
                <w:spacing w:val="-3"/>
                <w:sz w:val="20"/>
              </w:rPr>
              <w:t> </w:t>
            </w:r>
            <w:r>
              <w:rPr>
                <w:sz w:val="20"/>
              </w:rPr>
              <w:t>a</w:t>
            </w:r>
            <w:r>
              <w:rPr>
                <w:spacing w:val="-4"/>
                <w:sz w:val="20"/>
              </w:rPr>
              <w:t> </w:t>
            </w:r>
            <w:r>
              <w:rPr>
                <w:sz w:val="20"/>
              </w:rPr>
              <w:t>pre-created</w:t>
            </w:r>
            <w:r>
              <w:rPr>
                <w:spacing w:val="-5"/>
                <w:sz w:val="20"/>
              </w:rPr>
              <w:t> </w:t>
            </w:r>
            <w:r>
              <w:rPr>
                <w:sz w:val="20"/>
              </w:rPr>
              <w:t>buffer</w:t>
            </w:r>
            <w:r>
              <w:rPr>
                <w:spacing w:val="-4"/>
                <w:sz w:val="20"/>
              </w:rPr>
              <w:t> </w:t>
            </w:r>
            <w:r>
              <w:rPr>
                <w:sz w:val="20"/>
              </w:rPr>
              <w:t>pool</w:t>
            </w:r>
            <w:r>
              <w:rPr>
                <w:spacing w:val="-5"/>
                <w:sz w:val="20"/>
              </w:rPr>
              <w:t> </w:t>
            </w:r>
            <w:r>
              <w:rPr>
                <w:sz w:val="20"/>
              </w:rPr>
              <w:t>from</w:t>
            </w:r>
            <w:r>
              <w:rPr>
                <w:spacing w:val="-3"/>
                <w:sz w:val="20"/>
              </w:rPr>
              <w:t> </w:t>
            </w:r>
            <w:r>
              <w:rPr>
                <w:sz w:val="20"/>
              </w:rPr>
              <w:t>steps</w:t>
            </w:r>
            <w:r>
              <w:rPr>
                <w:spacing w:val="-5"/>
                <w:sz w:val="20"/>
              </w:rPr>
              <w:t> </w:t>
            </w:r>
            <w:r>
              <w:rPr>
                <w:sz w:val="20"/>
              </w:rPr>
              <w:t>1</w:t>
            </w:r>
            <w:r>
              <w:rPr>
                <w:spacing w:val="-3"/>
                <w:sz w:val="20"/>
              </w:rPr>
              <w:t> </w:t>
            </w:r>
            <w:r>
              <w:rPr>
                <w:sz w:val="20"/>
              </w:rPr>
              <w:t>and 2, or can be dynamically allocated. On success, the AAL returns a </w:t>
            </w:r>
            <w:r>
              <w:rPr>
                <w:spacing w:val="-2"/>
                <w:sz w:val="20"/>
              </w:rPr>
              <w:t>buffer_handle.</w:t>
            </w:r>
          </w:p>
        </w:tc>
        <w:tc>
          <w:tcPr>
            <w:tcW w:w="1536" w:type="dxa"/>
          </w:tcPr>
          <w:p>
            <w:pPr>
              <w:pStyle w:val="TableParagraph"/>
              <w:ind w:left="0"/>
              <w:rPr>
                <w:sz w:val="18"/>
              </w:rPr>
            </w:pPr>
          </w:p>
        </w:tc>
      </w:tr>
      <w:tr>
        <w:trPr>
          <w:trHeight w:val="870" w:hRule="atLeast"/>
        </w:trPr>
        <w:tc>
          <w:tcPr>
            <w:tcW w:w="1707" w:type="dxa"/>
          </w:tcPr>
          <w:p>
            <w:pPr>
              <w:pStyle w:val="TableParagraph"/>
              <w:ind w:left="0"/>
              <w:rPr>
                <w:b/>
                <w:sz w:val="20"/>
              </w:rPr>
            </w:pPr>
          </w:p>
          <w:p>
            <w:pPr>
              <w:pStyle w:val="TableParagraph"/>
              <w:ind w:left="108"/>
              <w:rPr>
                <w:sz w:val="20"/>
              </w:rPr>
            </w:pPr>
            <w:r>
              <w:rPr>
                <w:sz w:val="20"/>
              </w:rPr>
              <w:t>Steps</w:t>
            </w:r>
            <w:r>
              <w:rPr>
                <w:spacing w:val="-3"/>
                <w:sz w:val="20"/>
              </w:rPr>
              <w:t> </w:t>
            </w:r>
            <w:r>
              <w:rPr>
                <w:sz w:val="20"/>
              </w:rPr>
              <w:t>5</w:t>
            </w:r>
            <w:r>
              <w:rPr>
                <w:spacing w:val="-1"/>
                <w:sz w:val="20"/>
              </w:rPr>
              <w:t> </w:t>
            </w:r>
            <w:r>
              <w:rPr>
                <w:sz w:val="20"/>
              </w:rPr>
              <w:t>–</w:t>
            </w:r>
            <w:r>
              <w:rPr>
                <w:spacing w:val="-1"/>
                <w:sz w:val="20"/>
              </w:rPr>
              <w:t> </w:t>
            </w:r>
            <w:r>
              <w:rPr>
                <w:sz w:val="20"/>
              </w:rPr>
              <w:t>8</w:t>
            </w:r>
            <w:r>
              <w:rPr>
                <w:spacing w:val="-1"/>
                <w:sz w:val="20"/>
              </w:rPr>
              <w:t> </w:t>
            </w:r>
            <w:r>
              <w:rPr>
                <w:spacing w:val="-5"/>
                <w:sz w:val="20"/>
              </w:rPr>
              <w:t>(O)</w:t>
            </w:r>
          </w:p>
        </w:tc>
        <w:tc>
          <w:tcPr>
            <w:tcW w:w="6388" w:type="dxa"/>
          </w:tcPr>
          <w:p>
            <w:pPr>
              <w:pStyle w:val="TableParagraph"/>
              <w:ind w:left="107"/>
              <w:rPr>
                <w:sz w:val="20"/>
              </w:rPr>
            </w:pPr>
            <w:r>
              <w:rPr>
                <w:sz w:val="20"/>
              </w:rPr>
              <w:t>The AAL Application can retrieve the pointer to the buffer to add/modify/delete</w:t>
            </w:r>
            <w:r>
              <w:rPr>
                <w:spacing w:val="-5"/>
                <w:sz w:val="20"/>
              </w:rPr>
              <w:t> </w:t>
            </w:r>
            <w:r>
              <w:rPr>
                <w:sz w:val="20"/>
              </w:rPr>
              <w:t>the</w:t>
            </w:r>
            <w:r>
              <w:rPr>
                <w:spacing w:val="-5"/>
                <w:sz w:val="20"/>
              </w:rPr>
              <w:t> </w:t>
            </w:r>
            <w:r>
              <w:rPr>
                <w:sz w:val="20"/>
              </w:rPr>
              <w:t>content</w:t>
            </w:r>
            <w:r>
              <w:rPr>
                <w:spacing w:val="-7"/>
                <w:sz w:val="20"/>
              </w:rPr>
              <w:t> </w:t>
            </w:r>
            <w:r>
              <w:rPr>
                <w:sz w:val="20"/>
              </w:rPr>
              <w:t>of</w:t>
            </w:r>
            <w:r>
              <w:rPr>
                <w:spacing w:val="-5"/>
                <w:sz w:val="20"/>
              </w:rPr>
              <w:t> </w:t>
            </w:r>
            <w:r>
              <w:rPr>
                <w:sz w:val="20"/>
              </w:rPr>
              <w:t>the</w:t>
            </w:r>
            <w:r>
              <w:rPr>
                <w:spacing w:val="-5"/>
                <w:sz w:val="20"/>
              </w:rPr>
              <w:t> </w:t>
            </w:r>
            <w:r>
              <w:rPr>
                <w:sz w:val="20"/>
              </w:rPr>
              <w:t>buffers.</w:t>
            </w:r>
            <w:r>
              <w:rPr>
                <w:spacing w:val="-5"/>
                <w:sz w:val="20"/>
              </w:rPr>
              <w:t> </w:t>
            </w:r>
            <w:r>
              <w:rPr>
                <w:sz w:val="20"/>
              </w:rPr>
              <w:t>The AAL</w:t>
            </w:r>
            <w:r>
              <w:rPr>
                <w:spacing w:val="-4"/>
                <w:sz w:val="20"/>
              </w:rPr>
              <w:t> </w:t>
            </w:r>
            <w:r>
              <w:rPr>
                <w:sz w:val="20"/>
              </w:rPr>
              <w:t>Application</w:t>
            </w:r>
            <w:r>
              <w:rPr>
                <w:spacing w:val="-3"/>
                <w:sz w:val="20"/>
              </w:rPr>
              <w:t> </w:t>
            </w:r>
            <w:r>
              <w:rPr>
                <w:sz w:val="20"/>
              </w:rPr>
              <w:t>can</w:t>
            </w:r>
            <w:r>
              <w:rPr>
                <w:spacing w:val="-4"/>
                <w:sz w:val="20"/>
              </w:rPr>
              <w:t> </w:t>
            </w:r>
            <w:r>
              <w:rPr>
                <w:sz w:val="20"/>
              </w:rPr>
              <w:t>also check the size of the buffer.</w:t>
            </w:r>
          </w:p>
        </w:tc>
        <w:tc>
          <w:tcPr>
            <w:tcW w:w="1536" w:type="dxa"/>
          </w:tcPr>
          <w:p>
            <w:pPr>
              <w:pStyle w:val="TableParagraph"/>
              <w:ind w:left="0"/>
              <w:rPr>
                <w:sz w:val="18"/>
              </w:rPr>
            </w:pPr>
          </w:p>
        </w:tc>
      </w:tr>
      <w:tr>
        <w:trPr>
          <w:trHeight w:val="640" w:hRule="atLeast"/>
        </w:trPr>
        <w:tc>
          <w:tcPr>
            <w:tcW w:w="1707" w:type="dxa"/>
          </w:tcPr>
          <w:p>
            <w:pPr>
              <w:pStyle w:val="TableParagraph"/>
              <w:spacing w:before="115"/>
              <w:ind w:left="108"/>
              <w:rPr>
                <w:sz w:val="20"/>
              </w:rPr>
            </w:pPr>
            <w:r>
              <w:rPr>
                <w:sz w:val="20"/>
              </w:rPr>
              <w:t>Steps</w:t>
            </w:r>
            <w:r>
              <w:rPr>
                <w:spacing w:val="-3"/>
                <w:sz w:val="20"/>
              </w:rPr>
              <w:t> </w:t>
            </w:r>
            <w:r>
              <w:rPr>
                <w:sz w:val="20"/>
              </w:rPr>
              <w:t>9</w:t>
            </w:r>
            <w:r>
              <w:rPr>
                <w:spacing w:val="-1"/>
                <w:sz w:val="20"/>
              </w:rPr>
              <w:t> </w:t>
            </w:r>
            <w:r>
              <w:rPr>
                <w:sz w:val="20"/>
              </w:rPr>
              <w:t>–</w:t>
            </w:r>
            <w:r>
              <w:rPr>
                <w:spacing w:val="-1"/>
                <w:sz w:val="20"/>
              </w:rPr>
              <w:t> </w:t>
            </w:r>
            <w:r>
              <w:rPr>
                <w:sz w:val="20"/>
              </w:rPr>
              <w:t>10</w:t>
            </w:r>
            <w:r>
              <w:rPr>
                <w:spacing w:val="-3"/>
                <w:sz w:val="20"/>
              </w:rPr>
              <w:t> </w:t>
            </w:r>
            <w:r>
              <w:rPr>
                <w:spacing w:val="-5"/>
                <w:sz w:val="20"/>
              </w:rPr>
              <w:t>(M)</w:t>
            </w:r>
          </w:p>
        </w:tc>
        <w:tc>
          <w:tcPr>
            <w:tcW w:w="6388" w:type="dxa"/>
          </w:tcPr>
          <w:p>
            <w:pPr>
              <w:pStyle w:val="TableParagraph"/>
              <w:ind w:left="107" w:right="170"/>
              <w:rPr>
                <w:sz w:val="20"/>
              </w:rPr>
            </w:pPr>
            <w:r>
              <w:rPr>
                <w:sz w:val="20"/>
              </w:rPr>
              <w:t>Once</w:t>
            </w:r>
            <w:r>
              <w:rPr>
                <w:spacing w:val="-4"/>
                <w:sz w:val="20"/>
              </w:rPr>
              <w:t> </w:t>
            </w:r>
            <w:r>
              <w:rPr>
                <w:sz w:val="20"/>
              </w:rPr>
              <w:t>the</w:t>
            </w:r>
            <w:r>
              <w:rPr>
                <w:spacing w:val="-2"/>
                <w:sz w:val="20"/>
              </w:rPr>
              <w:t> </w:t>
            </w:r>
            <w:r>
              <w:rPr>
                <w:sz w:val="20"/>
              </w:rPr>
              <w:t>AAL</w:t>
            </w:r>
            <w:r>
              <w:rPr>
                <w:spacing w:val="-3"/>
                <w:sz w:val="20"/>
              </w:rPr>
              <w:t> </w:t>
            </w:r>
            <w:r>
              <w:rPr>
                <w:sz w:val="20"/>
              </w:rPr>
              <w:t>Application</w:t>
            </w:r>
            <w:r>
              <w:rPr>
                <w:spacing w:val="-2"/>
                <w:sz w:val="20"/>
              </w:rPr>
              <w:t> </w:t>
            </w:r>
            <w:r>
              <w:rPr>
                <w:sz w:val="20"/>
              </w:rPr>
              <w:t>is</w:t>
            </w:r>
            <w:r>
              <w:rPr>
                <w:spacing w:val="-6"/>
                <w:sz w:val="20"/>
              </w:rPr>
              <w:t> </w:t>
            </w:r>
            <w:r>
              <w:rPr>
                <w:sz w:val="20"/>
              </w:rPr>
              <w:t>finished</w:t>
            </w:r>
            <w:r>
              <w:rPr>
                <w:spacing w:val="-3"/>
                <w:sz w:val="20"/>
              </w:rPr>
              <w:t> </w:t>
            </w:r>
            <w:r>
              <w:rPr>
                <w:sz w:val="20"/>
              </w:rPr>
              <w:t>with</w:t>
            </w:r>
            <w:r>
              <w:rPr>
                <w:spacing w:val="-3"/>
                <w:sz w:val="20"/>
              </w:rPr>
              <w:t> </w:t>
            </w:r>
            <w:r>
              <w:rPr>
                <w:sz w:val="20"/>
              </w:rPr>
              <w:t>the</w:t>
            </w:r>
            <w:r>
              <w:rPr>
                <w:spacing w:val="-4"/>
                <w:sz w:val="20"/>
              </w:rPr>
              <w:t> </w:t>
            </w:r>
            <w:r>
              <w:rPr>
                <w:sz w:val="20"/>
              </w:rPr>
              <w:t>buffer</w:t>
            </w:r>
            <w:r>
              <w:rPr>
                <w:spacing w:val="-5"/>
                <w:sz w:val="20"/>
              </w:rPr>
              <w:t> </w:t>
            </w:r>
            <w:r>
              <w:rPr>
                <w:sz w:val="20"/>
              </w:rPr>
              <w:t>it</w:t>
            </w:r>
            <w:r>
              <w:rPr>
                <w:spacing w:val="-5"/>
                <w:sz w:val="20"/>
              </w:rPr>
              <w:t> </w:t>
            </w:r>
            <w:r>
              <w:rPr>
                <w:sz w:val="20"/>
              </w:rPr>
              <w:t>can</w:t>
            </w:r>
            <w:r>
              <w:rPr>
                <w:spacing w:val="-5"/>
                <w:sz w:val="20"/>
              </w:rPr>
              <w:t> </w:t>
            </w:r>
            <w:r>
              <w:rPr>
                <w:sz w:val="20"/>
              </w:rPr>
              <w:t>free</w:t>
            </w:r>
            <w:r>
              <w:rPr>
                <w:spacing w:val="-4"/>
                <w:sz w:val="20"/>
              </w:rPr>
              <w:t> </w:t>
            </w:r>
            <w:r>
              <w:rPr>
                <w:sz w:val="20"/>
              </w:rPr>
              <w:t>the</w:t>
            </w:r>
            <w:r>
              <w:rPr>
                <w:spacing w:val="-4"/>
                <w:sz w:val="20"/>
              </w:rPr>
              <w:t> </w:t>
            </w:r>
            <w:r>
              <w:rPr>
                <w:sz w:val="20"/>
              </w:rPr>
              <w:t>buffer by calling the bufferFree operation.</w:t>
            </w:r>
          </w:p>
        </w:tc>
        <w:tc>
          <w:tcPr>
            <w:tcW w:w="1536" w:type="dxa"/>
          </w:tcPr>
          <w:p>
            <w:pPr>
              <w:pStyle w:val="TableParagraph"/>
              <w:ind w:left="0"/>
              <w:rPr>
                <w:sz w:val="18"/>
              </w:rPr>
            </w:pPr>
          </w:p>
        </w:tc>
      </w:tr>
      <w:tr>
        <w:trPr>
          <w:trHeight w:val="640" w:hRule="atLeast"/>
        </w:trPr>
        <w:tc>
          <w:tcPr>
            <w:tcW w:w="1707" w:type="dxa"/>
          </w:tcPr>
          <w:p>
            <w:pPr>
              <w:pStyle w:val="TableParagraph"/>
              <w:spacing w:before="115"/>
              <w:ind w:left="108"/>
              <w:rPr>
                <w:sz w:val="20"/>
              </w:rPr>
            </w:pPr>
            <w:r>
              <w:rPr>
                <w:sz w:val="20"/>
              </w:rPr>
              <w:t>Steps</w:t>
            </w:r>
            <w:r>
              <w:rPr>
                <w:spacing w:val="-4"/>
                <w:sz w:val="20"/>
              </w:rPr>
              <w:t> </w:t>
            </w:r>
            <w:r>
              <w:rPr>
                <w:sz w:val="20"/>
              </w:rPr>
              <w:t>11</w:t>
            </w:r>
            <w:r>
              <w:rPr>
                <w:spacing w:val="-1"/>
                <w:sz w:val="20"/>
              </w:rPr>
              <w:t> </w:t>
            </w:r>
            <w:r>
              <w:rPr>
                <w:sz w:val="20"/>
              </w:rPr>
              <w:t>–</w:t>
            </w:r>
            <w:r>
              <w:rPr>
                <w:spacing w:val="-1"/>
                <w:sz w:val="20"/>
              </w:rPr>
              <w:t> </w:t>
            </w:r>
            <w:r>
              <w:rPr>
                <w:sz w:val="20"/>
              </w:rPr>
              <w:t>12</w:t>
            </w:r>
            <w:r>
              <w:rPr>
                <w:spacing w:val="-2"/>
                <w:sz w:val="20"/>
              </w:rPr>
              <w:t> </w:t>
            </w:r>
            <w:r>
              <w:rPr>
                <w:spacing w:val="-5"/>
                <w:sz w:val="20"/>
              </w:rPr>
              <w:t>(O)</w:t>
            </w:r>
          </w:p>
        </w:tc>
        <w:tc>
          <w:tcPr>
            <w:tcW w:w="6388" w:type="dxa"/>
          </w:tcPr>
          <w:p>
            <w:pPr>
              <w:pStyle w:val="TableParagraph"/>
              <w:ind w:left="107" w:right="170"/>
              <w:rPr>
                <w:sz w:val="20"/>
              </w:rPr>
            </w:pPr>
            <w:r>
              <w:rPr>
                <w:sz w:val="20"/>
              </w:rPr>
              <w:t>If</w:t>
            </w:r>
            <w:r>
              <w:rPr>
                <w:spacing w:val="-4"/>
                <w:sz w:val="20"/>
              </w:rPr>
              <w:t> </w:t>
            </w:r>
            <w:r>
              <w:rPr>
                <w:sz w:val="20"/>
              </w:rPr>
              <w:t>previously</w:t>
            </w:r>
            <w:r>
              <w:rPr>
                <w:spacing w:val="-3"/>
                <w:sz w:val="20"/>
              </w:rPr>
              <w:t> </w:t>
            </w:r>
            <w:r>
              <w:rPr>
                <w:sz w:val="20"/>
              </w:rPr>
              <w:t>created</w:t>
            </w:r>
            <w:r>
              <w:rPr>
                <w:spacing w:val="-5"/>
                <w:sz w:val="20"/>
              </w:rPr>
              <w:t> </w:t>
            </w:r>
            <w:r>
              <w:rPr>
                <w:sz w:val="20"/>
              </w:rPr>
              <w:t>in</w:t>
            </w:r>
            <w:r>
              <w:rPr>
                <w:spacing w:val="-3"/>
                <w:sz w:val="20"/>
              </w:rPr>
              <w:t> </w:t>
            </w:r>
            <w:r>
              <w:rPr>
                <w:sz w:val="20"/>
              </w:rPr>
              <w:t>steps</w:t>
            </w:r>
            <w:r>
              <w:rPr>
                <w:spacing w:val="-5"/>
                <w:sz w:val="20"/>
              </w:rPr>
              <w:t> </w:t>
            </w:r>
            <w:r>
              <w:rPr>
                <w:sz w:val="20"/>
              </w:rPr>
              <w:t>1</w:t>
            </w:r>
            <w:r>
              <w:rPr>
                <w:spacing w:val="-3"/>
                <w:sz w:val="20"/>
              </w:rPr>
              <w:t> </w:t>
            </w:r>
            <w:r>
              <w:rPr>
                <w:sz w:val="20"/>
              </w:rPr>
              <w:t>and</w:t>
            </w:r>
            <w:r>
              <w:rPr>
                <w:spacing w:val="-5"/>
                <w:sz w:val="20"/>
              </w:rPr>
              <w:t> </w:t>
            </w:r>
            <w:r>
              <w:rPr>
                <w:sz w:val="20"/>
              </w:rPr>
              <w:t>2</w:t>
            </w:r>
            <w:r>
              <w:rPr>
                <w:spacing w:val="-3"/>
                <w:sz w:val="20"/>
              </w:rPr>
              <w:t> </w:t>
            </w:r>
            <w:r>
              <w:rPr>
                <w:sz w:val="20"/>
              </w:rPr>
              <w:t>and</w:t>
            </w:r>
            <w:r>
              <w:rPr>
                <w:spacing w:val="-5"/>
                <w:sz w:val="20"/>
              </w:rPr>
              <w:t> </w:t>
            </w:r>
            <w:r>
              <w:rPr>
                <w:sz w:val="20"/>
              </w:rPr>
              <w:t>the AAL</w:t>
            </w:r>
            <w:r>
              <w:rPr>
                <w:spacing w:val="-3"/>
                <w:sz w:val="20"/>
              </w:rPr>
              <w:t> </w:t>
            </w:r>
            <w:r>
              <w:rPr>
                <w:sz w:val="20"/>
              </w:rPr>
              <w:t>Application</w:t>
            </w:r>
            <w:r>
              <w:rPr>
                <w:spacing w:val="-2"/>
                <w:sz w:val="20"/>
              </w:rPr>
              <w:t> </w:t>
            </w:r>
            <w:r>
              <w:rPr>
                <w:sz w:val="20"/>
              </w:rPr>
              <w:t>is</w:t>
            </w:r>
            <w:r>
              <w:rPr>
                <w:spacing w:val="-5"/>
                <w:sz w:val="20"/>
              </w:rPr>
              <w:t> </w:t>
            </w:r>
            <w:r>
              <w:rPr>
                <w:sz w:val="20"/>
              </w:rPr>
              <w:t>finished with the buffer pool, the AAL Application will destroy the buffer pool.</w:t>
            </w:r>
          </w:p>
        </w:tc>
        <w:tc>
          <w:tcPr>
            <w:tcW w:w="1536" w:type="dxa"/>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6388"/>
        <w:gridCol w:w="1536"/>
      </w:tblGrid>
      <w:tr>
        <w:trPr>
          <w:trHeight w:val="576" w:hRule="atLeast"/>
        </w:trPr>
        <w:tc>
          <w:tcPr>
            <w:tcW w:w="1707" w:type="dxa"/>
          </w:tcPr>
          <w:p>
            <w:pPr>
              <w:pStyle w:val="TableParagraph"/>
              <w:spacing w:before="84"/>
              <w:ind w:left="108"/>
              <w:rPr>
                <w:sz w:val="20"/>
              </w:rPr>
            </w:pPr>
            <w:r>
              <w:rPr>
                <w:sz w:val="20"/>
              </w:rPr>
              <w:t>Ends</w:t>
            </w:r>
            <w:r>
              <w:rPr>
                <w:spacing w:val="-3"/>
                <w:sz w:val="20"/>
              </w:rPr>
              <w:t> </w:t>
            </w:r>
            <w:r>
              <w:rPr>
                <w:spacing w:val="-4"/>
                <w:sz w:val="20"/>
              </w:rPr>
              <w:t>when</w:t>
            </w:r>
          </w:p>
        </w:tc>
        <w:tc>
          <w:tcPr>
            <w:tcW w:w="6388" w:type="dxa"/>
          </w:tcPr>
          <w:p>
            <w:pPr>
              <w:pStyle w:val="TableParagraph"/>
              <w:ind w:left="107"/>
              <w:rPr>
                <w:sz w:val="20"/>
              </w:rPr>
            </w:pPr>
            <w:r>
              <w:rPr>
                <w:sz w:val="20"/>
              </w:rPr>
              <w:t>All</w:t>
            </w:r>
            <w:r>
              <w:rPr>
                <w:spacing w:val="-5"/>
                <w:sz w:val="20"/>
              </w:rPr>
              <w:t> </w:t>
            </w:r>
            <w:r>
              <w:rPr>
                <w:sz w:val="20"/>
              </w:rPr>
              <w:t>memory</w:t>
            </w:r>
            <w:r>
              <w:rPr>
                <w:spacing w:val="-2"/>
                <w:sz w:val="20"/>
              </w:rPr>
              <w:t> </w:t>
            </w:r>
            <w:r>
              <w:rPr>
                <w:sz w:val="20"/>
              </w:rPr>
              <w:t>is</w:t>
            </w:r>
            <w:r>
              <w:rPr>
                <w:spacing w:val="-4"/>
                <w:sz w:val="20"/>
              </w:rPr>
              <w:t> </w:t>
            </w:r>
            <w:r>
              <w:rPr>
                <w:sz w:val="20"/>
              </w:rPr>
              <w:t>freed</w:t>
            </w:r>
            <w:r>
              <w:rPr>
                <w:spacing w:val="-3"/>
                <w:sz w:val="20"/>
              </w:rPr>
              <w:t> </w:t>
            </w:r>
            <w:r>
              <w:rPr>
                <w:sz w:val="20"/>
              </w:rPr>
              <w:t>and</w:t>
            </w:r>
            <w:r>
              <w:rPr>
                <w:spacing w:val="-4"/>
                <w:sz w:val="20"/>
              </w:rPr>
              <w:t> </w:t>
            </w:r>
            <w:r>
              <w:rPr>
                <w:sz w:val="20"/>
              </w:rPr>
              <w:t>returned</w:t>
            </w:r>
            <w:r>
              <w:rPr>
                <w:spacing w:val="-2"/>
                <w:sz w:val="20"/>
              </w:rPr>
              <w:t> </w:t>
            </w:r>
            <w:r>
              <w:rPr>
                <w:sz w:val="20"/>
              </w:rPr>
              <w:t>to</w:t>
            </w:r>
            <w:r>
              <w:rPr>
                <w:spacing w:val="-3"/>
                <w:sz w:val="20"/>
              </w:rPr>
              <w:t> </w:t>
            </w:r>
            <w:r>
              <w:rPr>
                <w:sz w:val="20"/>
              </w:rPr>
              <w:t>the AAL</w:t>
            </w:r>
            <w:r>
              <w:rPr>
                <w:spacing w:val="-3"/>
                <w:sz w:val="20"/>
              </w:rPr>
              <w:t> </w:t>
            </w:r>
            <w:r>
              <w:rPr>
                <w:spacing w:val="-2"/>
                <w:sz w:val="20"/>
              </w:rPr>
              <w:t>Implementation.</w:t>
            </w:r>
          </w:p>
        </w:tc>
        <w:tc>
          <w:tcPr>
            <w:tcW w:w="1536" w:type="dxa"/>
          </w:tcPr>
          <w:p>
            <w:pPr>
              <w:pStyle w:val="TableParagraph"/>
              <w:ind w:left="0"/>
              <w:rPr>
                <w:sz w:val="18"/>
              </w:rPr>
            </w:pPr>
          </w:p>
        </w:tc>
      </w:tr>
      <w:tr>
        <w:trPr>
          <w:trHeight w:val="640" w:hRule="atLeast"/>
        </w:trPr>
        <w:tc>
          <w:tcPr>
            <w:tcW w:w="1707" w:type="dxa"/>
          </w:tcPr>
          <w:p>
            <w:pPr>
              <w:pStyle w:val="TableParagraph"/>
              <w:spacing w:before="115"/>
              <w:ind w:left="108"/>
              <w:rPr>
                <w:sz w:val="20"/>
              </w:rPr>
            </w:pPr>
            <w:r>
              <w:rPr>
                <w:spacing w:val="-2"/>
                <w:sz w:val="20"/>
              </w:rPr>
              <w:t>Exceptions</w:t>
            </w:r>
          </w:p>
        </w:tc>
        <w:tc>
          <w:tcPr>
            <w:tcW w:w="6388" w:type="dxa"/>
          </w:tcPr>
          <w:p>
            <w:pPr>
              <w:pStyle w:val="TableParagraph"/>
              <w:ind w:left="107" w:right="170"/>
              <w:rPr>
                <w:sz w:val="20"/>
              </w:rPr>
            </w:pPr>
            <w:r>
              <w:rPr>
                <w:sz w:val="20"/>
              </w:rPr>
              <w:t>Exceptions</w:t>
            </w:r>
            <w:r>
              <w:rPr>
                <w:spacing w:val="-4"/>
                <w:sz w:val="20"/>
              </w:rPr>
              <w:t> </w:t>
            </w:r>
            <w:r>
              <w:rPr>
                <w:sz w:val="20"/>
              </w:rPr>
              <w:t>can</w:t>
            </w:r>
            <w:r>
              <w:rPr>
                <w:spacing w:val="-4"/>
                <w:sz w:val="20"/>
              </w:rPr>
              <w:t> </w:t>
            </w:r>
            <w:r>
              <w:rPr>
                <w:sz w:val="20"/>
              </w:rPr>
              <w:t>occur</w:t>
            </w:r>
            <w:r>
              <w:rPr>
                <w:spacing w:val="-3"/>
                <w:sz w:val="20"/>
              </w:rPr>
              <w:t> </w:t>
            </w:r>
            <w:r>
              <w:rPr>
                <w:sz w:val="20"/>
              </w:rPr>
              <w:t>in</w:t>
            </w:r>
            <w:r>
              <w:rPr>
                <w:spacing w:val="-2"/>
                <w:sz w:val="20"/>
              </w:rPr>
              <w:t> </w:t>
            </w:r>
            <w:r>
              <w:rPr>
                <w:sz w:val="20"/>
              </w:rPr>
              <w:t>steps</w:t>
            </w:r>
            <w:r>
              <w:rPr>
                <w:spacing w:val="-4"/>
                <w:sz w:val="20"/>
              </w:rPr>
              <w:t> </w:t>
            </w:r>
            <w:r>
              <w:rPr>
                <w:sz w:val="20"/>
              </w:rPr>
              <w:t>1,</w:t>
            </w:r>
            <w:r>
              <w:rPr>
                <w:spacing w:val="-3"/>
                <w:sz w:val="20"/>
              </w:rPr>
              <w:t> </w:t>
            </w:r>
            <w:r>
              <w:rPr>
                <w:sz w:val="20"/>
              </w:rPr>
              <w:t>3,</w:t>
            </w:r>
            <w:r>
              <w:rPr>
                <w:spacing w:val="-5"/>
                <w:sz w:val="20"/>
              </w:rPr>
              <w:t> </w:t>
            </w:r>
            <w:r>
              <w:rPr>
                <w:sz w:val="20"/>
              </w:rPr>
              <w:t>5,</w:t>
            </w:r>
            <w:r>
              <w:rPr>
                <w:spacing w:val="-3"/>
                <w:sz w:val="20"/>
              </w:rPr>
              <w:t> </w:t>
            </w:r>
            <w:r>
              <w:rPr>
                <w:sz w:val="20"/>
              </w:rPr>
              <w:t>7,</w:t>
            </w:r>
            <w:r>
              <w:rPr>
                <w:spacing w:val="-5"/>
                <w:sz w:val="20"/>
              </w:rPr>
              <w:t> </w:t>
            </w:r>
            <w:r>
              <w:rPr>
                <w:sz w:val="20"/>
              </w:rPr>
              <w:t>9</w:t>
            </w:r>
            <w:r>
              <w:rPr>
                <w:spacing w:val="-2"/>
                <w:sz w:val="20"/>
              </w:rPr>
              <w:t> </w:t>
            </w:r>
            <w:r>
              <w:rPr>
                <w:sz w:val="20"/>
              </w:rPr>
              <w:t>and</w:t>
            </w:r>
            <w:r>
              <w:rPr>
                <w:spacing w:val="-2"/>
                <w:sz w:val="20"/>
              </w:rPr>
              <w:t> </w:t>
            </w:r>
            <w:r>
              <w:rPr>
                <w:sz w:val="20"/>
              </w:rPr>
              <w:t>10</w:t>
            </w:r>
            <w:r>
              <w:rPr>
                <w:spacing w:val="-2"/>
                <w:sz w:val="20"/>
              </w:rPr>
              <w:t> </w:t>
            </w:r>
            <w:r>
              <w:rPr>
                <w:sz w:val="20"/>
              </w:rPr>
              <w:t>if</w:t>
            </w:r>
            <w:r>
              <w:rPr>
                <w:spacing w:val="-3"/>
                <w:sz w:val="20"/>
              </w:rPr>
              <w:t> </w:t>
            </w:r>
            <w:r>
              <w:rPr>
                <w:sz w:val="20"/>
              </w:rPr>
              <w:t>the</w:t>
            </w:r>
            <w:r>
              <w:rPr>
                <w:spacing w:val="-3"/>
                <w:sz w:val="20"/>
              </w:rPr>
              <w:t> </w:t>
            </w:r>
            <w:r>
              <w:rPr>
                <w:sz w:val="20"/>
              </w:rPr>
              <w:t>AAL</w:t>
            </w:r>
            <w:r>
              <w:rPr>
                <w:spacing w:val="-5"/>
                <w:sz w:val="20"/>
              </w:rPr>
              <w:t> </w:t>
            </w:r>
            <w:r>
              <w:rPr>
                <w:sz w:val="20"/>
              </w:rPr>
              <w:t>fails</w:t>
            </w:r>
            <w:r>
              <w:rPr>
                <w:spacing w:val="-4"/>
                <w:sz w:val="20"/>
              </w:rPr>
              <w:t> </w:t>
            </w:r>
            <w:r>
              <w:rPr>
                <w:sz w:val="20"/>
              </w:rPr>
              <w:t>to</w:t>
            </w:r>
            <w:r>
              <w:rPr>
                <w:spacing w:val="-2"/>
                <w:sz w:val="20"/>
              </w:rPr>
              <w:t> </w:t>
            </w:r>
            <w:r>
              <w:rPr>
                <w:sz w:val="20"/>
              </w:rPr>
              <w:t>allocate or free memory. The AAL will report an error.</w:t>
            </w:r>
          </w:p>
        </w:tc>
        <w:tc>
          <w:tcPr>
            <w:tcW w:w="1536" w:type="dxa"/>
          </w:tcPr>
          <w:p>
            <w:pPr>
              <w:pStyle w:val="TableParagraph"/>
              <w:ind w:left="0"/>
              <w:rPr>
                <w:sz w:val="18"/>
              </w:rPr>
            </w:pPr>
          </w:p>
        </w:tc>
      </w:tr>
      <w:tr>
        <w:trPr>
          <w:trHeight w:val="575" w:hRule="atLeast"/>
        </w:trPr>
        <w:tc>
          <w:tcPr>
            <w:tcW w:w="1707" w:type="dxa"/>
          </w:tcPr>
          <w:p>
            <w:pPr>
              <w:pStyle w:val="TableParagraph"/>
              <w:spacing w:before="84"/>
              <w:ind w:left="108"/>
              <w:rPr>
                <w:sz w:val="20"/>
              </w:rPr>
            </w:pPr>
            <w:r>
              <w:rPr>
                <w:sz w:val="20"/>
              </w:rPr>
              <w:t>Post</w:t>
            </w:r>
            <w:r>
              <w:rPr>
                <w:spacing w:val="-6"/>
                <w:sz w:val="20"/>
              </w:rPr>
              <w:t> </w:t>
            </w:r>
            <w:r>
              <w:rPr>
                <w:spacing w:val="-2"/>
                <w:sz w:val="20"/>
              </w:rPr>
              <w:t>Conditions</w:t>
            </w:r>
          </w:p>
        </w:tc>
        <w:tc>
          <w:tcPr>
            <w:tcW w:w="6388" w:type="dxa"/>
          </w:tcPr>
          <w:p>
            <w:pPr>
              <w:pStyle w:val="TableParagraph"/>
              <w:ind w:left="107"/>
              <w:rPr>
                <w:sz w:val="20"/>
              </w:rPr>
            </w:pPr>
            <w:r>
              <w:rPr>
                <w:sz w:val="20"/>
              </w:rPr>
              <w:t>Memory</w:t>
            </w:r>
            <w:r>
              <w:rPr>
                <w:spacing w:val="-4"/>
                <w:sz w:val="20"/>
              </w:rPr>
              <w:t> </w:t>
            </w:r>
            <w:r>
              <w:rPr>
                <w:sz w:val="20"/>
              </w:rPr>
              <w:t>is</w:t>
            </w:r>
            <w:r>
              <w:rPr>
                <w:spacing w:val="-5"/>
                <w:sz w:val="20"/>
              </w:rPr>
              <w:t> </w:t>
            </w:r>
            <w:r>
              <w:rPr>
                <w:sz w:val="20"/>
              </w:rPr>
              <w:t>freed,</w:t>
            </w:r>
            <w:r>
              <w:rPr>
                <w:spacing w:val="-1"/>
                <w:sz w:val="20"/>
              </w:rPr>
              <w:t> </w:t>
            </w:r>
            <w:r>
              <w:rPr>
                <w:sz w:val="20"/>
              </w:rPr>
              <w:t>AAL</w:t>
            </w:r>
            <w:r>
              <w:rPr>
                <w:spacing w:val="-4"/>
                <w:sz w:val="20"/>
              </w:rPr>
              <w:t> </w:t>
            </w:r>
            <w:r>
              <w:rPr>
                <w:sz w:val="20"/>
              </w:rPr>
              <w:t>Application</w:t>
            </w:r>
            <w:r>
              <w:rPr>
                <w:spacing w:val="-2"/>
                <w:sz w:val="20"/>
              </w:rPr>
              <w:t> </w:t>
            </w:r>
            <w:r>
              <w:rPr>
                <w:sz w:val="20"/>
              </w:rPr>
              <w:t>is</w:t>
            </w:r>
            <w:r>
              <w:rPr>
                <w:spacing w:val="-5"/>
                <w:sz w:val="20"/>
              </w:rPr>
              <w:t> </w:t>
            </w:r>
            <w:r>
              <w:rPr>
                <w:sz w:val="20"/>
              </w:rPr>
              <w:t>free</w:t>
            </w:r>
            <w:r>
              <w:rPr>
                <w:spacing w:val="-4"/>
                <w:sz w:val="20"/>
              </w:rPr>
              <w:t> </w:t>
            </w:r>
            <w:r>
              <w:rPr>
                <w:sz w:val="20"/>
              </w:rPr>
              <w:t>to</w:t>
            </w:r>
            <w:r>
              <w:rPr>
                <w:spacing w:val="-4"/>
                <w:sz w:val="20"/>
              </w:rPr>
              <w:t> </w:t>
            </w:r>
            <w:r>
              <w:rPr>
                <w:sz w:val="20"/>
              </w:rPr>
              <w:t>continue</w:t>
            </w:r>
            <w:r>
              <w:rPr>
                <w:spacing w:val="-6"/>
                <w:sz w:val="20"/>
              </w:rPr>
              <w:t> </w:t>
            </w:r>
            <w:r>
              <w:rPr>
                <w:spacing w:val="-2"/>
                <w:sz w:val="20"/>
              </w:rPr>
              <w:t>processing.</w:t>
            </w:r>
          </w:p>
        </w:tc>
        <w:tc>
          <w:tcPr>
            <w:tcW w:w="1536" w:type="dxa"/>
          </w:tcPr>
          <w:p>
            <w:pPr>
              <w:pStyle w:val="TableParagraph"/>
              <w:ind w:left="0"/>
              <w:rPr>
                <w:sz w:val="18"/>
              </w:rPr>
            </w:pPr>
          </w:p>
        </w:tc>
      </w:tr>
      <w:tr>
        <w:trPr>
          <w:trHeight w:val="575" w:hRule="atLeast"/>
        </w:trPr>
        <w:tc>
          <w:tcPr>
            <w:tcW w:w="1707" w:type="dxa"/>
          </w:tcPr>
          <w:p>
            <w:pPr>
              <w:pStyle w:val="TableParagraph"/>
              <w:spacing w:before="84"/>
              <w:ind w:left="108"/>
              <w:rPr>
                <w:sz w:val="20"/>
              </w:rPr>
            </w:pPr>
            <w:r>
              <w:rPr>
                <w:spacing w:val="-2"/>
                <w:sz w:val="20"/>
              </w:rPr>
              <w:t>Traceability</w:t>
            </w:r>
          </w:p>
        </w:tc>
        <w:tc>
          <w:tcPr>
            <w:tcW w:w="6388"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1"/>
                <w:sz w:val="20"/>
              </w:rPr>
              <w:t> </w:t>
            </w:r>
            <w:r>
              <w:rPr>
                <w:spacing w:val="-2"/>
                <w:sz w:val="20"/>
              </w:rPr>
              <w:t>later.</w:t>
            </w:r>
          </w:p>
        </w:tc>
        <w:tc>
          <w:tcPr>
            <w:tcW w:w="1536" w:type="dxa"/>
          </w:tcPr>
          <w:p>
            <w:pPr>
              <w:pStyle w:val="TableParagraph"/>
              <w:ind w:left="0"/>
              <w:rPr>
                <w:sz w:val="18"/>
              </w:rPr>
            </w:pPr>
          </w:p>
        </w:tc>
      </w:tr>
    </w:tbl>
    <w:p>
      <w:pPr>
        <w:pStyle w:val="BodyText"/>
        <w:rPr>
          <w:b/>
          <w:sz w:val="22"/>
        </w:rPr>
      </w:pPr>
    </w:p>
    <w:p>
      <w:pPr>
        <w:pStyle w:val="BodyText"/>
        <w:spacing w:before="27"/>
        <w:rPr>
          <w:b/>
          <w:sz w:val="22"/>
        </w:rPr>
      </w:pPr>
    </w:p>
    <w:p>
      <w:pPr>
        <w:pStyle w:val="ListParagraph"/>
        <w:numPr>
          <w:ilvl w:val="4"/>
          <w:numId w:val="49"/>
        </w:numPr>
        <w:tabs>
          <w:tab w:pos="1319" w:val="left" w:leader="none"/>
        </w:tabs>
        <w:spacing w:line="240" w:lineRule="auto" w:before="0" w:after="0"/>
        <w:ind w:left="1319" w:right="0" w:hanging="827"/>
        <w:jc w:val="left"/>
        <w:rPr>
          <w:sz w:val="22"/>
        </w:rPr>
      </w:pPr>
      <w:r>
        <w:rPr/>
        <mc:AlternateContent>
          <mc:Choice Requires="wps">
            <w:drawing>
              <wp:anchor distT="0" distB="0" distL="0" distR="0" allowOverlap="1" layoutInCell="1" locked="0" behindDoc="1" simplePos="0" relativeHeight="480672768">
                <wp:simplePos x="0" y="0"/>
                <wp:positionH relativeFrom="page">
                  <wp:posOffset>644651</wp:posOffset>
                </wp:positionH>
                <wp:positionV relativeFrom="paragraph">
                  <wp:posOffset>275463</wp:posOffset>
                </wp:positionV>
                <wp:extent cx="6272530" cy="6752590"/>
                <wp:effectExtent l="0" t="0" r="0" b="0"/>
                <wp:wrapNone/>
                <wp:docPr id="887" name="Group 887"/>
                <wp:cNvGraphicFramePr>
                  <a:graphicFrameLocks/>
                </wp:cNvGraphicFramePr>
                <a:graphic>
                  <a:graphicData uri="http://schemas.microsoft.com/office/word/2010/wordprocessingGroup">
                    <wpg:wgp>
                      <wpg:cNvPr id="887" name="Group 887"/>
                      <wpg:cNvGrpSpPr/>
                      <wpg:grpSpPr>
                        <a:xfrm>
                          <a:off x="0" y="0"/>
                          <a:ext cx="6272530" cy="6752590"/>
                          <a:chExt cx="6272530" cy="6752590"/>
                        </a:xfrm>
                      </wpg:grpSpPr>
                      <wps:wsp>
                        <wps:cNvPr id="888" name="Graphic 888"/>
                        <wps:cNvSpPr/>
                        <wps:spPr>
                          <a:xfrm>
                            <a:off x="6095" y="6172"/>
                            <a:ext cx="6260465" cy="142240"/>
                          </a:xfrm>
                          <a:custGeom>
                            <a:avLst/>
                            <a:gdLst/>
                            <a:ahLst/>
                            <a:cxnLst/>
                            <a:rect l="l" t="t" r="r" b="b"/>
                            <a:pathLst>
                              <a:path w="6260465" h="142240">
                                <a:moveTo>
                                  <a:pt x="6260337" y="0"/>
                                </a:moveTo>
                                <a:lnTo>
                                  <a:pt x="0" y="0"/>
                                </a:lnTo>
                                <a:lnTo>
                                  <a:pt x="0" y="142036"/>
                                </a:lnTo>
                                <a:lnTo>
                                  <a:pt x="6260337" y="142036"/>
                                </a:lnTo>
                                <a:lnTo>
                                  <a:pt x="6260337" y="0"/>
                                </a:lnTo>
                                <a:close/>
                              </a:path>
                            </a:pathLst>
                          </a:custGeom>
                          <a:solidFill>
                            <a:srgbClr val="B9FCB9"/>
                          </a:solidFill>
                        </wps:spPr>
                        <wps:bodyPr wrap="square" lIns="0" tIns="0" rIns="0" bIns="0" rtlCol="0">
                          <a:prstTxWarp prst="textNoShape">
                            <a:avLst/>
                          </a:prstTxWarp>
                          <a:noAutofit/>
                        </wps:bodyPr>
                      </wps:wsp>
                      <wps:wsp>
                        <wps:cNvPr id="889" name="Graphic 889"/>
                        <wps:cNvSpPr/>
                        <wps:spPr>
                          <a:xfrm>
                            <a:off x="3047" y="0"/>
                            <a:ext cx="6266815" cy="148590"/>
                          </a:xfrm>
                          <a:custGeom>
                            <a:avLst/>
                            <a:gdLst/>
                            <a:ahLst/>
                            <a:cxnLst/>
                            <a:rect l="l" t="t" r="r" b="b"/>
                            <a:pathLst>
                              <a:path w="6266815" h="148590">
                                <a:moveTo>
                                  <a:pt x="0" y="0"/>
                                </a:moveTo>
                                <a:lnTo>
                                  <a:pt x="0" y="6096"/>
                                </a:lnTo>
                              </a:path>
                              <a:path w="6266815" h="148590">
                                <a:moveTo>
                                  <a:pt x="0" y="0"/>
                                </a:moveTo>
                                <a:lnTo>
                                  <a:pt x="0" y="6096"/>
                                </a:lnTo>
                              </a:path>
                              <a:path w="6266815" h="148590">
                                <a:moveTo>
                                  <a:pt x="3048" y="3048"/>
                                </a:moveTo>
                                <a:lnTo>
                                  <a:pt x="6263385" y="3048"/>
                                </a:lnTo>
                              </a:path>
                              <a:path w="6266815" h="148590">
                                <a:moveTo>
                                  <a:pt x="6266433" y="0"/>
                                </a:moveTo>
                                <a:lnTo>
                                  <a:pt x="6266433" y="6096"/>
                                </a:lnTo>
                              </a:path>
                              <a:path w="6266815" h="148590">
                                <a:moveTo>
                                  <a:pt x="6266433" y="0"/>
                                </a:moveTo>
                                <a:lnTo>
                                  <a:pt x="6266433" y="6096"/>
                                </a:lnTo>
                              </a:path>
                              <a:path w="6266815" h="148590">
                                <a:moveTo>
                                  <a:pt x="0" y="6096"/>
                                </a:moveTo>
                                <a:lnTo>
                                  <a:pt x="0" y="148209"/>
                                </a:lnTo>
                              </a:path>
                              <a:path w="6266815" h="148590">
                                <a:moveTo>
                                  <a:pt x="6266433" y="6096"/>
                                </a:moveTo>
                                <a:lnTo>
                                  <a:pt x="6266433" y="148209"/>
                                </a:lnTo>
                              </a:path>
                            </a:pathLst>
                          </a:custGeom>
                          <a:ln w="6096">
                            <a:solidFill>
                              <a:srgbClr val="5BAB3A"/>
                            </a:solidFill>
                            <a:prstDash val="sysDash"/>
                          </a:ln>
                        </wps:spPr>
                        <wps:bodyPr wrap="square" lIns="0" tIns="0" rIns="0" bIns="0" rtlCol="0">
                          <a:prstTxWarp prst="textNoShape">
                            <a:avLst/>
                          </a:prstTxWarp>
                          <a:noAutofit/>
                        </wps:bodyPr>
                      </wps:wsp>
                      <wps:wsp>
                        <wps:cNvPr id="890" name="Graphic 890"/>
                        <wps:cNvSpPr/>
                        <wps:spPr>
                          <a:xfrm>
                            <a:off x="6095" y="14820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91" name="Graphic 891"/>
                        <wps:cNvSpPr/>
                        <wps:spPr>
                          <a:xfrm>
                            <a:off x="3047" y="14820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92" name="Graphic 892"/>
                        <wps:cNvSpPr/>
                        <wps:spPr>
                          <a:xfrm>
                            <a:off x="6095" y="27774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93" name="Graphic 893"/>
                        <wps:cNvSpPr/>
                        <wps:spPr>
                          <a:xfrm>
                            <a:off x="3047" y="27774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94" name="Graphic 894"/>
                        <wps:cNvSpPr/>
                        <wps:spPr>
                          <a:xfrm>
                            <a:off x="6095" y="40728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95" name="Graphic 895"/>
                        <wps:cNvSpPr/>
                        <wps:spPr>
                          <a:xfrm>
                            <a:off x="3047" y="40728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96" name="Graphic 896"/>
                        <wps:cNvSpPr/>
                        <wps:spPr>
                          <a:xfrm>
                            <a:off x="6095" y="53682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97" name="Graphic 897"/>
                        <wps:cNvSpPr/>
                        <wps:spPr>
                          <a:xfrm>
                            <a:off x="3047" y="53682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98" name="Graphic 898"/>
                        <wps:cNvSpPr/>
                        <wps:spPr>
                          <a:xfrm>
                            <a:off x="6095" y="66636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99" name="Graphic 899"/>
                        <wps:cNvSpPr/>
                        <wps:spPr>
                          <a:xfrm>
                            <a:off x="3047" y="66636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00" name="Graphic 900"/>
                        <wps:cNvSpPr/>
                        <wps:spPr>
                          <a:xfrm>
                            <a:off x="6095" y="7959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01" name="Graphic 901"/>
                        <wps:cNvSpPr/>
                        <wps:spPr>
                          <a:xfrm>
                            <a:off x="3047" y="7959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2" name="Graphic 902"/>
                        <wps:cNvSpPr/>
                        <wps:spPr>
                          <a:xfrm>
                            <a:off x="6095" y="92544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03" name="Graphic 903"/>
                        <wps:cNvSpPr/>
                        <wps:spPr>
                          <a:xfrm>
                            <a:off x="3047" y="92544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04" name="Graphic 904"/>
                        <wps:cNvSpPr/>
                        <wps:spPr>
                          <a:xfrm>
                            <a:off x="6095" y="105498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5" name="Graphic 905"/>
                        <wps:cNvSpPr/>
                        <wps:spPr>
                          <a:xfrm>
                            <a:off x="3047" y="105498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6" name="Graphic 906"/>
                        <wps:cNvSpPr/>
                        <wps:spPr>
                          <a:xfrm>
                            <a:off x="6095" y="118452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7" name="Graphic 907"/>
                        <wps:cNvSpPr/>
                        <wps:spPr>
                          <a:xfrm>
                            <a:off x="3047" y="118452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8" name="Graphic 908"/>
                        <wps:cNvSpPr/>
                        <wps:spPr>
                          <a:xfrm>
                            <a:off x="6095" y="131406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9" name="Graphic 909"/>
                        <wps:cNvSpPr/>
                        <wps:spPr>
                          <a:xfrm>
                            <a:off x="3047" y="131406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10" name="Graphic 910"/>
                        <wps:cNvSpPr/>
                        <wps:spPr>
                          <a:xfrm>
                            <a:off x="6095" y="14436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11" name="Graphic 911"/>
                        <wps:cNvSpPr/>
                        <wps:spPr>
                          <a:xfrm>
                            <a:off x="3047" y="14436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12" name="Graphic 912"/>
                        <wps:cNvSpPr/>
                        <wps:spPr>
                          <a:xfrm>
                            <a:off x="6095" y="157314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13" name="Graphic 913"/>
                        <wps:cNvSpPr/>
                        <wps:spPr>
                          <a:xfrm>
                            <a:off x="3047" y="157314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14" name="Graphic 914"/>
                        <wps:cNvSpPr/>
                        <wps:spPr>
                          <a:xfrm>
                            <a:off x="6095" y="1702689"/>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915" name="Graphic 915"/>
                        <wps:cNvSpPr/>
                        <wps:spPr>
                          <a:xfrm>
                            <a:off x="3047" y="1702689"/>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916" name="Graphic 916"/>
                        <wps:cNvSpPr/>
                        <wps:spPr>
                          <a:xfrm>
                            <a:off x="6095" y="183070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17" name="Graphic 917"/>
                        <wps:cNvSpPr/>
                        <wps:spPr>
                          <a:xfrm>
                            <a:off x="3047" y="18307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18" name="Graphic 918"/>
                        <wps:cNvSpPr/>
                        <wps:spPr>
                          <a:xfrm>
                            <a:off x="6095" y="196024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19" name="Graphic 919"/>
                        <wps:cNvSpPr/>
                        <wps:spPr>
                          <a:xfrm>
                            <a:off x="3047" y="196024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20" name="Graphic 920"/>
                        <wps:cNvSpPr/>
                        <wps:spPr>
                          <a:xfrm>
                            <a:off x="6095" y="208973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921" name="Graphic 921"/>
                        <wps:cNvSpPr/>
                        <wps:spPr>
                          <a:xfrm>
                            <a:off x="3047" y="2089785"/>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922" name="Graphic 922"/>
                        <wps:cNvSpPr/>
                        <wps:spPr>
                          <a:xfrm>
                            <a:off x="6095" y="221957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23" name="Graphic 923"/>
                        <wps:cNvSpPr/>
                        <wps:spPr>
                          <a:xfrm>
                            <a:off x="3047" y="221957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24" name="Graphic 924"/>
                        <wps:cNvSpPr/>
                        <wps:spPr>
                          <a:xfrm>
                            <a:off x="6095" y="23491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25" name="Graphic 925"/>
                        <wps:cNvSpPr/>
                        <wps:spPr>
                          <a:xfrm>
                            <a:off x="3047" y="23491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26" name="Graphic 926"/>
                        <wps:cNvSpPr/>
                        <wps:spPr>
                          <a:xfrm>
                            <a:off x="6095" y="247865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27" name="Graphic 927"/>
                        <wps:cNvSpPr/>
                        <wps:spPr>
                          <a:xfrm>
                            <a:off x="3047" y="247865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28" name="Graphic 928"/>
                        <wps:cNvSpPr/>
                        <wps:spPr>
                          <a:xfrm>
                            <a:off x="6095" y="260819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29" name="Graphic 929"/>
                        <wps:cNvSpPr/>
                        <wps:spPr>
                          <a:xfrm>
                            <a:off x="3047" y="26081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30" name="Graphic 930"/>
                        <wps:cNvSpPr/>
                        <wps:spPr>
                          <a:xfrm>
                            <a:off x="6095" y="273773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31" name="Graphic 931"/>
                        <wps:cNvSpPr/>
                        <wps:spPr>
                          <a:xfrm>
                            <a:off x="3047" y="273773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32" name="Graphic 932"/>
                        <wps:cNvSpPr/>
                        <wps:spPr>
                          <a:xfrm>
                            <a:off x="6095" y="286727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33" name="Graphic 933"/>
                        <wps:cNvSpPr/>
                        <wps:spPr>
                          <a:xfrm>
                            <a:off x="3047" y="286727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34" name="Graphic 934"/>
                        <wps:cNvSpPr/>
                        <wps:spPr>
                          <a:xfrm>
                            <a:off x="6095" y="29968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35" name="Graphic 935"/>
                        <wps:cNvSpPr/>
                        <wps:spPr>
                          <a:xfrm>
                            <a:off x="3047" y="29968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36" name="Graphic 936"/>
                        <wps:cNvSpPr/>
                        <wps:spPr>
                          <a:xfrm>
                            <a:off x="6095" y="312635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37" name="Graphic 937"/>
                        <wps:cNvSpPr/>
                        <wps:spPr>
                          <a:xfrm>
                            <a:off x="3047" y="312635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38" name="Graphic 938"/>
                        <wps:cNvSpPr/>
                        <wps:spPr>
                          <a:xfrm>
                            <a:off x="6095" y="325589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39" name="Graphic 939"/>
                        <wps:cNvSpPr/>
                        <wps:spPr>
                          <a:xfrm>
                            <a:off x="3047" y="32558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40" name="Graphic 940"/>
                        <wps:cNvSpPr/>
                        <wps:spPr>
                          <a:xfrm>
                            <a:off x="6095" y="338543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41" name="Graphic 941"/>
                        <wps:cNvSpPr/>
                        <wps:spPr>
                          <a:xfrm>
                            <a:off x="3047" y="338543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42" name="Graphic 942"/>
                        <wps:cNvSpPr/>
                        <wps:spPr>
                          <a:xfrm>
                            <a:off x="6095" y="351497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43" name="Graphic 943"/>
                        <wps:cNvSpPr/>
                        <wps:spPr>
                          <a:xfrm>
                            <a:off x="3047" y="351497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44" name="Graphic 944"/>
                        <wps:cNvSpPr/>
                        <wps:spPr>
                          <a:xfrm>
                            <a:off x="6095" y="36445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45" name="Graphic 945"/>
                        <wps:cNvSpPr/>
                        <wps:spPr>
                          <a:xfrm>
                            <a:off x="3047" y="36445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46" name="Graphic 946"/>
                        <wps:cNvSpPr/>
                        <wps:spPr>
                          <a:xfrm>
                            <a:off x="6095" y="377405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47" name="Graphic 947"/>
                        <wps:cNvSpPr/>
                        <wps:spPr>
                          <a:xfrm>
                            <a:off x="3047" y="377405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48" name="Graphic 948"/>
                        <wps:cNvSpPr/>
                        <wps:spPr>
                          <a:xfrm>
                            <a:off x="6095" y="390359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49" name="Graphic 949"/>
                        <wps:cNvSpPr/>
                        <wps:spPr>
                          <a:xfrm>
                            <a:off x="3047" y="39035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50" name="Graphic 950"/>
                        <wps:cNvSpPr/>
                        <wps:spPr>
                          <a:xfrm>
                            <a:off x="6095" y="403313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51" name="Graphic 951"/>
                        <wps:cNvSpPr/>
                        <wps:spPr>
                          <a:xfrm>
                            <a:off x="3047" y="403313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52" name="Graphic 952"/>
                        <wps:cNvSpPr/>
                        <wps:spPr>
                          <a:xfrm>
                            <a:off x="6095" y="416267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53" name="Graphic 953"/>
                        <wps:cNvSpPr/>
                        <wps:spPr>
                          <a:xfrm>
                            <a:off x="3047" y="416267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54" name="Graphic 954"/>
                        <wps:cNvSpPr/>
                        <wps:spPr>
                          <a:xfrm>
                            <a:off x="6095" y="4292295"/>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955" name="Graphic 955"/>
                        <wps:cNvSpPr/>
                        <wps:spPr>
                          <a:xfrm>
                            <a:off x="3047" y="4292219"/>
                            <a:ext cx="6266815" cy="130175"/>
                          </a:xfrm>
                          <a:custGeom>
                            <a:avLst/>
                            <a:gdLst/>
                            <a:ahLst/>
                            <a:cxnLst/>
                            <a:rect l="l" t="t" r="r" b="b"/>
                            <a:pathLst>
                              <a:path w="6266815" h="130175">
                                <a:moveTo>
                                  <a:pt x="0" y="0"/>
                                </a:moveTo>
                                <a:lnTo>
                                  <a:pt x="0" y="129920"/>
                                </a:lnTo>
                              </a:path>
                              <a:path w="6266815" h="130175">
                                <a:moveTo>
                                  <a:pt x="6266433" y="0"/>
                                </a:moveTo>
                                <a:lnTo>
                                  <a:pt x="6266433" y="129920"/>
                                </a:lnTo>
                              </a:path>
                            </a:pathLst>
                          </a:custGeom>
                          <a:ln w="6096">
                            <a:solidFill>
                              <a:srgbClr val="5BAB3A"/>
                            </a:solidFill>
                            <a:prstDash val="sysDash"/>
                          </a:ln>
                        </wps:spPr>
                        <wps:bodyPr wrap="square" lIns="0" tIns="0" rIns="0" bIns="0" rtlCol="0">
                          <a:prstTxWarp prst="textNoShape">
                            <a:avLst/>
                          </a:prstTxWarp>
                          <a:noAutofit/>
                        </wps:bodyPr>
                      </wps:wsp>
                      <wps:wsp>
                        <wps:cNvPr id="956" name="Graphic 956"/>
                        <wps:cNvSpPr/>
                        <wps:spPr>
                          <a:xfrm>
                            <a:off x="6095" y="4422140"/>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57" name="Graphic 957"/>
                        <wps:cNvSpPr/>
                        <wps:spPr>
                          <a:xfrm>
                            <a:off x="3047" y="442214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58" name="Graphic 958"/>
                        <wps:cNvSpPr/>
                        <wps:spPr>
                          <a:xfrm>
                            <a:off x="6095" y="455167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59" name="Graphic 959"/>
                        <wps:cNvSpPr/>
                        <wps:spPr>
                          <a:xfrm>
                            <a:off x="3047" y="455167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60" name="Graphic 960"/>
                        <wps:cNvSpPr/>
                        <wps:spPr>
                          <a:xfrm>
                            <a:off x="6095" y="46812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61" name="Graphic 961"/>
                        <wps:cNvSpPr/>
                        <wps:spPr>
                          <a:xfrm>
                            <a:off x="3047" y="46812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62" name="Graphic 962"/>
                        <wps:cNvSpPr/>
                        <wps:spPr>
                          <a:xfrm>
                            <a:off x="6095" y="481075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63" name="Graphic 963"/>
                        <wps:cNvSpPr/>
                        <wps:spPr>
                          <a:xfrm>
                            <a:off x="3047" y="481075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64" name="Graphic 964"/>
                        <wps:cNvSpPr/>
                        <wps:spPr>
                          <a:xfrm>
                            <a:off x="6095" y="4940300"/>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965" name="Graphic 965"/>
                        <wps:cNvSpPr/>
                        <wps:spPr>
                          <a:xfrm>
                            <a:off x="3047" y="4940300"/>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966" name="Graphic 966"/>
                        <wps:cNvSpPr/>
                        <wps:spPr>
                          <a:xfrm>
                            <a:off x="6095" y="506831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67" name="Graphic 967"/>
                        <wps:cNvSpPr/>
                        <wps:spPr>
                          <a:xfrm>
                            <a:off x="3047" y="506831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68" name="Graphic 968"/>
                        <wps:cNvSpPr/>
                        <wps:spPr>
                          <a:xfrm>
                            <a:off x="6095" y="519785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69" name="Graphic 969"/>
                        <wps:cNvSpPr/>
                        <wps:spPr>
                          <a:xfrm>
                            <a:off x="3047" y="519785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70" name="Graphic 970"/>
                        <wps:cNvSpPr/>
                        <wps:spPr>
                          <a:xfrm>
                            <a:off x="6095" y="532739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71" name="Graphic 971"/>
                        <wps:cNvSpPr/>
                        <wps:spPr>
                          <a:xfrm>
                            <a:off x="3047" y="532739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72" name="Graphic 972"/>
                        <wps:cNvSpPr/>
                        <wps:spPr>
                          <a:xfrm>
                            <a:off x="6095" y="545693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73" name="Graphic 973"/>
                        <wps:cNvSpPr/>
                        <wps:spPr>
                          <a:xfrm>
                            <a:off x="3047" y="545693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74" name="Graphic 974"/>
                        <wps:cNvSpPr/>
                        <wps:spPr>
                          <a:xfrm>
                            <a:off x="6095" y="558647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75" name="Graphic 975"/>
                        <wps:cNvSpPr/>
                        <wps:spPr>
                          <a:xfrm>
                            <a:off x="3047" y="558647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76" name="Graphic 976"/>
                        <wps:cNvSpPr/>
                        <wps:spPr>
                          <a:xfrm>
                            <a:off x="6095" y="571601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77" name="Graphic 977"/>
                        <wps:cNvSpPr/>
                        <wps:spPr>
                          <a:xfrm>
                            <a:off x="3047" y="571601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78" name="Graphic 978"/>
                        <wps:cNvSpPr/>
                        <wps:spPr>
                          <a:xfrm>
                            <a:off x="6095" y="584555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79" name="Graphic 979"/>
                        <wps:cNvSpPr/>
                        <wps:spPr>
                          <a:xfrm>
                            <a:off x="3047" y="584555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80" name="Graphic 980"/>
                        <wps:cNvSpPr/>
                        <wps:spPr>
                          <a:xfrm>
                            <a:off x="6095" y="597509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81" name="Graphic 981"/>
                        <wps:cNvSpPr/>
                        <wps:spPr>
                          <a:xfrm>
                            <a:off x="3047" y="597509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82" name="Graphic 982"/>
                        <wps:cNvSpPr/>
                        <wps:spPr>
                          <a:xfrm>
                            <a:off x="6095" y="610463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83" name="Graphic 983"/>
                        <wps:cNvSpPr/>
                        <wps:spPr>
                          <a:xfrm>
                            <a:off x="3047" y="610463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84" name="Graphic 984"/>
                        <wps:cNvSpPr/>
                        <wps:spPr>
                          <a:xfrm>
                            <a:off x="6095" y="623412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85" name="Graphic 985"/>
                        <wps:cNvSpPr/>
                        <wps:spPr>
                          <a:xfrm>
                            <a:off x="3047" y="6234176"/>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986" name="Graphic 986"/>
                        <wps:cNvSpPr/>
                        <wps:spPr>
                          <a:xfrm>
                            <a:off x="6095" y="6363665"/>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987" name="Graphic 987"/>
                        <wps:cNvSpPr/>
                        <wps:spPr>
                          <a:xfrm>
                            <a:off x="3047" y="6363665"/>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988" name="Graphic 988"/>
                        <wps:cNvSpPr/>
                        <wps:spPr>
                          <a:xfrm>
                            <a:off x="6095" y="649350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89" name="Graphic 989"/>
                        <wps:cNvSpPr/>
                        <wps:spPr>
                          <a:xfrm>
                            <a:off x="3047" y="649350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90" name="Graphic 990"/>
                        <wps:cNvSpPr/>
                        <wps:spPr>
                          <a:xfrm>
                            <a:off x="6095" y="662305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91" name="Graphic 991"/>
                        <wps:cNvSpPr/>
                        <wps:spPr>
                          <a:xfrm>
                            <a:off x="3047" y="662305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21.690042pt;width:493.9pt;height:531.7pt;mso-position-horizontal-relative:page;mso-position-vertical-relative:paragraph;z-index:-22643712" id="docshapegroup873" coordorigin="1015,434" coordsize="9878,10634">
                <v:rect style="position:absolute;left:1024;top:443;width:9859;height:224" id="docshape874" filled="true" fillcolor="#b9fcb9" stroked="false">
                  <v:fill type="solid"/>
                </v:rect>
                <v:shape style="position:absolute;left:1020;top:433;width:9869;height:234" id="docshape875" coordorigin="1020,434" coordsize="9869,234" path="m1020,434l1020,443m1020,434l1020,443m1025,439l10884,439m10888,434l10888,443m10888,434l10888,443m1020,443l1020,667m10888,443l10888,667e" filled="false" stroked="true" strokeweight=".48pt" strokecolor="#5bab3a">
                  <v:path arrowok="t"/>
                  <v:stroke dashstyle="shortdash"/>
                </v:shape>
                <v:rect style="position:absolute;left:1024;top:667;width:9859;height:204" id="docshape876" filled="true" fillcolor="#b9fcb9" stroked="false">
                  <v:fill type="solid"/>
                </v:rect>
                <v:shape style="position:absolute;left:1020;top:667;width:9869;height:204" id="docshape877" coordorigin="1020,667" coordsize="9869,204" path="m1020,667l1020,871m10888,667l10888,871e" filled="false" stroked="true" strokeweight=".48pt" strokecolor="#5bab3a">
                  <v:path arrowok="t"/>
                  <v:stroke dashstyle="shortdash"/>
                </v:shape>
                <v:rect style="position:absolute;left:1024;top:871;width:9859;height:204" id="docshape878" filled="true" fillcolor="#b9fcb9" stroked="false">
                  <v:fill type="solid"/>
                </v:rect>
                <v:shape style="position:absolute;left:1020;top:871;width:9869;height:204" id="docshape879" coordorigin="1020,871" coordsize="9869,204" path="m1020,871l1020,1075m10888,871l10888,1075e" filled="false" stroked="true" strokeweight=".48pt" strokecolor="#5bab3a">
                  <v:path arrowok="t"/>
                  <v:stroke dashstyle="shortdash"/>
                </v:shape>
                <v:rect style="position:absolute;left:1024;top:1075;width:9859;height:204" id="docshape880" filled="true" fillcolor="#b9fcb9" stroked="false">
                  <v:fill type="solid"/>
                </v:rect>
                <v:shape style="position:absolute;left:1020;top:1075;width:9869;height:204" id="docshape881" coordorigin="1020,1075" coordsize="9869,204" path="m1020,1075l1020,1279m10888,1075l10888,1279e" filled="false" stroked="true" strokeweight=".48pt" strokecolor="#5bab3a">
                  <v:path arrowok="t"/>
                  <v:stroke dashstyle="shortdash"/>
                </v:shape>
                <v:rect style="position:absolute;left:1024;top:1279;width:9859;height:204" id="docshape882" filled="true" fillcolor="#b9fcb9" stroked="false">
                  <v:fill type="solid"/>
                </v:rect>
                <v:shape style="position:absolute;left:1020;top:1279;width:9869;height:204" id="docshape883" coordorigin="1020,1279" coordsize="9869,204" path="m1020,1279l1020,1483m10888,1279l10888,1483e" filled="false" stroked="true" strokeweight=".48pt" strokecolor="#5bab3a">
                  <v:path arrowok="t"/>
                  <v:stroke dashstyle="shortdash"/>
                </v:shape>
                <v:rect style="position:absolute;left:1024;top:1483;width:9859;height:204" id="docshape884" filled="true" fillcolor="#b9fcb9" stroked="false">
                  <v:fill type="solid"/>
                </v:rect>
                <v:shape style="position:absolute;left:1020;top:1483;width:9869;height:204" id="docshape885" coordorigin="1020,1483" coordsize="9869,204" path="m1020,1483l1020,1687m10888,1483l10888,1687e" filled="false" stroked="true" strokeweight=".48pt" strokecolor="#5bab3a">
                  <v:path arrowok="t"/>
                  <v:stroke dashstyle="shortdash"/>
                </v:shape>
                <v:rect style="position:absolute;left:1024;top:1687;width:9859;height:204" id="docshape886" filled="true" fillcolor="#b9fcb9" stroked="false">
                  <v:fill type="solid"/>
                </v:rect>
                <v:shape style="position:absolute;left:1020;top:1687;width:9869;height:204" id="docshape887" coordorigin="1020,1687" coordsize="9869,204" path="m1020,1687l1020,1891m10888,1687l10888,1891e" filled="false" stroked="true" strokeweight=".48pt" strokecolor="#5bab3a">
                  <v:path arrowok="t"/>
                  <v:stroke dashstyle="shortdash"/>
                </v:shape>
                <v:rect style="position:absolute;left:1024;top:1891;width:9859;height:204" id="docshape888" filled="true" fillcolor="#b9fcb9" stroked="false">
                  <v:fill type="solid"/>
                </v:rect>
                <v:shape style="position:absolute;left:1020;top:1891;width:9869;height:204" id="docshape889" coordorigin="1020,1891" coordsize="9869,204" path="m1020,1891l1020,2095m10888,1891l10888,2095e" filled="false" stroked="true" strokeweight=".48pt" strokecolor="#5bab3a">
                  <v:path arrowok="t"/>
                  <v:stroke dashstyle="shortdash"/>
                </v:shape>
                <v:rect style="position:absolute;left:1024;top:2095;width:9859;height:204" id="docshape890" filled="true" fillcolor="#b9fcb9" stroked="false">
                  <v:fill type="solid"/>
                </v:rect>
                <v:shape style="position:absolute;left:1020;top:2095;width:9869;height:204" id="docshape891" coordorigin="1020,2095" coordsize="9869,204" path="m1020,2095l1020,2299m10888,2095l10888,2299e" filled="false" stroked="true" strokeweight=".48pt" strokecolor="#5bab3a">
                  <v:path arrowok="t"/>
                  <v:stroke dashstyle="shortdash"/>
                </v:shape>
                <v:rect style="position:absolute;left:1024;top:2299;width:9859;height:204" id="docshape892" filled="true" fillcolor="#b9fcb9" stroked="false">
                  <v:fill type="solid"/>
                </v:rect>
                <v:shape style="position:absolute;left:1020;top:2299;width:9869;height:204" id="docshape893" coordorigin="1020,2299" coordsize="9869,204" path="m1020,2299l1020,2503m10888,2299l10888,2503e" filled="false" stroked="true" strokeweight=".48pt" strokecolor="#5bab3a">
                  <v:path arrowok="t"/>
                  <v:stroke dashstyle="shortdash"/>
                </v:shape>
                <v:rect style="position:absolute;left:1024;top:2503;width:9859;height:204" id="docshape894" filled="true" fillcolor="#b9fcb9" stroked="false">
                  <v:fill type="solid"/>
                </v:rect>
                <v:shape style="position:absolute;left:1020;top:2503;width:9869;height:204" id="docshape895" coordorigin="1020,2503" coordsize="9869,204" path="m1020,2503l1020,2707m10888,2503l10888,2707e" filled="false" stroked="true" strokeweight=".48pt" strokecolor="#5bab3a">
                  <v:path arrowok="t"/>
                  <v:stroke dashstyle="shortdash"/>
                </v:shape>
                <v:rect style="position:absolute;left:1024;top:2707;width:9859;height:204" id="docshape896" filled="true" fillcolor="#b9fcb9" stroked="false">
                  <v:fill type="solid"/>
                </v:rect>
                <v:shape style="position:absolute;left:1020;top:2707;width:9869;height:204" id="docshape897" coordorigin="1020,2707" coordsize="9869,204" path="m1020,2707l1020,2911m10888,2707l10888,2911e" filled="false" stroked="true" strokeweight=".48pt" strokecolor="#5bab3a">
                  <v:path arrowok="t"/>
                  <v:stroke dashstyle="shortdash"/>
                </v:shape>
                <v:rect style="position:absolute;left:1024;top:2911;width:9859;height:204" id="docshape898" filled="true" fillcolor="#b9fcb9" stroked="false">
                  <v:fill type="solid"/>
                </v:rect>
                <v:shape style="position:absolute;left:1020;top:2911;width:9869;height:204" id="docshape899" coordorigin="1020,2911" coordsize="9869,204" path="m1020,2911l1020,3115m10888,2911l10888,3115e" filled="false" stroked="true" strokeweight=".48pt" strokecolor="#5bab3a">
                  <v:path arrowok="t"/>
                  <v:stroke dashstyle="shortdash"/>
                </v:shape>
                <v:rect style="position:absolute;left:1024;top:3115;width:9859;height:202" id="docshape900" filled="true" fillcolor="#b9fcb9" stroked="false">
                  <v:fill type="solid"/>
                </v:rect>
                <v:shape style="position:absolute;left:1020;top:3115;width:9869;height:202" id="docshape901" coordorigin="1020,3115" coordsize="9869,202" path="m1020,3115l1020,3317m10888,3115l10888,3317e" filled="false" stroked="true" strokeweight=".48pt" strokecolor="#5bab3a">
                  <v:path arrowok="t"/>
                  <v:stroke dashstyle="shortdash"/>
                </v:shape>
                <v:rect style="position:absolute;left:1024;top:3316;width:9859;height:204" id="docshape902" filled="true" fillcolor="#b9fcb9" stroked="false">
                  <v:fill type="solid"/>
                </v:rect>
                <v:shape style="position:absolute;left:1020;top:3316;width:9869;height:204" id="docshape903" coordorigin="1020,3317" coordsize="9869,204" path="m1020,3317l1020,3521m10888,3317l10888,3521e" filled="false" stroked="true" strokeweight=".48pt" strokecolor="#5bab3a">
                  <v:path arrowok="t"/>
                  <v:stroke dashstyle="shortdash"/>
                </v:shape>
                <v:rect style="position:absolute;left:1024;top:3520;width:9859;height:204" id="docshape904" filled="true" fillcolor="#b9fcb9" stroked="false">
                  <v:fill type="solid"/>
                </v:rect>
                <v:shape style="position:absolute;left:1020;top:3520;width:9869;height:204" id="docshape905" coordorigin="1020,3521" coordsize="9869,204" path="m1020,3521l1020,3725m10888,3521l10888,3725e" filled="false" stroked="true" strokeweight=".48pt" strokecolor="#5bab3a">
                  <v:path arrowok="t"/>
                  <v:stroke dashstyle="shortdash"/>
                </v:shape>
                <v:rect style="position:absolute;left:1024;top:3724;width:9859;height:205" id="docshape906" filled="true" fillcolor="#b9fcb9" stroked="false">
                  <v:fill type="solid"/>
                </v:rect>
                <v:shape style="position:absolute;left:1020;top:3724;width:9869;height:205" id="docshape907" coordorigin="1020,3725" coordsize="9869,205" path="m1020,3725l1020,3929m10888,3725l10888,3929e" filled="false" stroked="true" strokeweight=".48pt" strokecolor="#5bab3a">
                  <v:path arrowok="t"/>
                  <v:stroke dashstyle="shortdash"/>
                </v:shape>
                <v:rect style="position:absolute;left:1024;top:3929;width:9859;height:204" id="docshape908" filled="true" fillcolor="#b9fcb9" stroked="false">
                  <v:fill type="solid"/>
                </v:rect>
                <v:shape style="position:absolute;left:1020;top:3929;width:9869;height:204" id="docshape909" coordorigin="1020,3929" coordsize="9869,204" path="m1020,3929l1020,4133m10888,3929l10888,4133e" filled="false" stroked="true" strokeweight=".48pt" strokecolor="#5bab3a">
                  <v:path arrowok="t"/>
                  <v:stroke dashstyle="shortdash"/>
                </v:shape>
                <v:rect style="position:absolute;left:1024;top:4133;width:9859;height:204" id="docshape910" filled="true" fillcolor="#b9fcb9" stroked="false">
                  <v:fill type="solid"/>
                </v:rect>
                <v:shape style="position:absolute;left:1020;top:4133;width:9869;height:204" id="docshape911" coordorigin="1020,4133" coordsize="9869,204" path="m1020,4133l1020,4337m10888,4133l10888,4337e" filled="false" stroked="true" strokeweight=".48pt" strokecolor="#5bab3a">
                  <v:path arrowok="t"/>
                  <v:stroke dashstyle="shortdash"/>
                </v:shape>
                <v:rect style="position:absolute;left:1024;top:4337;width:9859;height:204" id="docshape912" filled="true" fillcolor="#b9fcb9" stroked="false">
                  <v:fill type="solid"/>
                </v:rect>
                <v:shape style="position:absolute;left:1020;top:4337;width:9869;height:204" id="docshape913" coordorigin="1020,4337" coordsize="9869,204" path="m1020,4337l1020,4541m10888,4337l10888,4541e" filled="false" stroked="true" strokeweight=".48pt" strokecolor="#5bab3a">
                  <v:path arrowok="t"/>
                  <v:stroke dashstyle="shortdash"/>
                </v:shape>
                <v:rect style="position:absolute;left:1024;top:4541;width:9859;height:204" id="docshape914" filled="true" fillcolor="#b9fcb9" stroked="false">
                  <v:fill type="solid"/>
                </v:rect>
                <v:shape style="position:absolute;left:1020;top:4541;width:9869;height:204" id="docshape915" coordorigin="1020,4541" coordsize="9869,204" path="m1020,4541l1020,4745m10888,4541l10888,4745e" filled="false" stroked="true" strokeweight=".48pt" strokecolor="#5bab3a">
                  <v:path arrowok="t"/>
                  <v:stroke dashstyle="shortdash"/>
                </v:shape>
                <v:rect style="position:absolute;left:1024;top:4745;width:9859;height:204" id="docshape916" filled="true" fillcolor="#b9fcb9" stroked="false">
                  <v:fill type="solid"/>
                </v:rect>
                <v:shape style="position:absolute;left:1020;top:4745;width:9869;height:204" id="docshape917" coordorigin="1020,4745" coordsize="9869,204" path="m1020,4745l1020,4949m10888,4745l10888,4949e" filled="false" stroked="true" strokeweight=".48pt" strokecolor="#5bab3a">
                  <v:path arrowok="t"/>
                  <v:stroke dashstyle="shortdash"/>
                </v:shape>
                <v:rect style="position:absolute;left:1024;top:4949;width:9859;height:204" id="docshape918" filled="true" fillcolor="#b9fcb9" stroked="false">
                  <v:fill type="solid"/>
                </v:rect>
                <v:shape style="position:absolute;left:1020;top:4949;width:9869;height:204" id="docshape919" coordorigin="1020,4949" coordsize="9869,204" path="m1020,4949l1020,5153m10888,4949l10888,5153e" filled="false" stroked="true" strokeweight=".48pt" strokecolor="#5bab3a">
                  <v:path arrowok="t"/>
                  <v:stroke dashstyle="shortdash"/>
                </v:shape>
                <v:rect style="position:absolute;left:1024;top:5153;width:9859;height:204" id="docshape920" filled="true" fillcolor="#b9fcb9" stroked="false">
                  <v:fill type="solid"/>
                </v:rect>
                <v:shape style="position:absolute;left:1020;top:5153;width:9869;height:204" id="docshape921" coordorigin="1020,5153" coordsize="9869,204" path="m1020,5153l1020,5357m10888,5153l10888,5357e" filled="false" stroked="true" strokeweight=".48pt" strokecolor="#5bab3a">
                  <v:path arrowok="t"/>
                  <v:stroke dashstyle="shortdash"/>
                </v:shape>
                <v:rect style="position:absolute;left:1024;top:5357;width:9859;height:204" id="docshape922" filled="true" fillcolor="#b9fcb9" stroked="false">
                  <v:fill type="solid"/>
                </v:rect>
                <v:shape style="position:absolute;left:1020;top:5357;width:9869;height:204" id="docshape923" coordorigin="1020,5357" coordsize="9869,204" path="m1020,5357l1020,5561m10888,5357l10888,5561e" filled="false" stroked="true" strokeweight=".48pt" strokecolor="#5bab3a">
                  <v:path arrowok="t"/>
                  <v:stroke dashstyle="shortdash"/>
                </v:shape>
                <v:rect style="position:absolute;left:1024;top:5561;width:9859;height:204" id="docshape924" filled="true" fillcolor="#b9fcb9" stroked="false">
                  <v:fill type="solid"/>
                </v:rect>
                <v:shape style="position:absolute;left:1020;top:5561;width:9869;height:204" id="docshape925" coordorigin="1020,5561" coordsize="9869,204" path="m1020,5561l1020,5765m10888,5561l10888,5765e" filled="false" stroked="true" strokeweight=".48pt" strokecolor="#5bab3a">
                  <v:path arrowok="t"/>
                  <v:stroke dashstyle="shortdash"/>
                </v:shape>
                <v:rect style="position:absolute;left:1024;top:5765;width:9859;height:204" id="docshape926" filled="true" fillcolor="#b9fcb9" stroked="false">
                  <v:fill type="solid"/>
                </v:rect>
                <v:shape style="position:absolute;left:1020;top:5765;width:9869;height:204" id="docshape927" coordorigin="1020,5765" coordsize="9869,204" path="m1020,5765l1020,5969m10888,5765l10888,5969e" filled="false" stroked="true" strokeweight=".48pt" strokecolor="#5bab3a">
                  <v:path arrowok="t"/>
                  <v:stroke dashstyle="shortdash"/>
                </v:shape>
                <v:rect style="position:absolute;left:1024;top:5969;width:9859;height:204" id="docshape928" filled="true" fillcolor="#b9fcb9" stroked="false">
                  <v:fill type="solid"/>
                </v:rect>
                <v:shape style="position:absolute;left:1020;top:5969;width:9869;height:204" id="docshape929" coordorigin="1020,5969" coordsize="9869,204" path="m1020,5969l1020,6173m10888,5969l10888,6173e" filled="false" stroked="true" strokeweight=".48pt" strokecolor="#5bab3a">
                  <v:path arrowok="t"/>
                  <v:stroke dashstyle="shortdash"/>
                </v:shape>
                <v:rect style="position:absolute;left:1024;top:6173;width:9859;height:204" id="docshape930" filled="true" fillcolor="#b9fcb9" stroked="false">
                  <v:fill type="solid"/>
                </v:rect>
                <v:shape style="position:absolute;left:1020;top:6173;width:9869;height:204" id="docshape931" coordorigin="1020,6173" coordsize="9869,204" path="m1020,6173l1020,6377m10888,6173l10888,6377e" filled="false" stroked="true" strokeweight=".48pt" strokecolor="#5bab3a">
                  <v:path arrowok="t"/>
                  <v:stroke dashstyle="shortdash"/>
                </v:shape>
                <v:rect style="position:absolute;left:1024;top:6377;width:9859;height:204" id="docshape932" filled="true" fillcolor="#b9fcb9" stroked="false">
                  <v:fill type="solid"/>
                </v:rect>
                <v:shape style="position:absolute;left:1020;top:6377;width:9869;height:204" id="docshape933" coordorigin="1020,6377" coordsize="9869,204" path="m1020,6377l1020,6581m10888,6377l10888,6581e" filled="false" stroked="true" strokeweight=".48pt" strokecolor="#5bab3a">
                  <v:path arrowok="t"/>
                  <v:stroke dashstyle="shortdash"/>
                </v:shape>
                <v:rect style="position:absolute;left:1024;top:6581;width:9859;height:204" id="docshape934" filled="true" fillcolor="#b9fcb9" stroked="false">
                  <v:fill type="solid"/>
                </v:rect>
                <v:shape style="position:absolute;left:1020;top:6581;width:9869;height:204" id="docshape935" coordorigin="1020,6581" coordsize="9869,204" path="m1020,6581l1020,6785m10888,6581l10888,6785e" filled="false" stroked="true" strokeweight=".48pt" strokecolor="#5bab3a">
                  <v:path arrowok="t"/>
                  <v:stroke dashstyle="shortdash"/>
                </v:shape>
                <v:rect style="position:absolute;left:1024;top:6785;width:9859;height:204" id="docshape936" filled="true" fillcolor="#b9fcb9" stroked="false">
                  <v:fill type="solid"/>
                </v:rect>
                <v:shape style="position:absolute;left:1020;top:6785;width:9869;height:204" id="docshape937" coordorigin="1020,6785" coordsize="9869,204" path="m1020,6785l1020,6989m10888,6785l10888,6989e" filled="false" stroked="true" strokeweight=".48pt" strokecolor="#5bab3a">
                  <v:path arrowok="t"/>
                  <v:stroke dashstyle="shortdash"/>
                </v:shape>
                <v:rect style="position:absolute;left:1024;top:6989;width:9859;height:204" id="docshape938" filled="true" fillcolor="#b9fcb9" stroked="false">
                  <v:fill type="solid"/>
                </v:rect>
                <v:shape style="position:absolute;left:1020;top:6989;width:9869;height:204" id="docshape939" coordorigin="1020,6989" coordsize="9869,204" path="m1020,6989l1020,7193m10888,6989l10888,7193e" filled="false" stroked="true" strokeweight=".48pt" strokecolor="#5bab3a">
                  <v:path arrowok="t"/>
                  <v:stroke dashstyle="shortdash"/>
                </v:shape>
                <v:rect style="position:absolute;left:1024;top:7193;width:9859;height:205" id="docshape940" filled="true" fillcolor="#b9fcb9" stroked="false">
                  <v:fill type="solid"/>
                </v:rect>
                <v:shape style="position:absolute;left:1020;top:7193;width:9869;height:205" id="docshape941" coordorigin="1020,7193" coordsize="9869,205" path="m1020,7193l1020,7398m10888,7193l10888,7398e" filled="false" stroked="true" strokeweight=".48pt" strokecolor="#5bab3a">
                  <v:path arrowok="t"/>
                  <v:stroke dashstyle="shortdash"/>
                </v:shape>
                <v:rect style="position:absolute;left:1024;top:7397;width:9859;height:204" id="docshape942" filled="true" fillcolor="#b9fcb9" stroked="false">
                  <v:fill type="solid"/>
                </v:rect>
                <v:shape style="position:absolute;left:1020;top:7397;width:9869;height:204" id="docshape943" coordorigin="1020,7398" coordsize="9869,204" path="m1020,7398l1020,7602m10888,7398l10888,7602e" filled="false" stroked="true" strokeweight=".48pt" strokecolor="#5bab3a">
                  <v:path arrowok="t"/>
                  <v:stroke dashstyle="shortdash"/>
                </v:shape>
                <v:rect style="position:absolute;left:1024;top:7601;width:9859;height:204" id="docshape944" filled="true" fillcolor="#b9fcb9" stroked="false">
                  <v:fill type="solid"/>
                </v:rect>
                <v:shape style="position:absolute;left:1020;top:7601;width:9869;height:204" id="docshape945" coordorigin="1020,7602" coordsize="9869,204" path="m1020,7602l1020,7806m10888,7602l10888,7806e" filled="false" stroked="true" strokeweight=".48pt" strokecolor="#5bab3a">
                  <v:path arrowok="t"/>
                  <v:stroke dashstyle="shortdash"/>
                </v:shape>
                <v:rect style="position:absolute;left:1024;top:7805;width:9859;height:204" id="docshape946" filled="true" fillcolor="#b9fcb9" stroked="false">
                  <v:fill type="solid"/>
                </v:rect>
                <v:shape style="position:absolute;left:1020;top:7805;width:9869;height:204" id="docshape947" coordorigin="1020,7806" coordsize="9869,204" path="m1020,7806l1020,8010m10888,7806l10888,8010e" filled="false" stroked="true" strokeweight=".48pt" strokecolor="#5bab3a">
                  <v:path arrowok="t"/>
                  <v:stroke dashstyle="shortdash"/>
                </v:shape>
                <v:rect style="position:absolute;left:1024;top:8009;width:9859;height:204" id="docshape948" filled="true" fillcolor="#b9fcb9" stroked="false">
                  <v:fill type="solid"/>
                </v:rect>
                <v:shape style="position:absolute;left:1020;top:8009;width:9869;height:204" id="docshape949" coordorigin="1020,8010" coordsize="9869,204" path="m1020,8010l1020,8214m10888,8010l10888,8214e" filled="false" stroked="true" strokeweight=".48pt" strokecolor="#5bab3a">
                  <v:path arrowok="t"/>
                  <v:stroke dashstyle="shortdash"/>
                </v:shape>
                <v:rect style="position:absolute;left:1024;top:8213;width:9859;height:202" id="docshape950" filled="true" fillcolor="#b9fcb9" stroked="false">
                  <v:fill type="solid"/>
                </v:rect>
                <v:shape style="position:absolute;left:1020;top:8213;width:9869;height:202" id="docshape951" coordorigin="1020,8214" coordsize="9869,202" path="m1020,8214l1020,8415m10888,8214l10888,8415e" filled="false" stroked="true" strokeweight=".48pt" strokecolor="#5bab3a">
                  <v:path arrowok="t"/>
                  <v:stroke dashstyle="shortdash"/>
                </v:shape>
                <v:rect style="position:absolute;left:1024;top:8415;width:9859;height:204" id="docshape952" filled="true" fillcolor="#b9fcb9" stroked="false">
                  <v:fill type="solid"/>
                </v:rect>
                <v:shape style="position:absolute;left:1020;top:8415;width:9869;height:204" id="docshape953" coordorigin="1020,8415" coordsize="9869,204" path="m1020,8415l1020,8619m10888,8415l10888,8619e" filled="false" stroked="true" strokeweight=".48pt" strokecolor="#5bab3a">
                  <v:path arrowok="t"/>
                  <v:stroke dashstyle="shortdash"/>
                </v:shape>
                <v:rect style="position:absolute;left:1024;top:8619;width:9859;height:204" id="docshape954" filled="true" fillcolor="#b9fcb9" stroked="false">
                  <v:fill type="solid"/>
                </v:rect>
                <v:shape style="position:absolute;left:1020;top:8619;width:9869;height:204" id="docshape955" coordorigin="1020,8619" coordsize="9869,204" path="m1020,8619l1020,8823m10888,8619l10888,8823e" filled="false" stroked="true" strokeweight=".48pt" strokecolor="#5bab3a">
                  <v:path arrowok="t"/>
                  <v:stroke dashstyle="shortdash"/>
                </v:shape>
                <v:rect style="position:absolute;left:1024;top:8823;width:9859;height:204" id="docshape956" filled="true" fillcolor="#b9fcb9" stroked="false">
                  <v:fill type="solid"/>
                </v:rect>
                <v:shape style="position:absolute;left:1020;top:8823;width:9869;height:204" id="docshape957" coordorigin="1020,8823" coordsize="9869,204" path="m1020,8823l1020,9027m10888,8823l10888,9027e" filled="false" stroked="true" strokeweight=".48pt" strokecolor="#5bab3a">
                  <v:path arrowok="t"/>
                  <v:stroke dashstyle="shortdash"/>
                </v:shape>
                <v:rect style="position:absolute;left:1024;top:9027;width:9859;height:204" id="docshape958" filled="true" fillcolor="#b9fcb9" stroked="false">
                  <v:fill type="solid"/>
                </v:rect>
                <v:shape style="position:absolute;left:1020;top:9027;width:9869;height:204" id="docshape959" coordorigin="1020,9027" coordsize="9869,204" path="m1020,9027l1020,9231m10888,9027l10888,9231e" filled="false" stroked="true" strokeweight=".48pt" strokecolor="#5bab3a">
                  <v:path arrowok="t"/>
                  <v:stroke dashstyle="shortdash"/>
                </v:shape>
                <v:rect style="position:absolute;left:1024;top:9231;width:9859;height:204" id="docshape960" filled="true" fillcolor="#b9fcb9" stroked="false">
                  <v:fill type="solid"/>
                </v:rect>
                <v:shape style="position:absolute;left:1020;top:9231;width:9869;height:204" id="docshape961" coordorigin="1020,9231" coordsize="9869,204" path="m1020,9231l1020,9435m10888,9231l10888,9435e" filled="false" stroked="true" strokeweight=".48pt" strokecolor="#5bab3a">
                  <v:path arrowok="t"/>
                  <v:stroke dashstyle="shortdash"/>
                </v:shape>
                <v:rect style="position:absolute;left:1024;top:9435;width:9859;height:204" id="docshape962" filled="true" fillcolor="#b9fcb9" stroked="false">
                  <v:fill type="solid"/>
                </v:rect>
                <v:shape style="position:absolute;left:1020;top:9435;width:9869;height:204" id="docshape963" coordorigin="1020,9435" coordsize="9869,204" path="m1020,9435l1020,9639m10888,9435l10888,9639e" filled="false" stroked="true" strokeweight=".48pt" strokecolor="#5bab3a">
                  <v:path arrowok="t"/>
                  <v:stroke dashstyle="shortdash"/>
                </v:shape>
                <v:rect style="position:absolute;left:1024;top:9639;width:9859;height:204" id="docshape964" filled="true" fillcolor="#b9fcb9" stroked="false">
                  <v:fill type="solid"/>
                </v:rect>
                <v:shape style="position:absolute;left:1020;top:9639;width:9869;height:204" id="docshape965" coordorigin="1020,9639" coordsize="9869,204" path="m1020,9639l1020,9843m10888,9639l10888,9843e" filled="false" stroked="true" strokeweight=".48pt" strokecolor="#5bab3a">
                  <v:path arrowok="t"/>
                  <v:stroke dashstyle="shortdash"/>
                </v:shape>
                <v:rect style="position:absolute;left:1024;top:9843;width:9859;height:204" id="docshape966" filled="true" fillcolor="#b9fcb9" stroked="false">
                  <v:fill type="solid"/>
                </v:rect>
                <v:shape style="position:absolute;left:1020;top:9843;width:9869;height:204" id="docshape967" coordorigin="1020,9843" coordsize="9869,204" path="m1020,9843l1020,10047m10888,9843l10888,10047e" filled="false" stroked="true" strokeweight=".48pt" strokecolor="#5bab3a">
                  <v:path arrowok="t"/>
                  <v:stroke dashstyle="shortdash"/>
                </v:shape>
                <v:rect style="position:absolute;left:1024;top:10047;width:9859;height:204" id="docshape968" filled="true" fillcolor="#b9fcb9" stroked="false">
                  <v:fill type="solid"/>
                </v:rect>
                <v:shape style="position:absolute;left:1020;top:10047;width:9869;height:204" id="docshape969" coordorigin="1020,10047" coordsize="9869,204" path="m1020,10047l1020,10251m10888,10047l10888,10251e" filled="false" stroked="true" strokeweight=".48pt" strokecolor="#5bab3a">
                  <v:path arrowok="t"/>
                  <v:stroke dashstyle="shortdash"/>
                </v:shape>
                <v:rect style="position:absolute;left:1024;top:10251;width:9859;height:204" id="docshape970" filled="true" fillcolor="#b9fcb9" stroked="false">
                  <v:fill type="solid"/>
                </v:rect>
                <v:shape style="position:absolute;left:1020;top:10251;width:9869;height:204" id="docshape971" coordorigin="1020,10251" coordsize="9869,204" path="m1020,10251l1020,10455m10888,10251l10888,10455e" filled="false" stroked="true" strokeweight=".48pt" strokecolor="#5bab3a">
                  <v:path arrowok="t"/>
                  <v:stroke dashstyle="shortdash"/>
                </v:shape>
                <v:rect style="position:absolute;left:1024;top:10455;width:9859;height:205" id="docshape972" filled="true" fillcolor="#b9fcb9" stroked="false">
                  <v:fill type="solid"/>
                </v:rect>
                <v:shape style="position:absolute;left:1020;top:10455;width:9869;height:205" id="docshape973" coordorigin="1020,10455" coordsize="9869,205" path="m1020,10455l1020,10660m10888,10455l10888,10660e" filled="false" stroked="true" strokeweight=".48pt" strokecolor="#5bab3a">
                  <v:path arrowok="t"/>
                  <v:stroke dashstyle="shortdash"/>
                </v:shape>
                <v:rect style="position:absolute;left:1024;top:10659;width:9859;height:204" id="docshape974" filled="true" fillcolor="#b9fcb9" stroked="false">
                  <v:fill type="solid"/>
                </v:rect>
                <v:shape style="position:absolute;left:1020;top:10659;width:9869;height:204" id="docshape975" coordorigin="1020,10660" coordsize="9869,204" path="m1020,10660l1020,10864m10888,10660l10888,10864e" filled="false" stroked="true" strokeweight=".48pt" strokecolor="#5bab3a">
                  <v:path arrowok="t"/>
                  <v:stroke dashstyle="shortdash"/>
                </v:shape>
                <v:rect style="position:absolute;left:1024;top:10863;width:9859;height:204" id="docshape976" filled="true" fillcolor="#b9fcb9" stroked="false">
                  <v:fill type="solid"/>
                </v:rect>
                <v:shape style="position:absolute;left:1020;top:10863;width:9869;height:204" id="docshape977" coordorigin="1020,10864" coordsize="9869,204" path="m1020,10864l1020,11068m10888,10864l10888,11068e" filled="false" stroked="true" strokeweight=".48pt" strokecolor="#5bab3a">
                  <v:path arrowok="t"/>
                  <v:stroke dashstyle="shortdash"/>
                </v:shape>
                <w10:wrap type="none"/>
              </v:group>
            </w:pict>
          </mc:Fallback>
        </mc:AlternateContent>
      </w:r>
      <w:r>
        <w:rPr>
          <w:sz w:val="22"/>
        </w:rPr>
        <w:t>Sequence</w:t>
      </w:r>
      <w:r>
        <w:rPr>
          <w:spacing w:val="-7"/>
          <w:sz w:val="22"/>
        </w:rPr>
        <w:t> </w:t>
      </w:r>
      <w:r>
        <w:rPr>
          <w:spacing w:val="-2"/>
          <w:sz w:val="22"/>
        </w:rPr>
        <w:t>Diagram</w:t>
      </w:r>
    </w:p>
    <w:p>
      <w:pPr>
        <w:pStyle w:val="BodyText"/>
        <w:spacing w:before="5"/>
        <w:rPr>
          <w:sz w:val="14"/>
        </w:rPr>
      </w:pPr>
      <w:r>
        <w:rPr/>
        <mc:AlternateContent>
          <mc:Choice Requires="wps">
            <w:drawing>
              <wp:anchor distT="0" distB="0" distL="0" distR="0" allowOverlap="1" layoutInCell="1" locked="0" behindDoc="1" simplePos="0" relativeHeight="487605248">
                <wp:simplePos x="0" y="0"/>
                <wp:positionH relativeFrom="page">
                  <wp:posOffset>650748</wp:posOffset>
                </wp:positionH>
                <wp:positionV relativeFrom="paragraph">
                  <wp:posOffset>120641</wp:posOffset>
                </wp:positionV>
                <wp:extent cx="6260465" cy="6746875"/>
                <wp:effectExtent l="0" t="0" r="0" b="0"/>
                <wp:wrapTopAndBottom/>
                <wp:docPr id="992" name="Textbox 992"/>
                <wp:cNvGraphicFramePr>
                  <a:graphicFrameLocks/>
                </wp:cNvGraphicFramePr>
                <a:graphic>
                  <a:graphicData uri="http://schemas.microsoft.com/office/word/2010/wordprocessingShape">
                    <wps:wsp>
                      <wps:cNvPr id="992" name="Textbox 992"/>
                      <wps:cNvSpPr txBox="1"/>
                      <wps:spPr>
                        <a:xfrm>
                          <a:off x="0" y="0"/>
                          <a:ext cx="6260465" cy="6746875"/>
                        </a:xfrm>
                        <a:prstGeom prst="rect">
                          <a:avLst/>
                        </a:prstGeom>
                      </wps:spPr>
                      <wps:txbx>
                        <w:txbxContent>
                          <w:p>
                            <w:pPr>
                              <w:spacing w:before="18"/>
                              <w:ind w:left="107" w:right="8194" w:firstLine="0"/>
                              <w:jc w:val="left"/>
                              <w:rPr>
                                <w:rFonts w:ascii="Courier New"/>
                                <w:sz w:val="18"/>
                              </w:rPr>
                            </w:pPr>
                            <w:r>
                              <w:rPr>
                                <w:rFonts w:ascii="Courier New"/>
                                <w:color w:val="008000"/>
                                <w:spacing w:val="-2"/>
                                <w:sz w:val="18"/>
                              </w:rPr>
                              <w:t>@startuml Autonumber</w:t>
                            </w:r>
                          </w:p>
                          <w:p>
                            <w:pPr>
                              <w:spacing w:before="1"/>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sz w:val="18"/>
                              </w:rPr>
                            </w:pPr>
                          </w:p>
                          <w:p>
                            <w:pPr>
                              <w:pStyle w:val="BodyText"/>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“Cloud</w:t>
                            </w:r>
                            <w:r>
                              <w:rPr>
                                <w:rFonts w:ascii="Courier New" w:hAnsi="Courier New"/>
                                <w:color w:val="008000"/>
                                <w:spacing w:val="-6"/>
                                <w:sz w:val="18"/>
                              </w:rPr>
                              <w:t> </w:t>
                            </w:r>
                            <w:r>
                              <w:rPr>
                                <w:rFonts w:ascii="Courier New" w:hAnsi="Courier New"/>
                                <w:color w:val="008000"/>
                                <w:sz w:val="18"/>
                              </w:rPr>
                              <w:t>Platform”</w:t>
                            </w:r>
                            <w:r>
                              <w:rPr>
                                <w:rFonts w:ascii="Courier New" w:hAnsi="Courier New"/>
                                <w:color w:val="008000"/>
                                <w:spacing w:val="-5"/>
                                <w:sz w:val="18"/>
                              </w:rPr>
                              <w:t> </w:t>
                            </w:r>
                            <w:r>
                              <w:rPr>
                                <w:rFonts w:ascii="Courier New" w:hAnsi="Courier New"/>
                                <w:color w:val="008000"/>
                                <w:spacing w:val="-2"/>
                                <w:sz w:val="18"/>
                              </w:rPr>
                              <w:t>#lightseagreen</w:t>
                            </w:r>
                          </w:p>
                          <w:p>
                            <w:pPr>
                              <w:spacing w:before="0"/>
                              <w:ind w:left="432"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“AAL</w:t>
                            </w:r>
                            <w:r>
                              <w:rPr>
                                <w:rFonts w:ascii="Courier New" w:hAnsi="Courier New"/>
                                <w:color w:val="008000"/>
                                <w:spacing w:val="-8"/>
                                <w:sz w:val="18"/>
                              </w:rPr>
                              <w:t> </w:t>
                            </w:r>
                            <w:r>
                              <w:rPr>
                                <w:rFonts w:ascii="Courier New" w:hAnsi="Courier New"/>
                                <w:color w:val="008000"/>
                                <w:sz w:val="18"/>
                              </w:rPr>
                              <w:t>Implementation”</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pacing w:val="-5"/>
                                <w:sz w:val="18"/>
                              </w:rPr>
                              <w:t>AAL</w:t>
                            </w: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201"/>
                              <w:ind w:left="107"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spacing w:before="0"/>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1"/>
                              <w:ind w:left="107" w:right="4735" w:firstLine="0"/>
                              <w:jc w:val="left"/>
                              <w:rPr>
                                <w:rFonts w:ascii="Courier New"/>
                                <w:sz w:val="18"/>
                              </w:rPr>
                            </w:pPr>
                            <w:r>
                              <w:rPr>
                                <w:rFonts w:ascii="Courier New"/>
                                <w:color w:val="008000"/>
                                <w:sz w:val="18"/>
                              </w:rPr>
                              <w:t>AALI-C-App</w:t>
                            </w:r>
                            <w:r>
                              <w:rPr>
                                <w:rFonts w:ascii="Courier New"/>
                                <w:color w:val="008000"/>
                                <w:spacing w:val="-10"/>
                                <w:sz w:val="18"/>
                              </w:rPr>
                              <w:t> </w:t>
                            </w:r>
                            <w:r>
                              <w:rPr>
                                <w:rFonts w:ascii="Courier New"/>
                                <w:color w:val="008000"/>
                                <w:sz w:val="18"/>
                              </w:rPr>
                              <w:t>Sequence</w:t>
                            </w:r>
                            <w:r>
                              <w:rPr>
                                <w:rFonts w:ascii="Courier New"/>
                                <w:color w:val="008000"/>
                                <w:spacing w:val="-10"/>
                                <w:sz w:val="18"/>
                              </w:rPr>
                              <w:t> </w:t>
                            </w:r>
                            <w:r>
                              <w:rPr>
                                <w:rFonts w:ascii="Courier New"/>
                                <w:color w:val="008000"/>
                                <w:sz w:val="18"/>
                              </w:rPr>
                              <w:t>assumptions</w:t>
                            </w:r>
                            <w:r>
                              <w:rPr>
                                <w:rFonts w:ascii="Courier New"/>
                                <w:color w:val="008000"/>
                                <w:spacing w:val="-10"/>
                                <w:sz w:val="18"/>
                              </w:rPr>
                              <w:t> </w:t>
                            </w:r>
                            <w:r>
                              <w:rPr>
                                <w:rFonts w:ascii="Courier New"/>
                                <w:color w:val="008000"/>
                                <w:sz w:val="18"/>
                              </w:rPr>
                              <w:t>(Sec.</w:t>
                            </w:r>
                            <w:r>
                              <w:rPr>
                                <w:rFonts w:ascii="Courier New"/>
                                <w:color w:val="008000"/>
                                <w:spacing w:val="-10"/>
                                <w:sz w:val="18"/>
                              </w:rPr>
                              <w:t> </w:t>
                            </w:r>
                            <w:r>
                              <w:rPr>
                                <w:rFonts w:ascii="Courier New"/>
                                <w:color w:val="008000"/>
                                <w:sz w:val="18"/>
                              </w:rPr>
                              <w:t>5.3.2) End ref</w:t>
                            </w:r>
                          </w:p>
                          <w:p>
                            <w:pPr>
                              <w:pStyle w:val="BodyText"/>
                              <w:rPr>
                                <w:rFonts w:ascii="Courier New"/>
                                <w:sz w:val="18"/>
                              </w:rPr>
                            </w:pPr>
                          </w:p>
                          <w:p>
                            <w:pPr>
                              <w:spacing w:before="0"/>
                              <w:ind w:left="107" w:right="7100" w:firstLine="0"/>
                              <w:jc w:val="left"/>
                              <w:rPr>
                                <w:rFonts w:ascii="Courier New"/>
                                <w:sz w:val="18"/>
                              </w:rPr>
                            </w:pPr>
                            <w:r>
                              <w:rPr>
                                <w:rFonts w:ascii="Courier New"/>
                                <w:color w:val="008000"/>
                                <w:sz w:val="18"/>
                              </w:rPr>
                              <w:t>==Inventory</w:t>
                            </w:r>
                            <w:r>
                              <w:rPr>
                                <w:rFonts w:ascii="Courier New"/>
                                <w:color w:val="008000"/>
                                <w:spacing w:val="-29"/>
                                <w:sz w:val="18"/>
                              </w:rPr>
                              <w:t> </w:t>
                            </w:r>
                            <w:r>
                              <w:rPr>
                                <w:rFonts w:ascii="Courier New"/>
                                <w:color w:val="008000"/>
                                <w:sz w:val="18"/>
                              </w:rPr>
                              <w:t>Services== ref over ODU, AAL</w:t>
                            </w:r>
                          </w:p>
                          <w:p>
                            <w:pPr>
                              <w:spacing w:before="0"/>
                              <w:ind w:left="107" w:right="1604" w:firstLine="0"/>
                              <w:jc w:val="left"/>
                              <w:rPr>
                                <w:rFonts w:ascii="Courier New"/>
                                <w:sz w:val="18"/>
                              </w:rPr>
                            </w:pPr>
                            <w:r>
                              <w:rPr>
                                <w:rFonts w:ascii="Courier New"/>
                                <w:color w:val="008000"/>
                                <w:sz w:val="18"/>
                              </w:rPr>
                              <w:t>AALI-C-App</w:t>
                            </w:r>
                            <w:r>
                              <w:rPr>
                                <w:rFonts w:ascii="Courier New"/>
                                <w:color w:val="008000"/>
                                <w:spacing w:val="-4"/>
                                <w:sz w:val="18"/>
                              </w:rPr>
                              <w:t> </w:t>
                            </w:r>
                            <w:r>
                              <w:rPr>
                                <w:rFonts w:ascii="Courier New"/>
                                <w:color w:val="008000"/>
                                <w:sz w:val="18"/>
                              </w:rPr>
                              <w:t>API</w:t>
                            </w:r>
                            <w:r>
                              <w:rPr>
                                <w:rFonts w:ascii="Courier New"/>
                                <w:color w:val="008000"/>
                                <w:spacing w:val="-4"/>
                                <w:sz w:val="18"/>
                              </w:rPr>
                              <w:t> </w:t>
                            </w:r>
                            <w:r>
                              <w:rPr>
                                <w:rFonts w:ascii="Courier New"/>
                                <w:color w:val="008000"/>
                                <w:sz w:val="18"/>
                              </w:rPr>
                              <w:t>Sequence</w:t>
                            </w:r>
                            <w:r>
                              <w:rPr>
                                <w:rFonts w:ascii="Courier New"/>
                                <w:color w:val="008000"/>
                                <w:spacing w:val="-4"/>
                                <w:sz w:val="18"/>
                              </w:rPr>
                              <w:t> </w:t>
                            </w:r>
                            <w:r>
                              <w:rPr>
                                <w:rFonts w:ascii="Courier New"/>
                                <w:color w:val="008000"/>
                                <w:sz w:val="18"/>
                              </w:rPr>
                              <w:t>call</w:t>
                            </w:r>
                            <w:r>
                              <w:rPr>
                                <w:rFonts w:ascii="Courier New"/>
                                <w:color w:val="008000"/>
                                <w:spacing w:val="-4"/>
                                <w:sz w:val="18"/>
                              </w:rPr>
                              <w:t> </w:t>
                            </w:r>
                            <w:r>
                              <w:rPr>
                                <w:rFonts w:ascii="Courier New"/>
                                <w:color w:val="008000"/>
                                <w:sz w:val="18"/>
                              </w:rPr>
                              <w:t>flow</w:t>
                            </w:r>
                            <w:r>
                              <w:rPr>
                                <w:rFonts w:ascii="Courier New"/>
                                <w:color w:val="008000"/>
                                <w:spacing w:val="-4"/>
                                <w:sz w:val="18"/>
                              </w:rPr>
                              <w:t> </w:t>
                            </w:r>
                            <w:r>
                              <w:rPr>
                                <w:rFonts w:ascii="Courier New"/>
                                <w:color w:val="008000"/>
                                <w:sz w:val="18"/>
                              </w:rPr>
                              <w:t>related</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Inventory</w:t>
                            </w:r>
                            <w:r>
                              <w:rPr>
                                <w:rFonts w:ascii="Courier New"/>
                                <w:color w:val="008000"/>
                                <w:spacing w:val="-4"/>
                                <w:sz w:val="18"/>
                              </w:rPr>
                              <w:t> </w:t>
                            </w:r>
                            <w:r>
                              <w:rPr>
                                <w:rFonts w:ascii="Courier New"/>
                                <w:color w:val="008000"/>
                                <w:sz w:val="18"/>
                              </w:rPr>
                              <w:t>Service</w:t>
                            </w:r>
                            <w:r>
                              <w:rPr>
                                <w:rFonts w:ascii="Courier New"/>
                                <w:color w:val="008000"/>
                                <w:spacing w:val="-4"/>
                                <w:sz w:val="18"/>
                              </w:rPr>
                              <w:t> </w:t>
                            </w:r>
                            <w:r>
                              <w:rPr>
                                <w:rFonts w:ascii="Courier New"/>
                                <w:color w:val="008000"/>
                                <w:sz w:val="18"/>
                              </w:rPr>
                              <w:t>(Sec.</w:t>
                            </w:r>
                            <w:r>
                              <w:rPr>
                                <w:rFonts w:ascii="Courier New"/>
                                <w:color w:val="008000"/>
                                <w:spacing w:val="-4"/>
                                <w:sz w:val="18"/>
                              </w:rPr>
                              <w:t> </w:t>
                            </w:r>
                            <w:r>
                              <w:rPr>
                                <w:rFonts w:ascii="Courier New"/>
                                <w:color w:val="008000"/>
                                <w:sz w:val="18"/>
                              </w:rPr>
                              <w:t>5.3.2) End ref</w:t>
                            </w:r>
                          </w:p>
                          <w:p>
                            <w:pPr>
                              <w:spacing w:line="400" w:lineRule="atLeast" w:before="8"/>
                              <w:ind w:left="107" w:right="4410" w:firstLine="0"/>
                              <w:jc w:val="left"/>
                              <w:rPr>
                                <w:rFonts w:ascii="Courier New"/>
                                <w:sz w:val="18"/>
                              </w:rPr>
                            </w:pPr>
                            <w:r>
                              <w:rPr>
                                <w:rFonts w:ascii="Courier New"/>
                                <w:color w:val="008000"/>
                                <w:sz w:val="18"/>
                              </w:rPr>
                              <w:t>==Creating</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Pools</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Allocating</w:t>
                            </w:r>
                            <w:r>
                              <w:rPr>
                                <w:rFonts w:ascii="Courier New"/>
                                <w:color w:val="008000"/>
                                <w:spacing w:val="-7"/>
                                <w:sz w:val="18"/>
                              </w:rPr>
                              <w:t> </w:t>
                            </w:r>
                            <w:r>
                              <w:rPr>
                                <w:rFonts w:ascii="Courier New"/>
                                <w:color w:val="008000"/>
                                <w:sz w:val="18"/>
                              </w:rPr>
                              <w:t>Buffers</w:t>
                            </w:r>
                            <w:r>
                              <w:rPr>
                                <w:rFonts w:ascii="Courier New"/>
                                <w:color w:val="008000"/>
                                <w:spacing w:val="-7"/>
                                <w:sz w:val="18"/>
                              </w:rPr>
                              <w:t> </w:t>
                            </w:r>
                            <w:r>
                              <w:rPr>
                                <w:rFonts w:ascii="Courier New"/>
                                <w:color w:val="008000"/>
                                <w:sz w:val="18"/>
                              </w:rPr>
                              <w:t>== opt if buffer pool creation</w:t>
                            </w:r>
                          </w:p>
                          <w:p>
                            <w:pPr>
                              <w:spacing w:before="9"/>
                              <w:ind w:left="107" w:right="5814"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createBufferPool activate AAL</w:t>
                            </w:r>
                          </w:p>
                          <w:p>
                            <w:pPr>
                              <w:spacing w:before="0"/>
                              <w:ind w:left="107" w:right="4410"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return</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w:t>
                            </w:r>
                            <w:r>
                              <w:rPr>
                                <w:rFonts w:ascii="Courier New"/>
                                <w:color w:val="008000"/>
                                <w:spacing w:val="-6"/>
                                <w:sz w:val="18"/>
                              </w:rPr>
                              <w:t> </w:t>
                            </w:r>
                            <w:r>
                              <w:rPr>
                                <w:rFonts w:ascii="Courier New"/>
                                <w:color w:val="008000"/>
                                <w:sz w:val="18"/>
                              </w:rPr>
                              <w:t>handle(s) Deactivate AAL</w:t>
                            </w:r>
                          </w:p>
                          <w:p>
                            <w:pPr>
                              <w:spacing w:before="0"/>
                              <w:ind w:left="107" w:right="0" w:firstLine="0"/>
                              <w:jc w:val="left"/>
                              <w:rPr>
                                <w:rFonts w:ascii="Courier New"/>
                                <w:sz w:val="18"/>
                              </w:rPr>
                            </w:pPr>
                            <w:r>
                              <w:rPr>
                                <w:rFonts w:ascii="Courier New"/>
                                <w:color w:val="008000"/>
                                <w:sz w:val="18"/>
                              </w:rPr>
                              <w:t>End</w:t>
                            </w:r>
                            <w:r>
                              <w:rPr>
                                <w:rFonts w:ascii="Courier New"/>
                                <w:color w:val="008000"/>
                                <w:spacing w:val="-5"/>
                                <w:sz w:val="18"/>
                              </w:rPr>
                              <w:t> opt</w:t>
                            </w:r>
                          </w:p>
                          <w:p>
                            <w:pPr>
                              <w:pStyle w:val="BodyText"/>
                              <w:rPr>
                                <w:rFonts w:ascii="Courier New"/>
                                <w:sz w:val="18"/>
                              </w:rPr>
                            </w:pPr>
                          </w:p>
                          <w:p>
                            <w:pPr>
                              <w:spacing w:before="1"/>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4"/>
                                <w:sz w:val="18"/>
                              </w:rPr>
                              <w:t> </w:t>
                            </w:r>
                            <w:r>
                              <w:rPr>
                                <w:rFonts w:ascii="Courier New"/>
                                <w:color w:val="008000"/>
                                <w:spacing w:val="-5"/>
                                <w:sz w:val="18"/>
                              </w:rPr>
                              <w:t>AAL</w:t>
                            </w:r>
                          </w:p>
                          <w:p>
                            <w:pPr>
                              <w:spacing w:before="0"/>
                              <w:ind w:left="107" w:right="1926" w:firstLine="0"/>
                              <w:jc w:val="left"/>
                              <w:rPr>
                                <w:rFonts w:ascii="Courier New"/>
                                <w:sz w:val="18"/>
                              </w:rPr>
                            </w:pPr>
                            <w:r>
                              <w:rPr>
                                <w:rFonts w:ascii="Courier New"/>
                                <w:color w:val="008000"/>
                                <w:sz w:val="18"/>
                              </w:rPr>
                              <w:t>Allocate</w:t>
                            </w:r>
                            <w:r>
                              <w:rPr>
                                <w:rFonts w:ascii="Courier New"/>
                                <w:color w:val="008000"/>
                                <w:spacing w:val="-5"/>
                                <w:sz w:val="18"/>
                              </w:rPr>
                              <w:t> </w:t>
                            </w:r>
                            <w:r>
                              <w:rPr>
                                <w:rFonts w:ascii="Courier New"/>
                                <w:color w:val="008000"/>
                                <w:sz w:val="18"/>
                              </w:rPr>
                              <w:t>a</w:t>
                            </w:r>
                            <w:r>
                              <w:rPr>
                                <w:rFonts w:ascii="Courier New"/>
                                <w:color w:val="008000"/>
                                <w:spacing w:val="-5"/>
                                <w:sz w:val="18"/>
                              </w:rPr>
                              <w:t> </w:t>
                            </w:r>
                            <w:r>
                              <w:rPr>
                                <w:rFonts w:ascii="Courier New"/>
                                <w:color w:val="008000"/>
                                <w:sz w:val="18"/>
                              </w:rPr>
                              <w:t>buffer</w:t>
                            </w:r>
                            <w:r>
                              <w:rPr>
                                <w:rFonts w:ascii="Courier New"/>
                                <w:color w:val="008000"/>
                                <w:spacing w:val="-5"/>
                                <w:sz w:val="18"/>
                              </w:rPr>
                              <w:t> </w:t>
                            </w:r>
                            <w:r>
                              <w:rPr>
                                <w:rFonts w:ascii="Courier New"/>
                                <w:color w:val="008000"/>
                                <w:sz w:val="18"/>
                              </w:rPr>
                              <w:t>using</w:t>
                            </w:r>
                            <w:r>
                              <w:rPr>
                                <w:rFonts w:ascii="Courier New"/>
                                <w:color w:val="008000"/>
                                <w:spacing w:val="-5"/>
                                <w:sz w:val="18"/>
                              </w:rPr>
                              <w:t> </w:t>
                            </w:r>
                            <w:r>
                              <w:rPr>
                                <w:rFonts w:ascii="Courier New"/>
                                <w:color w:val="008000"/>
                                <w:sz w:val="18"/>
                              </w:rPr>
                              <w:t>pre-created</w:t>
                            </w:r>
                            <w:r>
                              <w:rPr>
                                <w:rFonts w:ascii="Courier New"/>
                                <w:color w:val="008000"/>
                                <w:spacing w:val="-5"/>
                                <w:sz w:val="18"/>
                              </w:rPr>
                              <w:t> </w:t>
                            </w:r>
                            <w:r>
                              <w:rPr>
                                <w:rFonts w:ascii="Courier New"/>
                                <w:color w:val="008000"/>
                                <w:sz w:val="18"/>
                              </w:rPr>
                              <w:t>buffer</w:t>
                            </w:r>
                            <w:r>
                              <w:rPr>
                                <w:rFonts w:ascii="Courier New"/>
                                <w:color w:val="008000"/>
                                <w:spacing w:val="-5"/>
                                <w:sz w:val="18"/>
                              </w:rPr>
                              <w:t> </w:t>
                            </w:r>
                            <w:r>
                              <w:rPr>
                                <w:rFonts w:ascii="Courier New"/>
                                <w:color w:val="008000"/>
                                <w:sz w:val="18"/>
                              </w:rPr>
                              <w:t>pool</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buffer_pool_handle or allocate dynamically with NULL buffer_pool_handle parameter</w:t>
                            </w:r>
                          </w:p>
                          <w:p>
                            <w:pPr>
                              <w:spacing w:before="0"/>
                              <w:ind w:left="107" w:right="0" w:firstLine="0"/>
                              <w:jc w:val="left"/>
                              <w:rPr>
                                <w:rFonts w:ascii="Courier New"/>
                                <w:sz w:val="18"/>
                              </w:rPr>
                            </w:pPr>
                            <w:r>
                              <w:rPr>
                                <w:rFonts w:ascii="Courier New"/>
                                <w:color w:val="008000"/>
                                <w:spacing w:val="-2"/>
                                <w:sz w:val="18"/>
                              </w:rPr>
                              <w:t>Endnote</w:t>
                            </w:r>
                          </w:p>
                          <w:p>
                            <w:pPr>
                              <w:spacing w:line="237" w:lineRule="auto" w:before="2"/>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allocBuffer activate AAL</w:t>
                            </w:r>
                          </w:p>
                          <w:p>
                            <w:pPr>
                              <w:spacing w:before="0"/>
                              <w:ind w:left="107" w:right="5814" w:firstLine="0"/>
                              <w:jc w:val="left"/>
                              <w:rPr>
                                <w:rFonts w:ascii="Courier New"/>
                                <w:sz w:val="18"/>
                              </w:rPr>
                            </w:pPr>
                            <w:r>
                              <w:rPr>
                                <w:rFonts w:ascii="Courier New"/>
                                <w:color w:val="008000"/>
                                <w:sz w:val="18"/>
                              </w:rPr>
                              <w:t>AAL</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return</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handle deactivate AAL</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autoactivate</w:t>
                            </w:r>
                            <w:r>
                              <w:rPr>
                                <w:rFonts w:ascii="Courier New"/>
                                <w:color w:val="008000"/>
                                <w:spacing w:val="-12"/>
                                <w:sz w:val="18"/>
                              </w:rPr>
                              <w:t> </w:t>
                            </w:r>
                            <w:r>
                              <w:rPr>
                                <w:rFonts w:ascii="Courier New"/>
                                <w:color w:val="008000"/>
                                <w:spacing w:val="-5"/>
                                <w:sz w:val="18"/>
                              </w:rPr>
                              <w:t>on</w:t>
                            </w:r>
                          </w:p>
                          <w:p>
                            <w:pPr>
                              <w:spacing w:before="0"/>
                              <w:ind w:left="107" w:right="2360" w:firstLine="0"/>
                              <w:jc w:val="left"/>
                              <w:rPr>
                                <w:rFonts w:ascii="Courier New"/>
                                <w:sz w:val="18"/>
                              </w:rPr>
                            </w:pPr>
                            <w:r>
                              <w:rPr>
                                <w:rFonts w:ascii="Courier New"/>
                                <w:color w:val="008000"/>
                                <w:sz w:val="18"/>
                              </w:rPr>
                              <w:t>opt</w:t>
                            </w:r>
                            <w:r>
                              <w:rPr>
                                <w:rFonts w:ascii="Courier New"/>
                                <w:color w:val="008000"/>
                                <w:spacing w:val="-4"/>
                                <w:sz w:val="18"/>
                              </w:rPr>
                              <w:t> </w:t>
                            </w:r>
                            <w:r>
                              <w:rPr>
                                <w:rFonts w:ascii="Courier New"/>
                                <w:color w:val="008000"/>
                                <w:sz w:val="18"/>
                              </w:rPr>
                              <w:t>Get</w:t>
                            </w:r>
                            <w:r>
                              <w:rPr>
                                <w:rFonts w:ascii="Courier New"/>
                                <w:color w:val="008000"/>
                                <w:spacing w:val="-4"/>
                                <w:sz w:val="18"/>
                              </w:rPr>
                              <w:t> </w:t>
                            </w:r>
                            <w:r>
                              <w:rPr>
                                <w:rFonts w:ascii="Courier New"/>
                                <w:color w:val="008000"/>
                                <w:sz w:val="18"/>
                              </w:rPr>
                              <w:t>buffer</w:t>
                            </w:r>
                            <w:r>
                              <w:rPr>
                                <w:rFonts w:ascii="Courier New"/>
                                <w:color w:val="008000"/>
                                <w:spacing w:val="-3"/>
                                <w:sz w:val="18"/>
                              </w:rPr>
                              <w:t> </w:t>
                            </w:r>
                            <w:r>
                              <w:rPr>
                                <w:rFonts w:ascii="Courier New"/>
                                <w:color w:val="008000"/>
                                <w:sz w:val="18"/>
                              </w:rPr>
                              <w:t>address</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buffer</w:t>
                            </w:r>
                            <w:r>
                              <w:rPr>
                                <w:rFonts w:ascii="Courier New"/>
                                <w:color w:val="008000"/>
                                <w:spacing w:val="-4"/>
                                <w:sz w:val="18"/>
                              </w:rPr>
                              <w:t> </w:t>
                            </w:r>
                            <w:r>
                              <w:rPr>
                                <w:rFonts w:ascii="Courier New"/>
                                <w:color w:val="008000"/>
                                <w:sz w:val="18"/>
                              </w:rPr>
                              <w:t>size</w:t>
                            </w:r>
                            <w:r>
                              <w:rPr>
                                <w:rFonts w:ascii="Courier New"/>
                                <w:color w:val="008000"/>
                                <w:spacing w:val="-4"/>
                                <w:sz w:val="18"/>
                              </w:rPr>
                              <w:t> </w:t>
                            </w:r>
                            <w:r>
                              <w:rPr>
                                <w:rFonts w:ascii="Courier New"/>
                                <w:color w:val="008000"/>
                                <w:sz w:val="18"/>
                              </w:rPr>
                              <w:t>using</w:t>
                            </w:r>
                            <w:r>
                              <w:rPr>
                                <w:rFonts w:ascii="Courier New"/>
                                <w:color w:val="008000"/>
                                <w:spacing w:val="-4"/>
                                <w:sz w:val="18"/>
                              </w:rPr>
                              <w:t> </w:t>
                            </w:r>
                            <w:r>
                              <w:rPr>
                                <w:rFonts w:ascii="Courier New"/>
                                <w:color w:val="008000"/>
                                <w:sz w:val="18"/>
                              </w:rPr>
                              <w:t>buffer</w:t>
                            </w:r>
                            <w:r>
                              <w:rPr>
                                <w:rFonts w:ascii="Courier New"/>
                                <w:color w:val="008000"/>
                                <w:spacing w:val="-4"/>
                                <w:sz w:val="18"/>
                              </w:rPr>
                              <w:t> </w:t>
                            </w:r>
                            <w:r>
                              <w:rPr>
                                <w:rFonts w:ascii="Courier New"/>
                                <w:color w:val="008000"/>
                                <w:sz w:val="18"/>
                              </w:rPr>
                              <w:t>handle</w:t>
                            </w:r>
                            <w:r>
                              <w:rPr>
                                <w:rFonts w:ascii="Courier New"/>
                                <w:color w:val="008000"/>
                                <w:spacing w:val="-4"/>
                                <w:sz w:val="18"/>
                              </w:rPr>
                              <w:t> </w:t>
                            </w:r>
                            <w:r>
                              <w:rPr>
                                <w:rFonts w:ascii="Courier New"/>
                                <w:color w:val="008000"/>
                                <w:sz w:val="18"/>
                              </w:rPr>
                              <w:t>if</w:t>
                            </w:r>
                            <w:r>
                              <w:rPr>
                                <w:rFonts w:ascii="Courier New"/>
                                <w:color w:val="008000"/>
                                <w:spacing w:val="-4"/>
                                <w:sz w:val="18"/>
                              </w:rPr>
                              <w:t> </w:t>
                            </w:r>
                            <w:r>
                              <w:rPr>
                                <w:rFonts w:ascii="Courier New"/>
                                <w:color w:val="008000"/>
                                <w:sz w:val="18"/>
                              </w:rPr>
                              <w:t>needed ODU -&gt; AAL : getBufferAddr</w:t>
                            </w:r>
                          </w:p>
                          <w:p>
                            <w:pPr>
                              <w:spacing w:before="0"/>
                              <w:ind w:left="107" w:right="5814"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buffer</w:t>
                            </w:r>
                            <w:r>
                              <w:rPr>
                                <w:rFonts w:ascii="Courier New"/>
                                <w:color w:val="008000"/>
                                <w:spacing w:val="-8"/>
                                <w:sz w:val="18"/>
                              </w:rPr>
                              <w:t> </w:t>
                            </w:r>
                            <w:r>
                              <w:rPr>
                                <w:rFonts w:ascii="Courier New"/>
                                <w:color w:val="008000"/>
                                <w:sz w:val="18"/>
                              </w:rPr>
                              <w:t>address ODU -&gt; AAL: getBufferSize</w:t>
                            </w:r>
                          </w:p>
                          <w:p>
                            <w:pPr>
                              <w:spacing w:before="1"/>
                              <w:ind w:left="107" w:right="6354"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buffer</w:t>
                            </w:r>
                            <w:r>
                              <w:rPr>
                                <w:rFonts w:ascii="Courier New"/>
                                <w:color w:val="008000"/>
                                <w:spacing w:val="-8"/>
                                <w:sz w:val="18"/>
                              </w:rPr>
                              <w:t> </w:t>
                            </w:r>
                            <w:r>
                              <w:rPr>
                                <w:rFonts w:ascii="Courier New"/>
                                <w:color w:val="008000"/>
                                <w:sz w:val="18"/>
                              </w:rPr>
                              <w:t>size End opt</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0" w:firstLine="0"/>
                              <w:jc w:val="left"/>
                              <w:rPr>
                                <w:rFonts w:ascii="Courier New"/>
                                <w:sz w:val="18"/>
                              </w:rPr>
                            </w:pPr>
                            <w:r>
                              <w:rPr>
                                <w:rFonts w:ascii="Courier New"/>
                                <w:color w:val="008000"/>
                                <w:sz w:val="18"/>
                              </w:rPr>
                              <w:t>AALI-C-App</w:t>
                            </w:r>
                            <w:r>
                              <w:rPr>
                                <w:rFonts w:ascii="Courier New"/>
                                <w:color w:val="008000"/>
                                <w:spacing w:val="-9"/>
                                <w:sz w:val="18"/>
                              </w:rPr>
                              <w:t> </w:t>
                            </w:r>
                            <w:r>
                              <w:rPr>
                                <w:rFonts w:ascii="Courier New"/>
                                <w:color w:val="008000"/>
                                <w:sz w:val="18"/>
                              </w:rPr>
                              <w:t>API</w:t>
                            </w:r>
                            <w:r>
                              <w:rPr>
                                <w:rFonts w:ascii="Courier New"/>
                                <w:color w:val="008000"/>
                                <w:spacing w:val="-7"/>
                                <w:sz w:val="18"/>
                              </w:rPr>
                              <w:t> </w:t>
                            </w:r>
                            <w:r>
                              <w:rPr>
                                <w:rFonts w:ascii="Courier New"/>
                                <w:color w:val="008000"/>
                                <w:sz w:val="18"/>
                              </w:rPr>
                              <w:t>Sequence</w:t>
                            </w:r>
                            <w:r>
                              <w:rPr>
                                <w:rFonts w:ascii="Courier New"/>
                                <w:color w:val="008000"/>
                                <w:spacing w:val="-7"/>
                                <w:sz w:val="18"/>
                              </w:rPr>
                              <w:t> </w:t>
                            </w:r>
                            <w:r>
                              <w:rPr>
                                <w:rFonts w:ascii="Courier New"/>
                                <w:color w:val="008000"/>
                                <w:sz w:val="18"/>
                              </w:rPr>
                              <w:t>call</w:t>
                            </w:r>
                            <w:r>
                              <w:rPr>
                                <w:rFonts w:ascii="Courier New"/>
                                <w:color w:val="008000"/>
                                <w:spacing w:val="-7"/>
                                <w:sz w:val="18"/>
                              </w:rPr>
                              <w:t> </w:t>
                            </w:r>
                            <w:r>
                              <w:rPr>
                                <w:rFonts w:ascii="Courier New"/>
                                <w:color w:val="008000"/>
                                <w:sz w:val="18"/>
                              </w:rPr>
                              <w:t>flow</w:t>
                            </w:r>
                            <w:r>
                              <w:rPr>
                                <w:rFonts w:ascii="Courier New"/>
                                <w:color w:val="008000"/>
                                <w:spacing w:val="-7"/>
                                <w:sz w:val="18"/>
                              </w:rPr>
                              <w:t> </w:t>
                            </w:r>
                            <w:r>
                              <w:rPr>
                                <w:rFonts w:ascii="Courier New"/>
                                <w:color w:val="008000"/>
                                <w:sz w:val="18"/>
                              </w:rPr>
                              <w:t>related</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AAL-LPU,</w:t>
                            </w:r>
                            <w:r>
                              <w:rPr>
                                <w:rFonts w:ascii="Courier New"/>
                                <w:color w:val="008000"/>
                                <w:spacing w:val="-7"/>
                                <w:sz w:val="18"/>
                              </w:rPr>
                              <w:t> </w:t>
                            </w:r>
                            <w:r>
                              <w:rPr>
                                <w:rFonts w:ascii="Courier New"/>
                                <w:color w:val="008000"/>
                                <w:sz w:val="18"/>
                              </w:rPr>
                              <w:t>AAL-Profile-</w:t>
                            </w:r>
                            <w:r>
                              <w:rPr>
                                <w:rFonts w:ascii="Courier New"/>
                                <w:color w:val="008000"/>
                                <w:spacing w:val="-2"/>
                                <w:sz w:val="18"/>
                              </w:rPr>
                              <w:t>Instance</w:t>
                            </w:r>
                          </w:p>
                        </w:txbxContent>
                      </wps:txbx>
                      <wps:bodyPr wrap="square" lIns="0" tIns="0" rIns="0" bIns="0" rtlCol="0">
                        <a:noAutofit/>
                      </wps:bodyPr>
                    </wps:wsp>
                  </a:graphicData>
                </a:graphic>
              </wp:anchor>
            </w:drawing>
          </mc:Choice>
          <mc:Fallback>
            <w:pict>
              <v:shape style="position:absolute;margin-left:51.240002pt;margin-top:9.499316pt;width:492.95pt;height:531.25pt;mso-position-horizontal-relative:page;mso-position-vertical-relative:paragraph;z-index:-15711232;mso-wrap-distance-left:0;mso-wrap-distance-right:0" type="#_x0000_t202" id="docshape978" filled="false" stroked="false">
                <v:textbox inset="0,0,0,0">
                  <w:txbxContent>
                    <w:p>
                      <w:pPr>
                        <w:spacing w:before="18"/>
                        <w:ind w:left="107" w:right="8194" w:firstLine="0"/>
                        <w:jc w:val="left"/>
                        <w:rPr>
                          <w:rFonts w:ascii="Courier New"/>
                          <w:sz w:val="18"/>
                        </w:rPr>
                      </w:pPr>
                      <w:r>
                        <w:rPr>
                          <w:rFonts w:ascii="Courier New"/>
                          <w:color w:val="008000"/>
                          <w:spacing w:val="-2"/>
                          <w:sz w:val="18"/>
                        </w:rPr>
                        <w:t>@startuml Autonumber</w:t>
                      </w:r>
                    </w:p>
                    <w:p>
                      <w:pPr>
                        <w:spacing w:before="1"/>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sz w:val="18"/>
                        </w:rPr>
                      </w:pPr>
                    </w:p>
                    <w:p>
                      <w:pPr>
                        <w:pStyle w:val="BodyText"/>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“Cloud</w:t>
                      </w:r>
                      <w:r>
                        <w:rPr>
                          <w:rFonts w:ascii="Courier New" w:hAnsi="Courier New"/>
                          <w:color w:val="008000"/>
                          <w:spacing w:val="-6"/>
                          <w:sz w:val="18"/>
                        </w:rPr>
                        <w:t> </w:t>
                      </w:r>
                      <w:r>
                        <w:rPr>
                          <w:rFonts w:ascii="Courier New" w:hAnsi="Courier New"/>
                          <w:color w:val="008000"/>
                          <w:sz w:val="18"/>
                        </w:rPr>
                        <w:t>Platform”</w:t>
                      </w:r>
                      <w:r>
                        <w:rPr>
                          <w:rFonts w:ascii="Courier New" w:hAnsi="Courier New"/>
                          <w:color w:val="008000"/>
                          <w:spacing w:val="-5"/>
                          <w:sz w:val="18"/>
                        </w:rPr>
                        <w:t> </w:t>
                      </w:r>
                      <w:r>
                        <w:rPr>
                          <w:rFonts w:ascii="Courier New" w:hAnsi="Courier New"/>
                          <w:color w:val="008000"/>
                          <w:spacing w:val="-2"/>
                          <w:sz w:val="18"/>
                        </w:rPr>
                        <w:t>#lightseagreen</w:t>
                      </w:r>
                    </w:p>
                    <w:p>
                      <w:pPr>
                        <w:spacing w:before="0"/>
                        <w:ind w:left="432"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“AAL</w:t>
                      </w:r>
                      <w:r>
                        <w:rPr>
                          <w:rFonts w:ascii="Courier New" w:hAnsi="Courier New"/>
                          <w:color w:val="008000"/>
                          <w:spacing w:val="-8"/>
                          <w:sz w:val="18"/>
                        </w:rPr>
                        <w:t> </w:t>
                      </w:r>
                      <w:r>
                        <w:rPr>
                          <w:rFonts w:ascii="Courier New" w:hAnsi="Courier New"/>
                          <w:color w:val="008000"/>
                          <w:sz w:val="18"/>
                        </w:rPr>
                        <w:t>Implementation”</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pacing w:val="-5"/>
                          <w:sz w:val="18"/>
                        </w:rPr>
                        <w:t>AAL</w:t>
                      </w: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201"/>
                        <w:ind w:left="107"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spacing w:before="0"/>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1"/>
                        <w:ind w:left="107" w:right="4735" w:firstLine="0"/>
                        <w:jc w:val="left"/>
                        <w:rPr>
                          <w:rFonts w:ascii="Courier New"/>
                          <w:sz w:val="18"/>
                        </w:rPr>
                      </w:pPr>
                      <w:r>
                        <w:rPr>
                          <w:rFonts w:ascii="Courier New"/>
                          <w:color w:val="008000"/>
                          <w:sz w:val="18"/>
                        </w:rPr>
                        <w:t>AALI-C-App</w:t>
                      </w:r>
                      <w:r>
                        <w:rPr>
                          <w:rFonts w:ascii="Courier New"/>
                          <w:color w:val="008000"/>
                          <w:spacing w:val="-10"/>
                          <w:sz w:val="18"/>
                        </w:rPr>
                        <w:t> </w:t>
                      </w:r>
                      <w:r>
                        <w:rPr>
                          <w:rFonts w:ascii="Courier New"/>
                          <w:color w:val="008000"/>
                          <w:sz w:val="18"/>
                        </w:rPr>
                        <w:t>Sequence</w:t>
                      </w:r>
                      <w:r>
                        <w:rPr>
                          <w:rFonts w:ascii="Courier New"/>
                          <w:color w:val="008000"/>
                          <w:spacing w:val="-10"/>
                          <w:sz w:val="18"/>
                        </w:rPr>
                        <w:t> </w:t>
                      </w:r>
                      <w:r>
                        <w:rPr>
                          <w:rFonts w:ascii="Courier New"/>
                          <w:color w:val="008000"/>
                          <w:sz w:val="18"/>
                        </w:rPr>
                        <w:t>assumptions</w:t>
                      </w:r>
                      <w:r>
                        <w:rPr>
                          <w:rFonts w:ascii="Courier New"/>
                          <w:color w:val="008000"/>
                          <w:spacing w:val="-10"/>
                          <w:sz w:val="18"/>
                        </w:rPr>
                        <w:t> </w:t>
                      </w:r>
                      <w:r>
                        <w:rPr>
                          <w:rFonts w:ascii="Courier New"/>
                          <w:color w:val="008000"/>
                          <w:sz w:val="18"/>
                        </w:rPr>
                        <w:t>(Sec.</w:t>
                      </w:r>
                      <w:r>
                        <w:rPr>
                          <w:rFonts w:ascii="Courier New"/>
                          <w:color w:val="008000"/>
                          <w:spacing w:val="-10"/>
                          <w:sz w:val="18"/>
                        </w:rPr>
                        <w:t> </w:t>
                      </w:r>
                      <w:r>
                        <w:rPr>
                          <w:rFonts w:ascii="Courier New"/>
                          <w:color w:val="008000"/>
                          <w:sz w:val="18"/>
                        </w:rPr>
                        <w:t>5.3.2) End ref</w:t>
                      </w:r>
                    </w:p>
                    <w:p>
                      <w:pPr>
                        <w:pStyle w:val="BodyText"/>
                        <w:rPr>
                          <w:rFonts w:ascii="Courier New"/>
                          <w:sz w:val="18"/>
                        </w:rPr>
                      </w:pPr>
                    </w:p>
                    <w:p>
                      <w:pPr>
                        <w:spacing w:before="0"/>
                        <w:ind w:left="107" w:right="7100" w:firstLine="0"/>
                        <w:jc w:val="left"/>
                        <w:rPr>
                          <w:rFonts w:ascii="Courier New"/>
                          <w:sz w:val="18"/>
                        </w:rPr>
                      </w:pPr>
                      <w:r>
                        <w:rPr>
                          <w:rFonts w:ascii="Courier New"/>
                          <w:color w:val="008000"/>
                          <w:sz w:val="18"/>
                        </w:rPr>
                        <w:t>==Inventory</w:t>
                      </w:r>
                      <w:r>
                        <w:rPr>
                          <w:rFonts w:ascii="Courier New"/>
                          <w:color w:val="008000"/>
                          <w:spacing w:val="-29"/>
                          <w:sz w:val="18"/>
                        </w:rPr>
                        <w:t> </w:t>
                      </w:r>
                      <w:r>
                        <w:rPr>
                          <w:rFonts w:ascii="Courier New"/>
                          <w:color w:val="008000"/>
                          <w:sz w:val="18"/>
                        </w:rPr>
                        <w:t>Services== ref over ODU, AAL</w:t>
                      </w:r>
                    </w:p>
                    <w:p>
                      <w:pPr>
                        <w:spacing w:before="0"/>
                        <w:ind w:left="107" w:right="1604" w:firstLine="0"/>
                        <w:jc w:val="left"/>
                        <w:rPr>
                          <w:rFonts w:ascii="Courier New"/>
                          <w:sz w:val="18"/>
                        </w:rPr>
                      </w:pPr>
                      <w:r>
                        <w:rPr>
                          <w:rFonts w:ascii="Courier New"/>
                          <w:color w:val="008000"/>
                          <w:sz w:val="18"/>
                        </w:rPr>
                        <w:t>AALI-C-App</w:t>
                      </w:r>
                      <w:r>
                        <w:rPr>
                          <w:rFonts w:ascii="Courier New"/>
                          <w:color w:val="008000"/>
                          <w:spacing w:val="-4"/>
                          <w:sz w:val="18"/>
                        </w:rPr>
                        <w:t> </w:t>
                      </w:r>
                      <w:r>
                        <w:rPr>
                          <w:rFonts w:ascii="Courier New"/>
                          <w:color w:val="008000"/>
                          <w:sz w:val="18"/>
                        </w:rPr>
                        <w:t>API</w:t>
                      </w:r>
                      <w:r>
                        <w:rPr>
                          <w:rFonts w:ascii="Courier New"/>
                          <w:color w:val="008000"/>
                          <w:spacing w:val="-4"/>
                          <w:sz w:val="18"/>
                        </w:rPr>
                        <w:t> </w:t>
                      </w:r>
                      <w:r>
                        <w:rPr>
                          <w:rFonts w:ascii="Courier New"/>
                          <w:color w:val="008000"/>
                          <w:sz w:val="18"/>
                        </w:rPr>
                        <w:t>Sequence</w:t>
                      </w:r>
                      <w:r>
                        <w:rPr>
                          <w:rFonts w:ascii="Courier New"/>
                          <w:color w:val="008000"/>
                          <w:spacing w:val="-4"/>
                          <w:sz w:val="18"/>
                        </w:rPr>
                        <w:t> </w:t>
                      </w:r>
                      <w:r>
                        <w:rPr>
                          <w:rFonts w:ascii="Courier New"/>
                          <w:color w:val="008000"/>
                          <w:sz w:val="18"/>
                        </w:rPr>
                        <w:t>call</w:t>
                      </w:r>
                      <w:r>
                        <w:rPr>
                          <w:rFonts w:ascii="Courier New"/>
                          <w:color w:val="008000"/>
                          <w:spacing w:val="-4"/>
                          <w:sz w:val="18"/>
                        </w:rPr>
                        <w:t> </w:t>
                      </w:r>
                      <w:r>
                        <w:rPr>
                          <w:rFonts w:ascii="Courier New"/>
                          <w:color w:val="008000"/>
                          <w:sz w:val="18"/>
                        </w:rPr>
                        <w:t>flow</w:t>
                      </w:r>
                      <w:r>
                        <w:rPr>
                          <w:rFonts w:ascii="Courier New"/>
                          <w:color w:val="008000"/>
                          <w:spacing w:val="-4"/>
                          <w:sz w:val="18"/>
                        </w:rPr>
                        <w:t> </w:t>
                      </w:r>
                      <w:r>
                        <w:rPr>
                          <w:rFonts w:ascii="Courier New"/>
                          <w:color w:val="008000"/>
                          <w:sz w:val="18"/>
                        </w:rPr>
                        <w:t>related</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Inventory</w:t>
                      </w:r>
                      <w:r>
                        <w:rPr>
                          <w:rFonts w:ascii="Courier New"/>
                          <w:color w:val="008000"/>
                          <w:spacing w:val="-4"/>
                          <w:sz w:val="18"/>
                        </w:rPr>
                        <w:t> </w:t>
                      </w:r>
                      <w:r>
                        <w:rPr>
                          <w:rFonts w:ascii="Courier New"/>
                          <w:color w:val="008000"/>
                          <w:sz w:val="18"/>
                        </w:rPr>
                        <w:t>Service</w:t>
                      </w:r>
                      <w:r>
                        <w:rPr>
                          <w:rFonts w:ascii="Courier New"/>
                          <w:color w:val="008000"/>
                          <w:spacing w:val="-4"/>
                          <w:sz w:val="18"/>
                        </w:rPr>
                        <w:t> </w:t>
                      </w:r>
                      <w:r>
                        <w:rPr>
                          <w:rFonts w:ascii="Courier New"/>
                          <w:color w:val="008000"/>
                          <w:sz w:val="18"/>
                        </w:rPr>
                        <w:t>(Sec.</w:t>
                      </w:r>
                      <w:r>
                        <w:rPr>
                          <w:rFonts w:ascii="Courier New"/>
                          <w:color w:val="008000"/>
                          <w:spacing w:val="-4"/>
                          <w:sz w:val="18"/>
                        </w:rPr>
                        <w:t> </w:t>
                      </w:r>
                      <w:r>
                        <w:rPr>
                          <w:rFonts w:ascii="Courier New"/>
                          <w:color w:val="008000"/>
                          <w:sz w:val="18"/>
                        </w:rPr>
                        <w:t>5.3.2) End ref</w:t>
                      </w:r>
                    </w:p>
                    <w:p>
                      <w:pPr>
                        <w:spacing w:line="400" w:lineRule="atLeast" w:before="8"/>
                        <w:ind w:left="107" w:right="4410" w:firstLine="0"/>
                        <w:jc w:val="left"/>
                        <w:rPr>
                          <w:rFonts w:ascii="Courier New"/>
                          <w:sz w:val="18"/>
                        </w:rPr>
                      </w:pPr>
                      <w:r>
                        <w:rPr>
                          <w:rFonts w:ascii="Courier New"/>
                          <w:color w:val="008000"/>
                          <w:sz w:val="18"/>
                        </w:rPr>
                        <w:t>==Creating</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Pools</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Allocating</w:t>
                      </w:r>
                      <w:r>
                        <w:rPr>
                          <w:rFonts w:ascii="Courier New"/>
                          <w:color w:val="008000"/>
                          <w:spacing w:val="-7"/>
                          <w:sz w:val="18"/>
                        </w:rPr>
                        <w:t> </w:t>
                      </w:r>
                      <w:r>
                        <w:rPr>
                          <w:rFonts w:ascii="Courier New"/>
                          <w:color w:val="008000"/>
                          <w:sz w:val="18"/>
                        </w:rPr>
                        <w:t>Buffers</w:t>
                      </w:r>
                      <w:r>
                        <w:rPr>
                          <w:rFonts w:ascii="Courier New"/>
                          <w:color w:val="008000"/>
                          <w:spacing w:val="-7"/>
                          <w:sz w:val="18"/>
                        </w:rPr>
                        <w:t> </w:t>
                      </w:r>
                      <w:r>
                        <w:rPr>
                          <w:rFonts w:ascii="Courier New"/>
                          <w:color w:val="008000"/>
                          <w:sz w:val="18"/>
                        </w:rPr>
                        <w:t>== opt if buffer pool creation</w:t>
                      </w:r>
                    </w:p>
                    <w:p>
                      <w:pPr>
                        <w:spacing w:before="9"/>
                        <w:ind w:left="107" w:right="5814"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createBufferPool activate AAL</w:t>
                      </w:r>
                    </w:p>
                    <w:p>
                      <w:pPr>
                        <w:spacing w:before="0"/>
                        <w:ind w:left="107" w:right="4410"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return</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w:t>
                      </w:r>
                      <w:r>
                        <w:rPr>
                          <w:rFonts w:ascii="Courier New"/>
                          <w:color w:val="008000"/>
                          <w:spacing w:val="-6"/>
                          <w:sz w:val="18"/>
                        </w:rPr>
                        <w:t> </w:t>
                      </w:r>
                      <w:r>
                        <w:rPr>
                          <w:rFonts w:ascii="Courier New"/>
                          <w:color w:val="008000"/>
                          <w:sz w:val="18"/>
                        </w:rPr>
                        <w:t>handle(s) Deactivate AAL</w:t>
                      </w:r>
                    </w:p>
                    <w:p>
                      <w:pPr>
                        <w:spacing w:before="0"/>
                        <w:ind w:left="107" w:right="0" w:firstLine="0"/>
                        <w:jc w:val="left"/>
                        <w:rPr>
                          <w:rFonts w:ascii="Courier New"/>
                          <w:sz w:val="18"/>
                        </w:rPr>
                      </w:pPr>
                      <w:r>
                        <w:rPr>
                          <w:rFonts w:ascii="Courier New"/>
                          <w:color w:val="008000"/>
                          <w:sz w:val="18"/>
                        </w:rPr>
                        <w:t>End</w:t>
                      </w:r>
                      <w:r>
                        <w:rPr>
                          <w:rFonts w:ascii="Courier New"/>
                          <w:color w:val="008000"/>
                          <w:spacing w:val="-5"/>
                          <w:sz w:val="18"/>
                        </w:rPr>
                        <w:t> opt</w:t>
                      </w:r>
                    </w:p>
                    <w:p>
                      <w:pPr>
                        <w:pStyle w:val="BodyText"/>
                        <w:rPr>
                          <w:rFonts w:ascii="Courier New"/>
                          <w:sz w:val="18"/>
                        </w:rPr>
                      </w:pPr>
                    </w:p>
                    <w:p>
                      <w:pPr>
                        <w:spacing w:before="1"/>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4"/>
                          <w:sz w:val="18"/>
                        </w:rPr>
                        <w:t> </w:t>
                      </w:r>
                      <w:r>
                        <w:rPr>
                          <w:rFonts w:ascii="Courier New"/>
                          <w:color w:val="008000"/>
                          <w:spacing w:val="-5"/>
                          <w:sz w:val="18"/>
                        </w:rPr>
                        <w:t>AAL</w:t>
                      </w:r>
                    </w:p>
                    <w:p>
                      <w:pPr>
                        <w:spacing w:before="0"/>
                        <w:ind w:left="107" w:right="1926" w:firstLine="0"/>
                        <w:jc w:val="left"/>
                        <w:rPr>
                          <w:rFonts w:ascii="Courier New"/>
                          <w:sz w:val="18"/>
                        </w:rPr>
                      </w:pPr>
                      <w:r>
                        <w:rPr>
                          <w:rFonts w:ascii="Courier New"/>
                          <w:color w:val="008000"/>
                          <w:sz w:val="18"/>
                        </w:rPr>
                        <w:t>Allocate</w:t>
                      </w:r>
                      <w:r>
                        <w:rPr>
                          <w:rFonts w:ascii="Courier New"/>
                          <w:color w:val="008000"/>
                          <w:spacing w:val="-5"/>
                          <w:sz w:val="18"/>
                        </w:rPr>
                        <w:t> </w:t>
                      </w:r>
                      <w:r>
                        <w:rPr>
                          <w:rFonts w:ascii="Courier New"/>
                          <w:color w:val="008000"/>
                          <w:sz w:val="18"/>
                        </w:rPr>
                        <w:t>a</w:t>
                      </w:r>
                      <w:r>
                        <w:rPr>
                          <w:rFonts w:ascii="Courier New"/>
                          <w:color w:val="008000"/>
                          <w:spacing w:val="-5"/>
                          <w:sz w:val="18"/>
                        </w:rPr>
                        <w:t> </w:t>
                      </w:r>
                      <w:r>
                        <w:rPr>
                          <w:rFonts w:ascii="Courier New"/>
                          <w:color w:val="008000"/>
                          <w:sz w:val="18"/>
                        </w:rPr>
                        <w:t>buffer</w:t>
                      </w:r>
                      <w:r>
                        <w:rPr>
                          <w:rFonts w:ascii="Courier New"/>
                          <w:color w:val="008000"/>
                          <w:spacing w:val="-5"/>
                          <w:sz w:val="18"/>
                        </w:rPr>
                        <w:t> </w:t>
                      </w:r>
                      <w:r>
                        <w:rPr>
                          <w:rFonts w:ascii="Courier New"/>
                          <w:color w:val="008000"/>
                          <w:sz w:val="18"/>
                        </w:rPr>
                        <w:t>using</w:t>
                      </w:r>
                      <w:r>
                        <w:rPr>
                          <w:rFonts w:ascii="Courier New"/>
                          <w:color w:val="008000"/>
                          <w:spacing w:val="-5"/>
                          <w:sz w:val="18"/>
                        </w:rPr>
                        <w:t> </w:t>
                      </w:r>
                      <w:r>
                        <w:rPr>
                          <w:rFonts w:ascii="Courier New"/>
                          <w:color w:val="008000"/>
                          <w:sz w:val="18"/>
                        </w:rPr>
                        <w:t>pre-created</w:t>
                      </w:r>
                      <w:r>
                        <w:rPr>
                          <w:rFonts w:ascii="Courier New"/>
                          <w:color w:val="008000"/>
                          <w:spacing w:val="-5"/>
                          <w:sz w:val="18"/>
                        </w:rPr>
                        <w:t> </w:t>
                      </w:r>
                      <w:r>
                        <w:rPr>
                          <w:rFonts w:ascii="Courier New"/>
                          <w:color w:val="008000"/>
                          <w:sz w:val="18"/>
                        </w:rPr>
                        <w:t>buffer</w:t>
                      </w:r>
                      <w:r>
                        <w:rPr>
                          <w:rFonts w:ascii="Courier New"/>
                          <w:color w:val="008000"/>
                          <w:spacing w:val="-5"/>
                          <w:sz w:val="18"/>
                        </w:rPr>
                        <w:t> </w:t>
                      </w:r>
                      <w:r>
                        <w:rPr>
                          <w:rFonts w:ascii="Courier New"/>
                          <w:color w:val="008000"/>
                          <w:sz w:val="18"/>
                        </w:rPr>
                        <w:t>pool</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buffer_pool_handle or allocate dynamically with NULL buffer_pool_handle parameter</w:t>
                      </w:r>
                    </w:p>
                    <w:p>
                      <w:pPr>
                        <w:spacing w:before="0"/>
                        <w:ind w:left="107" w:right="0" w:firstLine="0"/>
                        <w:jc w:val="left"/>
                        <w:rPr>
                          <w:rFonts w:ascii="Courier New"/>
                          <w:sz w:val="18"/>
                        </w:rPr>
                      </w:pPr>
                      <w:r>
                        <w:rPr>
                          <w:rFonts w:ascii="Courier New"/>
                          <w:color w:val="008000"/>
                          <w:spacing w:val="-2"/>
                          <w:sz w:val="18"/>
                        </w:rPr>
                        <w:t>Endnote</w:t>
                      </w:r>
                    </w:p>
                    <w:p>
                      <w:pPr>
                        <w:spacing w:line="237" w:lineRule="auto" w:before="2"/>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allocBuffer activate AAL</w:t>
                      </w:r>
                    </w:p>
                    <w:p>
                      <w:pPr>
                        <w:spacing w:before="0"/>
                        <w:ind w:left="107" w:right="5814" w:firstLine="0"/>
                        <w:jc w:val="left"/>
                        <w:rPr>
                          <w:rFonts w:ascii="Courier New"/>
                          <w:sz w:val="18"/>
                        </w:rPr>
                      </w:pPr>
                      <w:r>
                        <w:rPr>
                          <w:rFonts w:ascii="Courier New"/>
                          <w:color w:val="008000"/>
                          <w:sz w:val="18"/>
                        </w:rPr>
                        <w:t>AAL</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return</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handle deactivate AAL</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autoactivate</w:t>
                      </w:r>
                      <w:r>
                        <w:rPr>
                          <w:rFonts w:ascii="Courier New"/>
                          <w:color w:val="008000"/>
                          <w:spacing w:val="-12"/>
                          <w:sz w:val="18"/>
                        </w:rPr>
                        <w:t> </w:t>
                      </w:r>
                      <w:r>
                        <w:rPr>
                          <w:rFonts w:ascii="Courier New"/>
                          <w:color w:val="008000"/>
                          <w:spacing w:val="-5"/>
                          <w:sz w:val="18"/>
                        </w:rPr>
                        <w:t>on</w:t>
                      </w:r>
                    </w:p>
                    <w:p>
                      <w:pPr>
                        <w:spacing w:before="0"/>
                        <w:ind w:left="107" w:right="2360" w:firstLine="0"/>
                        <w:jc w:val="left"/>
                        <w:rPr>
                          <w:rFonts w:ascii="Courier New"/>
                          <w:sz w:val="18"/>
                        </w:rPr>
                      </w:pPr>
                      <w:r>
                        <w:rPr>
                          <w:rFonts w:ascii="Courier New"/>
                          <w:color w:val="008000"/>
                          <w:sz w:val="18"/>
                        </w:rPr>
                        <w:t>opt</w:t>
                      </w:r>
                      <w:r>
                        <w:rPr>
                          <w:rFonts w:ascii="Courier New"/>
                          <w:color w:val="008000"/>
                          <w:spacing w:val="-4"/>
                          <w:sz w:val="18"/>
                        </w:rPr>
                        <w:t> </w:t>
                      </w:r>
                      <w:r>
                        <w:rPr>
                          <w:rFonts w:ascii="Courier New"/>
                          <w:color w:val="008000"/>
                          <w:sz w:val="18"/>
                        </w:rPr>
                        <w:t>Get</w:t>
                      </w:r>
                      <w:r>
                        <w:rPr>
                          <w:rFonts w:ascii="Courier New"/>
                          <w:color w:val="008000"/>
                          <w:spacing w:val="-4"/>
                          <w:sz w:val="18"/>
                        </w:rPr>
                        <w:t> </w:t>
                      </w:r>
                      <w:r>
                        <w:rPr>
                          <w:rFonts w:ascii="Courier New"/>
                          <w:color w:val="008000"/>
                          <w:sz w:val="18"/>
                        </w:rPr>
                        <w:t>buffer</w:t>
                      </w:r>
                      <w:r>
                        <w:rPr>
                          <w:rFonts w:ascii="Courier New"/>
                          <w:color w:val="008000"/>
                          <w:spacing w:val="-3"/>
                          <w:sz w:val="18"/>
                        </w:rPr>
                        <w:t> </w:t>
                      </w:r>
                      <w:r>
                        <w:rPr>
                          <w:rFonts w:ascii="Courier New"/>
                          <w:color w:val="008000"/>
                          <w:sz w:val="18"/>
                        </w:rPr>
                        <w:t>address</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z w:val="18"/>
                        </w:rPr>
                        <w:t>buffer</w:t>
                      </w:r>
                      <w:r>
                        <w:rPr>
                          <w:rFonts w:ascii="Courier New"/>
                          <w:color w:val="008000"/>
                          <w:spacing w:val="-4"/>
                          <w:sz w:val="18"/>
                        </w:rPr>
                        <w:t> </w:t>
                      </w:r>
                      <w:r>
                        <w:rPr>
                          <w:rFonts w:ascii="Courier New"/>
                          <w:color w:val="008000"/>
                          <w:sz w:val="18"/>
                        </w:rPr>
                        <w:t>size</w:t>
                      </w:r>
                      <w:r>
                        <w:rPr>
                          <w:rFonts w:ascii="Courier New"/>
                          <w:color w:val="008000"/>
                          <w:spacing w:val="-4"/>
                          <w:sz w:val="18"/>
                        </w:rPr>
                        <w:t> </w:t>
                      </w:r>
                      <w:r>
                        <w:rPr>
                          <w:rFonts w:ascii="Courier New"/>
                          <w:color w:val="008000"/>
                          <w:sz w:val="18"/>
                        </w:rPr>
                        <w:t>using</w:t>
                      </w:r>
                      <w:r>
                        <w:rPr>
                          <w:rFonts w:ascii="Courier New"/>
                          <w:color w:val="008000"/>
                          <w:spacing w:val="-4"/>
                          <w:sz w:val="18"/>
                        </w:rPr>
                        <w:t> </w:t>
                      </w:r>
                      <w:r>
                        <w:rPr>
                          <w:rFonts w:ascii="Courier New"/>
                          <w:color w:val="008000"/>
                          <w:sz w:val="18"/>
                        </w:rPr>
                        <w:t>buffer</w:t>
                      </w:r>
                      <w:r>
                        <w:rPr>
                          <w:rFonts w:ascii="Courier New"/>
                          <w:color w:val="008000"/>
                          <w:spacing w:val="-4"/>
                          <w:sz w:val="18"/>
                        </w:rPr>
                        <w:t> </w:t>
                      </w:r>
                      <w:r>
                        <w:rPr>
                          <w:rFonts w:ascii="Courier New"/>
                          <w:color w:val="008000"/>
                          <w:sz w:val="18"/>
                        </w:rPr>
                        <w:t>handle</w:t>
                      </w:r>
                      <w:r>
                        <w:rPr>
                          <w:rFonts w:ascii="Courier New"/>
                          <w:color w:val="008000"/>
                          <w:spacing w:val="-4"/>
                          <w:sz w:val="18"/>
                        </w:rPr>
                        <w:t> </w:t>
                      </w:r>
                      <w:r>
                        <w:rPr>
                          <w:rFonts w:ascii="Courier New"/>
                          <w:color w:val="008000"/>
                          <w:sz w:val="18"/>
                        </w:rPr>
                        <w:t>if</w:t>
                      </w:r>
                      <w:r>
                        <w:rPr>
                          <w:rFonts w:ascii="Courier New"/>
                          <w:color w:val="008000"/>
                          <w:spacing w:val="-4"/>
                          <w:sz w:val="18"/>
                        </w:rPr>
                        <w:t> </w:t>
                      </w:r>
                      <w:r>
                        <w:rPr>
                          <w:rFonts w:ascii="Courier New"/>
                          <w:color w:val="008000"/>
                          <w:sz w:val="18"/>
                        </w:rPr>
                        <w:t>needed ODU -&gt; AAL : getBufferAddr</w:t>
                      </w:r>
                    </w:p>
                    <w:p>
                      <w:pPr>
                        <w:spacing w:before="0"/>
                        <w:ind w:left="107" w:right="5814"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buffer</w:t>
                      </w:r>
                      <w:r>
                        <w:rPr>
                          <w:rFonts w:ascii="Courier New"/>
                          <w:color w:val="008000"/>
                          <w:spacing w:val="-8"/>
                          <w:sz w:val="18"/>
                        </w:rPr>
                        <w:t> </w:t>
                      </w:r>
                      <w:r>
                        <w:rPr>
                          <w:rFonts w:ascii="Courier New"/>
                          <w:color w:val="008000"/>
                          <w:sz w:val="18"/>
                        </w:rPr>
                        <w:t>address ODU -&gt; AAL: getBufferSize</w:t>
                      </w:r>
                    </w:p>
                    <w:p>
                      <w:pPr>
                        <w:spacing w:before="1"/>
                        <w:ind w:left="107" w:right="6354"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buffer</w:t>
                      </w:r>
                      <w:r>
                        <w:rPr>
                          <w:rFonts w:ascii="Courier New"/>
                          <w:color w:val="008000"/>
                          <w:spacing w:val="-8"/>
                          <w:sz w:val="18"/>
                        </w:rPr>
                        <w:t> </w:t>
                      </w:r>
                      <w:r>
                        <w:rPr>
                          <w:rFonts w:ascii="Courier New"/>
                          <w:color w:val="008000"/>
                          <w:sz w:val="18"/>
                        </w:rPr>
                        <w:t>size End opt</w:t>
                      </w:r>
                    </w:p>
                    <w:p>
                      <w:pPr>
                        <w:pStyle w:val="BodyText"/>
                        <w:rPr>
                          <w:rFonts w:ascii="Courier New"/>
                          <w:sz w:val="18"/>
                        </w:rPr>
                      </w:pPr>
                    </w:p>
                    <w:p>
                      <w:pPr>
                        <w:spacing w:before="0"/>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0" w:firstLine="0"/>
                        <w:jc w:val="left"/>
                        <w:rPr>
                          <w:rFonts w:ascii="Courier New"/>
                          <w:sz w:val="18"/>
                        </w:rPr>
                      </w:pPr>
                      <w:r>
                        <w:rPr>
                          <w:rFonts w:ascii="Courier New"/>
                          <w:color w:val="008000"/>
                          <w:sz w:val="18"/>
                        </w:rPr>
                        <w:t>AALI-C-App</w:t>
                      </w:r>
                      <w:r>
                        <w:rPr>
                          <w:rFonts w:ascii="Courier New"/>
                          <w:color w:val="008000"/>
                          <w:spacing w:val="-9"/>
                          <w:sz w:val="18"/>
                        </w:rPr>
                        <w:t> </w:t>
                      </w:r>
                      <w:r>
                        <w:rPr>
                          <w:rFonts w:ascii="Courier New"/>
                          <w:color w:val="008000"/>
                          <w:sz w:val="18"/>
                        </w:rPr>
                        <w:t>API</w:t>
                      </w:r>
                      <w:r>
                        <w:rPr>
                          <w:rFonts w:ascii="Courier New"/>
                          <w:color w:val="008000"/>
                          <w:spacing w:val="-7"/>
                          <w:sz w:val="18"/>
                        </w:rPr>
                        <w:t> </w:t>
                      </w:r>
                      <w:r>
                        <w:rPr>
                          <w:rFonts w:ascii="Courier New"/>
                          <w:color w:val="008000"/>
                          <w:sz w:val="18"/>
                        </w:rPr>
                        <w:t>Sequence</w:t>
                      </w:r>
                      <w:r>
                        <w:rPr>
                          <w:rFonts w:ascii="Courier New"/>
                          <w:color w:val="008000"/>
                          <w:spacing w:val="-7"/>
                          <w:sz w:val="18"/>
                        </w:rPr>
                        <w:t> </w:t>
                      </w:r>
                      <w:r>
                        <w:rPr>
                          <w:rFonts w:ascii="Courier New"/>
                          <w:color w:val="008000"/>
                          <w:sz w:val="18"/>
                        </w:rPr>
                        <w:t>call</w:t>
                      </w:r>
                      <w:r>
                        <w:rPr>
                          <w:rFonts w:ascii="Courier New"/>
                          <w:color w:val="008000"/>
                          <w:spacing w:val="-7"/>
                          <w:sz w:val="18"/>
                        </w:rPr>
                        <w:t> </w:t>
                      </w:r>
                      <w:r>
                        <w:rPr>
                          <w:rFonts w:ascii="Courier New"/>
                          <w:color w:val="008000"/>
                          <w:sz w:val="18"/>
                        </w:rPr>
                        <w:t>flow</w:t>
                      </w:r>
                      <w:r>
                        <w:rPr>
                          <w:rFonts w:ascii="Courier New"/>
                          <w:color w:val="008000"/>
                          <w:spacing w:val="-7"/>
                          <w:sz w:val="18"/>
                        </w:rPr>
                        <w:t> </w:t>
                      </w:r>
                      <w:r>
                        <w:rPr>
                          <w:rFonts w:ascii="Courier New"/>
                          <w:color w:val="008000"/>
                          <w:sz w:val="18"/>
                        </w:rPr>
                        <w:t>related</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AAL-LPU,</w:t>
                      </w:r>
                      <w:r>
                        <w:rPr>
                          <w:rFonts w:ascii="Courier New"/>
                          <w:color w:val="008000"/>
                          <w:spacing w:val="-7"/>
                          <w:sz w:val="18"/>
                        </w:rPr>
                        <w:t> </w:t>
                      </w:r>
                      <w:r>
                        <w:rPr>
                          <w:rFonts w:ascii="Courier New"/>
                          <w:color w:val="008000"/>
                          <w:sz w:val="18"/>
                        </w:rPr>
                        <w:t>AAL-Profile-</w:t>
                      </w:r>
                      <w:r>
                        <w:rPr>
                          <w:rFonts w:ascii="Courier New"/>
                          <w:color w:val="008000"/>
                          <w:spacing w:val="-2"/>
                          <w:sz w:val="18"/>
                        </w:rPr>
                        <w:t>Instance</w:t>
                      </w:r>
                    </w:p>
                  </w:txbxContent>
                </v:textbox>
                <w10:wrap type="topAndBottom"/>
              </v:shape>
            </w:pict>
          </mc:Fallback>
        </mc:AlternateContent>
      </w:r>
    </w:p>
    <w:p>
      <w:pPr>
        <w:spacing w:after="0"/>
        <w:rPr>
          <w:sz w:val="14"/>
        </w:rPr>
        <w:sectPr>
          <w:pgSz w:w="11910" w:h="16850"/>
          <w:pgMar w:header="946" w:footer="694" w:top="1420" w:bottom="880" w:left="640" w:right="420"/>
        </w:sectPr>
      </w:pPr>
    </w:p>
    <w:p>
      <w:pPr>
        <w:pStyle w:val="BodyText"/>
        <w:spacing w:before="7"/>
        <w:rPr>
          <w:sz w:val="6"/>
        </w:rPr>
      </w:pPr>
    </w:p>
    <w:p>
      <w:pPr>
        <w:pStyle w:val="BodyText"/>
        <w:ind w:left="370"/>
      </w:pPr>
      <w:r>
        <w:rPr/>
        <mc:AlternateContent>
          <mc:Choice Requires="wps">
            <w:drawing>
              <wp:inline distT="0" distB="0" distL="0" distR="0">
                <wp:extent cx="6272530" cy="2867660"/>
                <wp:effectExtent l="9525" t="0" r="0" b="8889"/>
                <wp:docPr id="993" name="Group 993"/>
                <wp:cNvGraphicFramePr>
                  <a:graphicFrameLocks/>
                </wp:cNvGraphicFramePr>
                <a:graphic>
                  <a:graphicData uri="http://schemas.microsoft.com/office/word/2010/wordprocessingGroup">
                    <wpg:wgp>
                      <wpg:cNvPr id="993" name="Group 993"/>
                      <wpg:cNvGrpSpPr/>
                      <wpg:grpSpPr>
                        <a:xfrm>
                          <a:off x="0" y="0"/>
                          <a:ext cx="6272530" cy="2867660"/>
                          <a:chExt cx="6272530" cy="2867660"/>
                        </a:xfrm>
                      </wpg:grpSpPr>
                      <wps:wsp>
                        <wps:cNvPr id="994" name="Graphic 994"/>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995" name="Graphic 995"/>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996" name="Graphic 996"/>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97" name="Graphic 997"/>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98" name="Graphic 998"/>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99" name="Graphic 999"/>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00" name="Graphic 1000"/>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01" name="Graphic 1001"/>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02" name="Graphic 1002"/>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03" name="Graphic 1003"/>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04" name="Graphic 1004"/>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05" name="Graphic 1005"/>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06" name="Graphic 1006"/>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07" name="Graphic 1007"/>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08" name="Graphic 1008"/>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09" name="Graphic 1009"/>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10" name="Graphic 1010"/>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1011" name="Graphic 1011"/>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1012" name="Graphic 1012"/>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13" name="Graphic 1013"/>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14" name="Graphic 1014"/>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15" name="Graphic 1015"/>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16" name="Graphic 1016"/>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17" name="Graphic 1017"/>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18" name="Graphic 1018"/>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19" name="Graphic 1019"/>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20" name="Graphic 1020"/>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21" name="Graphic 1021"/>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22" name="Graphic 1022"/>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23" name="Graphic 1023"/>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24" name="Graphic 1024"/>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25" name="Graphic 1025"/>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26" name="Graphic 1026"/>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027" name="Graphic 1027"/>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028" name="Graphic 1028"/>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29" name="Graphic 1029"/>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30" name="Graphic 1030"/>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31" name="Graphic 1031"/>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32" name="Graphic 1032"/>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33" name="Graphic 1033"/>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34" name="Graphic 1034"/>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35" name="Graphic 1035"/>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36" name="Graphic 1036"/>
                        <wps:cNvSpPr/>
                        <wps:spPr>
                          <a:xfrm>
                            <a:off x="6095" y="2719501"/>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1037" name="Graphic 1037"/>
                        <wps:cNvSpPr/>
                        <wps:spPr>
                          <a:xfrm>
                            <a:off x="0" y="2719501"/>
                            <a:ext cx="6272530" cy="144780"/>
                          </a:xfrm>
                          <a:custGeom>
                            <a:avLst/>
                            <a:gdLst/>
                            <a:ahLst/>
                            <a:cxnLst/>
                            <a:rect l="l" t="t" r="r" b="b"/>
                            <a:pathLst>
                              <a:path w="6272530" h="144780">
                                <a:moveTo>
                                  <a:pt x="0" y="144780"/>
                                </a:moveTo>
                                <a:lnTo>
                                  <a:pt x="6096" y="144780"/>
                                </a:lnTo>
                              </a:path>
                              <a:path w="6272530" h="144780">
                                <a:moveTo>
                                  <a:pt x="0" y="144780"/>
                                </a:moveTo>
                                <a:lnTo>
                                  <a:pt x="6096" y="144780"/>
                                </a:lnTo>
                              </a:path>
                              <a:path w="6272530" h="144780">
                                <a:moveTo>
                                  <a:pt x="6096" y="144780"/>
                                </a:moveTo>
                                <a:lnTo>
                                  <a:pt x="6266433" y="144780"/>
                                </a:lnTo>
                              </a:path>
                              <a:path w="6272530" h="144780">
                                <a:moveTo>
                                  <a:pt x="6266433" y="144780"/>
                                </a:moveTo>
                                <a:lnTo>
                                  <a:pt x="6272530" y="144780"/>
                                </a:lnTo>
                              </a:path>
                              <a:path w="6272530" h="144780">
                                <a:moveTo>
                                  <a:pt x="6266433" y="144780"/>
                                </a:moveTo>
                                <a:lnTo>
                                  <a:pt x="6272530" y="144780"/>
                                </a:lnTo>
                              </a:path>
                              <a:path w="6272530" h="144780">
                                <a:moveTo>
                                  <a:pt x="3048" y="0"/>
                                </a:moveTo>
                                <a:lnTo>
                                  <a:pt x="3048" y="141732"/>
                                </a:lnTo>
                              </a:path>
                              <a:path w="6272530" h="144780">
                                <a:moveTo>
                                  <a:pt x="6269482" y="0"/>
                                </a:moveTo>
                                <a:lnTo>
                                  <a:pt x="6269482" y="141732"/>
                                </a:lnTo>
                              </a:path>
                            </a:pathLst>
                          </a:custGeom>
                          <a:ln w="6096">
                            <a:solidFill>
                              <a:srgbClr val="5BAB3A"/>
                            </a:solidFill>
                            <a:prstDash val="sysDash"/>
                          </a:ln>
                        </wps:spPr>
                        <wps:bodyPr wrap="square" lIns="0" tIns="0" rIns="0" bIns="0" rtlCol="0">
                          <a:prstTxWarp prst="textNoShape">
                            <a:avLst/>
                          </a:prstTxWarp>
                          <a:noAutofit/>
                        </wps:bodyPr>
                      </wps:wsp>
                      <wps:wsp>
                        <wps:cNvPr id="1038" name="Textbox 1038"/>
                        <wps:cNvSpPr txBox="1"/>
                        <wps:spPr>
                          <a:xfrm>
                            <a:off x="6095" y="0"/>
                            <a:ext cx="6260465" cy="2861310"/>
                          </a:xfrm>
                          <a:prstGeom prst="rect">
                            <a:avLst/>
                          </a:prstGeom>
                        </wps:spPr>
                        <wps:txbx>
                          <w:txbxContent>
                            <w:p>
                              <w:pPr>
                                <w:spacing w:before="0"/>
                                <w:ind w:left="107" w:right="2360" w:firstLine="108"/>
                                <w:jc w:val="left"/>
                                <w:rPr>
                                  <w:rFonts w:ascii="Courier New"/>
                                  <w:sz w:val="18"/>
                                </w:rPr>
                              </w:pPr>
                              <w:r>
                                <w:rPr>
                                  <w:rFonts w:ascii="Courier New"/>
                                  <w:color w:val="008000"/>
                                  <w:sz w:val="18"/>
                                </w:rPr>
                                <w:t>and</w:t>
                              </w:r>
                              <w:r>
                                <w:rPr>
                                  <w:rFonts w:ascii="Courier New"/>
                                  <w:color w:val="008000"/>
                                  <w:spacing w:val="-7"/>
                                  <w:sz w:val="18"/>
                                </w:rPr>
                                <w:t> </w:t>
                              </w:r>
                              <w:r>
                                <w:rPr>
                                  <w:rFonts w:ascii="Courier New"/>
                                  <w:color w:val="008000"/>
                                  <w:sz w:val="18"/>
                                </w:rPr>
                                <w:t>AAL-Profile-Queue</w:t>
                              </w:r>
                              <w:r>
                                <w:rPr>
                                  <w:rFonts w:ascii="Courier New"/>
                                  <w:color w:val="008000"/>
                                  <w:spacing w:val="-7"/>
                                  <w:sz w:val="18"/>
                                </w:rPr>
                                <w:t> </w:t>
                              </w:r>
                              <w:r>
                                <w:rPr>
                                  <w:rFonts w:ascii="Courier New"/>
                                  <w:color w:val="008000"/>
                                  <w:sz w:val="18"/>
                                </w:rPr>
                                <w:t>initialization</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configuration</w:t>
                              </w:r>
                              <w:r>
                                <w:rPr>
                                  <w:rFonts w:ascii="Courier New"/>
                                  <w:color w:val="008000"/>
                                  <w:spacing w:val="-7"/>
                                  <w:sz w:val="18"/>
                                </w:rPr>
                                <w:t> </w:t>
                              </w:r>
                              <w:r>
                                <w:rPr>
                                  <w:rFonts w:ascii="Courier New"/>
                                  <w:color w:val="008000"/>
                                  <w:sz w:val="18"/>
                                </w:rPr>
                                <w:t>(Sec.</w:t>
                              </w:r>
                              <w:r>
                                <w:rPr>
                                  <w:rFonts w:ascii="Courier New"/>
                                  <w:color w:val="008000"/>
                                  <w:spacing w:val="-7"/>
                                  <w:sz w:val="18"/>
                                </w:rPr>
                                <w:t> </w:t>
                              </w:r>
                              <w:r>
                                <w:rPr>
                                  <w:rFonts w:ascii="Courier New"/>
                                  <w:color w:val="008000"/>
                                  <w:sz w:val="18"/>
                                </w:rPr>
                                <w:t>5.3.2) end ref</w:t>
                              </w:r>
                            </w:p>
                            <w:p>
                              <w:pPr>
                                <w:spacing w:before="203"/>
                                <w:ind w:left="107" w:right="7100" w:firstLine="0"/>
                                <w:jc w:val="left"/>
                                <w:rPr>
                                  <w:rFonts w:ascii="Courier New"/>
                                  <w:sz w:val="18"/>
                                </w:rPr>
                              </w:pPr>
                              <w:r>
                                <w:rPr>
                                  <w:rFonts w:ascii="Courier New"/>
                                  <w:color w:val="008000"/>
                                  <w:sz w:val="18"/>
                                </w:rPr>
                                <w:t>==Run</w:t>
                              </w:r>
                              <w:r>
                                <w:rPr>
                                  <w:rFonts w:ascii="Courier New"/>
                                  <w:color w:val="008000"/>
                                  <w:spacing w:val="-13"/>
                                  <w:sz w:val="18"/>
                                </w:rPr>
                                <w:t> </w:t>
                              </w:r>
                              <w:r>
                                <w:rPr>
                                  <w:rFonts w:ascii="Courier New"/>
                                  <w:color w:val="008000"/>
                                  <w:sz w:val="18"/>
                                </w:rPr>
                                <w:t>Time</w:t>
                              </w:r>
                              <w:r>
                                <w:rPr>
                                  <w:rFonts w:ascii="Courier New"/>
                                  <w:color w:val="008000"/>
                                  <w:spacing w:val="-13"/>
                                  <w:sz w:val="18"/>
                                </w:rPr>
                                <w:t> </w:t>
                              </w:r>
                              <w:r>
                                <w:rPr>
                                  <w:rFonts w:ascii="Courier New"/>
                                  <w:color w:val="008000"/>
                                  <w:sz w:val="18"/>
                                </w:rPr>
                                <w:t>Operations</w:t>
                              </w:r>
                              <w:r>
                                <w:rPr>
                                  <w:rFonts w:ascii="Courier New"/>
                                  <w:color w:val="008000"/>
                                  <w:spacing w:val="-13"/>
                                  <w:sz w:val="18"/>
                                </w:rPr>
                                <w:t> </w:t>
                              </w:r>
                              <w:r>
                                <w:rPr>
                                  <w:rFonts w:ascii="Courier New"/>
                                  <w:color w:val="008000"/>
                                  <w:sz w:val="18"/>
                                </w:rPr>
                                <w:t>== ref over ODU, AAL</w:t>
                              </w:r>
                            </w:p>
                            <w:p>
                              <w:pPr>
                                <w:spacing w:before="1"/>
                                <w:ind w:left="107" w:right="197" w:firstLine="0"/>
                                <w:jc w:val="left"/>
                                <w:rPr>
                                  <w:rFonts w:ascii="Courier New"/>
                                  <w:sz w:val="18"/>
                                </w:rPr>
                              </w:pPr>
                              <w:r>
                                <w:rPr>
                                  <w:rFonts w:ascii="Courier New"/>
                                  <w:color w:val="008000"/>
                                  <w:sz w:val="18"/>
                                </w:rPr>
                                <w:t>AALI-C-App</w:t>
                              </w:r>
                              <w:r>
                                <w:rPr>
                                  <w:rFonts w:ascii="Courier New"/>
                                  <w:color w:val="008000"/>
                                  <w:spacing w:val="-4"/>
                                  <w:sz w:val="18"/>
                                </w:rPr>
                                <w:t> </w:t>
                              </w:r>
                              <w:r>
                                <w:rPr>
                                  <w:rFonts w:ascii="Courier New"/>
                                  <w:color w:val="008000"/>
                                  <w:sz w:val="18"/>
                                </w:rPr>
                                <w:t>API</w:t>
                              </w:r>
                              <w:r>
                                <w:rPr>
                                  <w:rFonts w:ascii="Courier New"/>
                                  <w:color w:val="008000"/>
                                  <w:spacing w:val="-4"/>
                                  <w:sz w:val="18"/>
                                </w:rPr>
                                <w:t> </w:t>
                              </w:r>
                              <w:r>
                                <w:rPr>
                                  <w:rFonts w:ascii="Courier New"/>
                                  <w:color w:val="008000"/>
                                  <w:sz w:val="18"/>
                                </w:rPr>
                                <w:t>Sequence</w:t>
                              </w:r>
                              <w:r>
                                <w:rPr>
                                  <w:rFonts w:ascii="Courier New"/>
                                  <w:color w:val="008000"/>
                                  <w:spacing w:val="-4"/>
                                  <w:sz w:val="18"/>
                                </w:rPr>
                                <w:t> </w:t>
                              </w:r>
                              <w:r>
                                <w:rPr>
                                  <w:rFonts w:ascii="Courier New"/>
                                  <w:color w:val="008000"/>
                                  <w:sz w:val="18"/>
                                </w:rPr>
                                <w:t>call</w:t>
                              </w:r>
                              <w:r>
                                <w:rPr>
                                  <w:rFonts w:ascii="Courier New"/>
                                  <w:color w:val="008000"/>
                                  <w:spacing w:val="-4"/>
                                  <w:sz w:val="18"/>
                                </w:rPr>
                                <w:t> </w:t>
                              </w:r>
                              <w:r>
                                <w:rPr>
                                  <w:rFonts w:ascii="Courier New"/>
                                  <w:color w:val="008000"/>
                                  <w:sz w:val="18"/>
                                </w:rPr>
                                <w:t>flow</w:t>
                              </w:r>
                              <w:r>
                                <w:rPr>
                                  <w:rFonts w:ascii="Courier New"/>
                                  <w:color w:val="008000"/>
                                  <w:spacing w:val="-4"/>
                                  <w:sz w:val="18"/>
                                </w:rPr>
                                <w:t> </w:t>
                              </w:r>
                              <w:r>
                                <w:rPr>
                                  <w:rFonts w:ascii="Courier New"/>
                                  <w:color w:val="008000"/>
                                  <w:sz w:val="18"/>
                                </w:rPr>
                                <w:t>related</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Sending/Receiving</w:t>
                              </w:r>
                              <w:r>
                                <w:rPr>
                                  <w:rFonts w:ascii="Courier New"/>
                                  <w:color w:val="008000"/>
                                  <w:spacing w:val="-4"/>
                                  <w:sz w:val="18"/>
                                </w:rPr>
                                <w:t> </w:t>
                              </w:r>
                              <w:r>
                                <w:rPr>
                                  <w:rFonts w:ascii="Courier New"/>
                                  <w:color w:val="008000"/>
                                  <w:sz w:val="18"/>
                                </w:rPr>
                                <w:t>Buffer(s)</w:t>
                              </w:r>
                              <w:r>
                                <w:rPr>
                                  <w:rFonts w:ascii="Courier New"/>
                                  <w:color w:val="008000"/>
                                  <w:spacing w:val="-4"/>
                                  <w:sz w:val="18"/>
                                </w:rPr>
                                <w:t> </w:t>
                              </w:r>
                              <w:r>
                                <w:rPr>
                                  <w:rFonts w:ascii="Courier New"/>
                                  <w:color w:val="008000"/>
                                  <w:sz w:val="18"/>
                                </w:rPr>
                                <w:t>(Sec.</w:t>
                              </w:r>
                              <w:r>
                                <w:rPr>
                                  <w:rFonts w:ascii="Courier New"/>
                                  <w:color w:val="008000"/>
                                  <w:spacing w:val="-4"/>
                                  <w:sz w:val="18"/>
                                </w:rPr>
                                <w:t> </w:t>
                              </w:r>
                              <w:r>
                                <w:rPr>
                                  <w:rFonts w:ascii="Courier New"/>
                                  <w:color w:val="008000"/>
                                  <w:sz w:val="18"/>
                                </w:rPr>
                                <w:t>5.3.3.2) End ref</w:t>
                              </w:r>
                            </w:p>
                            <w:p>
                              <w:pPr>
                                <w:spacing w:line="408" w:lineRule="exact" w:before="25"/>
                                <w:ind w:left="107" w:right="4410" w:firstLine="0"/>
                                <w:jc w:val="left"/>
                                <w:rPr>
                                  <w:rFonts w:ascii="Courier New"/>
                                  <w:sz w:val="18"/>
                                </w:rPr>
                              </w:pPr>
                              <w:r>
                                <w:rPr>
                                  <w:rFonts w:ascii="Courier New"/>
                                  <w:color w:val="008000"/>
                                  <w:sz w:val="18"/>
                                </w:rPr>
                                <w:t>==Free</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Destroy</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Pool</w:t>
                              </w:r>
                              <w:r>
                                <w:rPr>
                                  <w:rFonts w:ascii="Courier New"/>
                                  <w:color w:val="008000"/>
                                  <w:spacing w:val="-7"/>
                                  <w:sz w:val="18"/>
                                </w:rPr>
                                <w:t> </w:t>
                              </w:r>
                              <w:r>
                                <w:rPr>
                                  <w:rFonts w:ascii="Courier New"/>
                                  <w:color w:val="008000"/>
                                  <w:sz w:val="18"/>
                                </w:rPr>
                                <w:t>Operations</w:t>
                              </w:r>
                              <w:r>
                                <w:rPr>
                                  <w:rFonts w:ascii="Courier New"/>
                                  <w:color w:val="008000"/>
                                  <w:spacing w:val="-7"/>
                                  <w:sz w:val="18"/>
                                </w:rPr>
                                <w:t> </w:t>
                              </w:r>
                              <w:r>
                                <w:rPr>
                                  <w:rFonts w:ascii="Courier New"/>
                                  <w:color w:val="008000"/>
                                  <w:sz w:val="18"/>
                                </w:rPr>
                                <w:t>== ODU -&gt; AAL : freeBuffer</w:t>
                              </w:r>
                            </w:p>
                            <w:p>
                              <w:pPr>
                                <w:spacing w:line="176" w:lineRule="exact" w:before="0"/>
                                <w:ind w:left="107" w:right="0" w:firstLine="0"/>
                                <w:jc w:val="left"/>
                                <w:rPr>
                                  <w:rFonts w:ascii="Courier New"/>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40" w:lineRule="auto" w:before="0"/>
                                <w:rPr>
                                  <w:rFonts w:ascii="Courier New"/>
                                  <w:sz w:val="18"/>
                                </w:rPr>
                              </w:pPr>
                            </w:p>
                            <w:p>
                              <w:pPr>
                                <w:spacing w:line="240" w:lineRule="auto" w:before="0"/>
                                <w:rPr>
                                  <w:rFonts w:ascii="Courier New"/>
                                  <w:sz w:val="18"/>
                                </w:rPr>
                              </w:pPr>
                            </w:p>
                            <w:p>
                              <w:pPr>
                                <w:spacing w:before="0"/>
                                <w:ind w:left="107" w:right="3767" w:firstLine="0"/>
                                <w:jc w:val="left"/>
                                <w:rPr>
                                  <w:rFonts w:ascii="Courier New"/>
                                  <w:sz w:val="18"/>
                                </w:rPr>
                              </w:pPr>
                              <w:r>
                                <w:rPr>
                                  <w:rFonts w:ascii="Courier New"/>
                                  <w:color w:val="008000"/>
                                  <w:sz w:val="18"/>
                                </w:rPr>
                                <w:t>opt</w:t>
                              </w:r>
                              <w:r>
                                <w:rPr>
                                  <w:rFonts w:ascii="Courier New"/>
                                  <w:color w:val="008000"/>
                                  <w:spacing w:val="-5"/>
                                  <w:sz w:val="18"/>
                                </w:rPr>
                                <w:t> </w:t>
                              </w:r>
                              <w:r>
                                <w:rPr>
                                  <w:rFonts w:ascii="Courier New"/>
                                  <w:color w:val="008000"/>
                                  <w:sz w:val="18"/>
                                </w:rPr>
                                <w:t>if</w:t>
                              </w:r>
                              <w:r>
                                <w:rPr>
                                  <w:rFonts w:ascii="Courier New"/>
                                  <w:color w:val="008000"/>
                                  <w:spacing w:val="-5"/>
                                  <w:sz w:val="18"/>
                                </w:rPr>
                                <w:t> </w:t>
                              </w:r>
                              <w:r>
                                <w:rPr>
                                  <w:rFonts w:ascii="Courier New"/>
                                  <w:color w:val="008000"/>
                                  <w:sz w:val="18"/>
                                </w:rPr>
                                <w:t>buffer</w:t>
                              </w:r>
                              <w:r>
                                <w:rPr>
                                  <w:rFonts w:ascii="Courier New"/>
                                  <w:color w:val="008000"/>
                                  <w:spacing w:val="-5"/>
                                  <w:sz w:val="18"/>
                                </w:rPr>
                                <w:t> </w:t>
                              </w:r>
                              <w:r>
                                <w:rPr>
                                  <w:rFonts w:ascii="Courier New"/>
                                  <w:color w:val="008000"/>
                                  <w:sz w:val="18"/>
                                </w:rPr>
                                <w:t>pool</w:t>
                              </w:r>
                              <w:r>
                                <w:rPr>
                                  <w:rFonts w:ascii="Courier New"/>
                                  <w:color w:val="008000"/>
                                  <w:spacing w:val="-5"/>
                                  <w:sz w:val="18"/>
                                </w:rPr>
                                <w:t> </w:t>
                              </w:r>
                              <w:r>
                                <w:rPr>
                                  <w:rFonts w:ascii="Courier New"/>
                                  <w:color w:val="008000"/>
                                  <w:sz w:val="18"/>
                                </w:rPr>
                                <w:t>was</w:t>
                              </w:r>
                              <w:r>
                                <w:rPr>
                                  <w:rFonts w:ascii="Courier New"/>
                                  <w:color w:val="008000"/>
                                  <w:spacing w:val="-5"/>
                                  <w:sz w:val="18"/>
                                </w:rPr>
                                <w:t> </w:t>
                              </w:r>
                              <w:r>
                                <w:rPr>
                                  <w:rFonts w:ascii="Courier New"/>
                                  <w:color w:val="008000"/>
                                  <w:sz w:val="18"/>
                                </w:rPr>
                                <w:t>created</w:t>
                              </w:r>
                              <w:r>
                                <w:rPr>
                                  <w:rFonts w:ascii="Courier New"/>
                                  <w:color w:val="008000"/>
                                  <w:spacing w:val="-5"/>
                                  <w:sz w:val="18"/>
                                </w:rPr>
                                <w:t> </w:t>
                              </w:r>
                              <w:r>
                                <w:rPr>
                                  <w:rFonts w:ascii="Courier New"/>
                                  <w:color w:val="008000"/>
                                  <w:sz w:val="18"/>
                                </w:rPr>
                                <w:t>by</w:t>
                              </w:r>
                              <w:r>
                                <w:rPr>
                                  <w:rFonts w:ascii="Courier New"/>
                                  <w:color w:val="008000"/>
                                  <w:spacing w:val="-5"/>
                                  <w:sz w:val="18"/>
                                </w:rPr>
                                <w:t> </w:t>
                              </w:r>
                              <w:r>
                                <w:rPr>
                                  <w:rFonts w:ascii="Courier New"/>
                                  <w:color w:val="008000"/>
                                  <w:sz w:val="18"/>
                                </w:rPr>
                                <w:t>the</w:t>
                              </w:r>
                              <w:r>
                                <w:rPr>
                                  <w:rFonts w:ascii="Courier New"/>
                                  <w:color w:val="008000"/>
                                  <w:spacing w:val="-4"/>
                                  <w:sz w:val="18"/>
                                </w:rPr>
                                <w:t> </w:t>
                              </w:r>
                              <w:r>
                                <w:rPr>
                                  <w:rFonts w:ascii="Courier New"/>
                                  <w:color w:val="008000"/>
                                  <w:sz w:val="18"/>
                                </w:rPr>
                                <w:t>AAL</w:t>
                              </w:r>
                              <w:r>
                                <w:rPr>
                                  <w:rFonts w:ascii="Courier New"/>
                                  <w:color w:val="008000"/>
                                  <w:spacing w:val="-5"/>
                                  <w:sz w:val="18"/>
                                </w:rPr>
                                <w:t> </w:t>
                              </w:r>
                              <w:r>
                                <w:rPr>
                                  <w:rFonts w:ascii="Courier New"/>
                                  <w:color w:val="008000"/>
                                  <w:sz w:val="18"/>
                                </w:rPr>
                                <w:t>Application ODU -&gt; AAL : destroyBufferPool</w:t>
                              </w:r>
                            </w:p>
                            <w:p>
                              <w:pPr>
                                <w:spacing w:before="0"/>
                                <w:ind w:left="107" w:right="6354" w:firstLine="0"/>
                                <w:jc w:val="left"/>
                                <w:rPr>
                                  <w:rFonts w:ascii="Courier New"/>
                                  <w:sz w:val="18"/>
                                </w:rPr>
                              </w:pPr>
                              <w:r>
                                <w:rPr>
                                  <w:rFonts w:ascii="Courier New"/>
                                  <w:color w:val="008000"/>
                                  <w:sz w:val="18"/>
                                </w:rPr>
                                <w:t>AAL</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ODU</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success/failure End opt</w:t>
                              </w:r>
                            </w:p>
                            <w:p>
                              <w:pPr>
                                <w:spacing w:line="240" w:lineRule="auto" w:before="0"/>
                                <w:rPr>
                                  <w:rFonts w:ascii="Courier New"/>
                                  <w:sz w:val="18"/>
                                </w:rPr>
                              </w:pPr>
                            </w:p>
                            <w:p>
                              <w:pPr>
                                <w:spacing w:line="240" w:lineRule="auto" w:before="1"/>
                                <w:rPr>
                                  <w:rFonts w:ascii="Courier New"/>
                                  <w:sz w:val="18"/>
                                </w:rPr>
                              </w:pP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225.8pt;mso-position-horizontal-relative:char;mso-position-vertical-relative:line" id="docshapegroup979" coordorigin="0,0" coordsize="9878,4516">
                <v:rect style="position:absolute;left:9;top:0;width:9859;height:205" id="docshape980" filled="true" fillcolor="#b9fcb9" stroked="false">
                  <v:fill type="solid"/>
                </v:rect>
                <v:shape style="position:absolute;left:4;top:0;width:9869;height:205" id="docshape981" coordorigin="5,0" coordsize="9869,205" path="m5,0l5,204m9873,0l9873,204e" filled="false" stroked="true" strokeweight=".48pt" strokecolor="#5bab3a">
                  <v:path arrowok="t"/>
                  <v:stroke dashstyle="shortdash"/>
                </v:shape>
                <v:rect style="position:absolute;left:9;top:204;width:9859;height:204" id="docshape982" filled="true" fillcolor="#b9fcb9" stroked="false">
                  <v:fill type="solid"/>
                </v:rect>
                <v:shape style="position:absolute;left:4;top:204;width:9869;height:204" id="docshape983" coordorigin="5,204" coordsize="9869,204" path="m5,204l5,408m9873,204l9873,408e" filled="false" stroked="true" strokeweight=".48pt" strokecolor="#5bab3a">
                  <v:path arrowok="t"/>
                  <v:stroke dashstyle="shortdash"/>
                </v:shape>
                <v:rect style="position:absolute;left:9;top:408;width:9859;height:204" id="docshape984" filled="true" fillcolor="#b9fcb9" stroked="false">
                  <v:fill type="solid"/>
                </v:rect>
                <v:shape style="position:absolute;left:4;top:408;width:9869;height:204" id="docshape985" coordorigin="5,408" coordsize="9869,204" path="m5,408l5,612m9873,408l9873,612e" filled="false" stroked="true" strokeweight=".48pt" strokecolor="#5bab3a">
                  <v:path arrowok="t"/>
                  <v:stroke dashstyle="shortdash"/>
                </v:shape>
                <v:rect style="position:absolute;left:9;top:612;width:9859;height:204" id="docshape986" filled="true" fillcolor="#b9fcb9" stroked="false">
                  <v:fill type="solid"/>
                </v:rect>
                <v:shape style="position:absolute;left:4;top:612;width:9869;height:204" id="docshape987" coordorigin="5,612" coordsize="9869,204" path="m5,612l5,816m9873,612l9873,816e" filled="false" stroked="true" strokeweight=".48pt" strokecolor="#5bab3a">
                  <v:path arrowok="t"/>
                  <v:stroke dashstyle="shortdash"/>
                </v:shape>
                <v:rect style="position:absolute;left:9;top:816;width:9859;height:204" id="docshape988" filled="true" fillcolor="#b9fcb9" stroked="false">
                  <v:fill type="solid"/>
                </v:rect>
                <v:shape style="position:absolute;left:4;top:816;width:9869;height:204" id="docshape989" coordorigin="5,816" coordsize="9869,204" path="m5,816l5,1020m9873,816l9873,1020e" filled="false" stroked="true" strokeweight=".48pt" strokecolor="#5bab3a">
                  <v:path arrowok="t"/>
                  <v:stroke dashstyle="shortdash"/>
                </v:shape>
                <v:rect style="position:absolute;left:9;top:1020;width:9859;height:204" id="docshape990" filled="true" fillcolor="#b9fcb9" stroked="false">
                  <v:fill type="solid"/>
                </v:rect>
                <v:shape style="position:absolute;left:4;top:1020;width:9869;height:204" id="docshape991" coordorigin="5,1020" coordsize="9869,204" path="m5,1020l5,1224m9873,1020l9873,1224e" filled="false" stroked="true" strokeweight=".48pt" strokecolor="#5bab3a">
                  <v:path arrowok="t"/>
                  <v:stroke dashstyle="shortdash"/>
                </v:shape>
                <v:rect style="position:absolute;left:9;top:1224;width:9859;height:204" id="docshape992" filled="true" fillcolor="#b9fcb9" stroked="false">
                  <v:fill type="solid"/>
                </v:rect>
                <v:shape style="position:absolute;left:4;top:1224;width:9869;height:204" id="docshape993" coordorigin="5,1224" coordsize="9869,204" path="m5,1224l5,1428m9873,1224l9873,1428e" filled="false" stroked="true" strokeweight=".48pt" strokecolor="#5bab3a">
                  <v:path arrowok="t"/>
                  <v:stroke dashstyle="shortdash"/>
                </v:shape>
                <v:rect style="position:absolute;left:9;top:1428;width:9859;height:204" id="docshape994" filled="true" fillcolor="#b9fcb9" stroked="false">
                  <v:fill type="solid"/>
                </v:rect>
                <v:shape style="position:absolute;left:4;top:1428;width:9869;height:204" id="docshape995" coordorigin="5,1428" coordsize="9869,204" path="m5,1428l5,1632m9873,1428l9873,1632e" filled="false" stroked="true" strokeweight=".48pt" strokecolor="#5bab3a">
                  <v:path arrowok="t"/>
                  <v:stroke dashstyle="shortdash"/>
                </v:shape>
                <v:rect style="position:absolute;left:9;top:1632;width:9859;height:202" id="docshape996" filled="true" fillcolor="#b9fcb9" stroked="false">
                  <v:fill type="solid"/>
                </v:rect>
                <v:shape style="position:absolute;left:4;top:1632;width:9869;height:202" id="docshape997" coordorigin="5,1632" coordsize="9869,202" path="m5,1632l5,1834m9873,1632l9873,1834e" filled="false" stroked="true" strokeweight=".48pt" strokecolor="#5bab3a">
                  <v:path arrowok="t"/>
                  <v:stroke dashstyle="shortdash"/>
                </v:shape>
                <v:rect style="position:absolute;left:9;top:1834;width:9859;height:204" id="docshape998" filled="true" fillcolor="#b9fcb9" stroked="false">
                  <v:fill type="solid"/>
                </v:rect>
                <v:shape style="position:absolute;left:4;top:1834;width:9869;height:204" id="docshape999" coordorigin="5,1834" coordsize="9869,204" path="m5,1834l5,2038m9873,1834l9873,2038e" filled="false" stroked="true" strokeweight=".48pt" strokecolor="#5bab3a">
                  <v:path arrowok="t"/>
                  <v:stroke dashstyle="shortdash"/>
                </v:shape>
                <v:rect style="position:absolute;left:9;top:2038;width:9859;height:204" id="docshape1000" filled="true" fillcolor="#b9fcb9" stroked="false">
                  <v:fill type="solid"/>
                </v:rect>
                <v:shape style="position:absolute;left:4;top:2038;width:9869;height:204" id="docshape1001" coordorigin="5,2038" coordsize="9869,204" path="m5,2038l5,2242m9873,2038l9873,2242e" filled="false" stroked="true" strokeweight=".48pt" strokecolor="#5bab3a">
                  <v:path arrowok="t"/>
                  <v:stroke dashstyle="shortdash"/>
                </v:shape>
                <v:rect style="position:absolute;left:9;top:2242;width:9859;height:204" id="docshape1002" filled="true" fillcolor="#b9fcb9" stroked="false">
                  <v:fill type="solid"/>
                </v:rect>
                <v:shape style="position:absolute;left:4;top:2242;width:9869;height:204" id="docshape1003" coordorigin="5,2242" coordsize="9869,204" path="m5,2242l5,2446m9873,2242l9873,2446e" filled="false" stroked="true" strokeweight=".48pt" strokecolor="#5bab3a">
                  <v:path arrowok="t"/>
                  <v:stroke dashstyle="shortdash"/>
                </v:shape>
                <v:rect style="position:absolute;left:9;top:2446;width:9859;height:204" id="docshape1004" filled="true" fillcolor="#b9fcb9" stroked="false">
                  <v:fill type="solid"/>
                </v:rect>
                <v:shape style="position:absolute;left:4;top:2446;width:9869;height:204" id="docshape1005" coordorigin="5,2446" coordsize="9869,204" path="m5,2446l5,2650m9873,2446l9873,2650e" filled="false" stroked="true" strokeweight=".48pt" strokecolor="#5bab3a">
                  <v:path arrowok="t"/>
                  <v:stroke dashstyle="shortdash"/>
                </v:shape>
                <v:rect style="position:absolute;left:9;top:2650;width:9859;height:204" id="docshape1006" filled="true" fillcolor="#b9fcb9" stroked="false">
                  <v:fill type="solid"/>
                </v:rect>
                <v:shape style="position:absolute;left:4;top:2650;width:9869;height:204" id="docshape1007" coordorigin="5,2650" coordsize="9869,204" path="m5,2650l5,2854m9873,2650l9873,2854e" filled="false" stroked="true" strokeweight=".48pt" strokecolor="#5bab3a">
                  <v:path arrowok="t"/>
                  <v:stroke dashstyle="shortdash"/>
                </v:shape>
                <v:rect style="position:absolute;left:9;top:2854;width:9859;height:204" id="docshape1008" filled="true" fillcolor="#b9fcb9" stroked="false">
                  <v:fill type="solid"/>
                </v:rect>
                <v:shape style="position:absolute;left:4;top:2854;width:9869;height:204" id="docshape1009" coordorigin="5,2854" coordsize="9869,204" path="m5,2854l5,3058m9873,2854l9873,3058e" filled="false" stroked="true" strokeweight=".48pt" strokecolor="#5bab3a">
                  <v:path arrowok="t"/>
                  <v:stroke dashstyle="shortdash"/>
                </v:shape>
                <v:rect style="position:absolute;left:9;top:3058;width:9859;height:204" id="docshape1010" filled="true" fillcolor="#b9fcb9" stroked="false">
                  <v:fill type="solid"/>
                </v:rect>
                <v:shape style="position:absolute;left:4;top:3058;width:9869;height:204" id="docshape1011" coordorigin="5,3058" coordsize="9869,204" path="m5,3058l5,3262m9873,3058l9873,3262e" filled="false" stroked="true" strokeweight=".48pt" strokecolor="#5bab3a">
                  <v:path arrowok="t"/>
                  <v:stroke dashstyle="shortdash"/>
                </v:shape>
                <v:rect style="position:absolute;left:9;top:3262;width:9859;height:205" id="docshape1012" filled="true" fillcolor="#b9fcb9" stroked="false">
                  <v:fill type="solid"/>
                </v:rect>
                <v:shape style="position:absolute;left:4;top:3262;width:9869;height:205" id="docshape1013" coordorigin="5,3262" coordsize="9869,205" path="m5,3262l5,3467m9873,3262l9873,3467e" filled="false" stroked="true" strokeweight=".48pt" strokecolor="#5bab3a">
                  <v:path arrowok="t"/>
                  <v:stroke dashstyle="shortdash"/>
                </v:shape>
                <v:rect style="position:absolute;left:9;top:3466;width:9859;height:204" id="docshape1014" filled="true" fillcolor="#b9fcb9" stroked="false">
                  <v:fill type="solid"/>
                </v:rect>
                <v:shape style="position:absolute;left:4;top:3466;width:9869;height:204" id="docshape1015" coordorigin="5,3467" coordsize="9869,204" path="m5,3467l5,3671m9873,3467l9873,3671e" filled="false" stroked="true" strokeweight=".48pt" strokecolor="#5bab3a">
                  <v:path arrowok="t"/>
                  <v:stroke dashstyle="shortdash"/>
                </v:shape>
                <v:rect style="position:absolute;left:9;top:3670;width:9859;height:204" id="docshape1016" filled="true" fillcolor="#b9fcb9" stroked="false">
                  <v:fill type="solid"/>
                </v:rect>
                <v:shape style="position:absolute;left:4;top:3670;width:9869;height:204" id="docshape1017" coordorigin="5,3671" coordsize="9869,204" path="m5,3671l5,3875m9873,3671l9873,3875e" filled="false" stroked="true" strokeweight=".48pt" strokecolor="#5bab3a">
                  <v:path arrowok="t"/>
                  <v:stroke dashstyle="shortdash"/>
                </v:shape>
                <v:rect style="position:absolute;left:9;top:3874;width:9859;height:204" id="docshape1018" filled="true" fillcolor="#b9fcb9" stroked="false">
                  <v:fill type="solid"/>
                </v:rect>
                <v:shape style="position:absolute;left:4;top:3874;width:9869;height:204" id="docshape1019" coordorigin="5,3875" coordsize="9869,204" path="m5,3875l5,4079m9873,3875l9873,4079e" filled="false" stroked="true" strokeweight=".48pt" strokecolor="#5bab3a">
                  <v:path arrowok="t"/>
                  <v:stroke dashstyle="shortdash"/>
                </v:shape>
                <v:rect style="position:absolute;left:9;top:4078;width:9859;height:204" id="docshape1020" filled="true" fillcolor="#b9fcb9" stroked="false">
                  <v:fill type="solid"/>
                </v:rect>
                <v:shape style="position:absolute;left:4;top:4078;width:9869;height:204" id="docshape1021" coordorigin="5,4079" coordsize="9869,204" path="m5,4079l5,4283m9873,4079l9873,4283e" filled="false" stroked="true" strokeweight=".48pt" strokecolor="#5bab3a">
                  <v:path arrowok="t"/>
                  <v:stroke dashstyle="shortdash"/>
                </v:shape>
                <v:rect style="position:absolute;left:9;top:4282;width:9859;height:224" id="docshape1022" filled="true" fillcolor="#b9fcb9" stroked="false">
                  <v:fill type="solid"/>
                </v:rect>
                <v:shape style="position:absolute;left:0;top:4282;width:9878;height:228" id="docshape1023" coordorigin="0,4283" coordsize="9878,228" path="m0,4511l10,4511m0,4511l10,4511m10,4511l9868,4511m9868,4511l9878,4511m9868,4511l9878,4511m5,4283l5,4506m9873,4283l9873,4506e" filled="false" stroked="true" strokeweight=".48pt" strokecolor="#5bab3a">
                  <v:path arrowok="t"/>
                  <v:stroke dashstyle="shortdash"/>
                </v:shape>
                <v:shape style="position:absolute;left:9;top:0;width:9859;height:4506" type="#_x0000_t202" id="docshape1024" filled="false" stroked="false">
                  <v:textbox inset="0,0,0,0">
                    <w:txbxContent>
                      <w:p>
                        <w:pPr>
                          <w:spacing w:before="0"/>
                          <w:ind w:left="107" w:right="2360" w:firstLine="108"/>
                          <w:jc w:val="left"/>
                          <w:rPr>
                            <w:rFonts w:ascii="Courier New"/>
                            <w:sz w:val="18"/>
                          </w:rPr>
                        </w:pPr>
                        <w:r>
                          <w:rPr>
                            <w:rFonts w:ascii="Courier New"/>
                            <w:color w:val="008000"/>
                            <w:sz w:val="18"/>
                          </w:rPr>
                          <w:t>and</w:t>
                        </w:r>
                        <w:r>
                          <w:rPr>
                            <w:rFonts w:ascii="Courier New"/>
                            <w:color w:val="008000"/>
                            <w:spacing w:val="-7"/>
                            <w:sz w:val="18"/>
                          </w:rPr>
                          <w:t> </w:t>
                        </w:r>
                        <w:r>
                          <w:rPr>
                            <w:rFonts w:ascii="Courier New"/>
                            <w:color w:val="008000"/>
                            <w:sz w:val="18"/>
                          </w:rPr>
                          <w:t>AAL-Profile-Queue</w:t>
                        </w:r>
                        <w:r>
                          <w:rPr>
                            <w:rFonts w:ascii="Courier New"/>
                            <w:color w:val="008000"/>
                            <w:spacing w:val="-7"/>
                            <w:sz w:val="18"/>
                          </w:rPr>
                          <w:t> </w:t>
                        </w:r>
                        <w:r>
                          <w:rPr>
                            <w:rFonts w:ascii="Courier New"/>
                            <w:color w:val="008000"/>
                            <w:sz w:val="18"/>
                          </w:rPr>
                          <w:t>initialization</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configuration</w:t>
                        </w:r>
                        <w:r>
                          <w:rPr>
                            <w:rFonts w:ascii="Courier New"/>
                            <w:color w:val="008000"/>
                            <w:spacing w:val="-7"/>
                            <w:sz w:val="18"/>
                          </w:rPr>
                          <w:t> </w:t>
                        </w:r>
                        <w:r>
                          <w:rPr>
                            <w:rFonts w:ascii="Courier New"/>
                            <w:color w:val="008000"/>
                            <w:sz w:val="18"/>
                          </w:rPr>
                          <w:t>(Sec.</w:t>
                        </w:r>
                        <w:r>
                          <w:rPr>
                            <w:rFonts w:ascii="Courier New"/>
                            <w:color w:val="008000"/>
                            <w:spacing w:val="-7"/>
                            <w:sz w:val="18"/>
                          </w:rPr>
                          <w:t> </w:t>
                        </w:r>
                        <w:r>
                          <w:rPr>
                            <w:rFonts w:ascii="Courier New"/>
                            <w:color w:val="008000"/>
                            <w:sz w:val="18"/>
                          </w:rPr>
                          <w:t>5.3.2) end ref</w:t>
                        </w:r>
                      </w:p>
                      <w:p>
                        <w:pPr>
                          <w:spacing w:before="203"/>
                          <w:ind w:left="107" w:right="7100" w:firstLine="0"/>
                          <w:jc w:val="left"/>
                          <w:rPr>
                            <w:rFonts w:ascii="Courier New"/>
                            <w:sz w:val="18"/>
                          </w:rPr>
                        </w:pPr>
                        <w:r>
                          <w:rPr>
                            <w:rFonts w:ascii="Courier New"/>
                            <w:color w:val="008000"/>
                            <w:sz w:val="18"/>
                          </w:rPr>
                          <w:t>==Run</w:t>
                        </w:r>
                        <w:r>
                          <w:rPr>
                            <w:rFonts w:ascii="Courier New"/>
                            <w:color w:val="008000"/>
                            <w:spacing w:val="-13"/>
                            <w:sz w:val="18"/>
                          </w:rPr>
                          <w:t> </w:t>
                        </w:r>
                        <w:r>
                          <w:rPr>
                            <w:rFonts w:ascii="Courier New"/>
                            <w:color w:val="008000"/>
                            <w:sz w:val="18"/>
                          </w:rPr>
                          <w:t>Time</w:t>
                        </w:r>
                        <w:r>
                          <w:rPr>
                            <w:rFonts w:ascii="Courier New"/>
                            <w:color w:val="008000"/>
                            <w:spacing w:val="-13"/>
                            <w:sz w:val="18"/>
                          </w:rPr>
                          <w:t> </w:t>
                        </w:r>
                        <w:r>
                          <w:rPr>
                            <w:rFonts w:ascii="Courier New"/>
                            <w:color w:val="008000"/>
                            <w:sz w:val="18"/>
                          </w:rPr>
                          <w:t>Operations</w:t>
                        </w:r>
                        <w:r>
                          <w:rPr>
                            <w:rFonts w:ascii="Courier New"/>
                            <w:color w:val="008000"/>
                            <w:spacing w:val="-13"/>
                            <w:sz w:val="18"/>
                          </w:rPr>
                          <w:t> </w:t>
                        </w:r>
                        <w:r>
                          <w:rPr>
                            <w:rFonts w:ascii="Courier New"/>
                            <w:color w:val="008000"/>
                            <w:sz w:val="18"/>
                          </w:rPr>
                          <w:t>== ref over ODU, AAL</w:t>
                        </w:r>
                      </w:p>
                      <w:p>
                        <w:pPr>
                          <w:spacing w:before="1"/>
                          <w:ind w:left="107" w:right="197" w:firstLine="0"/>
                          <w:jc w:val="left"/>
                          <w:rPr>
                            <w:rFonts w:ascii="Courier New"/>
                            <w:sz w:val="18"/>
                          </w:rPr>
                        </w:pPr>
                        <w:r>
                          <w:rPr>
                            <w:rFonts w:ascii="Courier New"/>
                            <w:color w:val="008000"/>
                            <w:sz w:val="18"/>
                          </w:rPr>
                          <w:t>AALI-C-App</w:t>
                        </w:r>
                        <w:r>
                          <w:rPr>
                            <w:rFonts w:ascii="Courier New"/>
                            <w:color w:val="008000"/>
                            <w:spacing w:val="-4"/>
                            <w:sz w:val="18"/>
                          </w:rPr>
                          <w:t> </w:t>
                        </w:r>
                        <w:r>
                          <w:rPr>
                            <w:rFonts w:ascii="Courier New"/>
                            <w:color w:val="008000"/>
                            <w:sz w:val="18"/>
                          </w:rPr>
                          <w:t>API</w:t>
                        </w:r>
                        <w:r>
                          <w:rPr>
                            <w:rFonts w:ascii="Courier New"/>
                            <w:color w:val="008000"/>
                            <w:spacing w:val="-4"/>
                            <w:sz w:val="18"/>
                          </w:rPr>
                          <w:t> </w:t>
                        </w:r>
                        <w:r>
                          <w:rPr>
                            <w:rFonts w:ascii="Courier New"/>
                            <w:color w:val="008000"/>
                            <w:sz w:val="18"/>
                          </w:rPr>
                          <w:t>Sequence</w:t>
                        </w:r>
                        <w:r>
                          <w:rPr>
                            <w:rFonts w:ascii="Courier New"/>
                            <w:color w:val="008000"/>
                            <w:spacing w:val="-4"/>
                            <w:sz w:val="18"/>
                          </w:rPr>
                          <w:t> </w:t>
                        </w:r>
                        <w:r>
                          <w:rPr>
                            <w:rFonts w:ascii="Courier New"/>
                            <w:color w:val="008000"/>
                            <w:sz w:val="18"/>
                          </w:rPr>
                          <w:t>call</w:t>
                        </w:r>
                        <w:r>
                          <w:rPr>
                            <w:rFonts w:ascii="Courier New"/>
                            <w:color w:val="008000"/>
                            <w:spacing w:val="-4"/>
                            <w:sz w:val="18"/>
                          </w:rPr>
                          <w:t> </w:t>
                        </w:r>
                        <w:r>
                          <w:rPr>
                            <w:rFonts w:ascii="Courier New"/>
                            <w:color w:val="008000"/>
                            <w:sz w:val="18"/>
                          </w:rPr>
                          <w:t>flow</w:t>
                        </w:r>
                        <w:r>
                          <w:rPr>
                            <w:rFonts w:ascii="Courier New"/>
                            <w:color w:val="008000"/>
                            <w:spacing w:val="-4"/>
                            <w:sz w:val="18"/>
                          </w:rPr>
                          <w:t> </w:t>
                        </w:r>
                        <w:r>
                          <w:rPr>
                            <w:rFonts w:ascii="Courier New"/>
                            <w:color w:val="008000"/>
                            <w:sz w:val="18"/>
                          </w:rPr>
                          <w:t>related</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Sending/Receiving</w:t>
                        </w:r>
                        <w:r>
                          <w:rPr>
                            <w:rFonts w:ascii="Courier New"/>
                            <w:color w:val="008000"/>
                            <w:spacing w:val="-4"/>
                            <w:sz w:val="18"/>
                          </w:rPr>
                          <w:t> </w:t>
                        </w:r>
                        <w:r>
                          <w:rPr>
                            <w:rFonts w:ascii="Courier New"/>
                            <w:color w:val="008000"/>
                            <w:sz w:val="18"/>
                          </w:rPr>
                          <w:t>Buffer(s)</w:t>
                        </w:r>
                        <w:r>
                          <w:rPr>
                            <w:rFonts w:ascii="Courier New"/>
                            <w:color w:val="008000"/>
                            <w:spacing w:val="-4"/>
                            <w:sz w:val="18"/>
                          </w:rPr>
                          <w:t> </w:t>
                        </w:r>
                        <w:r>
                          <w:rPr>
                            <w:rFonts w:ascii="Courier New"/>
                            <w:color w:val="008000"/>
                            <w:sz w:val="18"/>
                          </w:rPr>
                          <w:t>(Sec.</w:t>
                        </w:r>
                        <w:r>
                          <w:rPr>
                            <w:rFonts w:ascii="Courier New"/>
                            <w:color w:val="008000"/>
                            <w:spacing w:val="-4"/>
                            <w:sz w:val="18"/>
                          </w:rPr>
                          <w:t> </w:t>
                        </w:r>
                        <w:r>
                          <w:rPr>
                            <w:rFonts w:ascii="Courier New"/>
                            <w:color w:val="008000"/>
                            <w:sz w:val="18"/>
                          </w:rPr>
                          <w:t>5.3.3.2) End ref</w:t>
                        </w:r>
                      </w:p>
                      <w:p>
                        <w:pPr>
                          <w:spacing w:line="408" w:lineRule="exact" w:before="25"/>
                          <w:ind w:left="107" w:right="4410" w:firstLine="0"/>
                          <w:jc w:val="left"/>
                          <w:rPr>
                            <w:rFonts w:ascii="Courier New"/>
                            <w:sz w:val="18"/>
                          </w:rPr>
                        </w:pPr>
                        <w:r>
                          <w:rPr>
                            <w:rFonts w:ascii="Courier New"/>
                            <w:color w:val="008000"/>
                            <w:sz w:val="18"/>
                          </w:rPr>
                          <w:t>==Free</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Destroy</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Pool</w:t>
                        </w:r>
                        <w:r>
                          <w:rPr>
                            <w:rFonts w:ascii="Courier New"/>
                            <w:color w:val="008000"/>
                            <w:spacing w:val="-7"/>
                            <w:sz w:val="18"/>
                          </w:rPr>
                          <w:t> </w:t>
                        </w:r>
                        <w:r>
                          <w:rPr>
                            <w:rFonts w:ascii="Courier New"/>
                            <w:color w:val="008000"/>
                            <w:sz w:val="18"/>
                          </w:rPr>
                          <w:t>Operations</w:t>
                        </w:r>
                        <w:r>
                          <w:rPr>
                            <w:rFonts w:ascii="Courier New"/>
                            <w:color w:val="008000"/>
                            <w:spacing w:val="-7"/>
                            <w:sz w:val="18"/>
                          </w:rPr>
                          <w:t> </w:t>
                        </w:r>
                        <w:r>
                          <w:rPr>
                            <w:rFonts w:ascii="Courier New"/>
                            <w:color w:val="008000"/>
                            <w:sz w:val="18"/>
                          </w:rPr>
                          <w:t>== ODU -&gt; AAL : freeBuffer</w:t>
                        </w:r>
                      </w:p>
                      <w:p>
                        <w:pPr>
                          <w:spacing w:line="176" w:lineRule="exact" w:before="0"/>
                          <w:ind w:left="107" w:right="0" w:firstLine="0"/>
                          <w:jc w:val="left"/>
                          <w:rPr>
                            <w:rFonts w:ascii="Courier New"/>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40" w:lineRule="auto" w:before="0"/>
                          <w:rPr>
                            <w:rFonts w:ascii="Courier New"/>
                            <w:sz w:val="18"/>
                          </w:rPr>
                        </w:pPr>
                      </w:p>
                      <w:p>
                        <w:pPr>
                          <w:spacing w:line="240" w:lineRule="auto" w:before="0"/>
                          <w:rPr>
                            <w:rFonts w:ascii="Courier New"/>
                            <w:sz w:val="18"/>
                          </w:rPr>
                        </w:pPr>
                      </w:p>
                      <w:p>
                        <w:pPr>
                          <w:spacing w:before="0"/>
                          <w:ind w:left="107" w:right="3767" w:firstLine="0"/>
                          <w:jc w:val="left"/>
                          <w:rPr>
                            <w:rFonts w:ascii="Courier New"/>
                            <w:sz w:val="18"/>
                          </w:rPr>
                        </w:pPr>
                        <w:r>
                          <w:rPr>
                            <w:rFonts w:ascii="Courier New"/>
                            <w:color w:val="008000"/>
                            <w:sz w:val="18"/>
                          </w:rPr>
                          <w:t>opt</w:t>
                        </w:r>
                        <w:r>
                          <w:rPr>
                            <w:rFonts w:ascii="Courier New"/>
                            <w:color w:val="008000"/>
                            <w:spacing w:val="-5"/>
                            <w:sz w:val="18"/>
                          </w:rPr>
                          <w:t> </w:t>
                        </w:r>
                        <w:r>
                          <w:rPr>
                            <w:rFonts w:ascii="Courier New"/>
                            <w:color w:val="008000"/>
                            <w:sz w:val="18"/>
                          </w:rPr>
                          <w:t>if</w:t>
                        </w:r>
                        <w:r>
                          <w:rPr>
                            <w:rFonts w:ascii="Courier New"/>
                            <w:color w:val="008000"/>
                            <w:spacing w:val="-5"/>
                            <w:sz w:val="18"/>
                          </w:rPr>
                          <w:t> </w:t>
                        </w:r>
                        <w:r>
                          <w:rPr>
                            <w:rFonts w:ascii="Courier New"/>
                            <w:color w:val="008000"/>
                            <w:sz w:val="18"/>
                          </w:rPr>
                          <w:t>buffer</w:t>
                        </w:r>
                        <w:r>
                          <w:rPr>
                            <w:rFonts w:ascii="Courier New"/>
                            <w:color w:val="008000"/>
                            <w:spacing w:val="-5"/>
                            <w:sz w:val="18"/>
                          </w:rPr>
                          <w:t> </w:t>
                        </w:r>
                        <w:r>
                          <w:rPr>
                            <w:rFonts w:ascii="Courier New"/>
                            <w:color w:val="008000"/>
                            <w:sz w:val="18"/>
                          </w:rPr>
                          <w:t>pool</w:t>
                        </w:r>
                        <w:r>
                          <w:rPr>
                            <w:rFonts w:ascii="Courier New"/>
                            <w:color w:val="008000"/>
                            <w:spacing w:val="-5"/>
                            <w:sz w:val="18"/>
                          </w:rPr>
                          <w:t> </w:t>
                        </w:r>
                        <w:r>
                          <w:rPr>
                            <w:rFonts w:ascii="Courier New"/>
                            <w:color w:val="008000"/>
                            <w:sz w:val="18"/>
                          </w:rPr>
                          <w:t>was</w:t>
                        </w:r>
                        <w:r>
                          <w:rPr>
                            <w:rFonts w:ascii="Courier New"/>
                            <w:color w:val="008000"/>
                            <w:spacing w:val="-5"/>
                            <w:sz w:val="18"/>
                          </w:rPr>
                          <w:t> </w:t>
                        </w:r>
                        <w:r>
                          <w:rPr>
                            <w:rFonts w:ascii="Courier New"/>
                            <w:color w:val="008000"/>
                            <w:sz w:val="18"/>
                          </w:rPr>
                          <w:t>created</w:t>
                        </w:r>
                        <w:r>
                          <w:rPr>
                            <w:rFonts w:ascii="Courier New"/>
                            <w:color w:val="008000"/>
                            <w:spacing w:val="-5"/>
                            <w:sz w:val="18"/>
                          </w:rPr>
                          <w:t> </w:t>
                        </w:r>
                        <w:r>
                          <w:rPr>
                            <w:rFonts w:ascii="Courier New"/>
                            <w:color w:val="008000"/>
                            <w:sz w:val="18"/>
                          </w:rPr>
                          <w:t>by</w:t>
                        </w:r>
                        <w:r>
                          <w:rPr>
                            <w:rFonts w:ascii="Courier New"/>
                            <w:color w:val="008000"/>
                            <w:spacing w:val="-5"/>
                            <w:sz w:val="18"/>
                          </w:rPr>
                          <w:t> </w:t>
                        </w:r>
                        <w:r>
                          <w:rPr>
                            <w:rFonts w:ascii="Courier New"/>
                            <w:color w:val="008000"/>
                            <w:sz w:val="18"/>
                          </w:rPr>
                          <w:t>the</w:t>
                        </w:r>
                        <w:r>
                          <w:rPr>
                            <w:rFonts w:ascii="Courier New"/>
                            <w:color w:val="008000"/>
                            <w:spacing w:val="-4"/>
                            <w:sz w:val="18"/>
                          </w:rPr>
                          <w:t> </w:t>
                        </w:r>
                        <w:r>
                          <w:rPr>
                            <w:rFonts w:ascii="Courier New"/>
                            <w:color w:val="008000"/>
                            <w:sz w:val="18"/>
                          </w:rPr>
                          <w:t>AAL</w:t>
                        </w:r>
                        <w:r>
                          <w:rPr>
                            <w:rFonts w:ascii="Courier New"/>
                            <w:color w:val="008000"/>
                            <w:spacing w:val="-5"/>
                            <w:sz w:val="18"/>
                          </w:rPr>
                          <w:t> </w:t>
                        </w:r>
                        <w:r>
                          <w:rPr>
                            <w:rFonts w:ascii="Courier New"/>
                            <w:color w:val="008000"/>
                            <w:sz w:val="18"/>
                          </w:rPr>
                          <w:t>Application ODU -&gt; AAL : destroyBufferPool</w:t>
                        </w:r>
                      </w:p>
                      <w:p>
                        <w:pPr>
                          <w:spacing w:before="0"/>
                          <w:ind w:left="107" w:right="6354" w:firstLine="0"/>
                          <w:jc w:val="left"/>
                          <w:rPr>
                            <w:rFonts w:ascii="Courier New"/>
                            <w:sz w:val="18"/>
                          </w:rPr>
                        </w:pPr>
                        <w:r>
                          <w:rPr>
                            <w:rFonts w:ascii="Courier New"/>
                            <w:color w:val="008000"/>
                            <w:sz w:val="18"/>
                          </w:rPr>
                          <w:t>AAL</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ODU</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success/failure End opt</w:t>
                        </w:r>
                      </w:p>
                      <w:p>
                        <w:pPr>
                          <w:spacing w:line="240" w:lineRule="auto" w:before="0"/>
                          <w:rPr>
                            <w:rFonts w:ascii="Courier New"/>
                            <w:sz w:val="18"/>
                          </w:rPr>
                        </w:pPr>
                      </w:p>
                      <w:p>
                        <w:pPr>
                          <w:spacing w:line="240" w:lineRule="auto" w:before="1"/>
                          <w:rPr>
                            <w:rFonts w:ascii="Courier New"/>
                            <w:sz w:val="18"/>
                          </w:rPr>
                        </w:pP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v:textbox>
                  <w10:wrap type="none"/>
                </v:shape>
              </v:group>
            </w:pict>
          </mc:Fallback>
        </mc:AlternateContent>
      </w:r>
      <w:r>
        <w:rPr/>
      </w:r>
    </w:p>
    <w:p>
      <w:pPr>
        <w:spacing w:after="0"/>
        <w:sectPr>
          <w:pgSz w:w="11910" w:h="16850"/>
          <w:pgMar w:header="946" w:footer="694" w:top="1420" w:bottom="880" w:left="640" w:right="420"/>
        </w:sectPr>
      </w:pPr>
    </w:p>
    <w:p>
      <w:pPr>
        <w:pStyle w:val="BodyText"/>
        <w:spacing w:before="6"/>
        <w:rPr>
          <w:sz w:val="13"/>
        </w:rPr>
      </w:pPr>
    </w:p>
    <w:p>
      <w:pPr>
        <w:pStyle w:val="BodyText"/>
        <w:ind w:left="493"/>
      </w:pPr>
      <w:r>
        <w:rPr/>
        <w:drawing>
          <wp:inline distT="0" distB="0" distL="0" distR="0">
            <wp:extent cx="3917713" cy="8099488"/>
            <wp:effectExtent l="0" t="0" r="0" b="0"/>
            <wp:docPr id="1039" name="Image 1039" descr="Generated by PlantUML"/>
            <wp:cNvGraphicFramePr>
              <a:graphicFrameLocks/>
            </wp:cNvGraphicFramePr>
            <a:graphic>
              <a:graphicData uri="http://schemas.openxmlformats.org/drawingml/2006/picture">
                <pic:pic>
                  <pic:nvPicPr>
                    <pic:cNvPr id="1039" name="Image 1039" descr="Generated by PlantUML"/>
                    <pic:cNvPicPr/>
                  </pic:nvPicPr>
                  <pic:blipFill>
                    <a:blip r:embed="rId20" cstate="print"/>
                    <a:stretch>
                      <a:fillRect/>
                    </a:stretch>
                  </pic:blipFill>
                  <pic:spPr>
                    <a:xfrm>
                      <a:off x="0" y="0"/>
                      <a:ext cx="3917713" cy="8099488"/>
                    </a:xfrm>
                    <a:prstGeom prst="rect">
                      <a:avLst/>
                    </a:prstGeom>
                  </pic:spPr>
                </pic:pic>
              </a:graphicData>
            </a:graphic>
          </wp:inline>
        </w:drawing>
      </w:r>
      <w:r>
        <w:rPr/>
      </w:r>
    </w:p>
    <w:p>
      <w:pPr>
        <w:spacing w:after="0"/>
        <w:sectPr>
          <w:pgSz w:w="11910" w:h="16850"/>
          <w:pgMar w:header="946" w:footer="694" w:top="1420" w:bottom="880" w:left="640" w:right="420"/>
        </w:sectPr>
      </w:pPr>
    </w:p>
    <w:p>
      <w:pPr>
        <w:pStyle w:val="Heading4"/>
        <w:numPr>
          <w:ilvl w:val="3"/>
          <w:numId w:val="49"/>
        </w:numPr>
        <w:tabs>
          <w:tab w:pos="1212" w:val="left" w:leader="none"/>
        </w:tabs>
        <w:spacing w:line="240" w:lineRule="auto" w:before="80" w:after="0"/>
        <w:ind w:left="1212" w:right="0" w:hanging="720"/>
        <w:jc w:val="left"/>
      </w:pPr>
      <w:bookmarkStart w:name="_bookmark68" w:id="69"/>
      <w:bookmarkEnd w:id="69"/>
      <w:r>
        <w:rPr/>
      </w:r>
      <w:r>
        <w:rPr/>
        <w:t>Procedure</w:t>
      </w:r>
      <w:r>
        <w:rPr>
          <w:spacing w:val="-2"/>
        </w:rPr>
        <w:t> </w:t>
      </w:r>
      <w:r>
        <w:rPr/>
        <w:t>for</w:t>
      </w:r>
      <w:r>
        <w:rPr>
          <w:spacing w:val="-3"/>
        </w:rPr>
        <w:t> </w:t>
      </w:r>
      <w:r>
        <w:rPr/>
        <w:t>Buffer(s)</w:t>
      </w:r>
      <w:r>
        <w:rPr>
          <w:spacing w:val="-1"/>
        </w:rPr>
        <w:t> </w:t>
      </w:r>
      <w:r>
        <w:rPr/>
        <w:t>Send</w:t>
      </w:r>
      <w:r>
        <w:rPr>
          <w:spacing w:val="-1"/>
        </w:rPr>
        <w:t> </w:t>
      </w:r>
      <w:r>
        <w:rPr/>
        <w:t>and</w:t>
      </w:r>
      <w:r>
        <w:rPr>
          <w:spacing w:val="-1"/>
        </w:rPr>
        <w:t> </w:t>
      </w:r>
      <w:r>
        <w:rPr>
          <w:spacing w:val="-2"/>
        </w:rPr>
        <w:t>Receive</w:t>
      </w:r>
    </w:p>
    <w:p>
      <w:pPr>
        <w:pStyle w:val="BodyText"/>
        <w:spacing w:before="182"/>
        <w:ind w:left="492"/>
      </w:pPr>
      <w:r>
        <w:rPr/>
        <w:t>The</w:t>
      </w:r>
      <w:r>
        <w:rPr>
          <w:spacing w:val="-5"/>
        </w:rPr>
        <w:t> </w:t>
      </w:r>
      <w:r>
        <w:rPr/>
        <w:t>AALI-C-App</w:t>
      </w:r>
      <w:r>
        <w:rPr>
          <w:spacing w:val="-4"/>
        </w:rPr>
        <w:t> </w:t>
      </w:r>
      <w:r>
        <w:rPr/>
        <w:t>Transport</w:t>
      </w:r>
      <w:r>
        <w:rPr>
          <w:spacing w:val="-7"/>
        </w:rPr>
        <w:t> </w:t>
      </w:r>
      <w:r>
        <w:rPr/>
        <w:t>API</w:t>
      </w:r>
      <w:r>
        <w:rPr>
          <w:spacing w:val="-5"/>
        </w:rPr>
        <w:t> </w:t>
      </w:r>
      <w:r>
        <w:rPr/>
        <w:t>supports</w:t>
      </w:r>
      <w:r>
        <w:rPr>
          <w:spacing w:val="-5"/>
        </w:rPr>
        <w:t> </w:t>
      </w:r>
      <w:r>
        <w:rPr/>
        <w:t>the</w:t>
      </w:r>
      <w:r>
        <w:rPr>
          <w:spacing w:val="-5"/>
        </w:rPr>
        <w:t> </w:t>
      </w:r>
      <w:r>
        <w:rPr/>
        <w:t>following</w:t>
      </w:r>
      <w:r>
        <w:rPr>
          <w:spacing w:val="-4"/>
        </w:rPr>
        <w:t> </w:t>
      </w:r>
      <w:r>
        <w:rPr/>
        <w:t>high</w:t>
      </w:r>
      <w:r>
        <w:rPr>
          <w:spacing w:val="-3"/>
        </w:rPr>
        <w:t> </w:t>
      </w:r>
      <w:r>
        <w:rPr/>
        <w:t>level</w:t>
      </w:r>
      <w:r>
        <w:rPr>
          <w:spacing w:val="-5"/>
        </w:rPr>
        <w:t> </w:t>
      </w:r>
      <w:r>
        <w:rPr/>
        <w:t>use</w:t>
      </w:r>
      <w:r>
        <w:rPr>
          <w:spacing w:val="-5"/>
        </w:rPr>
        <w:t> </w:t>
      </w:r>
      <w:r>
        <w:rPr>
          <w:spacing w:val="-2"/>
        </w:rPr>
        <w:t>cases</w:t>
      </w:r>
    </w:p>
    <w:p>
      <w:pPr>
        <w:pStyle w:val="ListParagraph"/>
        <w:numPr>
          <w:ilvl w:val="0"/>
          <w:numId w:val="52"/>
        </w:numPr>
        <w:tabs>
          <w:tab w:pos="1213" w:val="left" w:leader="none"/>
        </w:tabs>
        <w:spacing w:line="240" w:lineRule="auto" w:before="180" w:after="0"/>
        <w:ind w:left="1213" w:right="0" w:hanging="360"/>
        <w:jc w:val="left"/>
        <w:rPr>
          <w:sz w:val="20"/>
        </w:rPr>
      </w:pPr>
      <w:r>
        <w:rPr>
          <w:sz w:val="20"/>
        </w:rPr>
        <w:t>Send</w:t>
      </w:r>
      <w:r>
        <w:rPr>
          <w:spacing w:val="-5"/>
          <w:sz w:val="20"/>
        </w:rPr>
        <w:t> </w:t>
      </w:r>
      <w:r>
        <w:rPr>
          <w:sz w:val="20"/>
        </w:rPr>
        <w:t>Buffer</w:t>
      </w:r>
      <w:r>
        <w:rPr>
          <w:spacing w:val="-4"/>
          <w:sz w:val="20"/>
        </w:rPr>
        <w:t> </w:t>
      </w:r>
      <w:r>
        <w:rPr>
          <w:sz w:val="20"/>
        </w:rPr>
        <w:t>Synchronous</w:t>
      </w:r>
      <w:r>
        <w:rPr>
          <w:spacing w:val="-6"/>
          <w:sz w:val="20"/>
        </w:rPr>
        <w:t> </w:t>
      </w:r>
      <w:r>
        <w:rPr>
          <w:sz w:val="20"/>
        </w:rPr>
        <w:t>Mode</w:t>
      </w:r>
      <w:r>
        <w:rPr>
          <w:spacing w:val="-5"/>
          <w:sz w:val="20"/>
        </w:rPr>
        <w:t> </w:t>
      </w:r>
      <w:r>
        <w:rPr>
          <w:sz w:val="20"/>
        </w:rPr>
        <w:t>with</w:t>
      </w:r>
      <w:r>
        <w:rPr>
          <w:spacing w:val="-4"/>
          <w:sz w:val="20"/>
        </w:rPr>
        <w:t> </w:t>
      </w:r>
      <w:r>
        <w:rPr>
          <w:sz w:val="20"/>
        </w:rPr>
        <w:t>buffer</w:t>
      </w:r>
      <w:r>
        <w:rPr>
          <w:spacing w:val="-4"/>
          <w:sz w:val="20"/>
        </w:rPr>
        <w:t> free</w:t>
      </w:r>
    </w:p>
    <w:p>
      <w:pPr>
        <w:pStyle w:val="ListParagraph"/>
        <w:numPr>
          <w:ilvl w:val="0"/>
          <w:numId w:val="52"/>
        </w:numPr>
        <w:tabs>
          <w:tab w:pos="1213" w:val="left" w:leader="none"/>
        </w:tabs>
        <w:spacing w:line="240" w:lineRule="auto" w:before="113" w:after="0"/>
        <w:ind w:left="1213" w:right="0" w:hanging="360"/>
        <w:jc w:val="left"/>
        <w:rPr>
          <w:sz w:val="20"/>
        </w:rPr>
      </w:pPr>
      <w:r>
        <w:rPr>
          <w:sz w:val="20"/>
        </w:rPr>
        <w:t>Send</w:t>
      </w:r>
      <w:r>
        <w:rPr>
          <w:spacing w:val="-5"/>
          <w:sz w:val="20"/>
        </w:rPr>
        <w:t> </w:t>
      </w:r>
      <w:r>
        <w:rPr>
          <w:sz w:val="20"/>
        </w:rPr>
        <w:t>Buffer</w:t>
      </w:r>
      <w:r>
        <w:rPr>
          <w:spacing w:val="-4"/>
          <w:sz w:val="20"/>
        </w:rPr>
        <w:t> </w:t>
      </w:r>
      <w:r>
        <w:rPr>
          <w:sz w:val="20"/>
        </w:rPr>
        <w:t>Synchronous</w:t>
      </w:r>
      <w:r>
        <w:rPr>
          <w:spacing w:val="-6"/>
          <w:sz w:val="20"/>
        </w:rPr>
        <w:t> </w:t>
      </w:r>
      <w:r>
        <w:rPr>
          <w:sz w:val="20"/>
        </w:rPr>
        <w:t>Mode</w:t>
      </w:r>
      <w:r>
        <w:rPr>
          <w:spacing w:val="-6"/>
          <w:sz w:val="20"/>
        </w:rPr>
        <w:t> </w:t>
      </w:r>
      <w:r>
        <w:rPr>
          <w:sz w:val="20"/>
        </w:rPr>
        <w:t>without</w:t>
      </w:r>
      <w:r>
        <w:rPr>
          <w:spacing w:val="-6"/>
          <w:sz w:val="20"/>
        </w:rPr>
        <w:t> </w:t>
      </w:r>
      <w:r>
        <w:rPr>
          <w:sz w:val="20"/>
        </w:rPr>
        <w:t>buffer</w:t>
      </w:r>
      <w:r>
        <w:rPr>
          <w:spacing w:val="-6"/>
          <w:sz w:val="20"/>
        </w:rPr>
        <w:t> </w:t>
      </w:r>
      <w:r>
        <w:rPr>
          <w:spacing w:val="-4"/>
          <w:sz w:val="20"/>
        </w:rPr>
        <w:t>free</w:t>
      </w:r>
    </w:p>
    <w:p>
      <w:pPr>
        <w:pStyle w:val="ListParagraph"/>
        <w:numPr>
          <w:ilvl w:val="0"/>
          <w:numId w:val="52"/>
        </w:numPr>
        <w:tabs>
          <w:tab w:pos="1213" w:val="left" w:leader="none"/>
        </w:tabs>
        <w:spacing w:line="240" w:lineRule="auto" w:before="115" w:after="0"/>
        <w:ind w:left="1213" w:right="0" w:hanging="360"/>
        <w:jc w:val="left"/>
        <w:rPr>
          <w:sz w:val="20"/>
        </w:rPr>
      </w:pPr>
      <w:r>
        <w:rPr>
          <w:sz w:val="20"/>
        </w:rPr>
        <w:t>Send</w:t>
      </w:r>
      <w:r>
        <w:rPr>
          <w:spacing w:val="-5"/>
          <w:sz w:val="20"/>
        </w:rPr>
        <w:t> </w:t>
      </w:r>
      <w:r>
        <w:rPr>
          <w:sz w:val="20"/>
        </w:rPr>
        <w:t>Buffer</w:t>
      </w:r>
      <w:r>
        <w:rPr>
          <w:spacing w:val="-5"/>
          <w:sz w:val="20"/>
        </w:rPr>
        <w:t> </w:t>
      </w:r>
      <w:r>
        <w:rPr>
          <w:sz w:val="20"/>
        </w:rPr>
        <w:t>Asynchronous</w:t>
      </w:r>
      <w:r>
        <w:rPr>
          <w:spacing w:val="-6"/>
          <w:sz w:val="20"/>
        </w:rPr>
        <w:t> </w:t>
      </w:r>
      <w:r>
        <w:rPr>
          <w:sz w:val="20"/>
        </w:rPr>
        <w:t>Mode</w:t>
      </w:r>
      <w:r>
        <w:rPr>
          <w:spacing w:val="-5"/>
          <w:sz w:val="20"/>
        </w:rPr>
        <w:t> </w:t>
      </w:r>
      <w:r>
        <w:rPr>
          <w:sz w:val="20"/>
        </w:rPr>
        <w:t>with</w:t>
      </w:r>
      <w:r>
        <w:rPr>
          <w:spacing w:val="-5"/>
          <w:sz w:val="20"/>
        </w:rPr>
        <w:t> </w:t>
      </w:r>
      <w:r>
        <w:rPr>
          <w:sz w:val="20"/>
        </w:rPr>
        <w:t>buffer</w:t>
      </w:r>
      <w:r>
        <w:rPr>
          <w:spacing w:val="-6"/>
          <w:sz w:val="20"/>
        </w:rPr>
        <w:t> </w:t>
      </w:r>
      <w:r>
        <w:rPr>
          <w:spacing w:val="-4"/>
          <w:sz w:val="20"/>
        </w:rPr>
        <w:t>free</w:t>
      </w:r>
    </w:p>
    <w:p>
      <w:pPr>
        <w:pStyle w:val="ListParagraph"/>
        <w:numPr>
          <w:ilvl w:val="0"/>
          <w:numId w:val="52"/>
        </w:numPr>
        <w:tabs>
          <w:tab w:pos="1213" w:val="left" w:leader="none"/>
        </w:tabs>
        <w:spacing w:line="240" w:lineRule="auto" w:before="115" w:after="0"/>
        <w:ind w:left="1213" w:right="0" w:hanging="360"/>
        <w:jc w:val="left"/>
        <w:rPr>
          <w:sz w:val="20"/>
        </w:rPr>
      </w:pPr>
      <w:r>
        <w:rPr>
          <w:sz w:val="20"/>
        </w:rPr>
        <w:t>Send</w:t>
      </w:r>
      <w:r>
        <w:rPr>
          <w:spacing w:val="-5"/>
          <w:sz w:val="20"/>
        </w:rPr>
        <w:t> </w:t>
      </w:r>
      <w:r>
        <w:rPr>
          <w:sz w:val="20"/>
        </w:rPr>
        <w:t>Buffer</w:t>
      </w:r>
      <w:r>
        <w:rPr>
          <w:spacing w:val="-5"/>
          <w:sz w:val="20"/>
        </w:rPr>
        <w:t> </w:t>
      </w:r>
      <w:r>
        <w:rPr>
          <w:sz w:val="20"/>
        </w:rPr>
        <w:t>Asynchronous</w:t>
      </w:r>
      <w:r>
        <w:rPr>
          <w:spacing w:val="-6"/>
          <w:sz w:val="20"/>
        </w:rPr>
        <w:t> </w:t>
      </w:r>
      <w:r>
        <w:rPr>
          <w:sz w:val="20"/>
        </w:rPr>
        <w:t>Mode</w:t>
      </w:r>
      <w:r>
        <w:rPr>
          <w:spacing w:val="-5"/>
          <w:sz w:val="20"/>
        </w:rPr>
        <w:t> </w:t>
      </w:r>
      <w:r>
        <w:rPr>
          <w:sz w:val="20"/>
        </w:rPr>
        <w:t>without</w:t>
      </w:r>
      <w:r>
        <w:rPr>
          <w:spacing w:val="-8"/>
          <w:sz w:val="20"/>
        </w:rPr>
        <w:t> </w:t>
      </w:r>
      <w:r>
        <w:rPr>
          <w:sz w:val="20"/>
        </w:rPr>
        <w:t>buffer</w:t>
      </w:r>
      <w:r>
        <w:rPr>
          <w:spacing w:val="-5"/>
          <w:sz w:val="20"/>
        </w:rPr>
        <w:t> </w:t>
      </w:r>
      <w:r>
        <w:rPr>
          <w:spacing w:val="-4"/>
          <w:sz w:val="20"/>
        </w:rPr>
        <w:t>free</w:t>
      </w:r>
    </w:p>
    <w:p>
      <w:pPr>
        <w:pStyle w:val="ListParagraph"/>
        <w:numPr>
          <w:ilvl w:val="0"/>
          <w:numId w:val="52"/>
        </w:numPr>
        <w:tabs>
          <w:tab w:pos="1213" w:val="left" w:leader="none"/>
        </w:tabs>
        <w:spacing w:line="240" w:lineRule="auto" w:before="115" w:after="0"/>
        <w:ind w:left="1213" w:right="0" w:hanging="360"/>
        <w:jc w:val="left"/>
        <w:rPr>
          <w:sz w:val="20"/>
        </w:rPr>
      </w:pPr>
      <w:r>
        <w:rPr>
          <w:sz w:val="20"/>
        </w:rPr>
        <w:t>Receive</w:t>
      </w:r>
      <w:r>
        <w:rPr>
          <w:spacing w:val="-7"/>
          <w:sz w:val="20"/>
        </w:rPr>
        <w:t> </w:t>
      </w:r>
      <w:r>
        <w:rPr>
          <w:sz w:val="20"/>
        </w:rPr>
        <w:t>Buffer</w:t>
      </w:r>
      <w:r>
        <w:rPr>
          <w:spacing w:val="-6"/>
          <w:sz w:val="20"/>
        </w:rPr>
        <w:t> </w:t>
      </w:r>
      <w:r>
        <w:rPr>
          <w:sz w:val="20"/>
        </w:rPr>
        <w:t>Synchronous</w:t>
      </w:r>
      <w:r>
        <w:rPr>
          <w:spacing w:val="-7"/>
          <w:sz w:val="20"/>
        </w:rPr>
        <w:t> </w:t>
      </w:r>
      <w:r>
        <w:rPr>
          <w:sz w:val="20"/>
        </w:rPr>
        <w:t>Mode</w:t>
      </w:r>
      <w:r>
        <w:rPr>
          <w:spacing w:val="-6"/>
          <w:sz w:val="20"/>
        </w:rPr>
        <w:t> </w:t>
      </w:r>
      <w:r>
        <w:rPr>
          <w:sz w:val="20"/>
        </w:rPr>
        <w:t>with</w:t>
      </w:r>
      <w:r>
        <w:rPr>
          <w:spacing w:val="-6"/>
          <w:sz w:val="20"/>
        </w:rPr>
        <w:t> </w:t>
      </w:r>
      <w:r>
        <w:rPr>
          <w:sz w:val="20"/>
        </w:rPr>
        <w:t>non-NULL</w:t>
      </w:r>
      <w:r>
        <w:rPr>
          <w:spacing w:val="-6"/>
          <w:sz w:val="20"/>
        </w:rPr>
        <w:t> </w:t>
      </w:r>
      <w:r>
        <w:rPr>
          <w:sz w:val="20"/>
        </w:rPr>
        <w:t>buffer_handles(s)</w:t>
      </w:r>
      <w:r>
        <w:rPr>
          <w:spacing w:val="-7"/>
          <w:sz w:val="20"/>
        </w:rPr>
        <w:t> </w:t>
      </w:r>
      <w:r>
        <w:rPr>
          <w:spacing w:val="-2"/>
          <w:sz w:val="20"/>
        </w:rPr>
        <w:t>input</w:t>
      </w:r>
    </w:p>
    <w:p>
      <w:pPr>
        <w:pStyle w:val="ListParagraph"/>
        <w:numPr>
          <w:ilvl w:val="0"/>
          <w:numId w:val="52"/>
        </w:numPr>
        <w:tabs>
          <w:tab w:pos="1213" w:val="left" w:leader="none"/>
        </w:tabs>
        <w:spacing w:line="240" w:lineRule="auto" w:before="112" w:after="0"/>
        <w:ind w:left="1213" w:right="0" w:hanging="360"/>
        <w:jc w:val="left"/>
        <w:rPr>
          <w:sz w:val="20"/>
        </w:rPr>
      </w:pPr>
      <w:r>
        <w:rPr>
          <w:sz w:val="20"/>
        </w:rPr>
        <w:t>Receive</w:t>
      </w:r>
      <w:r>
        <w:rPr>
          <w:spacing w:val="-7"/>
          <w:sz w:val="20"/>
        </w:rPr>
        <w:t> </w:t>
      </w:r>
      <w:r>
        <w:rPr>
          <w:sz w:val="20"/>
        </w:rPr>
        <w:t>Buffer</w:t>
      </w:r>
      <w:r>
        <w:rPr>
          <w:spacing w:val="-6"/>
          <w:sz w:val="20"/>
        </w:rPr>
        <w:t> </w:t>
      </w:r>
      <w:r>
        <w:rPr>
          <w:sz w:val="20"/>
        </w:rPr>
        <w:t>Synchronous</w:t>
      </w:r>
      <w:r>
        <w:rPr>
          <w:spacing w:val="-8"/>
          <w:sz w:val="20"/>
        </w:rPr>
        <w:t> </w:t>
      </w:r>
      <w:r>
        <w:rPr>
          <w:sz w:val="20"/>
        </w:rPr>
        <w:t>Mode</w:t>
      </w:r>
      <w:r>
        <w:rPr>
          <w:spacing w:val="-7"/>
          <w:sz w:val="20"/>
        </w:rPr>
        <w:t> </w:t>
      </w:r>
      <w:r>
        <w:rPr>
          <w:sz w:val="20"/>
        </w:rPr>
        <w:t>with</w:t>
      </w:r>
      <w:r>
        <w:rPr>
          <w:spacing w:val="-6"/>
          <w:sz w:val="20"/>
        </w:rPr>
        <w:t> </w:t>
      </w:r>
      <w:r>
        <w:rPr>
          <w:sz w:val="20"/>
        </w:rPr>
        <w:t>NULL</w:t>
      </w:r>
      <w:r>
        <w:rPr>
          <w:spacing w:val="-6"/>
          <w:sz w:val="20"/>
        </w:rPr>
        <w:t> </w:t>
      </w:r>
      <w:r>
        <w:rPr>
          <w:sz w:val="20"/>
        </w:rPr>
        <w:t>buffer_handles(s)</w:t>
      </w:r>
      <w:r>
        <w:rPr>
          <w:spacing w:val="-7"/>
          <w:sz w:val="20"/>
        </w:rPr>
        <w:t> </w:t>
      </w:r>
      <w:r>
        <w:rPr>
          <w:spacing w:val="-2"/>
          <w:sz w:val="20"/>
        </w:rPr>
        <w:t>input</w:t>
      </w:r>
    </w:p>
    <w:p>
      <w:pPr>
        <w:pStyle w:val="ListParagraph"/>
        <w:numPr>
          <w:ilvl w:val="0"/>
          <w:numId w:val="52"/>
        </w:numPr>
        <w:tabs>
          <w:tab w:pos="1213" w:val="left" w:leader="none"/>
        </w:tabs>
        <w:spacing w:line="240" w:lineRule="auto" w:before="115" w:after="0"/>
        <w:ind w:left="1213" w:right="0" w:hanging="360"/>
        <w:jc w:val="left"/>
        <w:rPr>
          <w:sz w:val="20"/>
        </w:rPr>
      </w:pPr>
      <w:r>
        <w:rPr>
          <w:sz w:val="20"/>
        </w:rPr>
        <w:t>Receive</w:t>
      </w:r>
      <w:r>
        <w:rPr>
          <w:spacing w:val="-7"/>
          <w:sz w:val="20"/>
        </w:rPr>
        <w:t> </w:t>
      </w:r>
      <w:r>
        <w:rPr>
          <w:sz w:val="20"/>
        </w:rPr>
        <w:t>Buffer</w:t>
      </w:r>
      <w:r>
        <w:rPr>
          <w:spacing w:val="-6"/>
          <w:sz w:val="20"/>
        </w:rPr>
        <w:t> </w:t>
      </w:r>
      <w:r>
        <w:rPr>
          <w:sz w:val="20"/>
        </w:rPr>
        <w:t>Asynchronous</w:t>
      </w:r>
      <w:r>
        <w:rPr>
          <w:spacing w:val="-9"/>
          <w:sz w:val="20"/>
        </w:rPr>
        <w:t> </w:t>
      </w:r>
      <w:r>
        <w:rPr>
          <w:sz w:val="20"/>
        </w:rPr>
        <w:t>Mode</w:t>
      </w:r>
      <w:r>
        <w:rPr>
          <w:spacing w:val="-6"/>
          <w:sz w:val="20"/>
        </w:rPr>
        <w:t> </w:t>
      </w:r>
      <w:r>
        <w:rPr>
          <w:sz w:val="20"/>
        </w:rPr>
        <w:t>with</w:t>
      </w:r>
      <w:r>
        <w:rPr>
          <w:spacing w:val="-6"/>
          <w:sz w:val="20"/>
        </w:rPr>
        <w:t> </w:t>
      </w:r>
      <w:r>
        <w:rPr>
          <w:sz w:val="20"/>
        </w:rPr>
        <w:t>non-NULL</w:t>
      </w:r>
      <w:r>
        <w:rPr>
          <w:spacing w:val="-7"/>
          <w:sz w:val="20"/>
        </w:rPr>
        <w:t> </w:t>
      </w:r>
      <w:r>
        <w:rPr>
          <w:sz w:val="20"/>
        </w:rPr>
        <w:t>buffer_handle(s)</w:t>
      </w:r>
      <w:r>
        <w:rPr>
          <w:spacing w:val="-6"/>
          <w:sz w:val="20"/>
        </w:rPr>
        <w:t> </w:t>
      </w:r>
      <w:r>
        <w:rPr>
          <w:spacing w:val="-2"/>
          <w:sz w:val="20"/>
        </w:rPr>
        <w:t>input</w:t>
      </w:r>
    </w:p>
    <w:p>
      <w:pPr>
        <w:pStyle w:val="ListParagraph"/>
        <w:numPr>
          <w:ilvl w:val="0"/>
          <w:numId w:val="52"/>
        </w:numPr>
        <w:tabs>
          <w:tab w:pos="1213" w:val="left" w:leader="none"/>
        </w:tabs>
        <w:spacing w:line="240" w:lineRule="auto" w:before="116" w:after="0"/>
        <w:ind w:left="1213" w:right="0" w:hanging="360"/>
        <w:jc w:val="left"/>
        <w:rPr>
          <w:sz w:val="20"/>
        </w:rPr>
      </w:pPr>
      <w:r>
        <w:rPr>
          <w:sz w:val="20"/>
        </w:rPr>
        <w:t>Receive</w:t>
      </w:r>
      <w:r>
        <w:rPr>
          <w:spacing w:val="-7"/>
          <w:sz w:val="20"/>
        </w:rPr>
        <w:t> </w:t>
      </w:r>
      <w:r>
        <w:rPr>
          <w:sz w:val="20"/>
        </w:rPr>
        <w:t>Buffer</w:t>
      </w:r>
      <w:r>
        <w:rPr>
          <w:spacing w:val="-6"/>
          <w:sz w:val="20"/>
        </w:rPr>
        <w:t> </w:t>
      </w:r>
      <w:r>
        <w:rPr>
          <w:sz w:val="20"/>
        </w:rPr>
        <w:t>Asynchronous</w:t>
      </w:r>
      <w:r>
        <w:rPr>
          <w:spacing w:val="-9"/>
          <w:sz w:val="20"/>
        </w:rPr>
        <w:t> </w:t>
      </w:r>
      <w:r>
        <w:rPr>
          <w:sz w:val="20"/>
        </w:rPr>
        <w:t>Mode</w:t>
      </w:r>
      <w:r>
        <w:rPr>
          <w:spacing w:val="-7"/>
          <w:sz w:val="20"/>
        </w:rPr>
        <w:t> </w:t>
      </w:r>
      <w:r>
        <w:rPr>
          <w:sz w:val="20"/>
        </w:rPr>
        <w:t>with</w:t>
      </w:r>
      <w:r>
        <w:rPr>
          <w:spacing w:val="-6"/>
          <w:sz w:val="20"/>
        </w:rPr>
        <w:t> </w:t>
      </w:r>
      <w:r>
        <w:rPr>
          <w:sz w:val="20"/>
        </w:rPr>
        <w:t>NULL</w:t>
      </w:r>
      <w:r>
        <w:rPr>
          <w:spacing w:val="-7"/>
          <w:sz w:val="20"/>
        </w:rPr>
        <w:t> </w:t>
      </w:r>
      <w:r>
        <w:rPr>
          <w:sz w:val="20"/>
        </w:rPr>
        <w:t>buffer_handle(s)</w:t>
      </w:r>
      <w:r>
        <w:rPr>
          <w:spacing w:val="-7"/>
          <w:sz w:val="20"/>
        </w:rPr>
        <w:t> </w:t>
      </w:r>
      <w:r>
        <w:rPr>
          <w:spacing w:val="-2"/>
          <w:sz w:val="20"/>
        </w:rPr>
        <w:t>input</w:t>
      </w:r>
    </w:p>
    <w:p>
      <w:pPr>
        <w:pStyle w:val="BodyText"/>
        <w:spacing w:before="113"/>
        <w:ind w:left="492" w:right="775"/>
      </w:pPr>
      <w:r>
        <w:rPr/>
        <w:t>In</w:t>
      </w:r>
      <w:r>
        <w:rPr>
          <w:spacing w:val="-1"/>
        </w:rPr>
        <w:t> </w:t>
      </w:r>
      <w:r>
        <w:rPr/>
        <w:t>the</w:t>
      </w:r>
      <w:r>
        <w:rPr>
          <w:spacing w:val="-2"/>
        </w:rPr>
        <w:t> </w:t>
      </w:r>
      <w:r>
        <w:rPr/>
        <w:t>use</w:t>
      </w:r>
      <w:r>
        <w:rPr>
          <w:spacing w:val="-2"/>
        </w:rPr>
        <w:t> </w:t>
      </w:r>
      <w:r>
        <w:rPr/>
        <w:t>cases</w:t>
      </w:r>
      <w:r>
        <w:rPr>
          <w:spacing w:val="-3"/>
        </w:rPr>
        <w:t> </w:t>
      </w:r>
      <w:r>
        <w:rPr/>
        <w:t>above,</w:t>
      </w:r>
      <w:r>
        <w:rPr>
          <w:spacing w:val="-1"/>
        </w:rPr>
        <w:t> </w:t>
      </w:r>
      <w:r>
        <w:rPr/>
        <w:t>'with</w:t>
      </w:r>
      <w:r>
        <w:rPr>
          <w:spacing w:val="-1"/>
        </w:rPr>
        <w:t> </w:t>
      </w:r>
      <w:r>
        <w:rPr/>
        <w:t>buffer</w:t>
      </w:r>
      <w:r>
        <w:rPr>
          <w:spacing w:val="-1"/>
        </w:rPr>
        <w:t> </w:t>
      </w:r>
      <w:r>
        <w:rPr/>
        <w:t>free'</w:t>
      </w:r>
      <w:r>
        <w:rPr>
          <w:spacing w:val="-4"/>
        </w:rPr>
        <w:t> </w:t>
      </w:r>
      <w:r>
        <w:rPr/>
        <w:t>and</w:t>
      </w:r>
      <w:r>
        <w:rPr>
          <w:spacing w:val="-1"/>
        </w:rPr>
        <w:t> </w:t>
      </w:r>
      <w:r>
        <w:rPr/>
        <w:t>'without</w:t>
      </w:r>
      <w:r>
        <w:rPr>
          <w:spacing w:val="-3"/>
        </w:rPr>
        <w:t> </w:t>
      </w:r>
      <w:r>
        <w:rPr/>
        <w:t>buffer</w:t>
      </w:r>
      <w:r>
        <w:rPr>
          <w:spacing w:val="-4"/>
        </w:rPr>
        <w:t> </w:t>
      </w:r>
      <w:r>
        <w:rPr/>
        <w:t>free'</w:t>
      </w:r>
      <w:r>
        <w:rPr>
          <w:spacing w:val="-4"/>
        </w:rPr>
        <w:t> </w:t>
      </w:r>
      <w:r>
        <w:rPr/>
        <w:t>imply</w:t>
      </w:r>
      <w:r>
        <w:rPr>
          <w:spacing w:val="-1"/>
        </w:rPr>
        <w:t> </w:t>
      </w:r>
      <w:r>
        <w:rPr/>
        <w:t>that</w:t>
      </w:r>
      <w:r>
        <w:rPr>
          <w:spacing w:val="-2"/>
        </w:rPr>
        <w:t> </w:t>
      </w:r>
      <w:r>
        <w:rPr/>
        <w:t>the</w:t>
      </w:r>
      <w:r>
        <w:rPr>
          <w:spacing w:val="-2"/>
        </w:rPr>
        <w:t> </w:t>
      </w:r>
      <w:r>
        <w:rPr/>
        <w:t>input</w:t>
      </w:r>
      <w:r>
        <w:rPr>
          <w:spacing w:val="-3"/>
        </w:rPr>
        <w:t> </w:t>
      </w:r>
      <w:r>
        <w:rPr/>
        <w:t>parameter</w:t>
      </w:r>
      <w:r>
        <w:rPr>
          <w:spacing w:val="-1"/>
        </w:rPr>
        <w:t> </w:t>
      </w:r>
      <w:r>
        <w:rPr/>
        <w:t>'buffer_free'</w:t>
      </w:r>
      <w:r>
        <w:rPr>
          <w:spacing w:val="-4"/>
        </w:rPr>
        <w:t> </w:t>
      </w:r>
      <w:r>
        <w:rPr/>
        <w:t>=</w:t>
      </w:r>
      <w:r>
        <w:rPr>
          <w:spacing w:val="-2"/>
        </w:rPr>
        <w:t> </w:t>
      </w:r>
      <w:r>
        <w:rPr/>
        <w:t>'TRUE' (or 1) and 'FALSE' (or 0) respectively in sendBuffer operation (Sec. 5.4.3.5).</w:t>
      </w:r>
    </w:p>
    <w:p>
      <w:pPr>
        <w:pStyle w:val="BodyText"/>
        <w:spacing w:before="1"/>
      </w:pPr>
    </w:p>
    <w:p>
      <w:pPr>
        <w:pStyle w:val="BodyText"/>
        <w:ind w:left="492"/>
      </w:pPr>
      <w:r>
        <w:rPr/>
        <w:t>These</w:t>
      </w:r>
      <w:r>
        <w:rPr>
          <w:spacing w:val="-4"/>
        </w:rPr>
        <w:t> </w:t>
      </w:r>
      <w:r>
        <w:rPr/>
        <w:t>use</w:t>
      </w:r>
      <w:r>
        <w:rPr>
          <w:spacing w:val="-4"/>
        </w:rPr>
        <w:t> </w:t>
      </w:r>
      <w:r>
        <w:rPr/>
        <w:t>cases</w:t>
      </w:r>
      <w:r>
        <w:rPr>
          <w:spacing w:val="-5"/>
        </w:rPr>
        <w:t> </w:t>
      </w:r>
      <w:r>
        <w:rPr/>
        <w:t>are</w:t>
      </w:r>
      <w:r>
        <w:rPr>
          <w:spacing w:val="-3"/>
        </w:rPr>
        <w:t> </w:t>
      </w:r>
      <w:r>
        <w:rPr/>
        <w:t>detailed</w:t>
      </w:r>
      <w:r>
        <w:rPr>
          <w:spacing w:val="-3"/>
        </w:rPr>
        <w:t> </w:t>
      </w:r>
      <w:r>
        <w:rPr/>
        <w:t>in</w:t>
      </w:r>
      <w:r>
        <w:rPr>
          <w:spacing w:val="-6"/>
        </w:rPr>
        <w:t> </w:t>
      </w:r>
      <w:r>
        <w:rPr/>
        <w:t>the</w:t>
      </w:r>
      <w:r>
        <w:rPr>
          <w:spacing w:val="-4"/>
        </w:rPr>
        <w:t> </w:t>
      </w:r>
      <w:r>
        <w:rPr/>
        <w:t>sections</w:t>
      </w:r>
      <w:r>
        <w:rPr>
          <w:spacing w:val="-4"/>
        </w:rPr>
        <w:t> </w:t>
      </w:r>
      <w:r>
        <w:rPr>
          <w:spacing w:val="-2"/>
        </w:rPr>
        <w:t>below.</w:t>
      </w:r>
    </w:p>
    <w:p>
      <w:pPr>
        <w:pStyle w:val="BodyText"/>
      </w:pPr>
    </w:p>
    <w:p>
      <w:pPr>
        <w:pStyle w:val="BodyText"/>
        <w:spacing w:before="71"/>
      </w:pPr>
    </w:p>
    <w:p>
      <w:pPr>
        <w:pStyle w:val="Heading5"/>
        <w:numPr>
          <w:ilvl w:val="4"/>
          <w:numId w:val="49"/>
        </w:numPr>
        <w:tabs>
          <w:tab w:pos="1343" w:val="left" w:leader="none"/>
        </w:tabs>
        <w:spacing w:line="240" w:lineRule="auto" w:before="0" w:after="0"/>
        <w:ind w:left="1343" w:right="0" w:hanging="851"/>
        <w:jc w:val="left"/>
      </w:pPr>
      <w:r>
        <w:rPr/>
        <w:t>Send</w:t>
      </w:r>
      <w:r>
        <w:rPr>
          <w:spacing w:val="-4"/>
        </w:rPr>
        <w:t> </w:t>
      </w:r>
      <w:r>
        <w:rPr/>
        <w:t>Buffer</w:t>
      </w:r>
      <w:r>
        <w:rPr>
          <w:spacing w:val="-4"/>
        </w:rPr>
        <w:t> </w:t>
      </w:r>
      <w:r>
        <w:rPr/>
        <w:t>Synchronous</w:t>
      </w:r>
      <w:r>
        <w:rPr>
          <w:spacing w:val="-4"/>
        </w:rPr>
        <w:t> </w:t>
      </w:r>
      <w:r>
        <w:rPr/>
        <w:t>Mode</w:t>
      </w:r>
      <w:r>
        <w:rPr>
          <w:spacing w:val="-4"/>
        </w:rPr>
        <w:t> </w:t>
      </w:r>
      <w:r>
        <w:rPr/>
        <w:t>with</w:t>
      </w:r>
      <w:r>
        <w:rPr>
          <w:spacing w:val="-3"/>
        </w:rPr>
        <w:t> </w:t>
      </w:r>
      <w:r>
        <w:rPr/>
        <w:t>buffer</w:t>
      </w:r>
      <w:r>
        <w:rPr>
          <w:spacing w:val="-4"/>
        </w:rPr>
        <w:t> free</w:t>
      </w:r>
    </w:p>
    <w:p>
      <w:pPr>
        <w:pStyle w:val="BodyText"/>
        <w:spacing w:before="45"/>
        <w:rPr>
          <w:sz w:val="22"/>
        </w:rPr>
      </w:pPr>
    </w:p>
    <w:p>
      <w:pPr>
        <w:spacing w:before="1"/>
        <w:ind w:left="66" w:right="282" w:firstLine="0"/>
        <w:jc w:val="center"/>
        <w:rPr>
          <w:b/>
          <w:sz w:val="20"/>
        </w:rPr>
      </w:pPr>
      <w:r>
        <w:rPr>
          <w:b/>
          <w:sz w:val="20"/>
        </w:rPr>
        <w:t>Table</w:t>
      </w:r>
      <w:r>
        <w:rPr>
          <w:b/>
          <w:spacing w:val="-5"/>
          <w:sz w:val="20"/>
        </w:rPr>
        <w:t> </w:t>
      </w:r>
      <w:r>
        <w:rPr>
          <w:b/>
          <w:sz w:val="20"/>
        </w:rPr>
        <w:t>5.3.3.2.1-1</w:t>
      </w:r>
      <w:r>
        <w:rPr>
          <w:b/>
          <w:spacing w:val="-5"/>
          <w:sz w:val="20"/>
        </w:rPr>
        <w:t> </w:t>
      </w:r>
      <w:r>
        <w:rPr>
          <w:b/>
          <w:sz w:val="20"/>
        </w:rPr>
        <w:t>:</w:t>
      </w:r>
      <w:r>
        <w:rPr>
          <w:b/>
          <w:spacing w:val="43"/>
          <w:sz w:val="20"/>
        </w:rPr>
        <w:t> </w:t>
      </w:r>
      <w:r>
        <w:rPr>
          <w:b/>
          <w:sz w:val="20"/>
        </w:rPr>
        <w:t>Send</w:t>
      </w:r>
      <w:r>
        <w:rPr>
          <w:b/>
          <w:spacing w:val="-5"/>
          <w:sz w:val="20"/>
        </w:rPr>
        <w:t> </w:t>
      </w:r>
      <w:r>
        <w:rPr>
          <w:b/>
          <w:sz w:val="20"/>
        </w:rPr>
        <w:t>Buffer</w:t>
      </w:r>
      <w:r>
        <w:rPr>
          <w:b/>
          <w:spacing w:val="-4"/>
          <w:sz w:val="20"/>
        </w:rPr>
        <w:t> </w:t>
      </w:r>
      <w:r>
        <w:rPr>
          <w:b/>
          <w:sz w:val="20"/>
        </w:rPr>
        <w:t>Synchronous</w:t>
      </w:r>
      <w:r>
        <w:rPr>
          <w:b/>
          <w:spacing w:val="-5"/>
          <w:sz w:val="20"/>
        </w:rPr>
        <w:t> </w:t>
      </w:r>
      <w:r>
        <w:rPr>
          <w:b/>
          <w:sz w:val="20"/>
        </w:rPr>
        <w:t>Mode</w:t>
      </w:r>
      <w:r>
        <w:rPr>
          <w:b/>
          <w:spacing w:val="-4"/>
          <w:sz w:val="20"/>
        </w:rPr>
        <w:t> </w:t>
      </w:r>
      <w:r>
        <w:rPr>
          <w:b/>
          <w:sz w:val="20"/>
        </w:rPr>
        <w:t>with</w:t>
      </w:r>
      <w:r>
        <w:rPr>
          <w:b/>
          <w:spacing w:val="-5"/>
          <w:sz w:val="20"/>
        </w:rPr>
        <w:t> </w:t>
      </w:r>
      <w:r>
        <w:rPr>
          <w:b/>
          <w:sz w:val="20"/>
        </w:rPr>
        <w:t>buffer</w:t>
      </w:r>
      <w:r>
        <w:rPr>
          <w:b/>
          <w:spacing w:val="-4"/>
          <w:sz w:val="20"/>
        </w:rPr>
        <w:t> </w:t>
      </w:r>
      <w:r>
        <w:rPr>
          <w:b/>
          <w:sz w:val="20"/>
        </w:rPr>
        <w:t>free</w:t>
      </w:r>
      <w:r>
        <w:rPr>
          <w:b/>
          <w:spacing w:val="-1"/>
          <w:sz w:val="20"/>
        </w:rPr>
        <w:t> </w:t>
      </w:r>
      <w:r>
        <w:rPr>
          <w:b/>
          <w:sz w:val="20"/>
        </w:rPr>
        <w:t>workflow</w:t>
      </w:r>
      <w:r>
        <w:rPr>
          <w:b/>
          <w:spacing w:val="-4"/>
          <w:sz w:val="20"/>
        </w:rPr>
        <w:t> </w:t>
      </w:r>
      <w:r>
        <w:rPr>
          <w:b/>
          <w:spacing w:val="-2"/>
          <w:sz w:val="20"/>
        </w:rPr>
        <w:t>steps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20"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4"/>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637" w:hRule="atLeast"/>
        </w:trPr>
        <w:tc>
          <w:tcPr>
            <w:tcW w:w="1616" w:type="dxa"/>
          </w:tcPr>
          <w:p>
            <w:pPr>
              <w:pStyle w:val="TableParagraph"/>
              <w:spacing w:before="115"/>
              <w:ind w:left="108"/>
              <w:rPr>
                <w:sz w:val="20"/>
              </w:rPr>
            </w:pPr>
            <w:r>
              <w:rPr>
                <w:spacing w:val="-4"/>
                <w:sz w:val="20"/>
              </w:rPr>
              <w:t>Goal</w:t>
            </w:r>
          </w:p>
        </w:tc>
        <w:tc>
          <w:tcPr>
            <w:tcW w:w="6480" w:type="dxa"/>
          </w:tcPr>
          <w:p>
            <w:pPr>
              <w:pStyle w:val="TableParagraph"/>
              <w:ind w:left="107" w:right="118"/>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(e.g.,</w:t>
            </w:r>
            <w:r>
              <w:rPr>
                <w:spacing w:val="-5"/>
                <w:sz w:val="20"/>
              </w:rPr>
              <w:t> </w:t>
            </w:r>
            <w:r>
              <w:rPr>
                <w:sz w:val="20"/>
              </w:rPr>
              <w:t>O-DU)</w:t>
            </w:r>
            <w:r>
              <w:rPr>
                <w:spacing w:val="-4"/>
                <w:sz w:val="20"/>
              </w:rPr>
              <w:t> </w:t>
            </w:r>
            <w:r>
              <w:rPr>
                <w:sz w:val="20"/>
              </w:rPr>
              <w:t>sends</w:t>
            </w:r>
            <w:r>
              <w:rPr>
                <w:spacing w:val="-5"/>
                <w:sz w:val="20"/>
              </w:rPr>
              <w:t> </w:t>
            </w:r>
            <w:r>
              <w:rPr>
                <w:sz w:val="20"/>
              </w:rPr>
              <w:t>buffer(s)</w:t>
            </w:r>
            <w:r>
              <w:rPr>
                <w:spacing w:val="-5"/>
                <w:sz w:val="20"/>
              </w:rPr>
              <w:t> </w:t>
            </w:r>
            <w:r>
              <w:rPr>
                <w:sz w:val="20"/>
              </w:rPr>
              <w:t>to</w:t>
            </w:r>
            <w:r>
              <w:rPr>
                <w:spacing w:val="-4"/>
                <w:sz w:val="20"/>
              </w:rPr>
              <w:t> </w:t>
            </w:r>
            <w:r>
              <w:rPr>
                <w:sz w:val="20"/>
              </w:rPr>
              <w:t>the</w:t>
            </w:r>
            <w:r>
              <w:rPr>
                <w:spacing w:val="-6"/>
                <w:sz w:val="20"/>
              </w:rPr>
              <w:t> </w:t>
            </w:r>
            <w:r>
              <w:rPr>
                <w:sz w:val="20"/>
              </w:rPr>
              <w:t>AAL</w:t>
            </w:r>
            <w:r>
              <w:rPr>
                <w:spacing w:val="-4"/>
                <w:sz w:val="20"/>
              </w:rPr>
              <w:t> </w:t>
            </w:r>
            <w:r>
              <w:rPr>
                <w:sz w:val="20"/>
              </w:rPr>
              <w:t>for</w:t>
            </w:r>
            <w:r>
              <w:rPr>
                <w:spacing w:val="-5"/>
                <w:sz w:val="20"/>
              </w:rPr>
              <w:t> </w:t>
            </w:r>
            <w:r>
              <w:rPr>
                <w:sz w:val="20"/>
              </w:rPr>
              <w:t>processing in synchronous mode with buffer free.</w:t>
            </w:r>
          </w:p>
        </w:tc>
        <w:tc>
          <w:tcPr>
            <w:tcW w:w="1537" w:type="dxa"/>
          </w:tcPr>
          <w:p>
            <w:pPr>
              <w:pStyle w:val="TableParagraph"/>
              <w:ind w:left="0"/>
              <w:rPr>
                <w:sz w:val="18"/>
              </w:rPr>
            </w:pPr>
          </w:p>
        </w:tc>
      </w:tr>
      <w:tr>
        <w:trPr>
          <w:trHeight w:val="1050" w:hRule="atLeast"/>
        </w:trPr>
        <w:tc>
          <w:tcPr>
            <w:tcW w:w="1616" w:type="dxa"/>
          </w:tcPr>
          <w:p>
            <w:pPr>
              <w:pStyle w:val="TableParagraph"/>
              <w:spacing w:before="91"/>
              <w:ind w:left="0"/>
              <w:rPr>
                <w:b/>
                <w:sz w:val="20"/>
              </w:rPr>
            </w:pPr>
          </w:p>
          <w:p>
            <w:pPr>
              <w:pStyle w:val="TableParagraph"/>
              <w:spacing w:before="1"/>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AAL</w:t>
            </w:r>
            <w:r>
              <w:rPr>
                <w:spacing w:val="-3"/>
                <w:sz w:val="20"/>
              </w:rPr>
              <w:t> </w:t>
            </w:r>
            <w:r>
              <w:rPr>
                <w:sz w:val="20"/>
              </w:rPr>
              <w:t>Application:</w:t>
            </w:r>
            <w:r>
              <w:rPr>
                <w:spacing w:val="-5"/>
                <w:sz w:val="20"/>
              </w:rPr>
              <w:t> </w:t>
            </w:r>
            <w:r>
              <w:rPr>
                <w:sz w:val="20"/>
              </w:rPr>
              <w:t>formats</w:t>
            </w:r>
            <w:r>
              <w:rPr>
                <w:spacing w:val="-5"/>
                <w:sz w:val="20"/>
              </w:rPr>
              <w:t> </w:t>
            </w:r>
            <w:r>
              <w:rPr>
                <w:sz w:val="20"/>
              </w:rPr>
              <w:t>buffer</w:t>
            </w:r>
            <w:r>
              <w:rPr>
                <w:spacing w:val="-3"/>
                <w:sz w:val="20"/>
              </w:rPr>
              <w:t> </w:t>
            </w:r>
            <w:r>
              <w:rPr>
                <w:sz w:val="20"/>
              </w:rPr>
              <w:t>and</w:t>
            </w:r>
            <w:r>
              <w:rPr>
                <w:spacing w:val="-5"/>
                <w:sz w:val="20"/>
              </w:rPr>
              <w:t> </w:t>
            </w:r>
            <w:r>
              <w:rPr>
                <w:sz w:val="20"/>
              </w:rPr>
              <w:t>its</w:t>
            </w:r>
            <w:r>
              <w:rPr>
                <w:spacing w:val="-5"/>
                <w:sz w:val="20"/>
              </w:rPr>
              <w:t> </w:t>
            </w:r>
            <w:r>
              <w:rPr>
                <w:sz w:val="20"/>
              </w:rPr>
              <w:t>content,</w:t>
            </w:r>
            <w:r>
              <w:rPr>
                <w:spacing w:val="-4"/>
                <w:sz w:val="20"/>
              </w:rPr>
              <w:t> </w:t>
            </w:r>
            <w:r>
              <w:rPr>
                <w:sz w:val="20"/>
              </w:rPr>
              <w:t>and</w:t>
            </w:r>
            <w:r>
              <w:rPr>
                <w:spacing w:val="-3"/>
                <w:sz w:val="20"/>
              </w:rPr>
              <w:t> </w:t>
            </w:r>
            <w:r>
              <w:rPr>
                <w:sz w:val="20"/>
              </w:rPr>
              <w:t>calls</w:t>
            </w:r>
            <w:r>
              <w:rPr>
                <w:spacing w:val="-5"/>
                <w:sz w:val="20"/>
              </w:rPr>
              <w:t> </w:t>
            </w:r>
            <w:r>
              <w:rPr>
                <w:sz w:val="20"/>
              </w:rPr>
              <w:t>AAL</w:t>
            </w:r>
            <w:r>
              <w:rPr>
                <w:spacing w:val="-3"/>
                <w:sz w:val="20"/>
              </w:rPr>
              <w:t> </w:t>
            </w:r>
            <w:r>
              <w:rPr>
                <w:sz w:val="20"/>
              </w:rPr>
              <w:t>to</w:t>
            </w:r>
            <w:r>
              <w:rPr>
                <w:spacing w:val="-3"/>
                <w:sz w:val="20"/>
              </w:rPr>
              <w:t> </w:t>
            </w:r>
            <w:r>
              <w:rPr>
                <w:sz w:val="20"/>
              </w:rPr>
              <w:t>send</w:t>
            </w:r>
            <w:r>
              <w:rPr>
                <w:spacing w:val="-3"/>
                <w:sz w:val="20"/>
              </w:rPr>
              <w:t> </w:t>
            </w:r>
            <w:r>
              <w:rPr>
                <w:sz w:val="20"/>
              </w:rPr>
              <w:t>the </w:t>
            </w:r>
            <w:r>
              <w:rPr>
                <w:spacing w:val="-2"/>
                <w:sz w:val="20"/>
              </w:rPr>
              <w:t>buffer.</w:t>
            </w:r>
          </w:p>
          <w:p>
            <w:pPr>
              <w:pStyle w:val="TableParagraph"/>
              <w:spacing w:before="181"/>
              <w:ind w:left="157"/>
              <w:rPr>
                <w:sz w:val="20"/>
              </w:rPr>
            </w:pPr>
            <w:r>
              <w:rPr>
                <w:sz w:val="20"/>
              </w:rPr>
              <w:t>AAL</w:t>
            </w:r>
            <w:r>
              <w:rPr>
                <w:spacing w:val="-7"/>
                <w:sz w:val="20"/>
              </w:rPr>
              <w:t> </w:t>
            </w:r>
            <w:r>
              <w:rPr>
                <w:sz w:val="20"/>
              </w:rPr>
              <w:t>Implementation</w:t>
            </w:r>
            <w:r>
              <w:rPr>
                <w:spacing w:val="-6"/>
                <w:sz w:val="20"/>
              </w:rPr>
              <w:t> </w:t>
            </w:r>
            <w:r>
              <w:rPr>
                <w:sz w:val="20"/>
              </w:rPr>
              <w:t>executes</w:t>
            </w:r>
            <w:r>
              <w:rPr>
                <w:spacing w:val="-9"/>
                <w:sz w:val="20"/>
              </w:rPr>
              <w:t> </w:t>
            </w:r>
            <w:r>
              <w:rPr>
                <w:sz w:val="20"/>
              </w:rPr>
              <w:t>sendBuffer</w:t>
            </w:r>
            <w:r>
              <w:rPr>
                <w:spacing w:val="-6"/>
                <w:sz w:val="20"/>
              </w:rPr>
              <w:t> </w:t>
            </w:r>
            <w:r>
              <w:rPr>
                <w:spacing w:val="-2"/>
                <w:sz w:val="20"/>
              </w:rPr>
              <w:t>operation.</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Assumptions</w:t>
            </w:r>
          </w:p>
        </w:tc>
        <w:tc>
          <w:tcPr>
            <w:tcW w:w="6480" w:type="dxa"/>
          </w:tcPr>
          <w:p>
            <w:pPr>
              <w:pStyle w:val="TableParagraph"/>
              <w:ind w:left="107"/>
              <w:rPr>
                <w:sz w:val="20"/>
              </w:rPr>
            </w:pPr>
            <w:r>
              <w:rPr>
                <w:sz w:val="20"/>
              </w:rPr>
              <w:t>This sequence is representative of how the AAL Application uses the sendBuffer</w:t>
            </w:r>
            <w:r>
              <w:rPr>
                <w:spacing w:val="-5"/>
                <w:sz w:val="20"/>
              </w:rPr>
              <w:t> </w:t>
            </w:r>
            <w:r>
              <w:rPr>
                <w:sz w:val="20"/>
              </w:rPr>
              <w:t>operation</w:t>
            </w:r>
            <w:r>
              <w:rPr>
                <w:spacing w:val="-5"/>
                <w:sz w:val="20"/>
              </w:rPr>
              <w:t> </w:t>
            </w:r>
            <w:r>
              <w:rPr>
                <w:sz w:val="20"/>
              </w:rPr>
              <w:t>in</w:t>
            </w:r>
            <w:r>
              <w:rPr>
                <w:spacing w:val="-5"/>
                <w:sz w:val="20"/>
              </w:rPr>
              <w:t> </w:t>
            </w:r>
            <w:r>
              <w:rPr>
                <w:sz w:val="20"/>
              </w:rPr>
              <w:t>a</w:t>
            </w:r>
            <w:r>
              <w:rPr>
                <w:spacing w:val="-5"/>
                <w:sz w:val="20"/>
              </w:rPr>
              <w:t> </w:t>
            </w:r>
            <w:r>
              <w:rPr>
                <w:sz w:val="20"/>
              </w:rPr>
              <w:t>synchronous</w:t>
            </w:r>
            <w:r>
              <w:rPr>
                <w:spacing w:val="-6"/>
                <w:sz w:val="20"/>
              </w:rPr>
              <w:t> </w:t>
            </w:r>
            <w:r>
              <w:rPr>
                <w:sz w:val="20"/>
              </w:rPr>
              <w:t>manner</w:t>
            </w:r>
            <w:r>
              <w:rPr>
                <w:spacing w:val="-5"/>
                <w:sz w:val="20"/>
              </w:rPr>
              <w:t> </w:t>
            </w:r>
            <w:r>
              <w:rPr>
                <w:sz w:val="20"/>
              </w:rPr>
              <w:t>with</w:t>
            </w:r>
            <w:r>
              <w:rPr>
                <w:spacing w:val="-5"/>
                <w:sz w:val="20"/>
              </w:rPr>
              <w:t> </w:t>
            </w:r>
            <w:r>
              <w:rPr>
                <w:sz w:val="20"/>
              </w:rPr>
              <w:t>buffer</w:t>
            </w:r>
            <w:r>
              <w:rPr>
                <w:spacing w:val="-6"/>
                <w:sz w:val="20"/>
              </w:rPr>
              <w:t> </w:t>
            </w:r>
            <w:r>
              <w:rPr>
                <w:sz w:val="20"/>
              </w:rPr>
              <w:t>free</w:t>
            </w:r>
            <w:r>
              <w:rPr>
                <w:spacing w:val="-5"/>
                <w:sz w:val="20"/>
              </w:rPr>
              <w:t> </w:t>
            </w:r>
            <w:r>
              <w:rPr>
                <w:sz w:val="20"/>
              </w:rPr>
              <w:t>enabled.</w:t>
            </w:r>
          </w:p>
        </w:tc>
        <w:tc>
          <w:tcPr>
            <w:tcW w:w="1537" w:type="dxa"/>
          </w:tcPr>
          <w:p>
            <w:pPr>
              <w:pStyle w:val="TableParagraph"/>
              <w:ind w:left="0"/>
              <w:rPr>
                <w:sz w:val="18"/>
              </w:rPr>
            </w:pPr>
          </w:p>
        </w:tc>
      </w:tr>
      <w:tr>
        <w:trPr>
          <w:trHeight w:val="869" w:hRule="atLeast"/>
        </w:trPr>
        <w:tc>
          <w:tcPr>
            <w:tcW w:w="1616" w:type="dxa"/>
          </w:tcPr>
          <w:p>
            <w:pPr>
              <w:pStyle w:val="TableParagraph"/>
              <w:ind w:left="0"/>
              <w:rPr>
                <w:b/>
                <w:sz w:val="20"/>
              </w:rPr>
            </w:pPr>
          </w:p>
          <w:p>
            <w:pPr>
              <w:pStyle w:val="TableParagraph"/>
              <w:ind w:left="108"/>
              <w:rPr>
                <w:sz w:val="20"/>
              </w:rPr>
            </w:pPr>
            <w:r>
              <w:rPr>
                <w:spacing w:val="-2"/>
                <w:sz w:val="20"/>
              </w:rPr>
              <w:t>Pre-conditions</w:t>
            </w:r>
          </w:p>
        </w:tc>
        <w:tc>
          <w:tcPr>
            <w:tcW w:w="6480" w:type="dxa"/>
          </w:tcPr>
          <w:p>
            <w:pPr>
              <w:pStyle w:val="TableParagraph"/>
              <w:ind w:left="107" w:right="525"/>
              <w:rPr>
                <w:sz w:val="20"/>
              </w:rPr>
            </w:pPr>
            <w:r>
              <w:rPr>
                <w:sz w:val="20"/>
              </w:rPr>
              <w:t>At</w:t>
            </w:r>
            <w:r>
              <w:rPr>
                <w:spacing w:val="-4"/>
                <w:sz w:val="20"/>
              </w:rPr>
              <w:t> </w:t>
            </w:r>
            <w:r>
              <w:rPr>
                <w:sz w:val="20"/>
              </w:rPr>
              <w:t>least</w:t>
            </w:r>
            <w:r>
              <w:rPr>
                <w:spacing w:val="-5"/>
                <w:sz w:val="20"/>
              </w:rPr>
              <w:t> </w:t>
            </w:r>
            <w:r>
              <w:rPr>
                <w:sz w:val="20"/>
              </w:rPr>
              <w:t>one</w:t>
            </w:r>
            <w:r>
              <w:rPr>
                <w:spacing w:val="-4"/>
                <w:sz w:val="20"/>
              </w:rPr>
              <w:t> </w:t>
            </w:r>
            <w:r>
              <w:rPr>
                <w:sz w:val="20"/>
              </w:rPr>
              <w:t>AAL-Profile-Instance</w:t>
            </w:r>
            <w:r>
              <w:rPr>
                <w:spacing w:val="-4"/>
                <w:sz w:val="20"/>
              </w:rPr>
              <w:t> </w:t>
            </w:r>
            <w:r>
              <w:rPr>
                <w:sz w:val="20"/>
              </w:rPr>
              <w:t>is</w:t>
            </w:r>
            <w:r>
              <w:rPr>
                <w:spacing w:val="-5"/>
                <w:sz w:val="20"/>
              </w:rPr>
              <w:t> </w:t>
            </w:r>
            <w:r>
              <w:rPr>
                <w:sz w:val="20"/>
              </w:rPr>
              <w:t>configured</w:t>
            </w:r>
            <w:r>
              <w:rPr>
                <w:spacing w:val="-3"/>
                <w:sz w:val="20"/>
              </w:rPr>
              <w:t> </w:t>
            </w:r>
            <w:r>
              <w:rPr>
                <w:sz w:val="20"/>
              </w:rPr>
              <w:t>and</w:t>
            </w:r>
            <w:r>
              <w:rPr>
                <w:spacing w:val="-3"/>
                <w:sz w:val="20"/>
              </w:rPr>
              <w:t> </w:t>
            </w:r>
            <w:r>
              <w:rPr>
                <w:sz w:val="20"/>
              </w:rPr>
              <w:t>started.</w:t>
            </w:r>
            <w:r>
              <w:rPr>
                <w:spacing w:val="-6"/>
                <w:sz w:val="20"/>
              </w:rPr>
              <w:t> </w:t>
            </w:r>
            <w:r>
              <w:rPr>
                <w:sz w:val="20"/>
              </w:rPr>
              <w:t>At</w:t>
            </w:r>
            <w:r>
              <w:rPr>
                <w:spacing w:val="-4"/>
                <w:sz w:val="20"/>
              </w:rPr>
              <w:t> </w:t>
            </w:r>
            <w:r>
              <w:rPr>
                <w:sz w:val="20"/>
              </w:rPr>
              <w:t>least</w:t>
            </w:r>
            <w:r>
              <w:rPr>
                <w:spacing w:val="-5"/>
                <w:sz w:val="20"/>
              </w:rPr>
              <w:t> </w:t>
            </w:r>
            <w:r>
              <w:rPr>
                <w:sz w:val="20"/>
              </w:rPr>
              <w:t>one AAL-Profile-Queue is configured and started. Buffer(s) to be sent are </w:t>
            </w:r>
            <w:r>
              <w:rPr>
                <w:spacing w:val="-2"/>
                <w:sz w:val="20"/>
              </w:rPr>
              <w:t>allocated.</w:t>
            </w:r>
          </w:p>
        </w:tc>
        <w:tc>
          <w:tcPr>
            <w:tcW w:w="1537" w:type="dxa"/>
          </w:tcPr>
          <w:p>
            <w:pPr>
              <w:pStyle w:val="TableParagraph"/>
              <w:ind w:left="0"/>
              <w:rPr>
                <w:sz w:val="18"/>
              </w:rPr>
            </w:pPr>
          </w:p>
        </w:tc>
      </w:tr>
      <w:tr>
        <w:trPr>
          <w:trHeight w:val="410" w:hRule="atLeast"/>
        </w:trPr>
        <w:tc>
          <w:tcPr>
            <w:tcW w:w="1616" w:type="dxa"/>
          </w:tcPr>
          <w:p>
            <w:pPr>
              <w:pStyle w:val="TableParagraph"/>
              <w:spacing w:before="2"/>
              <w:ind w:left="108"/>
              <w:rPr>
                <w:sz w:val="20"/>
              </w:rPr>
            </w:pPr>
            <w:r>
              <w:rPr>
                <w:sz w:val="20"/>
              </w:rPr>
              <w:t>Begins</w:t>
            </w:r>
            <w:r>
              <w:rPr>
                <w:spacing w:val="-7"/>
                <w:sz w:val="20"/>
              </w:rPr>
              <w:t> </w:t>
            </w:r>
            <w:r>
              <w:rPr>
                <w:spacing w:val="-4"/>
                <w:sz w:val="20"/>
              </w:rPr>
              <w:t>when</w:t>
            </w:r>
          </w:p>
        </w:tc>
        <w:tc>
          <w:tcPr>
            <w:tcW w:w="6480" w:type="dxa"/>
          </w:tcPr>
          <w:p>
            <w:pPr>
              <w:pStyle w:val="TableParagraph"/>
              <w:spacing w:before="2"/>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4"/>
                <w:sz w:val="20"/>
              </w:rPr>
              <w:t> </w:t>
            </w:r>
            <w:r>
              <w:rPr>
                <w:sz w:val="20"/>
              </w:rPr>
              <w:t>ready</w:t>
            </w:r>
            <w:r>
              <w:rPr>
                <w:spacing w:val="-5"/>
                <w:sz w:val="20"/>
              </w:rPr>
              <w:t> </w:t>
            </w:r>
            <w:r>
              <w:rPr>
                <w:sz w:val="20"/>
              </w:rPr>
              <w:t>to</w:t>
            </w:r>
            <w:r>
              <w:rPr>
                <w:spacing w:val="-2"/>
                <w:sz w:val="20"/>
              </w:rPr>
              <w:t> </w:t>
            </w:r>
            <w:r>
              <w:rPr>
                <w:sz w:val="20"/>
              </w:rPr>
              <w:t>send</w:t>
            </w:r>
            <w:r>
              <w:rPr>
                <w:spacing w:val="-3"/>
                <w:sz w:val="20"/>
              </w:rPr>
              <w:t> </w:t>
            </w:r>
            <w:r>
              <w:rPr>
                <w:spacing w:val="-2"/>
                <w:sz w:val="20"/>
              </w:rPr>
              <w:t>buffer.</w:t>
            </w:r>
          </w:p>
        </w:tc>
        <w:tc>
          <w:tcPr>
            <w:tcW w:w="1537" w:type="dxa"/>
          </w:tcPr>
          <w:p>
            <w:pPr>
              <w:pStyle w:val="TableParagraph"/>
              <w:ind w:left="0"/>
              <w:rPr>
                <w:sz w:val="18"/>
              </w:rPr>
            </w:pPr>
          </w:p>
        </w:tc>
      </w:tr>
      <w:tr>
        <w:trPr>
          <w:trHeight w:val="1101" w:hRule="atLeast"/>
        </w:trPr>
        <w:tc>
          <w:tcPr>
            <w:tcW w:w="1616" w:type="dxa"/>
          </w:tcPr>
          <w:p>
            <w:pPr>
              <w:pStyle w:val="TableParagraph"/>
              <w:spacing w:before="115"/>
              <w:ind w:left="0"/>
              <w:rPr>
                <w:b/>
                <w:sz w:val="20"/>
              </w:rPr>
            </w:pPr>
          </w:p>
          <w:p>
            <w:pPr>
              <w:pStyle w:val="TableParagraph"/>
              <w:spacing w:before="1"/>
              <w:ind w:left="108"/>
              <w:rPr>
                <w:sz w:val="20"/>
              </w:rPr>
            </w:pPr>
            <w:r>
              <w:rPr>
                <w:sz w:val="20"/>
              </w:rPr>
              <w:t>Step</w:t>
            </w:r>
            <w:r>
              <w:rPr>
                <w:spacing w:val="-2"/>
                <w:sz w:val="20"/>
              </w:rPr>
              <w:t> </w:t>
            </w:r>
            <w:r>
              <w:rPr>
                <w:sz w:val="20"/>
              </w:rPr>
              <w:t>1</w:t>
            </w:r>
            <w:r>
              <w:rPr>
                <w:spacing w:val="-1"/>
                <w:sz w:val="20"/>
              </w:rPr>
              <w:t>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calls</w:t>
            </w:r>
            <w:r>
              <w:rPr>
                <w:spacing w:val="-6"/>
                <w:sz w:val="20"/>
              </w:rPr>
              <w:t> </w:t>
            </w:r>
            <w:r>
              <w:rPr>
                <w:sz w:val="20"/>
              </w:rPr>
              <w:t>the</w:t>
            </w:r>
            <w:r>
              <w:rPr>
                <w:spacing w:val="-5"/>
                <w:sz w:val="20"/>
              </w:rPr>
              <w:t> </w:t>
            </w:r>
            <w:r>
              <w:rPr>
                <w:sz w:val="20"/>
              </w:rPr>
              <w:t>sendBuffer</w:t>
            </w:r>
            <w:r>
              <w:rPr>
                <w:spacing w:val="-4"/>
                <w:sz w:val="20"/>
              </w:rPr>
              <w:t> </w:t>
            </w:r>
            <w:r>
              <w:rPr>
                <w:sz w:val="20"/>
              </w:rPr>
              <w:t>API</w:t>
            </w:r>
            <w:r>
              <w:rPr>
                <w:spacing w:val="-5"/>
                <w:sz w:val="20"/>
              </w:rPr>
              <w:t> </w:t>
            </w:r>
            <w:r>
              <w:rPr>
                <w:sz w:val="20"/>
              </w:rPr>
              <w:t>to</w:t>
            </w:r>
            <w:r>
              <w:rPr>
                <w:spacing w:val="-4"/>
                <w:sz w:val="20"/>
              </w:rPr>
              <w:t> </w:t>
            </w:r>
            <w:r>
              <w:rPr>
                <w:sz w:val="20"/>
              </w:rPr>
              <w:t>transfer</w:t>
            </w:r>
            <w:r>
              <w:rPr>
                <w:spacing w:val="-4"/>
                <w:sz w:val="20"/>
              </w:rPr>
              <w:t> </w:t>
            </w:r>
            <w:r>
              <w:rPr>
                <w:sz w:val="20"/>
              </w:rPr>
              <w:t>the</w:t>
            </w:r>
            <w:r>
              <w:rPr>
                <w:spacing w:val="-5"/>
                <w:sz w:val="20"/>
              </w:rPr>
              <w:t> </w:t>
            </w:r>
            <w:r>
              <w:rPr>
                <w:sz w:val="20"/>
              </w:rPr>
              <w:t>buffer</w:t>
            </w:r>
            <w:r>
              <w:rPr>
                <w:spacing w:val="-4"/>
                <w:sz w:val="20"/>
              </w:rPr>
              <w:t> </w:t>
            </w:r>
            <w:r>
              <w:rPr>
                <w:sz w:val="20"/>
              </w:rPr>
              <w:t>to</w:t>
            </w:r>
            <w:r>
              <w:rPr>
                <w:spacing w:val="-4"/>
                <w:sz w:val="20"/>
              </w:rPr>
              <w:t> </w:t>
            </w:r>
            <w:r>
              <w:rPr>
                <w:sz w:val="20"/>
              </w:rPr>
              <w:t>the AAL which will execute the sendBuffer operation. The AAL Application thread</w:t>
            </w:r>
            <w:r>
              <w:rPr>
                <w:spacing w:val="-2"/>
                <w:sz w:val="20"/>
              </w:rPr>
              <w:t> </w:t>
            </w:r>
            <w:r>
              <w:rPr>
                <w:sz w:val="20"/>
              </w:rPr>
              <w:t>invoking</w:t>
            </w:r>
            <w:r>
              <w:rPr>
                <w:spacing w:val="-2"/>
                <w:sz w:val="20"/>
              </w:rPr>
              <w:t> </w:t>
            </w:r>
            <w:r>
              <w:rPr>
                <w:sz w:val="20"/>
              </w:rPr>
              <w:t>the</w:t>
            </w:r>
            <w:r>
              <w:rPr>
                <w:spacing w:val="-3"/>
                <w:sz w:val="20"/>
              </w:rPr>
              <w:t> </w:t>
            </w:r>
            <w:r>
              <w:rPr>
                <w:sz w:val="20"/>
              </w:rPr>
              <w:t>API</w:t>
            </w:r>
            <w:r>
              <w:rPr>
                <w:spacing w:val="-3"/>
                <w:sz w:val="20"/>
              </w:rPr>
              <w:t> </w:t>
            </w:r>
            <w:r>
              <w:rPr>
                <w:sz w:val="20"/>
              </w:rPr>
              <w:t>is</w:t>
            </w:r>
            <w:r>
              <w:rPr>
                <w:spacing w:val="-4"/>
                <w:sz w:val="20"/>
              </w:rPr>
              <w:t> </w:t>
            </w:r>
            <w:r>
              <w:rPr>
                <w:sz w:val="20"/>
              </w:rPr>
              <w:t>blocked</w:t>
            </w:r>
            <w:r>
              <w:rPr>
                <w:spacing w:val="-2"/>
                <w:sz w:val="20"/>
              </w:rPr>
              <w:t> </w:t>
            </w:r>
            <w:r>
              <w:rPr>
                <w:sz w:val="20"/>
              </w:rPr>
              <w:t>waiting</w:t>
            </w:r>
            <w:r>
              <w:rPr>
                <w:spacing w:val="-2"/>
                <w:sz w:val="20"/>
              </w:rPr>
              <w:t> </w:t>
            </w:r>
            <w:r>
              <w:rPr>
                <w:sz w:val="20"/>
              </w:rPr>
              <w:t>for</w:t>
            </w:r>
            <w:r>
              <w:rPr>
                <w:spacing w:val="-3"/>
                <w:sz w:val="20"/>
              </w:rPr>
              <w:t> </w:t>
            </w:r>
            <w:r>
              <w:rPr>
                <w:sz w:val="20"/>
              </w:rPr>
              <w:t>the</w:t>
            </w:r>
            <w:r>
              <w:rPr>
                <w:spacing w:val="-3"/>
                <w:sz w:val="20"/>
              </w:rPr>
              <w:t> </w:t>
            </w:r>
            <w:r>
              <w:rPr>
                <w:sz w:val="20"/>
              </w:rPr>
              <w:t>sendBuffer</w:t>
            </w:r>
            <w:r>
              <w:rPr>
                <w:spacing w:val="-2"/>
                <w:sz w:val="20"/>
              </w:rPr>
              <w:t> </w:t>
            </w:r>
            <w:r>
              <w:rPr>
                <w:sz w:val="20"/>
              </w:rPr>
              <w:t>operation</w:t>
            </w:r>
            <w:r>
              <w:rPr>
                <w:spacing w:val="-2"/>
                <w:sz w:val="20"/>
              </w:rPr>
              <w:t> </w:t>
            </w:r>
            <w:r>
              <w:rPr>
                <w:sz w:val="20"/>
              </w:rPr>
              <w:t>to </w:t>
            </w:r>
            <w:r>
              <w:rPr>
                <w:spacing w:val="-2"/>
                <w:sz w:val="20"/>
              </w:rPr>
              <w:t>complete.</w:t>
            </w:r>
          </w:p>
        </w:tc>
        <w:tc>
          <w:tcPr>
            <w:tcW w:w="1537" w:type="dxa"/>
          </w:tcPr>
          <w:p>
            <w:pPr>
              <w:pStyle w:val="TableParagraph"/>
              <w:ind w:left="0"/>
              <w:rPr>
                <w:sz w:val="18"/>
              </w:rPr>
            </w:pPr>
          </w:p>
        </w:tc>
      </w:tr>
      <w:tr>
        <w:trPr>
          <w:trHeight w:val="1278" w:hRule="atLeast"/>
        </w:trPr>
        <w:tc>
          <w:tcPr>
            <w:tcW w:w="1616" w:type="dxa"/>
          </w:tcPr>
          <w:p>
            <w:pPr>
              <w:pStyle w:val="TableParagraph"/>
              <w:spacing w:before="204"/>
              <w:ind w:left="0"/>
              <w:rPr>
                <w:b/>
                <w:sz w:val="20"/>
              </w:rPr>
            </w:pPr>
          </w:p>
          <w:p>
            <w:pPr>
              <w:pStyle w:val="TableParagraph"/>
              <w:ind w:left="108"/>
              <w:rPr>
                <w:sz w:val="20"/>
              </w:rPr>
            </w:pPr>
            <w:r>
              <w:rPr>
                <w:sz w:val="20"/>
              </w:rPr>
              <w:t>Steps</w:t>
            </w:r>
            <w:r>
              <w:rPr>
                <w:spacing w:val="-5"/>
                <w:sz w:val="20"/>
              </w:rPr>
              <w:t> </w:t>
            </w:r>
            <w:r>
              <w:rPr>
                <w:sz w:val="20"/>
              </w:rPr>
              <w:t>2 -</w:t>
            </w:r>
            <w:r>
              <w:rPr>
                <w:spacing w:val="-1"/>
                <w:sz w:val="20"/>
              </w:rPr>
              <w:t> </w:t>
            </w:r>
            <w:r>
              <w:rPr>
                <w:sz w:val="20"/>
              </w:rPr>
              <w:t>3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3"/>
                <w:sz w:val="20"/>
              </w:rPr>
              <w:t> </w:t>
            </w:r>
            <w:r>
              <w:rPr>
                <w:sz w:val="20"/>
              </w:rPr>
              <w:t>internally</w:t>
            </w:r>
            <w:r>
              <w:rPr>
                <w:spacing w:val="-5"/>
                <w:sz w:val="20"/>
              </w:rPr>
              <w:t> </w:t>
            </w:r>
            <w:r>
              <w:rPr>
                <w:sz w:val="20"/>
              </w:rPr>
              <w:t>frees</w:t>
            </w:r>
            <w:r>
              <w:rPr>
                <w:spacing w:val="-5"/>
                <w:sz w:val="20"/>
              </w:rPr>
              <w:t> </w:t>
            </w:r>
            <w:r>
              <w:rPr>
                <w:sz w:val="20"/>
              </w:rPr>
              <w:t>the</w:t>
            </w:r>
            <w:r>
              <w:rPr>
                <w:spacing w:val="-6"/>
                <w:sz w:val="20"/>
              </w:rPr>
              <w:t> </w:t>
            </w:r>
            <w:r>
              <w:rPr>
                <w:sz w:val="20"/>
              </w:rPr>
              <w:t>buffer</w:t>
            </w:r>
            <w:r>
              <w:rPr>
                <w:spacing w:val="-5"/>
                <w:sz w:val="20"/>
              </w:rPr>
              <w:t> </w:t>
            </w:r>
            <w:r>
              <w:rPr>
                <w:sz w:val="20"/>
              </w:rPr>
              <w:t>back</w:t>
            </w:r>
            <w:r>
              <w:rPr>
                <w:spacing w:val="-3"/>
                <w:sz w:val="20"/>
              </w:rPr>
              <w:t> </w:t>
            </w:r>
            <w:r>
              <w:rPr>
                <w:sz w:val="20"/>
              </w:rPr>
              <w:t>to</w:t>
            </w:r>
            <w:r>
              <w:rPr>
                <w:spacing w:val="-3"/>
                <w:sz w:val="20"/>
              </w:rPr>
              <w:t> </w:t>
            </w:r>
            <w:r>
              <w:rPr>
                <w:sz w:val="20"/>
              </w:rPr>
              <w:t>the</w:t>
            </w:r>
            <w:r>
              <w:rPr>
                <w:spacing w:val="-4"/>
                <w:sz w:val="20"/>
              </w:rPr>
              <w:t> </w:t>
            </w:r>
            <w:r>
              <w:rPr>
                <w:sz w:val="20"/>
              </w:rPr>
              <w:t>buffer</w:t>
            </w:r>
            <w:r>
              <w:rPr>
                <w:spacing w:val="-4"/>
                <w:sz w:val="20"/>
              </w:rPr>
              <w:t> </w:t>
            </w:r>
            <w:r>
              <w:rPr>
                <w:sz w:val="20"/>
              </w:rPr>
              <w:t>pool</w:t>
            </w:r>
            <w:r>
              <w:rPr>
                <w:spacing w:val="-7"/>
                <w:sz w:val="20"/>
              </w:rPr>
              <w:t> </w:t>
            </w:r>
            <w:r>
              <w:rPr>
                <w:sz w:val="20"/>
              </w:rPr>
              <w:t>upon</w:t>
            </w:r>
            <w:r>
              <w:rPr>
                <w:spacing w:val="-3"/>
                <w:sz w:val="20"/>
              </w:rPr>
              <w:t> </w:t>
            </w:r>
            <w:r>
              <w:rPr>
                <w:sz w:val="20"/>
              </w:rPr>
              <w:t>completion of the sendBuffer operation.</w:t>
            </w:r>
          </w:p>
          <w:p>
            <w:pPr>
              <w:pStyle w:val="TableParagraph"/>
              <w:spacing w:before="181"/>
              <w:ind w:left="107"/>
              <w:rPr>
                <w:sz w:val="20"/>
              </w:rPr>
            </w:pPr>
            <w:r>
              <w:rPr>
                <w:sz w:val="20"/>
              </w:rPr>
              <w:t>Once</w:t>
            </w:r>
            <w:r>
              <w:rPr>
                <w:spacing w:val="-3"/>
                <w:sz w:val="20"/>
              </w:rPr>
              <w:t> </w:t>
            </w:r>
            <w:r>
              <w:rPr>
                <w:sz w:val="20"/>
              </w:rPr>
              <w:t>done,</w:t>
            </w:r>
            <w:r>
              <w:rPr>
                <w:spacing w:val="-5"/>
                <w:sz w:val="20"/>
              </w:rPr>
              <w:t> </w:t>
            </w:r>
            <w:r>
              <w:rPr>
                <w:sz w:val="20"/>
              </w:rPr>
              <w:t>the</w:t>
            </w:r>
            <w:r>
              <w:rPr>
                <w:spacing w:val="-3"/>
                <w:sz w:val="20"/>
              </w:rPr>
              <w:t> </w:t>
            </w:r>
            <w:r>
              <w:rPr>
                <w:sz w:val="20"/>
              </w:rPr>
              <w:t>AAL</w:t>
            </w:r>
            <w:r>
              <w:rPr>
                <w:spacing w:val="-2"/>
                <w:sz w:val="20"/>
              </w:rPr>
              <w:t> </w:t>
            </w:r>
            <w:r>
              <w:rPr>
                <w:sz w:val="20"/>
              </w:rPr>
              <w:t>returns</w:t>
            </w:r>
            <w:r>
              <w:rPr>
                <w:spacing w:val="-4"/>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z w:val="20"/>
              </w:rPr>
              <w:t>operation</w:t>
            </w:r>
            <w:r>
              <w:rPr>
                <w:spacing w:val="-4"/>
                <w:sz w:val="20"/>
              </w:rPr>
              <w:t> </w:t>
            </w:r>
            <w:r>
              <w:rPr>
                <w:sz w:val="20"/>
              </w:rPr>
              <w:t>back</w:t>
            </w:r>
            <w:r>
              <w:rPr>
                <w:spacing w:val="-4"/>
                <w:sz w:val="20"/>
              </w:rPr>
              <w:t> </w:t>
            </w:r>
            <w:r>
              <w:rPr>
                <w:sz w:val="20"/>
              </w:rPr>
              <w:t>to</w:t>
            </w:r>
            <w:r>
              <w:rPr>
                <w:spacing w:val="-2"/>
                <w:sz w:val="20"/>
              </w:rPr>
              <w:t> </w:t>
            </w:r>
            <w:r>
              <w:rPr>
                <w:sz w:val="20"/>
              </w:rPr>
              <w:t>the AAL Application and unblock the AAL Application call thread process.</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z w:val="20"/>
              </w:rPr>
              <w:t>Ends</w:t>
            </w:r>
            <w:r>
              <w:rPr>
                <w:spacing w:val="-2"/>
                <w:sz w:val="20"/>
              </w:rPr>
              <w:t> </w:t>
            </w:r>
            <w:r>
              <w:rPr>
                <w:spacing w:val="-4"/>
                <w:sz w:val="20"/>
              </w:rPr>
              <w:t>when</w:t>
            </w:r>
          </w:p>
        </w:tc>
        <w:tc>
          <w:tcPr>
            <w:tcW w:w="6480" w:type="dxa"/>
          </w:tcPr>
          <w:p>
            <w:pPr>
              <w:pStyle w:val="TableParagraph"/>
              <w:spacing w:before="2"/>
              <w:ind w:left="107"/>
              <w:rPr>
                <w:sz w:val="20"/>
              </w:rPr>
            </w:pPr>
            <w:r>
              <w:rPr>
                <w:sz w:val="20"/>
              </w:rPr>
              <w:t>sendBuffer</w:t>
            </w:r>
            <w:r>
              <w:rPr>
                <w:spacing w:val="-5"/>
                <w:sz w:val="20"/>
              </w:rPr>
              <w:t> </w:t>
            </w:r>
            <w:r>
              <w:rPr>
                <w:sz w:val="20"/>
              </w:rPr>
              <w:t>operation</w:t>
            </w:r>
            <w:r>
              <w:rPr>
                <w:spacing w:val="-6"/>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40" w:hRule="atLeast"/>
        </w:trPr>
        <w:tc>
          <w:tcPr>
            <w:tcW w:w="1616" w:type="dxa"/>
          </w:tcPr>
          <w:p>
            <w:pPr>
              <w:pStyle w:val="TableParagraph"/>
              <w:spacing w:before="116"/>
              <w:ind w:left="108"/>
              <w:rPr>
                <w:sz w:val="20"/>
              </w:rPr>
            </w:pPr>
            <w:r>
              <w:rPr>
                <w:spacing w:val="-2"/>
                <w:sz w:val="20"/>
              </w:rPr>
              <w:t>Exceptions</w:t>
            </w:r>
          </w:p>
        </w:tc>
        <w:tc>
          <w:tcPr>
            <w:tcW w:w="6480" w:type="dxa"/>
          </w:tcPr>
          <w:p>
            <w:pPr>
              <w:pStyle w:val="TableParagraph"/>
              <w:ind w:left="107" w:right="177"/>
              <w:rPr>
                <w:sz w:val="20"/>
              </w:rPr>
            </w:pPr>
            <w:r>
              <w:rPr>
                <w:sz w:val="20"/>
              </w:rPr>
              <w:t>Exceptions</w:t>
            </w:r>
            <w:r>
              <w:rPr>
                <w:spacing w:val="-6"/>
                <w:sz w:val="20"/>
              </w:rPr>
              <w:t> </w:t>
            </w:r>
            <w:r>
              <w:rPr>
                <w:sz w:val="20"/>
              </w:rPr>
              <w:t>can</w:t>
            </w:r>
            <w:r>
              <w:rPr>
                <w:spacing w:val="-6"/>
                <w:sz w:val="20"/>
              </w:rPr>
              <w:t> </w:t>
            </w:r>
            <w:r>
              <w:rPr>
                <w:sz w:val="20"/>
              </w:rPr>
              <w:t>occur</w:t>
            </w:r>
            <w:r>
              <w:rPr>
                <w:spacing w:val="-5"/>
                <w:sz w:val="20"/>
              </w:rPr>
              <w:t> </w:t>
            </w:r>
            <w:r>
              <w:rPr>
                <w:sz w:val="20"/>
              </w:rPr>
              <w:t>if</w:t>
            </w:r>
            <w:r>
              <w:rPr>
                <w:spacing w:val="-5"/>
                <w:sz w:val="20"/>
              </w:rPr>
              <w:t> </w:t>
            </w:r>
            <w:r>
              <w:rPr>
                <w:sz w:val="20"/>
              </w:rPr>
              <w:t>the</w:t>
            </w:r>
            <w:r>
              <w:rPr>
                <w:spacing w:val="-5"/>
                <w:sz w:val="20"/>
              </w:rPr>
              <w:t> </w:t>
            </w:r>
            <w:r>
              <w:rPr>
                <w:sz w:val="20"/>
              </w:rPr>
              <w:t>sendBuffer</w:t>
            </w:r>
            <w:r>
              <w:rPr>
                <w:spacing w:val="-6"/>
                <w:sz w:val="20"/>
              </w:rPr>
              <w:t> </w:t>
            </w:r>
            <w:r>
              <w:rPr>
                <w:sz w:val="20"/>
              </w:rPr>
              <w:t>operation</w:t>
            </w:r>
            <w:r>
              <w:rPr>
                <w:spacing w:val="-4"/>
                <w:sz w:val="20"/>
              </w:rPr>
              <w:t> </w:t>
            </w:r>
            <w:r>
              <w:rPr>
                <w:sz w:val="20"/>
              </w:rPr>
              <w:t>fails.</w:t>
            </w:r>
            <w:r>
              <w:rPr>
                <w:spacing w:val="-5"/>
                <w:sz w:val="20"/>
              </w:rPr>
              <w:t> </w:t>
            </w:r>
            <w:r>
              <w:rPr>
                <w:sz w:val="20"/>
              </w:rPr>
              <w:t>Status</w:t>
            </w:r>
            <w:r>
              <w:rPr>
                <w:spacing w:val="-6"/>
                <w:sz w:val="20"/>
              </w:rPr>
              <w:t> </w:t>
            </w:r>
            <w:r>
              <w:rPr>
                <w:sz w:val="20"/>
              </w:rPr>
              <w:t>indicating failure will be returned in Step 3.</w:t>
            </w:r>
          </w:p>
        </w:tc>
        <w:tc>
          <w:tcPr>
            <w:tcW w:w="1537" w:type="dxa"/>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504" w:hRule="atLeast"/>
        </w:trPr>
        <w:tc>
          <w:tcPr>
            <w:tcW w:w="1616" w:type="dxa"/>
          </w:tcPr>
          <w:p>
            <w:pPr>
              <w:pStyle w:val="TableParagraph"/>
              <w:spacing w:before="46"/>
              <w:ind w:left="108"/>
              <w:rPr>
                <w:sz w:val="20"/>
              </w:rPr>
            </w:pPr>
            <w:r>
              <w:rPr>
                <w:sz w:val="20"/>
              </w:rPr>
              <w:t>Post</w:t>
            </w:r>
            <w:r>
              <w:rPr>
                <w:spacing w:val="-6"/>
                <w:sz w:val="20"/>
              </w:rPr>
              <w:t> </w:t>
            </w:r>
            <w:r>
              <w:rPr>
                <w:spacing w:val="-2"/>
                <w:sz w:val="20"/>
              </w:rPr>
              <w:t>Conditions</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6"/>
              </w:rPr>
            </w:pPr>
          </w:p>
        </w:tc>
      </w:tr>
      <w:tr>
        <w:trPr>
          <w:trHeight w:val="501" w:hRule="atLeast"/>
        </w:trPr>
        <w:tc>
          <w:tcPr>
            <w:tcW w:w="1616" w:type="dxa"/>
          </w:tcPr>
          <w:p>
            <w:pPr>
              <w:pStyle w:val="TableParagraph"/>
              <w:spacing w:before="46"/>
              <w:ind w:left="108"/>
              <w:rPr>
                <w:sz w:val="20"/>
              </w:rPr>
            </w:pPr>
            <w:r>
              <w:rPr>
                <w:spacing w:val="-2"/>
                <w:sz w:val="20"/>
              </w:rPr>
              <w:t>Traceability</w:t>
            </w:r>
          </w:p>
        </w:tc>
        <w:tc>
          <w:tcPr>
            <w:tcW w:w="6480"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6"/>
              </w:rPr>
            </w:pPr>
          </w:p>
        </w:tc>
      </w:tr>
    </w:tbl>
    <w:p>
      <w:pPr>
        <w:pStyle w:val="BodyText"/>
        <w:spacing w:before="156"/>
        <w:rPr>
          <w:b/>
        </w:rPr>
      </w:pPr>
      <w:r>
        <w:rPr/>
        <mc:AlternateContent>
          <mc:Choice Requires="wps">
            <w:drawing>
              <wp:anchor distT="0" distB="0" distL="0" distR="0" allowOverlap="1" layoutInCell="1" locked="0" behindDoc="1" simplePos="0" relativeHeight="487606784">
                <wp:simplePos x="0" y="0"/>
                <wp:positionH relativeFrom="page">
                  <wp:posOffset>647700</wp:posOffset>
                </wp:positionH>
                <wp:positionV relativeFrom="paragraph">
                  <wp:posOffset>263512</wp:posOffset>
                </wp:positionV>
                <wp:extent cx="6266815" cy="4824095"/>
                <wp:effectExtent l="0" t="0" r="0" b="0"/>
                <wp:wrapTopAndBottom/>
                <wp:docPr id="1040" name="Textbox 1040"/>
                <wp:cNvGraphicFramePr>
                  <a:graphicFrameLocks/>
                </wp:cNvGraphicFramePr>
                <a:graphic>
                  <a:graphicData uri="http://schemas.microsoft.com/office/word/2010/wordprocessingShape">
                    <wps:wsp>
                      <wps:cNvPr id="1040" name="Textbox 1040"/>
                      <wps:cNvSpPr txBox="1"/>
                      <wps:spPr>
                        <a:xfrm>
                          <a:off x="0" y="0"/>
                          <a:ext cx="6266815" cy="4824095"/>
                        </a:xfrm>
                        <a:prstGeom prst="rect">
                          <a:avLst/>
                        </a:prstGeom>
                        <a:solidFill>
                          <a:srgbClr val="B9FCB9"/>
                        </a:solidFill>
                        <a:ln w="6096">
                          <a:solidFill>
                            <a:srgbClr val="5BAB3A"/>
                          </a:solidFill>
                          <a:prstDash val="sysDash"/>
                        </a:ln>
                      </wps:spPr>
                      <wps:txbx>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7109"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pStyle w:val="BodyText"/>
                              <w:rPr>
                                <w:rFonts w:ascii="Courier New"/>
                                <w:color w:val="000000"/>
                                <w:sz w:val="18"/>
                              </w:rPr>
                            </w:pPr>
                          </w:p>
                          <w:p>
                            <w:pPr>
                              <w:spacing w:line="203" w:lineRule="exact"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9"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line="400" w:lineRule="atLeast" w:before="8"/>
                              <w:ind w:left="107" w:right="4517" w:firstLine="0"/>
                              <w:jc w:val="left"/>
                              <w:rPr>
                                <w:rFonts w:ascii="Courier New"/>
                                <w:color w:val="000000"/>
                                <w:sz w:val="18"/>
                              </w:rPr>
                            </w:pPr>
                            <w:r>
                              <w:rPr>
                                <w:rFonts w:ascii="Courier New"/>
                                <w:color w:val="008000"/>
                                <w:sz w:val="18"/>
                              </w:rPr>
                              <w:t>==Synchronous</w:t>
                            </w:r>
                            <w:r>
                              <w:rPr>
                                <w:rFonts w:ascii="Courier New"/>
                                <w:color w:val="008000"/>
                                <w:spacing w:val="-7"/>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6"/>
                                <w:sz w:val="18"/>
                              </w:rPr>
                              <w:t> </w:t>
                            </w:r>
                            <w:r>
                              <w:rPr>
                                <w:rFonts w:ascii="Courier New"/>
                                <w:color w:val="008000"/>
                                <w:sz w:val="18"/>
                              </w:rPr>
                              <w:t>(with</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7"/>
                                <w:sz w:val="18"/>
                              </w:rPr>
                              <w:t> </w:t>
                            </w:r>
                            <w:r>
                              <w:rPr>
                                <w:rFonts w:ascii="Courier New"/>
                                <w:color w:val="008000"/>
                                <w:sz w:val="18"/>
                              </w:rPr>
                              <w:t>== ODU -&gt; AAL : sendBuffer</w:t>
                            </w:r>
                          </w:p>
                          <w:p>
                            <w:pPr>
                              <w:spacing w:before="8"/>
                              <w:ind w:left="107" w:right="0" w:firstLine="0"/>
                              <w:jc w:val="left"/>
                              <w:rPr>
                                <w:rFonts w:ascii="Courier New"/>
                                <w:color w:val="000000"/>
                                <w:sz w:val="18"/>
                              </w:rPr>
                            </w:pPr>
                            <w:r>
                              <w:rPr>
                                <w:rFonts w:ascii="Courier New"/>
                                <w:color w:val="008000"/>
                                <w:sz w:val="18"/>
                              </w:rPr>
                              <w:t>Deactivate</w:t>
                            </w:r>
                            <w:r>
                              <w:rPr>
                                <w:rFonts w:ascii="Courier New"/>
                                <w:color w:val="008000"/>
                                <w:spacing w:val="-10"/>
                                <w:sz w:val="18"/>
                              </w:rPr>
                              <w:t> </w:t>
                            </w:r>
                            <w:r>
                              <w:rPr>
                                <w:rFonts w:ascii="Courier New"/>
                                <w:color w:val="008000"/>
                                <w:spacing w:val="-5"/>
                                <w:sz w:val="18"/>
                              </w:rPr>
                              <w:t>ODU</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431" w:firstLine="0"/>
                              <w:jc w:val="left"/>
                              <w:rPr>
                                <w:rFonts w:ascii="Courier New"/>
                                <w:color w:val="000000"/>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send</w:t>
                            </w:r>
                            <w:r>
                              <w:rPr>
                                <w:rFonts w:ascii="Courier New"/>
                                <w:color w:val="008000"/>
                                <w:spacing w:val="-8"/>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 </w:t>
                            </w:r>
                            <w:r>
                              <w:rPr>
                                <w:rFonts w:ascii="Courier New"/>
                                <w:color w:val="008000"/>
                                <w:spacing w:val="-2"/>
                                <w:sz w:val="18"/>
                              </w:rPr>
                              <w:t>endnote</w:t>
                            </w: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2"/>
                                <w:sz w:val="18"/>
                              </w:rPr>
                              <w:t> </w:t>
                            </w:r>
                            <w:r>
                              <w:rPr>
                                <w:rFonts w:ascii="Courier New"/>
                                <w:color w:val="008000"/>
                                <w:sz w:val="18"/>
                              </w:rPr>
                              <w:t>:</w:t>
                            </w:r>
                            <w:r>
                              <w:rPr>
                                <w:rFonts w:ascii="Courier New"/>
                                <w:color w:val="008000"/>
                                <w:spacing w:val="-3"/>
                                <w:sz w:val="18"/>
                              </w:rPr>
                              <w:t> </w:t>
                            </w:r>
                            <w:r>
                              <w:rPr>
                                <w:rFonts w:ascii="Courier New"/>
                                <w:color w:val="008000"/>
                                <w:sz w:val="18"/>
                              </w:rPr>
                              <w:t>free</w:t>
                            </w:r>
                            <w:r>
                              <w:rPr>
                                <w:rFonts w:ascii="Courier New"/>
                                <w:color w:val="008000"/>
                                <w:spacing w:val="-2"/>
                                <w:sz w:val="18"/>
                              </w:rPr>
                              <w:t> buffer</w:t>
                            </w:r>
                          </w:p>
                          <w:p>
                            <w:pPr>
                              <w:pStyle w:val="BodyText"/>
                              <w:spacing w:before="1"/>
                              <w:rPr>
                                <w:rFonts w:ascii="Courier New"/>
                                <w:color w:val="000000"/>
                                <w:sz w:val="18"/>
                              </w:rPr>
                            </w:pPr>
                          </w:p>
                          <w:p>
                            <w:pPr>
                              <w:spacing w:line="237" w:lineRule="auto" w:before="1"/>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Activate ODU</w:t>
                            </w: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20.749023pt;width:493.45pt;height:379.85pt;mso-position-horizontal-relative:page;mso-position-vertical-relative:paragraph;z-index:-15709696;mso-wrap-distance-left:0;mso-wrap-distance-right:0" type="#_x0000_t202" id="docshape1025" filled="true" fillcolor="#b9fcb9" stroked="true" strokeweight=".48pt" strokecolor="#5bab3a">
                <v:textbox inset="0,0,0,0">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7109"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pStyle w:val="BodyText"/>
                        <w:rPr>
                          <w:rFonts w:ascii="Courier New"/>
                          <w:color w:val="000000"/>
                          <w:sz w:val="18"/>
                        </w:rPr>
                      </w:pPr>
                    </w:p>
                    <w:p>
                      <w:pPr>
                        <w:spacing w:line="203" w:lineRule="exact"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9"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line="400" w:lineRule="atLeast" w:before="8"/>
                        <w:ind w:left="107" w:right="4517" w:firstLine="0"/>
                        <w:jc w:val="left"/>
                        <w:rPr>
                          <w:rFonts w:ascii="Courier New"/>
                          <w:color w:val="000000"/>
                          <w:sz w:val="18"/>
                        </w:rPr>
                      </w:pPr>
                      <w:r>
                        <w:rPr>
                          <w:rFonts w:ascii="Courier New"/>
                          <w:color w:val="008000"/>
                          <w:sz w:val="18"/>
                        </w:rPr>
                        <w:t>==Synchronous</w:t>
                      </w:r>
                      <w:r>
                        <w:rPr>
                          <w:rFonts w:ascii="Courier New"/>
                          <w:color w:val="008000"/>
                          <w:spacing w:val="-7"/>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6"/>
                          <w:sz w:val="18"/>
                        </w:rPr>
                        <w:t> </w:t>
                      </w:r>
                      <w:r>
                        <w:rPr>
                          <w:rFonts w:ascii="Courier New"/>
                          <w:color w:val="008000"/>
                          <w:sz w:val="18"/>
                        </w:rPr>
                        <w:t>(with</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7"/>
                          <w:sz w:val="18"/>
                        </w:rPr>
                        <w:t> </w:t>
                      </w:r>
                      <w:r>
                        <w:rPr>
                          <w:rFonts w:ascii="Courier New"/>
                          <w:color w:val="008000"/>
                          <w:sz w:val="18"/>
                        </w:rPr>
                        <w:t>== ODU -&gt; AAL : sendBuffer</w:t>
                      </w:r>
                    </w:p>
                    <w:p>
                      <w:pPr>
                        <w:spacing w:before="8"/>
                        <w:ind w:left="107" w:right="0" w:firstLine="0"/>
                        <w:jc w:val="left"/>
                        <w:rPr>
                          <w:rFonts w:ascii="Courier New"/>
                          <w:color w:val="000000"/>
                          <w:sz w:val="18"/>
                        </w:rPr>
                      </w:pPr>
                      <w:r>
                        <w:rPr>
                          <w:rFonts w:ascii="Courier New"/>
                          <w:color w:val="008000"/>
                          <w:sz w:val="18"/>
                        </w:rPr>
                        <w:t>Deactivate</w:t>
                      </w:r>
                      <w:r>
                        <w:rPr>
                          <w:rFonts w:ascii="Courier New"/>
                          <w:color w:val="008000"/>
                          <w:spacing w:val="-10"/>
                          <w:sz w:val="18"/>
                        </w:rPr>
                        <w:t> </w:t>
                      </w:r>
                      <w:r>
                        <w:rPr>
                          <w:rFonts w:ascii="Courier New"/>
                          <w:color w:val="008000"/>
                          <w:spacing w:val="-5"/>
                          <w:sz w:val="18"/>
                        </w:rPr>
                        <w:t>ODU</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431" w:firstLine="0"/>
                        <w:jc w:val="left"/>
                        <w:rPr>
                          <w:rFonts w:ascii="Courier New"/>
                          <w:color w:val="000000"/>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send</w:t>
                      </w:r>
                      <w:r>
                        <w:rPr>
                          <w:rFonts w:ascii="Courier New"/>
                          <w:color w:val="008000"/>
                          <w:spacing w:val="-8"/>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 </w:t>
                      </w:r>
                      <w:r>
                        <w:rPr>
                          <w:rFonts w:ascii="Courier New"/>
                          <w:color w:val="008000"/>
                          <w:spacing w:val="-2"/>
                          <w:sz w:val="18"/>
                        </w:rPr>
                        <w:t>endnote</w:t>
                      </w: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2"/>
                          <w:sz w:val="18"/>
                        </w:rPr>
                        <w:t> </w:t>
                      </w:r>
                      <w:r>
                        <w:rPr>
                          <w:rFonts w:ascii="Courier New"/>
                          <w:color w:val="008000"/>
                          <w:sz w:val="18"/>
                        </w:rPr>
                        <w:t>:</w:t>
                      </w:r>
                      <w:r>
                        <w:rPr>
                          <w:rFonts w:ascii="Courier New"/>
                          <w:color w:val="008000"/>
                          <w:spacing w:val="-3"/>
                          <w:sz w:val="18"/>
                        </w:rPr>
                        <w:t> </w:t>
                      </w:r>
                      <w:r>
                        <w:rPr>
                          <w:rFonts w:ascii="Courier New"/>
                          <w:color w:val="008000"/>
                          <w:sz w:val="18"/>
                        </w:rPr>
                        <w:t>free</w:t>
                      </w:r>
                      <w:r>
                        <w:rPr>
                          <w:rFonts w:ascii="Courier New"/>
                          <w:color w:val="008000"/>
                          <w:spacing w:val="-2"/>
                          <w:sz w:val="18"/>
                        </w:rPr>
                        <w:t> buffer</w:t>
                      </w:r>
                    </w:p>
                    <w:p>
                      <w:pPr>
                        <w:pStyle w:val="BodyText"/>
                        <w:spacing w:before="1"/>
                        <w:rPr>
                          <w:rFonts w:ascii="Courier New"/>
                          <w:color w:val="000000"/>
                          <w:sz w:val="18"/>
                        </w:rPr>
                      </w:pPr>
                    </w:p>
                    <w:p>
                      <w:pPr>
                        <w:spacing w:line="237" w:lineRule="auto" w:before="1"/>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Activate ODU</w:t>
                      </w: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v:textbox>
                <v:fill type="solid"/>
                <v:stroke dashstyle="shortdash"/>
                <w10:wrap type="topAndBottom"/>
              </v:shape>
            </w:pict>
          </mc:Fallback>
        </mc:AlternateContent>
      </w:r>
    </w:p>
    <w:p>
      <w:pPr>
        <w:spacing w:after="0"/>
        <w:sectPr>
          <w:pgSz w:w="11910" w:h="16850"/>
          <w:pgMar w:header="946" w:footer="694" w:top="1420" w:bottom="880" w:left="640" w:right="420"/>
        </w:sectPr>
      </w:pPr>
    </w:p>
    <w:p>
      <w:pPr>
        <w:pStyle w:val="BodyText"/>
        <w:spacing w:before="10"/>
        <w:rPr>
          <w:b/>
          <w:sz w:val="14"/>
        </w:rPr>
      </w:pPr>
    </w:p>
    <w:p>
      <w:pPr>
        <w:pStyle w:val="BodyText"/>
        <w:ind w:left="493"/>
      </w:pPr>
      <w:r>
        <w:rPr/>
        <w:drawing>
          <wp:inline distT="0" distB="0" distL="0" distR="0">
            <wp:extent cx="3876914" cy="4019550"/>
            <wp:effectExtent l="0" t="0" r="0" b="0"/>
            <wp:docPr id="1041" name="Image 1041" descr="Generated by PlantUML"/>
            <wp:cNvGraphicFramePr>
              <a:graphicFrameLocks/>
            </wp:cNvGraphicFramePr>
            <a:graphic>
              <a:graphicData uri="http://schemas.openxmlformats.org/drawingml/2006/picture">
                <pic:pic>
                  <pic:nvPicPr>
                    <pic:cNvPr id="1041" name="Image 1041" descr="Generated by PlantUML"/>
                    <pic:cNvPicPr/>
                  </pic:nvPicPr>
                  <pic:blipFill>
                    <a:blip r:embed="rId21" cstate="print"/>
                    <a:stretch>
                      <a:fillRect/>
                    </a:stretch>
                  </pic:blipFill>
                  <pic:spPr>
                    <a:xfrm>
                      <a:off x="0" y="0"/>
                      <a:ext cx="3876914" cy="4019550"/>
                    </a:xfrm>
                    <a:prstGeom prst="rect">
                      <a:avLst/>
                    </a:prstGeom>
                  </pic:spPr>
                </pic:pic>
              </a:graphicData>
            </a:graphic>
          </wp:inline>
        </w:drawing>
      </w:r>
      <w:r>
        <w:rPr/>
      </w:r>
    </w:p>
    <w:p>
      <w:pPr>
        <w:pStyle w:val="BodyText"/>
        <w:rPr>
          <w:b/>
          <w:sz w:val="22"/>
        </w:rPr>
      </w:pPr>
    </w:p>
    <w:p>
      <w:pPr>
        <w:pStyle w:val="BodyText"/>
        <w:spacing w:before="240"/>
        <w:rPr>
          <w:b/>
          <w:sz w:val="22"/>
        </w:rPr>
      </w:pPr>
    </w:p>
    <w:p>
      <w:pPr>
        <w:pStyle w:val="Heading5"/>
        <w:numPr>
          <w:ilvl w:val="4"/>
          <w:numId w:val="49"/>
        </w:numPr>
        <w:tabs>
          <w:tab w:pos="1343" w:val="left" w:leader="none"/>
        </w:tabs>
        <w:spacing w:line="240" w:lineRule="auto" w:before="0" w:after="0"/>
        <w:ind w:left="1343" w:right="0" w:hanging="851"/>
        <w:jc w:val="left"/>
      </w:pPr>
      <w:r>
        <w:rPr/>
        <w:t>Send</w:t>
      </w:r>
      <w:r>
        <w:rPr>
          <w:spacing w:val="-4"/>
        </w:rPr>
        <w:t> </w:t>
      </w:r>
      <w:r>
        <w:rPr/>
        <w:t>Buffer</w:t>
      </w:r>
      <w:r>
        <w:rPr>
          <w:spacing w:val="-4"/>
        </w:rPr>
        <w:t> </w:t>
      </w:r>
      <w:r>
        <w:rPr/>
        <w:t>Synchronous</w:t>
      </w:r>
      <w:r>
        <w:rPr>
          <w:spacing w:val="-6"/>
        </w:rPr>
        <w:t> </w:t>
      </w:r>
      <w:r>
        <w:rPr/>
        <w:t>Mode</w:t>
      </w:r>
      <w:r>
        <w:rPr>
          <w:spacing w:val="-2"/>
        </w:rPr>
        <w:t> </w:t>
      </w:r>
      <w:r>
        <w:rPr/>
        <w:t>without</w:t>
      </w:r>
      <w:r>
        <w:rPr>
          <w:spacing w:val="-2"/>
        </w:rPr>
        <w:t> </w:t>
      </w:r>
      <w:r>
        <w:rPr/>
        <w:t>buffer</w:t>
      </w:r>
      <w:r>
        <w:rPr>
          <w:spacing w:val="-5"/>
        </w:rPr>
        <w:t> </w:t>
      </w:r>
      <w:r>
        <w:rPr>
          <w:spacing w:val="-4"/>
        </w:rPr>
        <w:t>free</w:t>
      </w:r>
    </w:p>
    <w:p>
      <w:pPr>
        <w:pStyle w:val="BodyText"/>
        <w:spacing w:before="45"/>
        <w:rPr>
          <w:sz w:val="22"/>
        </w:rPr>
      </w:pPr>
    </w:p>
    <w:p>
      <w:pPr>
        <w:spacing w:before="1"/>
        <w:ind w:left="66" w:right="287" w:firstLine="0"/>
        <w:jc w:val="center"/>
        <w:rPr>
          <w:b/>
          <w:sz w:val="20"/>
        </w:rPr>
      </w:pPr>
      <w:r>
        <w:rPr>
          <w:b/>
          <w:sz w:val="20"/>
        </w:rPr>
        <w:t>Table</w:t>
      </w:r>
      <w:r>
        <w:rPr>
          <w:b/>
          <w:spacing w:val="-5"/>
          <w:sz w:val="20"/>
        </w:rPr>
        <w:t> </w:t>
      </w:r>
      <w:r>
        <w:rPr>
          <w:b/>
          <w:sz w:val="20"/>
        </w:rPr>
        <w:t>5.3.3.2.2-1</w:t>
      </w:r>
      <w:r>
        <w:rPr>
          <w:b/>
          <w:spacing w:val="-5"/>
          <w:sz w:val="20"/>
        </w:rPr>
        <w:t> </w:t>
      </w:r>
      <w:r>
        <w:rPr>
          <w:b/>
          <w:sz w:val="20"/>
        </w:rPr>
        <w:t>:</w:t>
      </w:r>
      <w:r>
        <w:rPr>
          <w:b/>
          <w:spacing w:val="41"/>
          <w:sz w:val="20"/>
        </w:rPr>
        <w:t> </w:t>
      </w:r>
      <w:r>
        <w:rPr>
          <w:b/>
          <w:sz w:val="20"/>
        </w:rPr>
        <w:t>Send</w:t>
      </w:r>
      <w:r>
        <w:rPr>
          <w:b/>
          <w:spacing w:val="-5"/>
          <w:sz w:val="20"/>
        </w:rPr>
        <w:t> </w:t>
      </w:r>
      <w:r>
        <w:rPr>
          <w:b/>
          <w:sz w:val="20"/>
        </w:rPr>
        <w:t>Buffer</w:t>
      </w:r>
      <w:r>
        <w:rPr>
          <w:b/>
          <w:spacing w:val="-4"/>
          <w:sz w:val="20"/>
        </w:rPr>
        <w:t> </w:t>
      </w:r>
      <w:r>
        <w:rPr>
          <w:b/>
          <w:sz w:val="20"/>
        </w:rPr>
        <w:t>Synchronous</w:t>
      </w:r>
      <w:r>
        <w:rPr>
          <w:b/>
          <w:spacing w:val="-6"/>
          <w:sz w:val="20"/>
        </w:rPr>
        <w:t> </w:t>
      </w:r>
      <w:r>
        <w:rPr>
          <w:b/>
          <w:sz w:val="20"/>
        </w:rPr>
        <w:t>Mode</w:t>
      </w:r>
      <w:r>
        <w:rPr>
          <w:b/>
          <w:spacing w:val="-4"/>
          <w:sz w:val="20"/>
        </w:rPr>
        <w:t> </w:t>
      </w:r>
      <w:r>
        <w:rPr>
          <w:b/>
          <w:sz w:val="20"/>
        </w:rPr>
        <w:t>without</w:t>
      </w:r>
      <w:r>
        <w:rPr>
          <w:b/>
          <w:spacing w:val="-5"/>
          <w:sz w:val="20"/>
        </w:rPr>
        <w:t> </w:t>
      </w:r>
      <w:r>
        <w:rPr>
          <w:b/>
          <w:sz w:val="20"/>
        </w:rPr>
        <w:t>buffer</w:t>
      </w:r>
      <w:r>
        <w:rPr>
          <w:b/>
          <w:spacing w:val="-4"/>
          <w:sz w:val="20"/>
        </w:rPr>
        <w:t> </w:t>
      </w:r>
      <w:r>
        <w:rPr>
          <w:b/>
          <w:sz w:val="20"/>
        </w:rPr>
        <w:t>free workflow</w:t>
      </w:r>
      <w:r>
        <w:rPr>
          <w:b/>
          <w:spacing w:val="-5"/>
          <w:sz w:val="20"/>
        </w:rPr>
        <w:t> </w:t>
      </w:r>
      <w:r>
        <w:rPr>
          <w:b/>
          <w:spacing w:val="-2"/>
          <w:sz w:val="20"/>
        </w:rPr>
        <w:t>steps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20"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6"/>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640" w:hRule="atLeast"/>
        </w:trPr>
        <w:tc>
          <w:tcPr>
            <w:tcW w:w="1616" w:type="dxa"/>
          </w:tcPr>
          <w:p>
            <w:pPr>
              <w:pStyle w:val="TableParagraph"/>
              <w:spacing w:before="115"/>
              <w:ind w:left="108"/>
              <w:rPr>
                <w:sz w:val="20"/>
              </w:rPr>
            </w:pPr>
            <w:r>
              <w:rPr>
                <w:spacing w:val="-4"/>
                <w:sz w:val="20"/>
              </w:rPr>
              <w:t>Goal</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sends</w:t>
            </w:r>
            <w:r>
              <w:rPr>
                <w:spacing w:val="-6"/>
                <w:sz w:val="20"/>
              </w:rPr>
              <w:t> </w:t>
            </w:r>
            <w:r>
              <w:rPr>
                <w:sz w:val="20"/>
              </w:rPr>
              <w:t>buffer(s)</w:t>
            </w:r>
            <w:r>
              <w:rPr>
                <w:spacing w:val="-5"/>
                <w:sz w:val="20"/>
              </w:rPr>
              <w:t> </w:t>
            </w:r>
            <w:r>
              <w:rPr>
                <w:sz w:val="20"/>
              </w:rPr>
              <w:t>to</w:t>
            </w:r>
            <w:r>
              <w:rPr>
                <w:spacing w:val="-7"/>
                <w:sz w:val="20"/>
              </w:rPr>
              <w:t> </w:t>
            </w:r>
            <w:r>
              <w:rPr>
                <w:sz w:val="20"/>
              </w:rPr>
              <w:t>the</w:t>
            </w:r>
            <w:r>
              <w:rPr>
                <w:spacing w:val="-5"/>
                <w:sz w:val="20"/>
              </w:rPr>
              <w:t> </w:t>
            </w:r>
            <w:r>
              <w:rPr>
                <w:sz w:val="20"/>
              </w:rPr>
              <w:t>AAL</w:t>
            </w:r>
            <w:r>
              <w:rPr>
                <w:spacing w:val="-4"/>
                <w:sz w:val="20"/>
              </w:rPr>
              <w:t> </w:t>
            </w:r>
            <w:r>
              <w:rPr>
                <w:sz w:val="20"/>
              </w:rPr>
              <w:t>for</w:t>
            </w:r>
            <w:r>
              <w:rPr>
                <w:spacing w:val="-5"/>
                <w:sz w:val="20"/>
              </w:rPr>
              <w:t> </w:t>
            </w:r>
            <w:r>
              <w:rPr>
                <w:sz w:val="20"/>
              </w:rPr>
              <w:t>processing</w:t>
            </w:r>
            <w:r>
              <w:rPr>
                <w:spacing w:val="-4"/>
                <w:sz w:val="20"/>
              </w:rPr>
              <w:t> </w:t>
            </w:r>
            <w:r>
              <w:rPr>
                <w:sz w:val="20"/>
              </w:rPr>
              <w:t>in synchronous mode without buffer free.</w:t>
            </w:r>
          </w:p>
        </w:tc>
        <w:tc>
          <w:tcPr>
            <w:tcW w:w="1537" w:type="dxa"/>
          </w:tcPr>
          <w:p>
            <w:pPr>
              <w:pStyle w:val="TableParagraph"/>
              <w:ind w:left="0"/>
              <w:rPr>
                <w:sz w:val="18"/>
              </w:rPr>
            </w:pPr>
          </w:p>
        </w:tc>
      </w:tr>
      <w:tr>
        <w:trPr>
          <w:trHeight w:val="1049" w:hRule="atLeast"/>
        </w:trPr>
        <w:tc>
          <w:tcPr>
            <w:tcW w:w="1616" w:type="dxa"/>
          </w:tcPr>
          <w:p>
            <w:pPr>
              <w:pStyle w:val="TableParagraph"/>
              <w:spacing w:before="89"/>
              <w:ind w:left="0"/>
              <w:rPr>
                <w:b/>
                <w:sz w:val="20"/>
              </w:rPr>
            </w:pPr>
          </w:p>
          <w:p>
            <w:pPr>
              <w:pStyle w:val="TableParagraph"/>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AAL</w:t>
            </w:r>
            <w:r>
              <w:rPr>
                <w:spacing w:val="-3"/>
                <w:sz w:val="20"/>
              </w:rPr>
              <w:t> </w:t>
            </w:r>
            <w:r>
              <w:rPr>
                <w:sz w:val="20"/>
              </w:rPr>
              <w:t>Application:</w:t>
            </w:r>
            <w:r>
              <w:rPr>
                <w:spacing w:val="-5"/>
                <w:sz w:val="20"/>
              </w:rPr>
              <w:t> </w:t>
            </w:r>
            <w:r>
              <w:rPr>
                <w:sz w:val="20"/>
              </w:rPr>
              <w:t>formats</w:t>
            </w:r>
            <w:r>
              <w:rPr>
                <w:spacing w:val="-5"/>
                <w:sz w:val="20"/>
              </w:rPr>
              <w:t> </w:t>
            </w:r>
            <w:r>
              <w:rPr>
                <w:sz w:val="20"/>
              </w:rPr>
              <w:t>buffer</w:t>
            </w:r>
            <w:r>
              <w:rPr>
                <w:spacing w:val="-3"/>
                <w:sz w:val="20"/>
              </w:rPr>
              <w:t> </w:t>
            </w:r>
            <w:r>
              <w:rPr>
                <w:sz w:val="20"/>
              </w:rPr>
              <w:t>and</w:t>
            </w:r>
            <w:r>
              <w:rPr>
                <w:spacing w:val="-5"/>
                <w:sz w:val="20"/>
              </w:rPr>
              <w:t> </w:t>
            </w:r>
            <w:r>
              <w:rPr>
                <w:sz w:val="20"/>
              </w:rPr>
              <w:t>its</w:t>
            </w:r>
            <w:r>
              <w:rPr>
                <w:spacing w:val="-5"/>
                <w:sz w:val="20"/>
              </w:rPr>
              <w:t> </w:t>
            </w:r>
            <w:r>
              <w:rPr>
                <w:sz w:val="20"/>
              </w:rPr>
              <w:t>content,</w:t>
            </w:r>
            <w:r>
              <w:rPr>
                <w:spacing w:val="-4"/>
                <w:sz w:val="20"/>
              </w:rPr>
              <w:t> </w:t>
            </w:r>
            <w:r>
              <w:rPr>
                <w:sz w:val="20"/>
              </w:rPr>
              <w:t>and</w:t>
            </w:r>
            <w:r>
              <w:rPr>
                <w:spacing w:val="-3"/>
                <w:sz w:val="20"/>
              </w:rPr>
              <w:t> </w:t>
            </w:r>
            <w:r>
              <w:rPr>
                <w:sz w:val="20"/>
              </w:rPr>
              <w:t>calls</w:t>
            </w:r>
            <w:r>
              <w:rPr>
                <w:spacing w:val="-5"/>
                <w:sz w:val="20"/>
              </w:rPr>
              <w:t> </w:t>
            </w:r>
            <w:r>
              <w:rPr>
                <w:sz w:val="20"/>
              </w:rPr>
              <w:t>AAL</w:t>
            </w:r>
            <w:r>
              <w:rPr>
                <w:spacing w:val="-3"/>
                <w:sz w:val="20"/>
              </w:rPr>
              <w:t> </w:t>
            </w:r>
            <w:r>
              <w:rPr>
                <w:sz w:val="20"/>
              </w:rPr>
              <w:t>to</w:t>
            </w:r>
            <w:r>
              <w:rPr>
                <w:spacing w:val="-3"/>
                <w:sz w:val="20"/>
              </w:rPr>
              <w:t> </w:t>
            </w:r>
            <w:r>
              <w:rPr>
                <w:sz w:val="20"/>
              </w:rPr>
              <w:t>send</w:t>
            </w:r>
            <w:r>
              <w:rPr>
                <w:spacing w:val="-3"/>
                <w:sz w:val="20"/>
              </w:rPr>
              <w:t> </w:t>
            </w:r>
            <w:r>
              <w:rPr>
                <w:sz w:val="20"/>
              </w:rPr>
              <w:t>the </w:t>
            </w:r>
            <w:r>
              <w:rPr>
                <w:spacing w:val="-2"/>
                <w:sz w:val="20"/>
              </w:rPr>
              <w:t>buffer.</w:t>
            </w:r>
          </w:p>
          <w:p>
            <w:pPr>
              <w:pStyle w:val="TableParagraph"/>
              <w:spacing w:before="179"/>
              <w:ind w:left="157"/>
              <w:rPr>
                <w:sz w:val="20"/>
              </w:rPr>
            </w:pPr>
            <w:r>
              <w:rPr>
                <w:sz w:val="20"/>
              </w:rPr>
              <w:t>AAL</w:t>
            </w:r>
            <w:r>
              <w:rPr>
                <w:spacing w:val="-7"/>
                <w:sz w:val="20"/>
              </w:rPr>
              <w:t> </w:t>
            </w:r>
            <w:r>
              <w:rPr>
                <w:sz w:val="20"/>
              </w:rPr>
              <w:t>Implementation:</w:t>
            </w:r>
            <w:r>
              <w:rPr>
                <w:spacing w:val="-8"/>
                <w:sz w:val="20"/>
              </w:rPr>
              <w:t> </w:t>
            </w:r>
            <w:r>
              <w:rPr>
                <w:sz w:val="20"/>
              </w:rPr>
              <w:t>executes</w:t>
            </w:r>
            <w:r>
              <w:rPr>
                <w:spacing w:val="-7"/>
                <w:sz w:val="20"/>
              </w:rPr>
              <w:t> </w:t>
            </w:r>
            <w:r>
              <w:rPr>
                <w:sz w:val="20"/>
              </w:rPr>
              <w:t>sendBuffer</w:t>
            </w:r>
            <w:r>
              <w:rPr>
                <w:spacing w:val="-7"/>
                <w:sz w:val="20"/>
              </w:rPr>
              <w:t> </w:t>
            </w:r>
            <w:r>
              <w:rPr>
                <w:spacing w:val="-2"/>
                <w:sz w:val="20"/>
              </w:rPr>
              <w:t>operation.</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Assumptions</w:t>
            </w:r>
          </w:p>
        </w:tc>
        <w:tc>
          <w:tcPr>
            <w:tcW w:w="6480" w:type="dxa"/>
          </w:tcPr>
          <w:p>
            <w:pPr>
              <w:pStyle w:val="TableParagraph"/>
              <w:ind w:left="107"/>
              <w:rPr>
                <w:sz w:val="20"/>
              </w:rPr>
            </w:pPr>
            <w:r>
              <w:rPr>
                <w:sz w:val="20"/>
              </w:rPr>
              <w:t>This sequence is representative of how the AAL Application uses the sendBuffer</w:t>
            </w:r>
            <w:r>
              <w:rPr>
                <w:spacing w:val="-4"/>
                <w:sz w:val="20"/>
              </w:rPr>
              <w:t> </w:t>
            </w:r>
            <w:r>
              <w:rPr>
                <w:sz w:val="20"/>
              </w:rPr>
              <w:t>operation</w:t>
            </w:r>
            <w:r>
              <w:rPr>
                <w:spacing w:val="-4"/>
                <w:sz w:val="20"/>
              </w:rPr>
              <w:t> </w:t>
            </w:r>
            <w:r>
              <w:rPr>
                <w:sz w:val="20"/>
              </w:rPr>
              <w:t>in</w:t>
            </w:r>
            <w:r>
              <w:rPr>
                <w:spacing w:val="-4"/>
                <w:sz w:val="20"/>
              </w:rPr>
              <w:t> </w:t>
            </w:r>
            <w:r>
              <w:rPr>
                <w:sz w:val="20"/>
              </w:rPr>
              <w:t>a</w:t>
            </w:r>
            <w:r>
              <w:rPr>
                <w:spacing w:val="-5"/>
                <w:sz w:val="20"/>
              </w:rPr>
              <w:t> </w:t>
            </w:r>
            <w:r>
              <w:rPr>
                <w:sz w:val="20"/>
              </w:rPr>
              <w:t>synchronous</w:t>
            </w:r>
            <w:r>
              <w:rPr>
                <w:spacing w:val="-6"/>
                <w:sz w:val="20"/>
              </w:rPr>
              <w:t> </w:t>
            </w:r>
            <w:r>
              <w:rPr>
                <w:sz w:val="20"/>
              </w:rPr>
              <w:t>manner</w:t>
            </w:r>
            <w:r>
              <w:rPr>
                <w:spacing w:val="-5"/>
                <w:sz w:val="20"/>
              </w:rPr>
              <w:t> </w:t>
            </w:r>
            <w:r>
              <w:rPr>
                <w:sz w:val="20"/>
              </w:rPr>
              <w:t>without</w:t>
            </w:r>
            <w:r>
              <w:rPr>
                <w:spacing w:val="-8"/>
                <w:sz w:val="20"/>
              </w:rPr>
              <w:t> </w:t>
            </w:r>
            <w:r>
              <w:rPr>
                <w:sz w:val="20"/>
              </w:rPr>
              <w:t>buffer</w:t>
            </w:r>
            <w:r>
              <w:rPr>
                <w:spacing w:val="-5"/>
                <w:sz w:val="20"/>
              </w:rPr>
              <w:t> </w:t>
            </w:r>
            <w:r>
              <w:rPr>
                <w:sz w:val="20"/>
              </w:rPr>
              <w:t>free</w:t>
            </w:r>
            <w:r>
              <w:rPr>
                <w:spacing w:val="-5"/>
                <w:sz w:val="20"/>
              </w:rPr>
              <w:t> </w:t>
            </w:r>
            <w:r>
              <w:rPr>
                <w:sz w:val="20"/>
              </w:rPr>
              <w:t>enabled.</w:t>
            </w:r>
          </w:p>
        </w:tc>
        <w:tc>
          <w:tcPr>
            <w:tcW w:w="1537" w:type="dxa"/>
          </w:tcPr>
          <w:p>
            <w:pPr>
              <w:pStyle w:val="TableParagraph"/>
              <w:ind w:left="0"/>
              <w:rPr>
                <w:sz w:val="18"/>
              </w:rPr>
            </w:pPr>
          </w:p>
        </w:tc>
      </w:tr>
      <w:tr>
        <w:trPr>
          <w:trHeight w:val="870" w:hRule="atLeast"/>
        </w:trPr>
        <w:tc>
          <w:tcPr>
            <w:tcW w:w="1616" w:type="dxa"/>
          </w:tcPr>
          <w:p>
            <w:pPr>
              <w:pStyle w:val="TableParagraph"/>
              <w:ind w:left="0"/>
              <w:rPr>
                <w:b/>
                <w:sz w:val="20"/>
              </w:rPr>
            </w:pPr>
          </w:p>
          <w:p>
            <w:pPr>
              <w:pStyle w:val="TableParagraph"/>
              <w:ind w:left="108"/>
              <w:rPr>
                <w:sz w:val="20"/>
              </w:rPr>
            </w:pPr>
            <w:r>
              <w:rPr>
                <w:spacing w:val="-2"/>
                <w:sz w:val="20"/>
              </w:rPr>
              <w:t>Pre-conditions</w:t>
            </w:r>
          </w:p>
        </w:tc>
        <w:tc>
          <w:tcPr>
            <w:tcW w:w="6480" w:type="dxa"/>
          </w:tcPr>
          <w:p>
            <w:pPr>
              <w:pStyle w:val="TableParagraph"/>
              <w:ind w:left="107" w:right="525"/>
              <w:rPr>
                <w:sz w:val="20"/>
              </w:rPr>
            </w:pPr>
            <w:r>
              <w:rPr>
                <w:sz w:val="20"/>
              </w:rPr>
              <w:t>At</w:t>
            </w:r>
            <w:r>
              <w:rPr>
                <w:spacing w:val="-4"/>
                <w:sz w:val="20"/>
              </w:rPr>
              <w:t> </w:t>
            </w:r>
            <w:r>
              <w:rPr>
                <w:sz w:val="20"/>
              </w:rPr>
              <w:t>least</w:t>
            </w:r>
            <w:r>
              <w:rPr>
                <w:spacing w:val="-5"/>
                <w:sz w:val="20"/>
              </w:rPr>
              <w:t> </w:t>
            </w:r>
            <w:r>
              <w:rPr>
                <w:sz w:val="20"/>
              </w:rPr>
              <w:t>one</w:t>
            </w:r>
            <w:r>
              <w:rPr>
                <w:spacing w:val="-4"/>
                <w:sz w:val="20"/>
              </w:rPr>
              <w:t> </w:t>
            </w:r>
            <w:r>
              <w:rPr>
                <w:sz w:val="20"/>
              </w:rPr>
              <w:t>AAL-Profile-Instance</w:t>
            </w:r>
            <w:r>
              <w:rPr>
                <w:spacing w:val="-4"/>
                <w:sz w:val="20"/>
              </w:rPr>
              <w:t> </w:t>
            </w:r>
            <w:r>
              <w:rPr>
                <w:sz w:val="20"/>
              </w:rPr>
              <w:t>is</w:t>
            </w:r>
            <w:r>
              <w:rPr>
                <w:spacing w:val="-5"/>
                <w:sz w:val="20"/>
              </w:rPr>
              <w:t> </w:t>
            </w:r>
            <w:r>
              <w:rPr>
                <w:sz w:val="20"/>
              </w:rPr>
              <w:t>configured</w:t>
            </w:r>
            <w:r>
              <w:rPr>
                <w:spacing w:val="-3"/>
                <w:sz w:val="20"/>
              </w:rPr>
              <w:t> </w:t>
            </w:r>
            <w:r>
              <w:rPr>
                <w:sz w:val="20"/>
              </w:rPr>
              <w:t>and</w:t>
            </w:r>
            <w:r>
              <w:rPr>
                <w:spacing w:val="-3"/>
                <w:sz w:val="20"/>
              </w:rPr>
              <w:t> </w:t>
            </w:r>
            <w:r>
              <w:rPr>
                <w:sz w:val="20"/>
              </w:rPr>
              <w:t>started.</w:t>
            </w:r>
            <w:r>
              <w:rPr>
                <w:spacing w:val="-6"/>
                <w:sz w:val="20"/>
              </w:rPr>
              <w:t> </w:t>
            </w:r>
            <w:r>
              <w:rPr>
                <w:sz w:val="20"/>
              </w:rPr>
              <w:t>At</w:t>
            </w:r>
            <w:r>
              <w:rPr>
                <w:spacing w:val="-4"/>
                <w:sz w:val="20"/>
              </w:rPr>
              <w:t> </w:t>
            </w:r>
            <w:r>
              <w:rPr>
                <w:sz w:val="20"/>
              </w:rPr>
              <w:t>least</w:t>
            </w:r>
            <w:r>
              <w:rPr>
                <w:spacing w:val="-5"/>
                <w:sz w:val="20"/>
              </w:rPr>
              <w:t> </w:t>
            </w:r>
            <w:r>
              <w:rPr>
                <w:sz w:val="20"/>
              </w:rPr>
              <w:t>one AAL-Profile-Queue is configured and started. Buffer(s) to be sent are </w:t>
            </w:r>
            <w:r>
              <w:rPr>
                <w:spacing w:val="-2"/>
                <w:sz w:val="20"/>
              </w:rPr>
              <w:t>allocated.</w:t>
            </w:r>
          </w:p>
        </w:tc>
        <w:tc>
          <w:tcPr>
            <w:tcW w:w="1537" w:type="dxa"/>
          </w:tcPr>
          <w:p>
            <w:pPr>
              <w:pStyle w:val="TableParagraph"/>
              <w:ind w:left="0"/>
              <w:rPr>
                <w:sz w:val="18"/>
              </w:rPr>
            </w:pPr>
          </w:p>
        </w:tc>
      </w:tr>
      <w:tr>
        <w:trPr>
          <w:trHeight w:val="410" w:hRule="atLeast"/>
        </w:trPr>
        <w:tc>
          <w:tcPr>
            <w:tcW w:w="1616" w:type="dxa"/>
          </w:tcPr>
          <w:p>
            <w:pPr>
              <w:pStyle w:val="TableParagraph"/>
              <w:ind w:left="108"/>
              <w:rPr>
                <w:sz w:val="20"/>
              </w:rPr>
            </w:pPr>
            <w:r>
              <w:rPr>
                <w:sz w:val="20"/>
              </w:rPr>
              <w:t>Begins</w:t>
            </w:r>
            <w:r>
              <w:rPr>
                <w:spacing w:val="-7"/>
                <w:sz w:val="20"/>
              </w:rPr>
              <w:t> </w:t>
            </w:r>
            <w:r>
              <w:rPr>
                <w:spacing w:val="-4"/>
                <w:sz w:val="20"/>
              </w:rPr>
              <w:t>when</w:t>
            </w:r>
          </w:p>
        </w:tc>
        <w:tc>
          <w:tcPr>
            <w:tcW w:w="6480" w:type="dxa"/>
          </w:tcPr>
          <w:p>
            <w:pPr>
              <w:pStyle w:val="TableParagraph"/>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4"/>
                <w:sz w:val="20"/>
              </w:rPr>
              <w:t> </w:t>
            </w:r>
            <w:r>
              <w:rPr>
                <w:sz w:val="20"/>
              </w:rPr>
              <w:t>ready</w:t>
            </w:r>
            <w:r>
              <w:rPr>
                <w:spacing w:val="-5"/>
                <w:sz w:val="20"/>
              </w:rPr>
              <w:t> </w:t>
            </w:r>
            <w:r>
              <w:rPr>
                <w:sz w:val="20"/>
              </w:rPr>
              <w:t>to</w:t>
            </w:r>
            <w:r>
              <w:rPr>
                <w:spacing w:val="-2"/>
                <w:sz w:val="20"/>
              </w:rPr>
              <w:t> </w:t>
            </w:r>
            <w:r>
              <w:rPr>
                <w:sz w:val="20"/>
              </w:rPr>
              <w:t>send</w:t>
            </w:r>
            <w:r>
              <w:rPr>
                <w:spacing w:val="-3"/>
                <w:sz w:val="20"/>
              </w:rPr>
              <w:t> </w:t>
            </w:r>
            <w:r>
              <w:rPr>
                <w:spacing w:val="-2"/>
                <w:sz w:val="20"/>
              </w:rPr>
              <w:t>buffer.</w:t>
            </w:r>
          </w:p>
        </w:tc>
        <w:tc>
          <w:tcPr>
            <w:tcW w:w="1537" w:type="dxa"/>
          </w:tcPr>
          <w:p>
            <w:pPr>
              <w:pStyle w:val="TableParagraph"/>
              <w:ind w:left="0"/>
              <w:rPr>
                <w:sz w:val="18"/>
              </w:rPr>
            </w:pPr>
          </w:p>
        </w:tc>
      </w:tr>
      <w:tr>
        <w:trPr>
          <w:trHeight w:val="1099" w:hRule="atLeast"/>
        </w:trPr>
        <w:tc>
          <w:tcPr>
            <w:tcW w:w="1616" w:type="dxa"/>
          </w:tcPr>
          <w:p>
            <w:pPr>
              <w:pStyle w:val="TableParagraph"/>
              <w:spacing w:before="115"/>
              <w:ind w:left="0"/>
              <w:rPr>
                <w:b/>
                <w:sz w:val="20"/>
              </w:rPr>
            </w:pPr>
          </w:p>
          <w:p>
            <w:pPr>
              <w:pStyle w:val="TableParagraph"/>
              <w:spacing w:before="1"/>
              <w:ind w:left="108"/>
              <w:rPr>
                <w:sz w:val="20"/>
              </w:rPr>
            </w:pPr>
            <w:r>
              <w:rPr>
                <w:sz w:val="20"/>
              </w:rPr>
              <w:t>Steps</w:t>
            </w:r>
            <w:r>
              <w:rPr>
                <w:spacing w:val="-3"/>
                <w:sz w:val="20"/>
              </w:rPr>
              <w:t> </w:t>
            </w:r>
            <w:r>
              <w:rPr>
                <w:sz w:val="20"/>
              </w:rPr>
              <w:t>1</w:t>
            </w:r>
            <w:r>
              <w:rPr>
                <w:spacing w:val="-1"/>
                <w:sz w:val="20"/>
              </w:rPr>
              <w:t> </w:t>
            </w:r>
            <w:r>
              <w:rPr>
                <w:sz w:val="20"/>
              </w:rPr>
              <w:t>– 2</w:t>
            </w:r>
            <w:r>
              <w:rPr>
                <w:spacing w:val="-1"/>
                <w:sz w:val="20"/>
              </w:rPr>
              <w:t>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calls</w:t>
            </w:r>
            <w:r>
              <w:rPr>
                <w:spacing w:val="-6"/>
                <w:sz w:val="20"/>
              </w:rPr>
              <w:t> </w:t>
            </w:r>
            <w:r>
              <w:rPr>
                <w:sz w:val="20"/>
              </w:rPr>
              <w:t>the</w:t>
            </w:r>
            <w:r>
              <w:rPr>
                <w:spacing w:val="-5"/>
                <w:sz w:val="20"/>
              </w:rPr>
              <w:t> </w:t>
            </w:r>
            <w:r>
              <w:rPr>
                <w:sz w:val="20"/>
              </w:rPr>
              <w:t>sendBuffer</w:t>
            </w:r>
            <w:r>
              <w:rPr>
                <w:spacing w:val="-4"/>
                <w:sz w:val="20"/>
              </w:rPr>
              <w:t> </w:t>
            </w:r>
            <w:r>
              <w:rPr>
                <w:sz w:val="20"/>
              </w:rPr>
              <w:t>API</w:t>
            </w:r>
            <w:r>
              <w:rPr>
                <w:spacing w:val="-5"/>
                <w:sz w:val="20"/>
              </w:rPr>
              <w:t> </w:t>
            </w:r>
            <w:r>
              <w:rPr>
                <w:sz w:val="20"/>
              </w:rPr>
              <w:t>to</w:t>
            </w:r>
            <w:r>
              <w:rPr>
                <w:spacing w:val="-4"/>
                <w:sz w:val="20"/>
              </w:rPr>
              <w:t> </w:t>
            </w:r>
            <w:r>
              <w:rPr>
                <w:sz w:val="20"/>
              </w:rPr>
              <w:t>transfer</w:t>
            </w:r>
            <w:r>
              <w:rPr>
                <w:spacing w:val="-4"/>
                <w:sz w:val="20"/>
              </w:rPr>
              <w:t> </w:t>
            </w:r>
            <w:r>
              <w:rPr>
                <w:sz w:val="20"/>
              </w:rPr>
              <w:t>the</w:t>
            </w:r>
            <w:r>
              <w:rPr>
                <w:spacing w:val="-5"/>
                <w:sz w:val="20"/>
              </w:rPr>
              <w:t> </w:t>
            </w:r>
            <w:r>
              <w:rPr>
                <w:sz w:val="20"/>
              </w:rPr>
              <w:t>buffer</w:t>
            </w:r>
            <w:r>
              <w:rPr>
                <w:spacing w:val="-4"/>
                <w:sz w:val="20"/>
              </w:rPr>
              <w:t> </w:t>
            </w:r>
            <w:r>
              <w:rPr>
                <w:sz w:val="20"/>
              </w:rPr>
              <w:t>to</w:t>
            </w:r>
            <w:r>
              <w:rPr>
                <w:spacing w:val="-4"/>
                <w:sz w:val="20"/>
              </w:rPr>
              <w:t> </w:t>
            </w:r>
            <w:r>
              <w:rPr>
                <w:sz w:val="20"/>
              </w:rPr>
              <w:t>the AAL which will execute the sendBuffer operation. The AAL Application thread</w:t>
            </w:r>
            <w:r>
              <w:rPr>
                <w:spacing w:val="-2"/>
                <w:sz w:val="20"/>
              </w:rPr>
              <w:t> </w:t>
            </w:r>
            <w:r>
              <w:rPr>
                <w:sz w:val="20"/>
              </w:rPr>
              <w:t>invoking</w:t>
            </w:r>
            <w:r>
              <w:rPr>
                <w:spacing w:val="-2"/>
                <w:sz w:val="20"/>
              </w:rPr>
              <w:t> </w:t>
            </w:r>
            <w:r>
              <w:rPr>
                <w:sz w:val="20"/>
              </w:rPr>
              <w:t>the</w:t>
            </w:r>
            <w:r>
              <w:rPr>
                <w:spacing w:val="-3"/>
                <w:sz w:val="20"/>
              </w:rPr>
              <w:t> </w:t>
            </w:r>
            <w:r>
              <w:rPr>
                <w:sz w:val="20"/>
              </w:rPr>
              <w:t>API</w:t>
            </w:r>
            <w:r>
              <w:rPr>
                <w:spacing w:val="-3"/>
                <w:sz w:val="20"/>
              </w:rPr>
              <w:t> </w:t>
            </w:r>
            <w:r>
              <w:rPr>
                <w:sz w:val="20"/>
              </w:rPr>
              <w:t>is</w:t>
            </w:r>
            <w:r>
              <w:rPr>
                <w:spacing w:val="-4"/>
                <w:sz w:val="20"/>
              </w:rPr>
              <w:t> </w:t>
            </w:r>
            <w:r>
              <w:rPr>
                <w:sz w:val="20"/>
              </w:rPr>
              <w:t>blocked</w:t>
            </w:r>
            <w:r>
              <w:rPr>
                <w:spacing w:val="-2"/>
                <w:sz w:val="20"/>
              </w:rPr>
              <w:t> </w:t>
            </w:r>
            <w:r>
              <w:rPr>
                <w:sz w:val="20"/>
              </w:rPr>
              <w:t>waiting</w:t>
            </w:r>
            <w:r>
              <w:rPr>
                <w:spacing w:val="-2"/>
                <w:sz w:val="20"/>
              </w:rPr>
              <w:t> </w:t>
            </w:r>
            <w:r>
              <w:rPr>
                <w:sz w:val="20"/>
              </w:rPr>
              <w:t>for</w:t>
            </w:r>
            <w:r>
              <w:rPr>
                <w:spacing w:val="-3"/>
                <w:sz w:val="20"/>
              </w:rPr>
              <w:t> </w:t>
            </w:r>
            <w:r>
              <w:rPr>
                <w:sz w:val="20"/>
              </w:rPr>
              <w:t>the</w:t>
            </w:r>
            <w:r>
              <w:rPr>
                <w:spacing w:val="-3"/>
                <w:sz w:val="20"/>
              </w:rPr>
              <w:t> </w:t>
            </w:r>
            <w:r>
              <w:rPr>
                <w:sz w:val="20"/>
              </w:rPr>
              <w:t>sendBuffer</w:t>
            </w:r>
            <w:r>
              <w:rPr>
                <w:spacing w:val="-2"/>
                <w:sz w:val="20"/>
              </w:rPr>
              <w:t> </w:t>
            </w:r>
            <w:r>
              <w:rPr>
                <w:sz w:val="20"/>
              </w:rPr>
              <w:t>operation</w:t>
            </w:r>
            <w:r>
              <w:rPr>
                <w:spacing w:val="-2"/>
                <w:sz w:val="20"/>
              </w:rPr>
              <w:t> </w:t>
            </w:r>
            <w:r>
              <w:rPr>
                <w:sz w:val="20"/>
              </w:rPr>
              <w:t>to </w:t>
            </w:r>
            <w:r>
              <w:rPr>
                <w:spacing w:val="-2"/>
                <w:sz w:val="20"/>
              </w:rPr>
              <w:t>complete.</w:t>
            </w:r>
          </w:p>
        </w:tc>
        <w:tc>
          <w:tcPr>
            <w:tcW w:w="1537" w:type="dxa"/>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68" w:hRule="atLeast"/>
        </w:trPr>
        <w:tc>
          <w:tcPr>
            <w:tcW w:w="1616" w:type="dxa"/>
          </w:tcPr>
          <w:p>
            <w:pPr>
              <w:pStyle w:val="TableParagraph"/>
              <w:ind w:left="0"/>
              <w:rPr>
                <w:sz w:val="18"/>
              </w:rPr>
            </w:pPr>
          </w:p>
        </w:tc>
        <w:tc>
          <w:tcPr>
            <w:tcW w:w="6480" w:type="dxa"/>
          </w:tcPr>
          <w:p>
            <w:pPr>
              <w:pStyle w:val="TableParagraph"/>
              <w:ind w:left="107" w:right="118"/>
              <w:rPr>
                <w:sz w:val="20"/>
              </w:rPr>
            </w:pPr>
            <w:r>
              <w:rPr>
                <w:sz w:val="20"/>
              </w:rPr>
              <w:t>The</w:t>
            </w:r>
            <w:r>
              <w:rPr>
                <w:spacing w:val="-4"/>
                <w:sz w:val="20"/>
              </w:rPr>
              <w:t> </w:t>
            </w:r>
            <w:r>
              <w:rPr>
                <w:sz w:val="20"/>
              </w:rPr>
              <w:t>AAL</w:t>
            </w:r>
            <w:r>
              <w:rPr>
                <w:spacing w:val="-3"/>
                <w:sz w:val="20"/>
              </w:rPr>
              <w:t> </w:t>
            </w:r>
            <w:r>
              <w:rPr>
                <w:sz w:val="20"/>
              </w:rPr>
              <w:t>processes</w:t>
            </w:r>
            <w:r>
              <w:rPr>
                <w:spacing w:val="-5"/>
                <w:sz w:val="20"/>
              </w:rPr>
              <w:t> </w:t>
            </w:r>
            <w:r>
              <w:rPr>
                <w:sz w:val="20"/>
              </w:rPr>
              <w:t>the</w:t>
            </w:r>
            <w:r>
              <w:rPr>
                <w:spacing w:val="-4"/>
                <w:sz w:val="20"/>
              </w:rPr>
              <w:t> </w:t>
            </w:r>
            <w:r>
              <w:rPr>
                <w:sz w:val="20"/>
              </w:rPr>
              <w:t>operation</w:t>
            </w:r>
            <w:r>
              <w:rPr>
                <w:spacing w:val="-3"/>
                <w:sz w:val="20"/>
              </w:rPr>
              <w:t> </w:t>
            </w:r>
            <w:r>
              <w:rPr>
                <w:sz w:val="20"/>
              </w:rPr>
              <w:t>and</w:t>
            </w:r>
            <w:r>
              <w:rPr>
                <w:spacing w:val="-5"/>
                <w:sz w:val="20"/>
              </w:rPr>
              <w:t> </w:t>
            </w:r>
            <w:r>
              <w:rPr>
                <w:sz w:val="20"/>
              </w:rPr>
              <w:t>sends</w:t>
            </w:r>
            <w:r>
              <w:rPr>
                <w:spacing w:val="-5"/>
                <w:sz w:val="20"/>
              </w:rPr>
              <w:t> </w:t>
            </w:r>
            <w:r>
              <w:rPr>
                <w:sz w:val="20"/>
              </w:rPr>
              <w:t>the</w:t>
            </w:r>
            <w:r>
              <w:rPr>
                <w:spacing w:val="-4"/>
                <w:sz w:val="20"/>
              </w:rPr>
              <w:t> </w:t>
            </w:r>
            <w:r>
              <w:rPr>
                <w:sz w:val="20"/>
              </w:rPr>
              <w:t>buffers.</w:t>
            </w:r>
            <w:r>
              <w:rPr>
                <w:spacing w:val="-4"/>
                <w:sz w:val="20"/>
              </w:rPr>
              <w:t> </w:t>
            </w:r>
            <w:r>
              <w:rPr>
                <w:sz w:val="20"/>
              </w:rPr>
              <w:t>Once</w:t>
            </w:r>
            <w:r>
              <w:rPr>
                <w:spacing w:val="-4"/>
                <w:sz w:val="20"/>
              </w:rPr>
              <w:t> </w:t>
            </w:r>
            <w:r>
              <w:rPr>
                <w:sz w:val="20"/>
              </w:rPr>
              <w:t>done,</w:t>
            </w:r>
            <w:r>
              <w:rPr>
                <w:spacing w:val="-6"/>
                <w:sz w:val="20"/>
              </w:rPr>
              <w:t> </w:t>
            </w:r>
            <w:r>
              <w:rPr>
                <w:sz w:val="20"/>
              </w:rPr>
              <w:t>the</w:t>
            </w:r>
            <w:r>
              <w:rPr>
                <w:spacing w:val="-4"/>
                <w:sz w:val="20"/>
              </w:rPr>
              <w:t> </w:t>
            </w:r>
            <w:r>
              <w:rPr>
                <w:sz w:val="20"/>
              </w:rPr>
              <w:t>AAL returns the status of the operation back to the AAL Application and unblock the AAL Application call thread process.</w:t>
            </w:r>
          </w:p>
        </w:tc>
        <w:tc>
          <w:tcPr>
            <w:tcW w:w="1537" w:type="dxa"/>
          </w:tcPr>
          <w:p>
            <w:pPr>
              <w:pStyle w:val="TableParagraph"/>
              <w:ind w:left="0"/>
              <w:rPr>
                <w:sz w:val="18"/>
              </w:rPr>
            </w:pPr>
          </w:p>
        </w:tc>
      </w:tr>
      <w:tr>
        <w:trPr>
          <w:trHeight w:val="640" w:hRule="atLeast"/>
        </w:trPr>
        <w:tc>
          <w:tcPr>
            <w:tcW w:w="1616" w:type="dxa"/>
          </w:tcPr>
          <w:p>
            <w:pPr>
              <w:pStyle w:val="TableParagraph"/>
              <w:spacing w:before="118"/>
              <w:ind w:left="108"/>
              <w:rPr>
                <w:sz w:val="20"/>
              </w:rPr>
            </w:pPr>
            <w:r>
              <w:rPr>
                <w:sz w:val="20"/>
              </w:rPr>
              <w:t>Step</w:t>
            </w:r>
            <w:r>
              <w:rPr>
                <w:spacing w:val="-2"/>
                <w:sz w:val="20"/>
              </w:rPr>
              <w:t> </w:t>
            </w:r>
            <w:r>
              <w:rPr>
                <w:sz w:val="20"/>
              </w:rPr>
              <w:t>3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5"/>
                <w:sz w:val="20"/>
              </w:rPr>
              <w:t> </w:t>
            </w:r>
            <w:r>
              <w:rPr>
                <w:sz w:val="20"/>
              </w:rPr>
              <w:t>when</w:t>
            </w:r>
            <w:r>
              <w:rPr>
                <w:spacing w:val="-4"/>
                <w:sz w:val="20"/>
              </w:rPr>
              <w:t> </w:t>
            </w:r>
            <w:r>
              <w:rPr>
                <w:sz w:val="20"/>
              </w:rPr>
              <w:t>finished</w:t>
            </w:r>
            <w:r>
              <w:rPr>
                <w:spacing w:val="-4"/>
                <w:sz w:val="20"/>
              </w:rPr>
              <w:t> </w:t>
            </w:r>
            <w:r>
              <w:rPr>
                <w:sz w:val="20"/>
              </w:rPr>
              <w:t>with</w:t>
            </w:r>
            <w:r>
              <w:rPr>
                <w:spacing w:val="-4"/>
                <w:sz w:val="20"/>
              </w:rPr>
              <w:t> </w:t>
            </w:r>
            <w:r>
              <w:rPr>
                <w:sz w:val="20"/>
              </w:rPr>
              <w:t>the</w:t>
            </w:r>
            <w:r>
              <w:rPr>
                <w:spacing w:val="-5"/>
                <w:sz w:val="20"/>
              </w:rPr>
              <w:t> </w:t>
            </w:r>
            <w:r>
              <w:rPr>
                <w:sz w:val="20"/>
              </w:rPr>
              <w:t>buffer,</w:t>
            </w:r>
            <w:r>
              <w:rPr>
                <w:spacing w:val="-7"/>
                <w:sz w:val="20"/>
              </w:rPr>
              <w:t> </w:t>
            </w:r>
            <w:r>
              <w:rPr>
                <w:sz w:val="20"/>
              </w:rPr>
              <w:t>calls</w:t>
            </w:r>
            <w:r>
              <w:rPr>
                <w:spacing w:val="-6"/>
                <w:sz w:val="20"/>
              </w:rPr>
              <w:t> </w:t>
            </w:r>
            <w:r>
              <w:rPr>
                <w:sz w:val="20"/>
              </w:rPr>
              <w:t>freeBuffer operation and the AAL will free the buffer back to the buffer pool.</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z w:val="20"/>
              </w:rPr>
              <w:t>Ends</w:t>
            </w:r>
            <w:r>
              <w:rPr>
                <w:spacing w:val="-3"/>
                <w:sz w:val="20"/>
              </w:rPr>
              <w:t> </w:t>
            </w:r>
            <w:r>
              <w:rPr>
                <w:spacing w:val="-4"/>
                <w:sz w:val="20"/>
              </w:rPr>
              <w:t>when</w:t>
            </w:r>
          </w:p>
        </w:tc>
        <w:tc>
          <w:tcPr>
            <w:tcW w:w="6480" w:type="dxa"/>
          </w:tcPr>
          <w:p>
            <w:pPr>
              <w:pStyle w:val="TableParagraph"/>
              <w:ind w:left="107"/>
              <w:rPr>
                <w:sz w:val="20"/>
              </w:rPr>
            </w:pPr>
            <w:r>
              <w:rPr>
                <w:sz w:val="20"/>
              </w:rPr>
              <w:t>sendBuffer</w:t>
            </w:r>
            <w:r>
              <w:rPr>
                <w:spacing w:val="-5"/>
                <w:sz w:val="20"/>
              </w:rPr>
              <w:t> </w:t>
            </w:r>
            <w:r>
              <w:rPr>
                <w:sz w:val="20"/>
              </w:rPr>
              <w:t>operation</w:t>
            </w:r>
            <w:r>
              <w:rPr>
                <w:spacing w:val="-6"/>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Exceptions</w:t>
            </w:r>
          </w:p>
        </w:tc>
        <w:tc>
          <w:tcPr>
            <w:tcW w:w="6480" w:type="dxa"/>
          </w:tcPr>
          <w:p>
            <w:pPr>
              <w:pStyle w:val="TableParagraph"/>
              <w:ind w:left="107" w:right="177"/>
              <w:rPr>
                <w:sz w:val="20"/>
              </w:rPr>
            </w:pPr>
            <w:r>
              <w:rPr>
                <w:sz w:val="20"/>
              </w:rPr>
              <w:t>Exceptions</w:t>
            </w:r>
            <w:r>
              <w:rPr>
                <w:spacing w:val="-6"/>
                <w:sz w:val="20"/>
              </w:rPr>
              <w:t> </w:t>
            </w:r>
            <w:r>
              <w:rPr>
                <w:sz w:val="20"/>
              </w:rPr>
              <w:t>can</w:t>
            </w:r>
            <w:r>
              <w:rPr>
                <w:spacing w:val="-6"/>
                <w:sz w:val="20"/>
              </w:rPr>
              <w:t> </w:t>
            </w:r>
            <w:r>
              <w:rPr>
                <w:sz w:val="20"/>
              </w:rPr>
              <w:t>occur</w:t>
            </w:r>
            <w:r>
              <w:rPr>
                <w:spacing w:val="-5"/>
                <w:sz w:val="20"/>
              </w:rPr>
              <w:t> </w:t>
            </w:r>
            <w:r>
              <w:rPr>
                <w:sz w:val="20"/>
              </w:rPr>
              <w:t>if</w:t>
            </w:r>
            <w:r>
              <w:rPr>
                <w:spacing w:val="-5"/>
                <w:sz w:val="20"/>
              </w:rPr>
              <w:t> </w:t>
            </w:r>
            <w:r>
              <w:rPr>
                <w:sz w:val="20"/>
              </w:rPr>
              <w:t>the</w:t>
            </w:r>
            <w:r>
              <w:rPr>
                <w:spacing w:val="-5"/>
                <w:sz w:val="20"/>
              </w:rPr>
              <w:t> </w:t>
            </w:r>
            <w:r>
              <w:rPr>
                <w:sz w:val="20"/>
              </w:rPr>
              <w:t>sendBuffer</w:t>
            </w:r>
            <w:r>
              <w:rPr>
                <w:spacing w:val="-6"/>
                <w:sz w:val="20"/>
              </w:rPr>
              <w:t> </w:t>
            </w:r>
            <w:r>
              <w:rPr>
                <w:sz w:val="20"/>
              </w:rPr>
              <w:t>operation</w:t>
            </w:r>
            <w:r>
              <w:rPr>
                <w:spacing w:val="-4"/>
                <w:sz w:val="20"/>
              </w:rPr>
              <w:t> </w:t>
            </w:r>
            <w:r>
              <w:rPr>
                <w:sz w:val="20"/>
              </w:rPr>
              <w:t>fails.</w:t>
            </w:r>
            <w:r>
              <w:rPr>
                <w:spacing w:val="-5"/>
                <w:sz w:val="20"/>
              </w:rPr>
              <w:t> </w:t>
            </w:r>
            <w:r>
              <w:rPr>
                <w:sz w:val="20"/>
              </w:rPr>
              <w:t>Status</w:t>
            </w:r>
            <w:r>
              <w:rPr>
                <w:spacing w:val="-6"/>
                <w:sz w:val="20"/>
              </w:rPr>
              <w:t> </w:t>
            </w:r>
            <w:r>
              <w:rPr>
                <w:sz w:val="20"/>
              </w:rPr>
              <w:t>indicating failure will be returned in Step 2.</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z w:val="20"/>
              </w:rPr>
              <w:t>Post</w:t>
            </w:r>
            <w:r>
              <w:rPr>
                <w:spacing w:val="-6"/>
                <w:sz w:val="20"/>
              </w:rPr>
              <w:t> </w:t>
            </w:r>
            <w:r>
              <w:rPr>
                <w:spacing w:val="-2"/>
                <w:sz w:val="20"/>
              </w:rPr>
              <w:t>Conditions</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8"/>
              </w:rPr>
            </w:pPr>
          </w:p>
        </w:tc>
      </w:tr>
      <w:tr>
        <w:trPr>
          <w:trHeight w:val="504" w:hRule="atLeast"/>
        </w:trPr>
        <w:tc>
          <w:tcPr>
            <w:tcW w:w="1616" w:type="dxa"/>
          </w:tcPr>
          <w:p>
            <w:pPr>
              <w:pStyle w:val="TableParagraph"/>
              <w:spacing w:before="46"/>
              <w:ind w:left="108"/>
              <w:rPr>
                <w:sz w:val="20"/>
              </w:rPr>
            </w:pPr>
            <w:r>
              <w:rPr>
                <w:spacing w:val="-2"/>
                <w:sz w:val="20"/>
              </w:rPr>
              <w:t>Traceability</w:t>
            </w:r>
          </w:p>
        </w:tc>
        <w:tc>
          <w:tcPr>
            <w:tcW w:w="6480"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8"/>
              </w:rPr>
            </w:pPr>
          </w:p>
        </w:tc>
      </w:tr>
    </w:tbl>
    <w:p>
      <w:pPr>
        <w:pStyle w:val="BodyText"/>
        <w:spacing w:before="157"/>
        <w:rPr>
          <w:b/>
        </w:rPr>
      </w:pPr>
      <w:r>
        <w:rPr/>
        <mc:AlternateContent>
          <mc:Choice Requires="wps">
            <w:drawing>
              <wp:anchor distT="0" distB="0" distL="0" distR="0" allowOverlap="1" layoutInCell="1" locked="0" behindDoc="1" simplePos="0" relativeHeight="487607296">
                <wp:simplePos x="0" y="0"/>
                <wp:positionH relativeFrom="page">
                  <wp:posOffset>647700</wp:posOffset>
                </wp:positionH>
                <wp:positionV relativeFrom="paragraph">
                  <wp:posOffset>264260</wp:posOffset>
                </wp:positionV>
                <wp:extent cx="6266815" cy="5083175"/>
                <wp:effectExtent l="0" t="0" r="0" b="0"/>
                <wp:wrapTopAndBottom/>
                <wp:docPr id="1042" name="Textbox 1042"/>
                <wp:cNvGraphicFramePr>
                  <a:graphicFrameLocks/>
                </wp:cNvGraphicFramePr>
                <a:graphic>
                  <a:graphicData uri="http://schemas.microsoft.com/office/word/2010/wordprocessingShape">
                    <wps:wsp>
                      <wps:cNvPr id="1042" name="Textbox 1042"/>
                      <wps:cNvSpPr txBox="1"/>
                      <wps:spPr>
                        <a:xfrm>
                          <a:off x="0" y="0"/>
                          <a:ext cx="6266815" cy="5083175"/>
                        </a:xfrm>
                        <a:prstGeom prst="rect">
                          <a:avLst/>
                        </a:prstGeom>
                        <a:solidFill>
                          <a:srgbClr val="B9FCB9"/>
                        </a:solidFill>
                        <a:ln w="6096">
                          <a:solidFill>
                            <a:srgbClr val="5BAB3A"/>
                          </a:solidFill>
                          <a:prstDash val="sysDash"/>
                        </a:ln>
                      </wps:spPr>
                      <wps:txbx>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7109"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pStyle w:val="BodyText"/>
                              <w:rPr>
                                <w:rFonts w:ascii="Courier New"/>
                                <w:color w:val="000000"/>
                                <w:sz w:val="18"/>
                              </w:rPr>
                            </w:pPr>
                          </w:p>
                          <w:p>
                            <w:pPr>
                              <w:spacing w:line="203" w:lineRule="exact"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0"/>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267"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4"/>
                                <w:sz w:val="18"/>
                              </w:rPr>
                              <w:t> </w:t>
                            </w:r>
                            <w:r>
                              <w:rPr>
                                <w:rFonts w:ascii="Courier New"/>
                                <w:color w:val="008000"/>
                                <w:sz w:val="18"/>
                              </w:rPr>
                              <w:t>Buffers end ref</w:t>
                            </w:r>
                          </w:p>
                          <w:p>
                            <w:pPr>
                              <w:pStyle w:val="BodyText"/>
                              <w:rPr>
                                <w:rFonts w:ascii="Courier New"/>
                                <w:color w:val="000000"/>
                                <w:sz w:val="18"/>
                              </w:rPr>
                            </w:pP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==Synchronous</w:t>
                            </w:r>
                            <w:r>
                              <w:rPr>
                                <w:rFonts w:ascii="Courier New"/>
                                <w:color w:val="008000"/>
                                <w:spacing w:val="-7"/>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6"/>
                                <w:sz w:val="18"/>
                              </w:rPr>
                              <w:t> </w:t>
                            </w:r>
                            <w:r>
                              <w:rPr>
                                <w:rFonts w:ascii="Courier New"/>
                                <w:color w:val="008000"/>
                                <w:sz w:val="18"/>
                              </w:rPr>
                              <w:t>(without</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6"/>
                                <w:sz w:val="18"/>
                              </w:rPr>
                              <w:t> </w:t>
                            </w:r>
                            <w:r>
                              <w:rPr>
                                <w:rFonts w:ascii="Courier New"/>
                                <w:color w:val="008000"/>
                                <w:spacing w:val="-5"/>
                                <w:sz w:val="18"/>
                              </w:rPr>
                              <w:t>==</w:t>
                            </w:r>
                          </w:p>
                          <w:p>
                            <w:pPr>
                              <w:pStyle w:val="BodyText"/>
                              <w:rPr>
                                <w:rFonts w:ascii="Courier New"/>
                                <w:color w:val="000000"/>
                                <w:sz w:val="18"/>
                              </w:rPr>
                            </w:pPr>
                          </w:p>
                          <w:p>
                            <w:pPr>
                              <w:spacing w:before="0"/>
                              <w:ind w:left="107" w:right="7109"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sendBuffer deactivate ODU</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127" w:firstLine="0"/>
                              <w:jc w:val="left"/>
                              <w:rPr>
                                <w:rFonts w:ascii="Courier New"/>
                                <w:color w:val="000000"/>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send</w:t>
                            </w:r>
                            <w:r>
                              <w:rPr>
                                <w:rFonts w:ascii="Courier New"/>
                                <w:color w:val="008000"/>
                                <w:spacing w:val="-8"/>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w:t>
                            </w:r>
                          </w:p>
                          <w:p>
                            <w:pPr>
                              <w:spacing w:before="1"/>
                              <w:ind w:left="107" w:right="0" w:firstLine="0"/>
                              <w:jc w:val="left"/>
                              <w:rPr>
                                <w:rFonts w:ascii="Courier New"/>
                                <w:color w:val="000000"/>
                                <w:sz w:val="18"/>
                              </w:rPr>
                            </w:pPr>
                            <w:r>
                              <w:rPr>
                                <w:rFonts w:ascii="Courier New"/>
                                <w:color w:val="008000"/>
                                <w:spacing w:val="-2"/>
                                <w:sz w:val="18"/>
                              </w:rPr>
                              <w:t>Endnote</w:t>
                            </w:r>
                          </w:p>
                          <w:p>
                            <w:pPr>
                              <w:pStyle w:val="BodyText"/>
                              <w:rPr>
                                <w:rFonts w:ascii="Courier New"/>
                                <w:color w:val="000000"/>
                                <w:sz w:val="18"/>
                              </w:rPr>
                            </w:pPr>
                          </w:p>
                          <w:p>
                            <w:pPr>
                              <w:spacing w:before="0"/>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activate ODU</w:t>
                            </w:r>
                          </w:p>
                          <w:p>
                            <w:pPr>
                              <w:spacing w:line="203" w:lineRule="exact" w:before="1"/>
                              <w:ind w:left="107" w:right="0" w:firstLine="0"/>
                              <w:jc w:val="left"/>
                              <w:rPr>
                                <w:rFonts w:ascii="Courier New"/>
                                <w:color w:val="000000"/>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line="203" w:lineRule="exact"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pStyle w:val="BodyText"/>
                              <w:rPr>
                                <w:rFonts w:ascii="Courier New"/>
                                <w:color w:val="000000"/>
                                <w:sz w:val="18"/>
                              </w:rPr>
                            </w:pP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20.807894pt;width:493.45pt;height:400.25pt;mso-position-horizontal-relative:page;mso-position-vertical-relative:paragraph;z-index:-15709184;mso-wrap-distance-left:0;mso-wrap-distance-right:0" type="#_x0000_t202" id="docshape1026" filled="true" fillcolor="#b9fcb9" stroked="true" strokeweight=".48pt" strokecolor="#5bab3a">
                <v:textbox inset="0,0,0,0">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7109"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pStyle w:val="BodyText"/>
                        <w:rPr>
                          <w:rFonts w:ascii="Courier New"/>
                          <w:color w:val="000000"/>
                          <w:sz w:val="18"/>
                        </w:rPr>
                      </w:pPr>
                    </w:p>
                    <w:p>
                      <w:pPr>
                        <w:spacing w:line="203" w:lineRule="exact"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0"/>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267"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4"/>
                          <w:sz w:val="18"/>
                        </w:rPr>
                        <w:t> </w:t>
                      </w:r>
                      <w:r>
                        <w:rPr>
                          <w:rFonts w:ascii="Courier New"/>
                          <w:color w:val="008000"/>
                          <w:sz w:val="18"/>
                        </w:rPr>
                        <w:t>Buffers end ref</w:t>
                      </w:r>
                    </w:p>
                    <w:p>
                      <w:pPr>
                        <w:pStyle w:val="BodyText"/>
                        <w:rPr>
                          <w:rFonts w:ascii="Courier New"/>
                          <w:color w:val="000000"/>
                          <w:sz w:val="18"/>
                        </w:rPr>
                      </w:pP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==Synchronous</w:t>
                      </w:r>
                      <w:r>
                        <w:rPr>
                          <w:rFonts w:ascii="Courier New"/>
                          <w:color w:val="008000"/>
                          <w:spacing w:val="-7"/>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6"/>
                          <w:sz w:val="18"/>
                        </w:rPr>
                        <w:t> </w:t>
                      </w:r>
                      <w:r>
                        <w:rPr>
                          <w:rFonts w:ascii="Courier New"/>
                          <w:color w:val="008000"/>
                          <w:sz w:val="18"/>
                        </w:rPr>
                        <w:t>(without</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6"/>
                          <w:sz w:val="18"/>
                        </w:rPr>
                        <w:t> </w:t>
                      </w:r>
                      <w:r>
                        <w:rPr>
                          <w:rFonts w:ascii="Courier New"/>
                          <w:color w:val="008000"/>
                          <w:spacing w:val="-5"/>
                          <w:sz w:val="18"/>
                        </w:rPr>
                        <w:t>==</w:t>
                      </w:r>
                    </w:p>
                    <w:p>
                      <w:pPr>
                        <w:pStyle w:val="BodyText"/>
                        <w:rPr>
                          <w:rFonts w:ascii="Courier New"/>
                          <w:color w:val="000000"/>
                          <w:sz w:val="18"/>
                        </w:rPr>
                      </w:pPr>
                    </w:p>
                    <w:p>
                      <w:pPr>
                        <w:spacing w:before="0"/>
                        <w:ind w:left="107" w:right="7109"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sendBuffer deactivate ODU</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127" w:firstLine="0"/>
                        <w:jc w:val="left"/>
                        <w:rPr>
                          <w:rFonts w:ascii="Courier New"/>
                          <w:color w:val="000000"/>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send</w:t>
                      </w:r>
                      <w:r>
                        <w:rPr>
                          <w:rFonts w:ascii="Courier New"/>
                          <w:color w:val="008000"/>
                          <w:spacing w:val="-8"/>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w:t>
                      </w:r>
                    </w:p>
                    <w:p>
                      <w:pPr>
                        <w:spacing w:before="1"/>
                        <w:ind w:left="107" w:right="0" w:firstLine="0"/>
                        <w:jc w:val="left"/>
                        <w:rPr>
                          <w:rFonts w:ascii="Courier New"/>
                          <w:color w:val="000000"/>
                          <w:sz w:val="18"/>
                        </w:rPr>
                      </w:pPr>
                      <w:r>
                        <w:rPr>
                          <w:rFonts w:ascii="Courier New"/>
                          <w:color w:val="008000"/>
                          <w:spacing w:val="-2"/>
                          <w:sz w:val="18"/>
                        </w:rPr>
                        <w:t>Endnote</w:t>
                      </w:r>
                    </w:p>
                    <w:p>
                      <w:pPr>
                        <w:pStyle w:val="BodyText"/>
                        <w:rPr>
                          <w:rFonts w:ascii="Courier New"/>
                          <w:color w:val="000000"/>
                          <w:sz w:val="18"/>
                        </w:rPr>
                      </w:pPr>
                    </w:p>
                    <w:p>
                      <w:pPr>
                        <w:spacing w:before="0"/>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activate ODU</w:t>
                      </w:r>
                    </w:p>
                    <w:p>
                      <w:pPr>
                        <w:spacing w:line="203" w:lineRule="exact" w:before="1"/>
                        <w:ind w:left="107" w:right="0" w:firstLine="0"/>
                        <w:jc w:val="left"/>
                        <w:rPr>
                          <w:rFonts w:ascii="Courier New"/>
                          <w:color w:val="000000"/>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line="203" w:lineRule="exact"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pStyle w:val="BodyText"/>
                        <w:rPr>
                          <w:rFonts w:ascii="Courier New"/>
                          <w:color w:val="000000"/>
                          <w:sz w:val="18"/>
                        </w:rPr>
                      </w:pP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v:textbox>
                <v:fill type="solid"/>
                <v:stroke dashstyle="shortdash"/>
                <w10:wrap type="topAndBottom"/>
              </v:shape>
            </w:pict>
          </mc:Fallback>
        </mc:AlternateContent>
      </w:r>
    </w:p>
    <w:p>
      <w:pPr>
        <w:spacing w:after="0"/>
        <w:sectPr>
          <w:pgSz w:w="11910" w:h="16850"/>
          <w:pgMar w:header="946" w:footer="694" w:top="1420" w:bottom="880" w:left="640" w:right="420"/>
        </w:sectPr>
      </w:pPr>
    </w:p>
    <w:p>
      <w:pPr>
        <w:pStyle w:val="BodyText"/>
        <w:spacing w:before="10"/>
        <w:rPr>
          <w:b/>
          <w:sz w:val="14"/>
        </w:rPr>
      </w:pPr>
    </w:p>
    <w:p>
      <w:pPr>
        <w:pStyle w:val="BodyText"/>
        <w:ind w:left="493"/>
      </w:pPr>
      <w:r>
        <w:rPr/>
        <w:drawing>
          <wp:inline distT="0" distB="0" distL="0" distR="0">
            <wp:extent cx="3876905" cy="4181475"/>
            <wp:effectExtent l="0" t="0" r="0" b="0"/>
            <wp:docPr id="1043" name="Image 1043" descr="Generated by PlantUML"/>
            <wp:cNvGraphicFramePr>
              <a:graphicFrameLocks/>
            </wp:cNvGraphicFramePr>
            <a:graphic>
              <a:graphicData uri="http://schemas.openxmlformats.org/drawingml/2006/picture">
                <pic:pic>
                  <pic:nvPicPr>
                    <pic:cNvPr id="1043" name="Image 1043" descr="Generated by PlantUML"/>
                    <pic:cNvPicPr/>
                  </pic:nvPicPr>
                  <pic:blipFill>
                    <a:blip r:embed="rId22" cstate="print"/>
                    <a:stretch>
                      <a:fillRect/>
                    </a:stretch>
                  </pic:blipFill>
                  <pic:spPr>
                    <a:xfrm>
                      <a:off x="0" y="0"/>
                      <a:ext cx="3876905" cy="4181475"/>
                    </a:xfrm>
                    <a:prstGeom prst="rect">
                      <a:avLst/>
                    </a:prstGeom>
                  </pic:spPr>
                </pic:pic>
              </a:graphicData>
            </a:graphic>
          </wp:inline>
        </w:drawing>
      </w:r>
      <w:r>
        <w:rPr/>
      </w:r>
    </w:p>
    <w:p>
      <w:pPr>
        <w:pStyle w:val="BodyText"/>
        <w:spacing w:before="123"/>
        <w:rPr>
          <w:b/>
          <w:sz w:val="22"/>
        </w:rPr>
      </w:pPr>
    </w:p>
    <w:p>
      <w:pPr>
        <w:pStyle w:val="Heading5"/>
        <w:numPr>
          <w:ilvl w:val="4"/>
          <w:numId w:val="49"/>
        </w:numPr>
        <w:tabs>
          <w:tab w:pos="1343" w:val="left" w:leader="none"/>
        </w:tabs>
        <w:spacing w:line="240" w:lineRule="auto" w:before="0" w:after="0"/>
        <w:ind w:left="1343" w:right="0" w:hanging="851"/>
        <w:jc w:val="left"/>
      </w:pPr>
      <w:r>
        <w:rPr/>
        <w:t>Send</w:t>
      </w:r>
      <w:r>
        <w:rPr>
          <w:spacing w:val="-4"/>
        </w:rPr>
        <w:t> </w:t>
      </w:r>
      <w:r>
        <w:rPr/>
        <w:t>Buffer</w:t>
      </w:r>
      <w:r>
        <w:rPr>
          <w:spacing w:val="-4"/>
        </w:rPr>
        <w:t> </w:t>
      </w:r>
      <w:r>
        <w:rPr/>
        <w:t>Asynchronous</w:t>
      </w:r>
      <w:r>
        <w:rPr>
          <w:spacing w:val="-5"/>
        </w:rPr>
        <w:t> </w:t>
      </w:r>
      <w:r>
        <w:rPr/>
        <w:t>Mode</w:t>
      </w:r>
      <w:r>
        <w:rPr>
          <w:spacing w:val="-4"/>
        </w:rPr>
        <w:t> </w:t>
      </w:r>
      <w:r>
        <w:rPr/>
        <w:t>with</w:t>
      </w:r>
      <w:r>
        <w:rPr>
          <w:spacing w:val="-3"/>
        </w:rPr>
        <w:t> </w:t>
      </w:r>
      <w:r>
        <w:rPr/>
        <w:t>buffer</w:t>
      </w:r>
      <w:r>
        <w:rPr>
          <w:spacing w:val="-5"/>
        </w:rPr>
        <w:t> </w:t>
      </w:r>
      <w:r>
        <w:rPr>
          <w:spacing w:val="-4"/>
        </w:rPr>
        <w:t>free</w:t>
      </w:r>
    </w:p>
    <w:p>
      <w:pPr>
        <w:pStyle w:val="BodyText"/>
        <w:spacing w:before="48"/>
        <w:rPr>
          <w:sz w:val="22"/>
        </w:rPr>
      </w:pPr>
    </w:p>
    <w:p>
      <w:pPr>
        <w:spacing w:before="0"/>
        <w:ind w:left="66" w:right="287" w:firstLine="0"/>
        <w:jc w:val="center"/>
        <w:rPr>
          <w:b/>
          <w:sz w:val="20"/>
        </w:rPr>
      </w:pPr>
      <w:r>
        <w:rPr>
          <w:b/>
          <w:sz w:val="20"/>
        </w:rPr>
        <w:t>Table</w:t>
      </w:r>
      <w:r>
        <w:rPr>
          <w:b/>
          <w:spacing w:val="-5"/>
          <w:sz w:val="20"/>
        </w:rPr>
        <w:t> </w:t>
      </w:r>
      <w:r>
        <w:rPr>
          <w:b/>
          <w:sz w:val="20"/>
        </w:rPr>
        <w:t>5.3.3.2.3-1</w:t>
      </w:r>
      <w:r>
        <w:rPr>
          <w:b/>
          <w:spacing w:val="-5"/>
          <w:sz w:val="20"/>
        </w:rPr>
        <w:t> </w:t>
      </w:r>
      <w:r>
        <w:rPr>
          <w:b/>
          <w:sz w:val="20"/>
        </w:rPr>
        <w:t>:</w:t>
      </w:r>
      <w:r>
        <w:rPr>
          <w:b/>
          <w:spacing w:val="41"/>
          <w:sz w:val="20"/>
        </w:rPr>
        <w:t> </w:t>
      </w:r>
      <w:r>
        <w:rPr>
          <w:b/>
          <w:sz w:val="20"/>
        </w:rPr>
        <w:t>Send</w:t>
      </w:r>
      <w:r>
        <w:rPr>
          <w:b/>
          <w:spacing w:val="-5"/>
          <w:sz w:val="20"/>
        </w:rPr>
        <w:t> </w:t>
      </w:r>
      <w:r>
        <w:rPr>
          <w:b/>
          <w:sz w:val="20"/>
        </w:rPr>
        <w:t>Buffer</w:t>
      </w:r>
      <w:r>
        <w:rPr>
          <w:b/>
          <w:spacing w:val="-4"/>
          <w:sz w:val="20"/>
        </w:rPr>
        <w:t> </w:t>
      </w:r>
      <w:r>
        <w:rPr>
          <w:b/>
          <w:sz w:val="20"/>
        </w:rPr>
        <w:t>Synchronous</w:t>
      </w:r>
      <w:r>
        <w:rPr>
          <w:b/>
          <w:spacing w:val="-6"/>
          <w:sz w:val="20"/>
        </w:rPr>
        <w:t> </w:t>
      </w:r>
      <w:r>
        <w:rPr>
          <w:b/>
          <w:sz w:val="20"/>
        </w:rPr>
        <w:t>Mode</w:t>
      </w:r>
      <w:r>
        <w:rPr>
          <w:b/>
          <w:spacing w:val="-4"/>
          <w:sz w:val="20"/>
        </w:rPr>
        <w:t> </w:t>
      </w:r>
      <w:r>
        <w:rPr>
          <w:b/>
          <w:sz w:val="20"/>
        </w:rPr>
        <w:t>without</w:t>
      </w:r>
      <w:r>
        <w:rPr>
          <w:b/>
          <w:spacing w:val="-5"/>
          <w:sz w:val="20"/>
        </w:rPr>
        <w:t> </w:t>
      </w:r>
      <w:r>
        <w:rPr>
          <w:b/>
          <w:sz w:val="20"/>
        </w:rPr>
        <w:t>buffer</w:t>
      </w:r>
      <w:r>
        <w:rPr>
          <w:b/>
          <w:spacing w:val="-4"/>
          <w:sz w:val="20"/>
        </w:rPr>
        <w:t> </w:t>
      </w:r>
      <w:r>
        <w:rPr>
          <w:b/>
          <w:sz w:val="20"/>
        </w:rPr>
        <w:t>free workflow</w:t>
      </w:r>
      <w:r>
        <w:rPr>
          <w:b/>
          <w:spacing w:val="-5"/>
          <w:sz w:val="20"/>
        </w:rPr>
        <w:t> </w:t>
      </w:r>
      <w:r>
        <w:rPr>
          <w:b/>
          <w:spacing w:val="-2"/>
          <w:sz w:val="20"/>
        </w:rPr>
        <w:t>steps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17"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4"/>
              <w:ind w:left="107"/>
              <w:rPr>
                <w:b/>
                <w:sz w:val="20"/>
              </w:rPr>
            </w:pPr>
            <w:r>
              <w:rPr>
                <w:b/>
                <w:sz w:val="20"/>
              </w:rPr>
              <w:t>Evolution</w:t>
            </w:r>
            <w:r>
              <w:rPr>
                <w:b/>
                <w:spacing w:val="-5"/>
                <w:sz w:val="20"/>
              </w:rPr>
              <w:t> </w:t>
            </w:r>
            <w:r>
              <w:rPr>
                <w:b/>
                <w:sz w:val="20"/>
              </w:rPr>
              <w:t>/</w:t>
            </w:r>
            <w:r>
              <w:rPr>
                <w:b/>
                <w:spacing w:val="-2"/>
                <w:sz w:val="20"/>
              </w:rPr>
              <w:t> 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640" w:hRule="atLeast"/>
        </w:trPr>
        <w:tc>
          <w:tcPr>
            <w:tcW w:w="1616" w:type="dxa"/>
          </w:tcPr>
          <w:p>
            <w:pPr>
              <w:pStyle w:val="TableParagraph"/>
              <w:spacing w:before="115"/>
              <w:ind w:left="108"/>
              <w:rPr>
                <w:sz w:val="20"/>
              </w:rPr>
            </w:pPr>
            <w:r>
              <w:rPr>
                <w:spacing w:val="-4"/>
                <w:sz w:val="20"/>
              </w:rPr>
              <w:t>Goal</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sends</w:t>
            </w:r>
            <w:r>
              <w:rPr>
                <w:spacing w:val="-6"/>
                <w:sz w:val="20"/>
              </w:rPr>
              <w:t> </w:t>
            </w:r>
            <w:r>
              <w:rPr>
                <w:sz w:val="20"/>
              </w:rPr>
              <w:t>buffer(s)</w:t>
            </w:r>
            <w:r>
              <w:rPr>
                <w:spacing w:val="-5"/>
                <w:sz w:val="20"/>
              </w:rPr>
              <w:t> </w:t>
            </w:r>
            <w:r>
              <w:rPr>
                <w:sz w:val="20"/>
              </w:rPr>
              <w:t>to</w:t>
            </w:r>
            <w:r>
              <w:rPr>
                <w:spacing w:val="-7"/>
                <w:sz w:val="20"/>
              </w:rPr>
              <w:t> </w:t>
            </w:r>
            <w:r>
              <w:rPr>
                <w:sz w:val="20"/>
              </w:rPr>
              <w:t>the</w:t>
            </w:r>
            <w:r>
              <w:rPr>
                <w:spacing w:val="-5"/>
                <w:sz w:val="20"/>
              </w:rPr>
              <w:t> </w:t>
            </w:r>
            <w:r>
              <w:rPr>
                <w:sz w:val="20"/>
              </w:rPr>
              <w:t>AAL</w:t>
            </w:r>
            <w:r>
              <w:rPr>
                <w:spacing w:val="-4"/>
                <w:sz w:val="20"/>
              </w:rPr>
              <w:t> </w:t>
            </w:r>
            <w:r>
              <w:rPr>
                <w:sz w:val="20"/>
              </w:rPr>
              <w:t>for</w:t>
            </w:r>
            <w:r>
              <w:rPr>
                <w:spacing w:val="-5"/>
                <w:sz w:val="20"/>
              </w:rPr>
              <w:t> </w:t>
            </w:r>
            <w:r>
              <w:rPr>
                <w:sz w:val="20"/>
              </w:rPr>
              <w:t>processing</w:t>
            </w:r>
            <w:r>
              <w:rPr>
                <w:spacing w:val="-4"/>
                <w:sz w:val="20"/>
              </w:rPr>
              <w:t> </w:t>
            </w:r>
            <w:r>
              <w:rPr>
                <w:sz w:val="20"/>
              </w:rPr>
              <w:t>in asynchronous mode with buffer free.</w:t>
            </w:r>
          </w:p>
        </w:tc>
        <w:tc>
          <w:tcPr>
            <w:tcW w:w="1537" w:type="dxa"/>
          </w:tcPr>
          <w:p>
            <w:pPr>
              <w:pStyle w:val="TableParagraph"/>
              <w:ind w:left="0"/>
              <w:rPr>
                <w:sz w:val="18"/>
              </w:rPr>
            </w:pPr>
          </w:p>
        </w:tc>
      </w:tr>
      <w:tr>
        <w:trPr>
          <w:trHeight w:val="1051" w:hRule="atLeast"/>
        </w:trPr>
        <w:tc>
          <w:tcPr>
            <w:tcW w:w="1616" w:type="dxa"/>
          </w:tcPr>
          <w:p>
            <w:pPr>
              <w:pStyle w:val="TableParagraph"/>
              <w:spacing w:before="91"/>
              <w:ind w:left="0"/>
              <w:rPr>
                <w:b/>
                <w:sz w:val="20"/>
              </w:rPr>
            </w:pPr>
          </w:p>
          <w:p>
            <w:pPr>
              <w:pStyle w:val="TableParagraph"/>
              <w:spacing w:before="1"/>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AAL</w:t>
            </w:r>
            <w:r>
              <w:rPr>
                <w:spacing w:val="-3"/>
                <w:sz w:val="20"/>
              </w:rPr>
              <w:t> </w:t>
            </w:r>
            <w:r>
              <w:rPr>
                <w:sz w:val="20"/>
              </w:rPr>
              <w:t>Application:</w:t>
            </w:r>
            <w:r>
              <w:rPr>
                <w:spacing w:val="-5"/>
                <w:sz w:val="20"/>
              </w:rPr>
              <w:t> </w:t>
            </w:r>
            <w:r>
              <w:rPr>
                <w:sz w:val="20"/>
              </w:rPr>
              <w:t>formats</w:t>
            </w:r>
            <w:r>
              <w:rPr>
                <w:spacing w:val="-5"/>
                <w:sz w:val="20"/>
              </w:rPr>
              <w:t> </w:t>
            </w:r>
            <w:r>
              <w:rPr>
                <w:sz w:val="20"/>
              </w:rPr>
              <w:t>buffer</w:t>
            </w:r>
            <w:r>
              <w:rPr>
                <w:spacing w:val="-3"/>
                <w:sz w:val="20"/>
              </w:rPr>
              <w:t> </w:t>
            </w:r>
            <w:r>
              <w:rPr>
                <w:sz w:val="20"/>
              </w:rPr>
              <w:t>and</w:t>
            </w:r>
            <w:r>
              <w:rPr>
                <w:spacing w:val="-5"/>
                <w:sz w:val="20"/>
              </w:rPr>
              <w:t> </w:t>
            </w:r>
            <w:r>
              <w:rPr>
                <w:sz w:val="20"/>
              </w:rPr>
              <w:t>its</w:t>
            </w:r>
            <w:r>
              <w:rPr>
                <w:spacing w:val="-5"/>
                <w:sz w:val="20"/>
              </w:rPr>
              <w:t> </w:t>
            </w:r>
            <w:r>
              <w:rPr>
                <w:sz w:val="20"/>
              </w:rPr>
              <w:t>content,</w:t>
            </w:r>
            <w:r>
              <w:rPr>
                <w:spacing w:val="-4"/>
                <w:sz w:val="20"/>
              </w:rPr>
              <w:t> </w:t>
            </w:r>
            <w:r>
              <w:rPr>
                <w:sz w:val="20"/>
              </w:rPr>
              <w:t>and</w:t>
            </w:r>
            <w:r>
              <w:rPr>
                <w:spacing w:val="-3"/>
                <w:sz w:val="20"/>
              </w:rPr>
              <w:t> </w:t>
            </w:r>
            <w:r>
              <w:rPr>
                <w:sz w:val="20"/>
              </w:rPr>
              <w:t>calls</w:t>
            </w:r>
            <w:r>
              <w:rPr>
                <w:spacing w:val="-5"/>
                <w:sz w:val="20"/>
              </w:rPr>
              <w:t> </w:t>
            </w:r>
            <w:r>
              <w:rPr>
                <w:sz w:val="20"/>
              </w:rPr>
              <w:t>AAL</w:t>
            </w:r>
            <w:r>
              <w:rPr>
                <w:spacing w:val="-3"/>
                <w:sz w:val="20"/>
              </w:rPr>
              <w:t> </w:t>
            </w:r>
            <w:r>
              <w:rPr>
                <w:sz w:val="20"/>
              </w:rPr>
              <w:t>to</w:t>
            </w:r>
            <w:r>
              <w:rPr>
                <w:spacing w:val="-3"/>
                <w:sz w:val="20"/>
              </w:rPr>
              <w:t> </w:t>
            </w:r>
            <w:r>
              <w:rPr>
                <w:sz w:val="20"/>
              </w:rPr>
              <w:t>send</w:t>
            </w:r>
            <w:r>
              <w:rPr>
                <w:spacing w:val="-3"/>
                <w:sz w:val="20"/>
              </w:rPr>
              <w:t> </w:t>
            </w:r>
            <w:r>
              <w:rPr>
                <w:sz w:val="20"/>
              </w:rPr>
              <w:t>the </w:t>
            </w:r>
            <w:r>
              <w:rPr>
                <w:spacing w:val="-2"/>
                <w:sz w:val="20"/>
              </w:rPr>
              <w:t>buffer.</w:t>
            </w:r>
          </w:p>
          <w:p>
            <w:pPr>
              <w:pStyle w:val="TableParagraph"/>
              <w:spacing w:before="181"/>
              <w:ind w:left="157"/>
              <w:rPr>
                <w:sz w:val="20"/>
              </w:rPr>
            </w:pPr>
            <w:r>
              <w:rPr>
                <w:sz w:val="20"/>
              </w:rPr>
              <w:t>AAL</w:t>
            </w:r>
            <w:r>
              <w:rPr>
                <w:spacing w:val="-7"/>
                <w:sz w:val="20"/>
              </w:rPr>
              <w:t> </w:t>
            </w:r>
            <w:r>
              <w:rPr>
                <w:sz w:val="20"/>
              </w:rPr>
              <w:t>Implementation:</w:t>
            </w:r>
            <w:r>
              <w:rPr>
                <w:spacing w:val="-8"/>
                <w:sz w:val="20"/>
              </w:rPr>
              <w:t> </w:t>
            </w:r>
            <w:r>
              <w:rPr>
                <w:sz w:val="20"/>
              </w:rPr>
              <w:t>executes</w:t>
            </w:r>
            <w:r>
              <w:rPr>
                <w:spacing w:val="-7"/>
                <w:sz w:val="20"/>
              </w:rPr>
              <w:t> </w:t>
            </w:r>
            <w:r>
              <w:rPr>
                <w:sz w:val="20"/>
              </w:rPr>
              <w:t>sendBuffer</w:t>
            </w:r>
            <w:r>
              <w:rPr>
                <w:spacing w:val="-7"/>
                <w:sz w:val="20"/>
              </w:rPr>
              <w:t> </w:t>
            </w:r>
            <w:r>
              <w:rPr>
                <w:spacing w:val="-2"/>
                <w:sz w:val="20"/>
              </w:rPr>
              <w:t>operation.</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Assumptions</w:t>
            </w:r>
          </w:p>
        </w:tc>
        <w:tc>
          <w:tcPr>
            <w:tcW w:w="6480" w:type="dxa"/>
          </w:tcPr>
          <w:p>
            <w:pPr>
              <w:pStyle w:val="TableParagraph"/>
              <w:ind w:left="107"/>
              <w:rPr>
                <w:sz w:val="20"/>
              </w:rPr>
            </w:pPr>
            <w:r>
              <w:rPr>
                <w:sz w:val="20"/>
              </w:rPr>
              <w:t>This sequence is representative of how the AAL Application uses the sendBuffer</w:t>
            </w:r>
            <w:r>
              <w:rPr>
                <w:spacing w:val="-5"/>
                <w:sz w:val="20"/>
              </w:rPr>
              <w:t> </w:t>
            </w:r>
            <w:r>
              <w:rPr>
                <w:sz w:val="20"/>
              </w:rPr>
              <w:t>operation</w:t>
            </w:r>
            <w:r>
              <w:rPr>
                <w:spacing w:val="-5"/>
                <w:sz w:val="20"/>
              </w:rPr>
              <w:t> </w:t>
            </w:r>
            <w:r>
              <w:rPr>
                <w:sz w:val="20"/>
              </w:rPr>
              <w:t>in</w:t>
            </w:r>
            <w:r>
              <w:rPr>
                <w:spacing w:val="-5"/>
                <w:sz w:val="20"/>
              </w:rPr>
              <w:t> </w:t>
            </w:r>
            <w:r>
              <w:rPr>
                <w:sz w:val="20"/>
              </w:rPr>
              <w:t>an</w:t>
            </w:r>
            <w:r>
              <w:rPr>
                <w:spacing w:val="-5"/>
                <w:sz w:val="20"/>
              </w:rPr>
              <w:t> </w:t>
            </w:r>
            <w:r>
              <w:rPr>
                <w:sz w:val="20"/>
              </w:rPr>
              <w:t>asynchronous</w:t>
            </w:r>
            <w:r>
              <w:rPr>
                <w:spacing w:val="-6"/>
                <w:sz w:val="20"/>
              </w:rPr>
              <w:t> </w:t>
            </w:r>
            <w:r>
              <w:rPr>
                <w:sz w:val="20"/>
              </w:rPr>
              <w:t>manner</w:t>
            </w:r>
            <w:r>
              <w:rPr>
                <w:spacing w:val="-5"/>
                <w:sz w:val="20"/>
              </w:rPr>
              <w:t> </w:t>
            </w:r>
            <w:r>
              <w:rPr>
                <w:sz w:val="20"/>
              </w:rPr>
              <w:t>with</w:t>
            </w:r>
            <w:r>
              <w:rPr>
                <w:spacing w:val="-7"/>
                <w:sz w:val="20"/>
              </w:rPr>
              <w:t> </w:t>
            </w:r>
            <w:r>
              <w:rPr>
                <w:sz w:val="20"/>
              </w:rPr>
              <w:t>buffer</w:t>
            </w:r>
            <w:r>
              <w:rPr>
                <w:spacing w:val="-7"/>
                <w:sz w:val="20"/>
              </w:rPr>
              <w:t> </w:t>
            </w:r>
            <w:r>
              <w:rPr>
                <w:sz w:val="20"/>
              </w:rPr>
              <w:t>free</w:t>
            </w:r>
            <w:r>
              <w:rPr>
                <w:spacing w:val="-5"/>
                <w:sz w:val="20"/>
              </w:rPr>
              <w:t> </w:t>
            </w:r>
            <w:r>
              <w:rPr>
                <w:sz w:val="20"/>
              </w:rPr>
              <w:t>enabled.</w:t>
            </w:r>
          </w:p>
        </w:tc>
        <w:tc>
          <w:tcPr>
            <w:tcW w:w="1537" w:type="dxa"/>
          </w:tcPr>
          <w:p>
            <w:pPr>
              <w:pStyle w:val="TableParagraph"/>
              <w:ind w:left="0"/>
              <w:rPr>
                <w:sz w:val="18"/>
              </w:rPr>
            </w:pPr>
          </w:p>
        </w:tc>
      </w:tr>
      <w:tr>
        <w:trPr>
          <w:trHeight w:val="868" w:hRule="atLeast"/>
        </w:trPr>
        <w:tc>
          <w:tcPr>
            <w:tcW w:w="1616" w:type="dxa"/>
          </w:tcPr>
          <w:p>
            <w:pPr>
              <w:pStyle w:val="TableParagraph"/>
              <w:ind w:left="0"/>
              <w:rPr>
                <w:b/>
                <w:sz w:val="20"/>
              </w:rPr>
            </w:pPr>
          </w:p>
          <w:p>
            <w:pPr>
              <w:pStyle w:val="TableParagraph"/>
              <w:ind w:left="108"/>
              <w:rPr>
                <w:sz w:val="20"/>
              </w:rPr>
            </w:pPr>
            <w:r>
              <w:rPr>
                <w:spacing w:val="-2"/>
                <w:sz w:val="20"/>
              </w:rPr>
              <w:t>Pre-conditions</w:t>
            </w:r>
          </w:p>
        </w:tc>
        <w:tc>
          <w:tcPr>
            <w:tcW w:w="6480" w:type="dxa"/>
          </w:tcPr>
          <w:p>
            <w:pPr>
              <w:pStyle w:val="TableParagraph"/>
              <w:ind w:left="107" w:right="525"/>
              <w:rPr>
                <w:sz w:val="20"/>
              </w:rPr>
            </w:pPr>
            <w:r>
              <w:rPr>
                <w:sz w:val="20"/>
              </w:rPr>
              <w:t>At</w:t>
            </w:r>
            <w:r>
              <w:rPr>
                <w:spacing w:val="-4"/>
                <w:sz w:val="20"/>
              </w:rPr>
              <w:t> </w:t>
            </w:r>
            <w:r>
              <w:rPr>
                <w:sz w:val="20"/>
              </w:rPr>
              <w:t>least</w:t>
            </w:r>
            <w:r>
              <w:rPr>
                <w:spacing w:val="-5"/>
                <w:sz w:val="20"/>
              </w:rPr>
              <w:t> </w:t>
            </w:r>
            <w:r>
              <w:rPr>
                <w:sz w:val="20"/>
              </w:rPr>
              <w:t>one</w:t>
            </w:r>
            <w:r>
              <w:rPr>
                <w:spacing w:val="-4"/>
                <w:sz w:val="20"/>
              </w:rPr>
              <w:t> </w:t>
            </w:r>
            <w:r>
              <w:rPr>
                <w:sz w:val="20"/>
              </w:rPr>
              <w:t>AAL-Profile-Instance</w:t>
            </w:r>
            <w:r>
              <w:rPr>
                <w:spacing w:val="-4"/>
                <w:sz w:val="20"/>
              </w:rPr>
              <w:t> </w:t>
            </w:r>
            <w:r>
              <w:rPr>
                <w:sz w:val="20"/>
              </w:rPr>
              <w:t>is</w:t>
            </w:r>
            <w:r>
              <w:rPr>
                <w:spacing w:val="-5"/>
                <w:sz w:val="20"/>
              </w:rPr>
              <w:t> </w:t>
            </w:r>
            <w:r>
              <w:rPr>
                <w:sz w:val="20"/>
              </w:rPr>
              <w:t>configured</w:t>
            </w:r>
            <w:r>
              <w:rPr>
                <w:spacing w:val="-3"/>
                <w:sz w:val="20"/>
              </w:rPr>
              <w:t> </w:t>
            </w:r>
            <w:r>
              <w:rPr>
                <w:sz w:val="20"/>
              </w:rPr>
              <w:t>and</w:t>
            </w:r>
            <w:r>
              <w:rPr>
                <w:spacing w:val="-3"/>
                <w:sz w:val="20"/>
              </w:rPr>
              <w:t> </w:t>
            </w:r>
            <w:r>
              <w:rPr>
                <w:sz w:val="20"/>
              </w:rPr>
              <w:t>started.</w:t>
            </w:r>
            <w:r>
              <w:rPr>
                <w:spacing w:val="-6"/>
                <w:sz w:val="20"/>
              </w:rPr>
              <w:t> </w:t>
            </w:r>
            <w:r>
              <w:rPr>
                <w:sz w:val="20"/>
              </w:rPr>
              <w:t>At</w:t>
            </w:r>
            <w:r>
              <w:rPr>
                <w:spacing w:val="-4"/>
                <w:sz w:val="20"/>
              </w:rPr>
              <w:t> </w:t>
            </w:r>
            <w:r>
              <w:rPr>
                <w:sz w:val="20"/>
              </w:rPr>
              <w:t>least</w:t>
            </w:r>
            <w:r>
              <w:rPr>
                <w:spacing w:val="-5"/>
                <w:sz w:val="20"/>
              </w:rPr>
              <w:t> </w:t>
            </w:r>
            <w:r>
              <w:rPr>
                <w:sz w:val="20"/>
              </w:rPr>
              <w:t>one AAL-Profile-Queue is configured and started. Buffer(s) to be sent are </w:t>
            </w:r>
            <w:r>
              <w:rPr>
                <w:spacing w:val="-2"/>
                <w:sz w:val="20"/>
              </w:rPr>
              <w:t>allocated.</w:t>
            </w:r>
          </w:p>
        </w:tc>
        <w:tc>
          <w:tcPr>
            <w:tcW w:w="1537" w:type="dxa"/>
          </w:tcPr>
          <w:p>
            <w:pPr>
              <w:pStyle w:val="TableParagraph"/>
              <w:ind w:left="0"/>
              <w:rPr>
                <w:sz w:val="18"/>
              </w:rPr>
            </w:pPr>
          </w:p>
        </w:tc>
      </w:tr>
      <w:tr>
        <w:trPr>
          <w:trHeight w:val="410" w:hRule="atLeast"/>
        </w:trPr>
        <w:tc>
          <w:tcPr>
            <w:tcW w:w="1616" w:type="dxa"/>
          </w:tcPr>
          <w:p>
            <w:pPr>
              <w:pStyle w:val="TableParagraph"/>
              <w:ind w:left="108"/>
              <w:rPr>
                <w:sz w:val="20"/>
              </w:rPr>
            </w:pPr>
            <w:r>
              <w:rPr>
                <w:sz w:val="20"/>
              </w:rPr>
              <w:t>Begins</w:t>
            </w:r>
            <w:r>
              <w:rPr>
                <w:spacing w:val="-7"/>
                <w:sz w:val="20"/>
              </w:rPr>
              <w:t> </w:t>
            </w:r>
            <w:r>
              <w:rPr>
                <w:spacing w:val="-4"/>
                <w:sz w:val="20"/>
              </w:rPr>
              <w:t>when</w:t>
            </w:r>
          </w:p>
        </w:tc>
        <w:tc>
          <w:tcPr>
            <w:tcW w:w="6480" w:type="dxa"/>
          </w:tcPr>
          <w:p>
            <w:pPr>
              <w:pStyle w:val="TableParagraph"/>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4"/>
                <w:sz w:val="20"/>
              </w:rPr>
              <w:t> </w:t>
            </w:r>
            <w:r>
              <w:rPr>
                <w:sz w:val="20"/>
              </w:rPr>
              <w:t>ready</w:t>
            </w:r>
            <w:r>
              <w:rPr>
                <w:spacing w:val="-5"/>
                <w:sz w:val="20"/>
              </w:rPr>
              <w:t> </w:t>
            </w:r>
            <w:r>
              <w:rPr>
                <w:sz w:val="20"/>
              </w:rPr>
              <w:t>to</w:t>
            </w:r>
            <w:r>
              <w:rPr>
                <w:spacing w:val="-2"/>
                <w:sz w:val="20"/>
              </w:rPr>
              <w:t> </w:t>
            </w:r>
            <w:r>
              <w:rPr>
                <w:sz w:val="20"/>
              </w:rPr>
              <w:t>send</w:t>
            </w:r>
            <w:r>
              <w:rPr>
                <w:spacing w:val="-3"/>
                <w:sz w:val="20"/>
              </w:rPr>
              <w:t> </w:t>
            </w:r>
            <w:r>
              <w:rPr>
                <w:spacing w:val="-2"/>
                <w:sz w:val="20"/>
              </w:rPr>
              <w:t>buffer.</w:t>
            </w:r>
          </w:p>
        </w:tc>
        <w:tc>
          <w:tcPr>
            <w:tcW w:w="1537" w:type="dxa"/>
          </w:tcPr>
          <w:p>
            <w:pPr>
              <w:pStyle w:val="TableParagraph"/>
              <w:ind w:left="0"/>
              <w:rPr>
                <w:sz w:val="18"/>
              </w:rPr>
            </w:pPr>
          </w:p>
        </w:tc>
      </w:tr>
      <w:tr>
        <w:trPr>
          <w:trHeight w:val="1512" w:hRule="atLeast"/>
        </w:trPr>
        <w:tc>
          <w:tcPr>
            <w:tcW w:w="1616" w:type="dxa"/>
          </w:tcPr>
          <w:p>
            <w:pPr>
              <w:pStyle w:val="TableParagraph"/>
              <w:ind w:left="0"/>
              <w:rPr>
                <w:b/>
                <w:sz w:val="20"/>
              </w:rPr>
            </w:pPr>
          </w:p>
          <w:p>
            <w:pPr>
              <w:pStyle w:val="TableParagraph"/>
              <w:spacing w:before="92"/>
              <w:ind w:left="0"/>
              <w:rPr>
                <w:b/>
                <w:sz w:val="20"/>
              </w:rPr>
            </w:pPr>
          </w:p>
          <w:p>
            <w:pPr>
              <w:pStyle w:val="TableParagraph"/>
              <w:ind w:left="108"/>
              <w:rPr>
                <w:sz w:val="20"/>
              </w:rPr>
            </w:pPr>
            <w:r>
              <w:rPr>
                <w:sz w:val="20"/>
              </w:rPr>
              <w:t>Steps</w:t>
            </w:r>
            <w:r>
              <w:rPr>
                <w:spacing w:val="-3"/>
                <w:sz w:val="20"/>
              </w:rPr>
              <w:t> </w:t>
            </w:r>
            <w:r>
              <w:rPr>
                <w:sz w:val="20"/>
              </w:rPr>
              <w:t>1</w:t>
            </w:r>
            <w:r>
              <w:rPr>
                <w:spacing w:val="-1"/>
                <w:sz w:val="20"/>
              </w:rPr>
              <w:t> </w:t>
            </w:r>
            <w:r>
              <w:rPr>
                <w:sz w:val="20"/>
              </w:rPr>
              <w:t>–</w:t>
            </w:r>
            <w:r>
              <w:rPr>
                <w:spacing w:val="-1"/>
                <w:sz w:val="20"/>
              </w:rPr>
              <w:t> </w:t>
            </w:r>
            <w:r>
              <w:rPr>
                <w:sz w:val="20"/>
              </w:rPr>
              <w:t>3</w:t>
            </w:r>
            <w:r>
              <w:rPr>
                <w:spacing w:val="-1"/>
                <w:sz w:val="20"/>
              </w:rPr>
              <w:t>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calls</w:t>
            </w:r>
            <w:r>
              <w:rPr>
                <w:spacing w:val="-6"/>
                <w:sz w:val="20"/>
              </w:rPr>
              <w:t> </w:t>
            </w:r>
            <w:r>
              <w:rPr>
                <w:sz w:val="20"/>
              </w:rPr>
              <w:t>the</w:t>
            </w:r>
            <w:r>
              <w:rPr>
                <w:spacing w:val="-5"/>
                <w:sz w:val="20"/>
              </w:rPr>
              <w:t> </w:t>
            </w:r>
            <w:r>
              <w:rPr>
                <w:sz w:val="20"/>
              </w:rPr>
              <w:t>sendBuffer</w:t>
            </w:r>
            <w:r>
              <w:rPr>
                <w:spacing w:val="-4"/>
                <w:sz w:val="20"/>
              </w:rPr>
              <w:t> </w:t>
            </w:r>
            <w:r>
              <w:rPr>
                <w:sz w:val="20"/>
              </w:rPr>
              <w:t>API</w:t>
            </w:r>
            <w:r>
              <w:rPr>
                <w:spacing w:val="-5"/>
                <w:sz w:val="20"/>
              </w:rPr>
              <w:t> </w:t>
            </w:r>
            <w:r>
              <w:rPr>
                <w:sz w:val="20"/>
              </w:rPr>
              <w:t>to</w:t>
            </w:r>
            <w:r>
              <w:rPr>
                <w:spacing w:val="-4"/>
                <w:sz w:val="20"/>
              </w:rPr>
              <w:t> </w:t>
            </w:r>
            <w:r>
              <w:rPr>
                <w:sz w:val="20"/>
              </w:rPr>
              <w:t>transfer</w:t>
            </w:r>
            <w:r>
              <w:rPr>
                <w:spacing w:val="-4"/>
                <w:sz w:val="20"/>
              </w:rPr>
              <w:t> </w:t>
            </w:r>
            <w:r>
              <w:rPr>
                <w:sz w:val="20"/>
              </w:rPr>
              <w:t>the</w:t>
            </w:r>
            <w:r>
              <w:rPr>
                <w:spacing w:val="-5"/>
                <w:sz w:val="20"/>
              </w:rPr>
              <w:t> </w:t>
            </w:r>
            <w:r>
              <w:rPr>
                <w:sz w:val="20"/>
              </w:rPr>
              <w:t>buffer</w:t>
            </w:r>
            <w:r>
              <w:rPr>
                <w:spacing w:val="-4"/>
                <w:sz w:val="20"/>
              </w:rPr>
              <w:t> </w:t>
            </w:r>
            <w:r>
              <w:rPr>
                <w:sz w:val="20"/>
              </w:rPr>
              <w:t>to</w:t>
            </w:r>
            <w:r>
              <w:rPr>
                <w:spacing w:val="-4"/>
                <w:sz w:val="20"/>
              </w:rPr>
              <w:t> </w:t>
            </w:r>
            <w:r>
              <w:rPr>
                <w:sz w:val="20"/>
              </w:rPr>
              <w:t>the AAL which will execute the sendBuffer operation.</w:t>
            </w:r>
          </w:p>
          <w:p>
            <w:pPr>
              <w:pStyle w:val="TableParagraph"/>
              <w:spacing w:before="181"/>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3"/>
                <w:sz w:val="20"/>
              </w:rPr>
              <w:t> </w:t>
            </w:r>
            <w:r>
              <w:rPr>
                <w:sz w:val="20"/>
              </w:rPr>
              <w:t>thread</w:t>
            </w:r>
            <w:r>
              <w:rPr>
                <w:spacing w:val="-4"/>
                <w:sz w:val="20"/>
              </w:rPr>
              <w:t> </w:t>
            </w:r>
            <w:r>
              <w:rPr>
                <w:sz w:val="20"/>
              </w:rPr>
              <w:t>invoking</w:t>
            </w:r>
            <w:r>
              <w:rPr>
                <w:spacing w:val="-4"/>
                <w:sz w:val="20"/>
              </w:rPr>
              <w:t> </w:t>
            </w:r>
            <w:r>
              <w:rPr>
                <w:sz w:val="20"/>
              </w:rPr>
              <w:t>the</w:t>
            </w:r>
            <w:r>
              <w:rPr>
                <w:spacing w:val="-5"/>
                <w:sz w:val="20"/>
              </w:rPr>
              <w:t> </w:t>
            </w:r>
            <w:r>
              <w:rPr>
                <w:sz w:val="20"/>
              </w:rPr>
              <w:t>API</w:t>
            </w:r>
            <w:r>
              <w:rPr>
                <w:spacing w:val="-5"/>
                <w:sz w:val="20"/>
              </w:rPr>
              <w:t> </w:t>
            </w:r>
            <w:r>
              <w:rPr>
                <w:sz w:val="20"/>
              </w:rPr>
              <w:t>is</w:t>
            </w:r>
            <w:r>
              <w:rPr>
                <w:spacing w:val="-6"/>
                <w:sz w:val="20"/>
              </w:rPr>
              <w:t> </w:t>
            </w:r>
            <w:r>
              <w:rPr>
                <w:sz w:val="20"/>
              </w:rPr>
              <w:t>returned</w:t>
            </w:r>
            <w:r>
              <w:rPr>
                <w:spacing w:val="-4"/>
                <w:sz w:val="20"/>
              </w:rPr>
              <w:t> </w:t>
            </w:r>
            <w:r>
              <w:rPr>
                <w:sz w:val="20"/>
              </w:rPr>
              <w:t>immediately</w:t>
            </w:r>
            <w:r>
              <w:rPr>
                <w:spacing w:val="-4"/>
                <w:sz w:val="20"/>
              </w:rPr>
              <w:t> </w:t>
            </w:r>
            <w:r>
              <w:rPr>
                <w:sz w:val="20"/>
              </w:rPr>
              <w:t>with the status of the API call, without being blocked until the completion of sendBuffer operation.</w:t>
            </w:r>
          </w:p>
        </w:tc>
        <w:tc>
          <w:tcPr>
            <w:tcW w:w="1537" w:type="dxa"/>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68" w:hRule="atLeast"/>
        </w:trPr>
        <w:tc>
          <w:tcPr>
            <w:tcW w:w="1616" w:type="dxa"/>
          </w:tcPr>
          <w:p>
            <w:pPr>
              <w:pStyle w:val="TableParagraph"/>
              <w:ind w:left="0"/>
              <w:rPr>
                <w:sz w:val="18"/>
              </w:rPr>
            </w:pPr>
          </w:p>
        </w:tc>
        <w:tc>
          <w:tcPr>
            <w:tcW w:w="6480" w:type="dxa"/>
          </w:tcPr>
          <w:p>
            <w:pPr>
              <w:pStyle w:val="TableParagraph"/>
              <w:ind w:left="107" w:right="177"/>
              <w:rPr>
                <w:sz w:val="20"/>
              </w:rPr>
            </w:pPr>
            <w:r>
              <w:rPr>
                <w:sz w:val="20"/>
              </w:rPr>
              <w:t>The AAL continues to process the operation and sends the buffers. Upon completion</w:t>
            </w:r>
            <w:r>
              <w:rPr>
                <w:spacing w:val="-6"/>
                <w:sz w:val="20"/>
              </w:rPr>
              <w:t> </w:t>
            </w:r>
            <w:r>
              <w:rPr>
                <w:sz w:val="20"/>
              </w:rPr>
              <w:t>of</w:t>
            </w:r>
            <w:r>
              <w:rPr>
                <w:spacing w:val="-5"/>
                <w:sz w:val="20"/>
              </w:rPr>
              <w:t> </w:t>
            </w:r>
            <w:r>
              <w:rPr>
                <w:sz w:val="20"/>
              </w:rPr>
              <w:t>sendBuffer</w:t>
            </w:r>
            <w:r>
              <w:rPr>
                <w:spacing w:val="-5"/>
                <w:sz w:val="20"/>
              </w:rPr>
              <w:t> </w:t>
            </w:r>
            <w:r>
              <w:rPr>
                <w:sz w:val="20"/>
              </w:rPr>
              <w:t>operation,</w:t>
            </w:r>
            <w:r>
              <w:rPr>
                <w:spacing w:val="-5"/>
                <w:sz w:val="20"/>
              </w:rPr>
              <w:t> </w:t>
            </w:r>
            <w:r>
              <w:rPr>
                <w:sz w:val="20"/>
              </w:rPr>
              <w:t>the</w:t>
            </w:r>
            <w:r>
              <w:rPr>
                <w:spacing w:val="-5"/>
                <w:sz w:val="20"/>
              </w:rPr>
              <w:t> </w:t>
            </w:r>
            <w:r>
              <w:rPr>
                <w:sz w:val="20"/>
              </w:rPr>
              <w:t>AAL</w:t>
            </w:r>
            <w:r>
              <w:rPr>
                <w:spacing w:val="-4"/>
                <w:sz w:val="20"/>
              </w:rPr>
              <w:t> </w:t>
            </w:r>
            <w:r>
              <w:rPr>
                <w:sz w:val="20"/>
              </w:rPr>
              <w:t>internally</w:t>
            </w:r>
            <w:r>
              <w:rPr>
                <w:spacing w:val="-4"/>
                <w:sz w:val="20"/>
              </w:rPr>
              <w:t> </w:t>
            </w:r>
            <w:r>
              <w:rPr>
                <w:sz w:val="20"/>
              </w:rPr>
              <w:t>frees</w:t>
            </w:r>
            <w:r>
              <w:rPr>
                <w:spacing w:val="-6"/>
                <w:sz w:val="20"/>
              </w:rPr>
              <w:t> </w:t>
            </w:r>
            <w:r>
              <w:rPr>
                <w:sz w:val="20"/>
              </w:rPr>
              <w:t>the</w:t>
            </w:r>
            <w:r>
              <w:rPr>
                <w:spacing w:val="-5"/>
                <w:sz w:val="20"/>
              </w:rPr>
              <w:t> </w:t>
            </w:r>
            <w:r>
              <w:rPr>
                <w:sz w:val="20"/>
              </w:rPr>
              <w:t>buffer</w:t>
            </w:r>
            <w:r>
              <w:rPr>
                <w:spacing w:val="-6"/>
                <w:sz w:val="20"/>
              </w:rPr>
              <w:t> </w:t>
            </w:r>
            <w:r>
              <w:rPr>
                <w:sz w:val="20"/>
              </w:rPr>
              <w:t>back to the buffer pool.</w:t>
            </w:r>
          </w:p>
        </w:tc>
        <w:tc>
          <w:tcPr>
            <w:tcW w:w="1537" w:type="dxa"/>
          </w:tcPr>
          <w:p>
            <w:pPr>
              <w:pStyle w:val="TableParagraph"/>
              <w:ind w:left="0"/>
              <w:rPr>
                <w:sz w:val="18"/>
              </w:rPr>
            </w:pPr>
          </w:p>
        </w:tc>
      </w:tr>
      <w:tr>
        <w:trPr>
          <w:trHeight w:val="640" w:hRule="atLeast"/>
        </w:trPr>
        <w:tc>
          <w:tcPr>
            <w:tcW w:w="1616" w:type="dxa"/>
          </w:tcPr>
          <w:p>
            <w:pPr>
              <w:pStyle w:val="TableParagraph"/>
              <w:spacing w:before="118"/>
              <w:ind w:left="108"/>
              <w:rPr>
                <w:sz w:val="20"/>
              </w:rPr>
            </w:pPr>
            <w:r>
              <w:rPr>
                <w:sz w:val="20"/>
              </w:rPr>
              <w:t>Step</w:t>
            </w:r>
            <w:r>
              <w:rPr>
                <w:spacing w:val="-2"/>
                <w:sz w:val="20"/>
              </w:rPr>
              <w:t> </w:t>
            </w:r>
            <w:r>
              <w:rPr>
                <w:sz w:val="20"/>
              </w:rPr>
              <w:t>4</w:t>
            </w:r>
            <w:r>
              <w:rPr>
                <w:spacing w:val="-1"/>
                <w:sz w:val="20"/>
              </w:rPr>
              <w:t> </w:t>
            </w:r>
            <w:r>
              <w:rPr>
                <w:spacing w:val="-5"/>
                <w:sz w:val="20"/>
              </w:rPr>
              <w:t>(O)</w:t>
            </w:r>
          </w:p>
        </w:tc>
        <w:tc>
          <w:tcPr>
            <w:tcW w:w="6480" w:type="dxa"/>
          </w:tcPr>
          <w:p>
            <w:pPr>
              <w:pStyle w:val="TableParagraph"/>
              <w:ind w:left="107"/>
              <w:rPr>
                <w:sz w:val="20"/>
              </w:rPr>
            </w:pPr>
            <w:r>
              <w:rPr>
                <w:sz w:val="20"/>
              </w:rPr>
              <w:t>Once</w:t>
            </w:r>
            <w:r>
              <w:rPr>
                <w:spacing w:val="-4"/>
                <w:sz w:val="20"/>
              </w:rPr>
              <w:t> </w:t>
            </w:r>
            <w:r>
              <w:rPr>
                <w:sz w:val="20"/>
              </w:rPr>
              <w:t>done,</w:t>
            </w:r>
            <w:r>
              <w:rPr>
                <w:spacing w:val="-6"/>
                <w:sz w:val="20"/>
              </w:rPr>
              <w:t> </w:t>
            </w:r>
            <w:r>
              <w:rPr>
                <w:sz w:val="20"/>
              </w:rPr>
              <w:t>the</w:t>
            </w:r>
            <w:r>
              <w:rPr>
                <w:spacing w:val="-4"/>
                <w:sz w:val="20"/>
              </w:rPr>
              <w:t> </w:t>
            </w:r>
            <w:r>
              <w:rPr>
                <w:sz w:val="20"/>
              </w:rPr>
              <w:t>AAL</w:t>
            </w:r>
            <w:r>
              <w:rPr>
                <w:spacing w:val="-3"/>
                <w:sz w:val="20"/>
              </w:rPr>
              <w:t> </w:t>
            </w:r>
            <w:r>
              <w:rPr>
                <w:sz w:val="20"/>
              </w:rPr>
              <w:t>optionally</w:t>
            </w:r>
            <w:r>
              <w:rPr>
                <w:spacing w:val="-3"/>
                <w:sz w:val="20"/>
              </w:rPr>
              <w:t> </w:t>
            </w:r>
            <w:r>
              <w:rPr>
                <w:sz w:val="20"/>
              </w:rPr>
              <w:t>returns</w:t>
            </w:r>
            <w:r>
              <w:rPr>
                <w:spacing w:val="-5"/>
                <w:sz w:val="20"/>
              </w:rPr>
              <w:t> </w:t>
            </w:r>
            <w:r>
              <w:rPr>
                <w:sz w:val="20"/>
              </w:rPr>
              <w:t>the</w:t>
            </w:r>
            <w:r>
              <w:rPr>
                <w:spacing w:val="-4"/>
                <w:sz w:val="20"/>
              </w:rPr>
              <w:t> </w:t>
            </w:r>
            <w:r>
              <w:rPr>
                <w:sz w:val="20"/>
              </w:rPr>
              <w:t>status</w:t>
            </w:r>
            <w:r>
              <w:rPr>
                <w:spacing w:val="-5"/>
                <w:sz w:val="20"/>
              </w:rPr>
              <w:t> </w:t>
            </w:r>
            <w:r>
              <w:rPr>
                <w:sz w:val="20"/>
              </w:rPr>
              <w:t>of</w:t>
            </w:r>
            <w:r>
              <w:rPr>
                <w:spacing w:val="-4"/>
                <w:sz w:val="20"/>
              </w:rPr>
              <w:t> </w:t>
            </w:r>
            <w:r>
              <w:rPr>
                <w:sz w:val="20"/>
              </w:rPr>
              <w:t>the</w:t>
            </w:r>
            <w:r>
              <w:rPr>
                <w:spacing w:val="-4"/>
                <w:sz w:val="20"/>
              </w:rPr>
              <w:t> </w:t>
            </w:r>
            <w:r>
              <w:rPr>
                <w:sz w:val="20"/>
              </w:rPr>
              <w:t>operation</w:t>
            </w:r>
            <w:r>
              <w:rPr>
                <w:spacing w:val="-3"/>
                <w:sz w:val="20"/>
              </w:rPr>
              <w:t> </w:t>
            </w:r>
            <w:r>
              <w:rPr>
                <w:sz w:val="20"/>
              </w:rPr>
              <w:t>back</w:t>
            </w:r>
            <w:r>
              <w:rPr>
                <w:spacing w:val="-3"/>
                <w:sz w:val="20"/>
              </w:rPr>
              <w:t> </w:t>
            </w:r>
            <w:r>
              <w:rPr>
                <w:sz w:val="20"/>
              </w:rPr>
              <w:t>to</w:t>
            </w:r>
            <w:r>
              <w:rPr>
                <w:spacing w:val="-3"/>
                <w:sz w:val="20"/>
              </w:rPr>
              <w:t> </w:t>
            </w:r>
            <w:r>
              <w:rPr>
                <w:sz w:val="20"/>
              </w:rPr>
              <w:t>the AAL Application, if the AAL Application preregisters for a callback.</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z w:val="20"/>
              </w:rPr>
              <w:t>Ends</w:t>
            </w:r>
            <w:r>
              <w:rPr>
                <w:spacing w:val="-3"/>
                <w:sz w:val="20"/>
              </w:rPr>
              <w:t> </w:t>
            </w:r>
            <w:r>
              <w:rPr>
                <w:spacing w:val="-4"/>
                <w:sz w:val="20"/>
              </w:rPr>
              <w:t>when</w:t>
            </w:r>
          </w:p>
        </w:tc>
        <w:tc>
          <w:tcPr>
            <w:tcW w:w="6480" w:type="dxa"/>
          </w:tcPr>
          <w:p>
            <w:pPr>
              <w:pStyle w:val="TableParagraph"/>
              <w:ind w:left="107"/>
              <w:rPr>
                <w:sz w:val="20"/>
              </w:rPr>
            </w:pPr>
            <w:r>
              <w:rPr>
                <w:sz w:val="20"/>
              </w:rPr>
              <w:t>sendBuffer</w:t>
            </w:r>
            <w:r>
              <w:rPr>
                <w:spacing w:val="-5"/>
                <w:sz w:val="20"/>
              </w:rPr>
              <w:t> </w:t>
            </w:r>
            <w:r>
              <w:rPr>
                <w:sz w:val="20"/>
              </w:rPr>
              <w:t>operation</w:t>
            </w:r>
            <w:r>
              <w:rPr>
                <w:spacing w:val="-6"/>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Exceptions</w:t>
            </w:r>
          </w:p>
        </w:tc>
        <w:tc>
          <w:tcPr>
            <w:tcW w:w="6480" w:type="dxa"/>
          </w:tcPr>
          <w:p>
            <w:pPr>
              <w:pStyle w:val="TableParagraph"/>
              <w:ind w:left="107"/>
              <w:rPr>
                <w:sz w:val="20"/>
              </w:rPr>
            </w:pPr>
            <w:r>
              <w:rPr>
                <w:sz w:val="20"/>
              </w:rPr>
              <w:t>Exceptions</w:t>
            </w:r>
            <w:r>
              <w:rPr>
                <w:spacing w:val="-5"/>
                <w:sz w:val="20"/>
              </w:rPr>
              <w:t> </w:t>
            </w:r>
            <w:r>
              <w:rPr>
                <w:sz w:val="20"/>
              </w:rPr>
              <w:t>can</w:t>
            </w:r>
            <w:r>
              <w:rPr>
                <w:spacing w:val="-5"/>
                <w:sz w:val="20"/>
              </w:rPr>
              <w:t> </w:t>
            </w:r>
            <w:r>
              <w:rPr>
                <w:sz w:val="20"/>
              </w:rPr>
              <w:t>occur</w:t>
            </w:r>
            <w:r>
              <w:rPr>
                <w:spacing w:val="-4"/>
                <w:sz w:val="20"/>
              </w:rPr>
              <w:t> </w:t>
            </w:r>
            <w:r>
              <w:rPr>
                <w:sz w:val="20"/>
              </w:rPr>
              <w:t>if</w:t>
            </w:r>
            <w:r>
              <w:rPr>
                <w:spacing w:val="-4"/>
                <w:sz w:val="20"/>
              </w:rPr>
              <w:t> </w:t>
            </w:r>
            <w:r>
              <w:rPr>
                <w:sz w:val="20"/>
              </w:rPr>
              <w:t>the</w:t>
            </w:r>
            <w:r>
              <w:rPr>
                <w:spacing w:val="-4"/>
                <w:sz w:val="20"/>
              </w:rPr>
              <w:t> </w:t>
            </w:r>
            <w:r>
              <w:rPr>
                <w:sz w:val="20"/>
              </w:rPr>
              <w:t>sendBuffer</w:t>
            </w:r>
            <w:r>
              <w:rPr>
                <w:spacing w:val="-3"/>
                <w:sz w:val="20"/>
              </w:rPr>
              <w:t> </w:t>
            </w:r>
            <w:r>
              <w:rPr>
                <w:sz w:val="20"/>
              </w:rPr>
              <w:t>API</w:t>
            </w:r>
            <w:r>
              <w:rPr>
                <w:spacing w:val="-4"/>
                <w:sz w:val="20"/>
              </w:rPr>
              <w:t> </w:t>
            </w:r>
            <w:r>
              <w:rPr>
                <w:sz w:val="20"/>
              </w:rPr>
              <w:t>call</w:t>
            </w:r>
            <w:r>
              <w:rPr>
                <w:spacing w:val="-5"/>
                <w:sz w:val="20"/>
              </w:rPr>
              <w:t> </w:t>
            </w:r>
            <w:r>
              <w:rPr>
                <w:sz w:val="20"/>
              </w:rPr>
              <w:t>fails.</w:t>
            </w:r>
            <w:r>
              <w:rPr>
                <w:spacing w:val="-4"/>
                <w:sz w:val="20"/>
              </w:rPr>
              <w:t> </w:t>
            </w:r>
            <w:r>
              <w:rPr>
                <w:sz w:val="20"/>
              </w:rPr>
              <w:t>Status</w:t>
            </w:r>
            <w:r>
              <w:rPr>
                <w:spacing w:val="-5"/>
                <w:sz w:val="20"/>
              </w:rPr>
              <w:t> </w:t>
            </w:r>
            <w:r>
              <w:rPr>
                <w:sz w:val="20"/>
              </w:rPr>
              <w:t>indicating</w:t>
            </w:r>
            <w:r>
              <w:rPr>
                <w:spacing w:val="-3"/>
                <w:sz w:val="20"/>
              </w:rPr>
              <w:t> </w:t>
            </w:r>
            <w:r>
              <w:rPr>
                <w:sz w:val="20"/>
              </w:rPr>
              <w:t>failure will be returned in Step 2.</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z w:val="20"/>
              </w:rPr>
              <w:t>Post</w:t>
            </w:r>
            <w:r>
              <w:rPr>
                <w:spacing w:val="-6"/>
                <w:sz w:val="20"/>
              </w:rPr>
              <w:t> </w:t>
            </w:r>
            <w:r>
              <w:rPr>
                <w:spacing w:val="-2"/>
                <w:sz w:val="20"/>
              </w:rPr>
              <w:t>Conditions</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8"/>
              </w:rPr>
            </w:pPr>
          </w:p>
        </w:tc>
      </w:tr>
      <w:tr>
        <w:trPr>
          <w:trHeight w:val="504" w:hRule="atLeast"/>
        </w:trPr>
        <w:tc>
          <w:tcPr>
            <w:tcW w:w="1616" w:type="dxa"/>
          </w:tcPr>
          <w:p>
            <w:pPr>
              <w:pStyle w:val="TableParagraph"/>
              <w:spacing w:before="46"/>
              <w:ind w:left="108"/>
              <w:rPr>
                <w:sz w:val="20"/>
              </w:rPr>
            </w:pPr>
            <w:r>
              <w:rPr>
                <w:spacing w:val="-2"/>
                <w:sz w:val="20"/>
              </w:rPr>
              <w:t>Traceability</w:t>
            </w:r>
          </w:p>
        </w:tc>
        <w:tc>
          <w:tcPr>
            <w:tcW w:w="6480"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8"/>
              </w:rPr>
            </w:pPr>
          </w:p>
        </w:tc>
      </w:tr>
    </w:tbl>
    <w:p>
      <w:pPr>
        <w:pStyle w:val="BodyText"/>
        <w:spacing w:before="157"/>
        <w:rPr>
          <w:b/>
        </w:rPr>
      </w:pPr>
      <w:r>
        <w:rPr/>
        <mc:AlternateContent>
          <mc:Choice Requires="wps">
            <w:drawing>
              <wp:anchor distT="0" distB="0" distL="0" distR="0" allowOverlap="1" layoutInCell="1" locked="0" behindDoc="1" simplePos="0" relativeHeight="487607808">
                <wp:simplePos x="0" y="0"/>
                <wp:positionH relativeFrom="page">
                  <wp:posOffset>647700</wp:posOffset>
                </wp:positionH>
                <wp:positionV relativeFrom="paragraph">
                  <wp:posOffset>264260</wp:posOffset>
                </wp:positionV>
                <wp:extent cx="6266815" cy="6120130"/>
                <wp:effectExtent l="0" t="0" r="0" b="0"/>
                <wp:wrapTopAndBottom/>
                <wp:docPr id="1044" name="Textbox 1044"/>
                <wp:cNvGraphicFramePr>
                  <a:graphicFrameLocks/>
                </wp:cNvGraphicFramePr>
                <a:graphic>
                  <a:graphicData uri="http://schemas.microsoft.com/office/word/2010/wordprocessingShape">
                    <wps:wsp>
                      <wps:cNvPr id="1044" name="Textbox 1044"/>
                      <wps:cNvSpPr txBox="1"/>
                      <wps:spPr>
                        <a:xfrm>
                          <a:off x="0" y="0"/>
                          <a:ext cx="6266815" cy="6120130"/>
                        </a:xfrm>
                        <a:prstGeom prst="rect">
                          <a:avLst/>
                        </a:prstGeom>
                        <a:solidFill>
                          <a:srgbClr val="B9FCB9"/>
                        </a:solidFill>
                        <a:ln w="6096">
                          <a:solidFill>
                            <a:srgbClr val="5BAB3A"/>
                          </a:solidFill>
                          <a:prstDash val="sysDash"/>
                        </a:ln>
                      </wps:spPr>
                      <wps:txbx>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line="237" w:lineRule="auto" w:before="2"/>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9"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pStyle w:val="BodyText"/>
                              <w:spacing w:before="8"/>
                              <w:rPr>
                                <w:rFonts w:ascii="Courier New"/>
                                <w:color w:val="000000"/>
                                <w:sz w:val="18"/>
                              </w:rPr>
                            </w:pPr>
                          </w:p>
                          <w:p>
                            <w:pPr>
                              <w:spacing w:line="400" w:lineRule="atLeast" w:before="0"/>
                              <w:ind w:left="107" w:right="4517" w:firstLine="0"/>
                              <w:jc w:val="left"/>
                              <w:rPr>
                                <w:rFonts w:ascii="Courier New"/>
                                <w:color w:val="000000"/>
                                <w:sz w:val="18"/>
                              </w:rPr>
                            </w:pPr>
                            <w:r>
                              <w:rPr>
                                <w:rFonts w:ascii="Courier New"/>
                                <w:color w:val="008000"/>
                                <w:sz w:val="18"/>
                              </w:rPr>
                              <w:t>==Asynchronous</w:t>
                            </w:r>
                            <w:r>
                              <w:rPr>
                                <w:rFonts w:ascii="Courier New"/>
                                <w:color w:val="008000"/>
                                <w:spacing w:val="-7"/>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7"/>
                                <w:sz w:val="18"/>
                              </w:rPr>
                              <w:t> </w:t>
                            </w:r>
                            <w:r>
                              <w:rPr>
                                <w:rFonts w:ascii="Courier New"/>
                                <w:color w:val="008000"/>
                                <w:sz w:val="18"/>
                              </w:rPr>
                              <w:t>== ODU -&gt; AAL : sendBuffer</w:t>
                            </w:r>
                          </w:p>
                          <w:p>
                            <w:pPr>
                              <w:spacing w:before="9"/>
                              <w:ind w:left="107" w:right="8044" w:firstLine="0"/>
                              <w:jc w:val="left"/>
                              <w:rPr>
                                <w:rFonts w:ascii="Courier New"/>
                                <w:color w:val="000000"/>
                                <w:sz w:val="18"/>
                              </w:rPr>
                            </w:pPr>
                            <w:r>
                              <w:rPr>
                                <w:rFonts w:ascii="Courier New"/>
                                <w:color w:val="008000"/>
                                <w:sz w:val="18"/>
                              </w:rPr>
                              <w:t>Activate AAL note</w:t>
                            </w:r>
                            <w:r>
                              <w:rPr>
                                <w:rFonts w:ascii="Courier New"/>
                                <w:color w:val="008000"/>
                                <w:spacing w:val="-19"/>
                                <w:sz w:val="18"/>
                              </w:rPr>
                              <w:t> </w:t>
                            </w:r>
                            <w:r>
                              <w:rPr>
                                <w:rFonts w:ascii="Courier New"/>
                                <w:color w:val="008000"/>
                                <w:sz w:val="18"/>
                              </w:rPr>
                              <w:t>over</w:t>
                            </w:r>
                            <w:r>
                              <w:rPr>
                                <w:rFonts w:ascii="Courier New"/>
                                <w:color w:val="008000"/>
                                <w:spacing w:val="-19"/>
                                <w:sz w:val="18"/>
                              </w:rPr>
                              <w:t> </w:t>
                            </w:r>
                            <w:r>
                              <w:rPr>
                                <w:rFonts w:ascii="Courier New"/>
                                <w:color w:val="008000"/>
                                <w:sz w:val="18"/>
                              </w:rPr>
                              <w:t>AAL</w:t>
                            </w:r>
                          </w:p>
                          <w:p>
                            <w:pPr>
                              <w:spacing w:before="0"/>
                              <w:ind w:left="107" w:right="7109" w:firstLine="0"/>
                              <w:jc w:val="left"/>
                              <w:rPr>
                                <w:rFonts w:ascii="Courier New"/>
                                <w:color w:val="000000"/>
                                <w:sz w:val="18"/>
                              </w:rPr>
                            </w:pPr>
                            <w:r>
                              <w:rPr>
                                <w:rFonts w:ascii="Courier New"/>
                                <w:color w:val="008000"/>
                                <w:sz w:val="18"/>
                              </w:rPr>
                              <w:t>Return</w:t>
                            </w:r>
                            <w:r>
                              <w:rPr>
                                <w:rFonts w:ascii="Courier New"/>
                                <w:color w:val="008000"/>
                                <w:spacing w:val="-29"/>
                                <w:sz w:val="18"/>
                              </w:rPr>
                              <w:t> </w:t>
                            </w:r>
                            <w:r>
                              <w:rPr>
                                <w:rFonts w:ascii="Courier New"/>
                                <w:color w:val="008000"/>
                                <w:sz w:val="18"/>
                              </w:rPr>
                              <w:t>immediately. </w:t>
                            </w:r>
                            <w:r>
                              <w:rPr>
                                <w:rFonts w:ascii="Courier New"/>
                                <w:color w:val="008000"/>
                                <w:spacing w:val="-2"/>
                                <w:sz w:val="18"/>
                              </w:rPr>
                              <w:t>endnote</w:t>
                            </w:r>
                          </w:p>
                          <w:p>
                            <w:pPr>
                              <w:spacing w:line="408" w:lineRule="exact" w:before="27"/>
                              <w:ind w:left="107" w:right="5922" w:firstLine="0"/>
                              <w:jc w:val="left"/>
                              <w:rPr>
                                <w:rFonts w:ascii="Courier New"/>
                                <w:color w:val="000000"/>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return</w:t>
                            </w:r>
                            <w:r>
                              <w:rPr>
                                <w:rFonts w:ascii="Courier New"/>
                                <w:color w:val="008000"/>
                                <w:spacing w:val="-6"/>
                                <w:sz w:val="18"/>
                              </w:rPr>
                              <w:t> </w:t>
                            </w:r>
                            <w:r>
                              <w:rPr>
                                <w:rFonts w:ascii="Courier New"/>
                                <w:color w:val="008000"/>
                                <w:sz w:val="18"/>
                              </w:rPr>
                              <w:t>status</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API Note over AAL</w:t>
                            </w:r>
                          </w:p>
                          <w:p>
                            <w:pPr>
                              <w:spacing w:line="177" w:lineRule="exact" w:before="0"/>
                              <w:ind w:left="107" w:right="0" w:firstLine="0"/>
                              <w:jc w:val="left"/>
                              <w:rPr>
                                <w:rFonts w:ascii="Courier New"/>
                                <w:color w:val="000000"/>
                                <w:sz w:val="18"/>
                              </w:rPr>
                            </w:pPr>
                            <w:r>
                              <w:rPr>
                                <w:rFonts w:ascii="Courier New"/>
                                <w:color w:val="008000"/>
                                <w:sz w:val="18"/>
                              </w:rPr>
                              <w:t>Continue</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process</w:t>
                            </w:r>
                            <w:r>
                              <w:rPr>
                                <w:rFonts w:ascii="Courier New"/>
                                <w:color w:val="008000"/>
                                <w:spacing w:val="-7"/>
                                <w:sz w:val="18"/>
                              </w:rPr>
                              <w:t> </w:t>
                            </w:r>
                            <w:r>
                              <w:rPr>
                                <w:rFonts w:ascii="Courier New"/>
                                <w:color w:val="008000"/>
                                <w:sz w:val="18"/>
                              </w:rPr>
                              <w:t>operations</w:t>
                            </w:r>
                            <w:r>
                              <w:rPr>
                                <w:rFonts w:ascii="Courier New"/>
                                <w:color w:val="008000"/>
                                <w:spacing w:val="-6"/>
                                <w:sz w:val="18"/>
                              </w:rPr>
                              <w:t> </w:t>
                            </w:r>
                            <w:r>
                              <w:rPr>
                                <w:rFonts w:ascii="Courier New"/>
                                <w:color w:val="008000"/>
                                <w:spacing w:val="-2"/>
                                <w:sz w:val="18"/>
                              </w:rPr>
                              <w:t>asynchronously</w:t>
                            </w:r>
                          </w:p>
                          <w:p>
                            <w:pPr>
                              <w:spacing w:before="0"/>
                              <w:ind w:left="107" w:right="7109" w:firstLine="0"/>
                              <w:jc w:val="left"/>
                              <w:rPr>
                                <w:rFonts w:ascii="Courier New"/>
                                <w:color w:val="000000"/>
                                <w:sz w:val="18"/>
                              </w:rPr>
                            </w:pPr>
                            <w:r>
                              <w:rPr>
                                <w:rFonts w:ascii="Courier New"/>
                                <w:color w:val="008000"/>
                                <w:sz w:val="18"/>
                              </w:rPr>
                              <w:t>until</w:t>
                            </w:r>
                            <w:r>
                              <w:rPr>
                                <w:rFonts w:ascii="Courier New"/>
                                <w:color w:val="008000"/>
                                <w:spacing w:val="-13"/>
                                <w:sz w:val="18"/>
                              </w:rPr>
                              <w:t> </w:t>
                            </w:r>
                            <w:r>
                              <w:rPr>
                                <w:rFonts w:ascii="Courier New"/>
                                <w:color w:val="008000"/>
                                <w:sz w:val="18"/>
                              </w:rPr>
                              <w:t>all</w:t>
                            </w:r>
                            <w:r>
                              <w:rPr>
                                <w:rFonts w:ascii="Courier New"/>
                                <w:color w:val="008000"/>
                                <w:spacing w:val="-13"/>
                                <w:sz w:val="18"/>
                              </w:rPr>
                              <w:t> </w:t>
                            </w:r>
                            <w:r>
                              <w:rPr>
                                <w:rFonts w:ascii="Courier New"/>
                                <w:color w:val="008000"/>
                                <w:sz w:val="18"/>
                              </w:rPr>
                              <w:t>buffers</w:t>
                            </w:r>
                            <w:r>
                              <w:rPr>
                                <w:rFonts w:ascii="Courier New"/>
                                <w:color w:val="008000"/>
                                <w:spacing w:val="-13"/>
                                <w:sz w:val="18"/>
                              </w:rPr>
                              <w:t> </w:t>
                            </w:r>
                            <w:r>
                              <w:rPr>
                                <w:rFonts w:ascii="Courier New"/>
                                <w:color w:val="008000"/>
                                <w:sz w:val="18"/>
                              </w:rPr>
                              <w:t>sent. </w:t>
                            </w:r>
                            <w:r>
                              <w:rPr>
                                <w:rFonts w:ascii="Courier New"/>
                                <w:color w:val="008000"/>
                                <w:spacing w:val="-2"/>
                                <w:sz w:val="18"/>
                              </w:rPr>
                              <w:t>endnote</w:t>
                            </w:r>
                          </w:p>
                          <w:p>
                            <w:pPr>
                              <w:pStyle w:val="BodyText"/>
                              <w:spacing w:before="202"/>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3"/>
                                <w:sz w:val="18"/>
                              </w:rPr>
                              <w:t> </w:t>
                            </w:r>
                            <w:r>
                              <w:rPr>
                                <w:rFonts w:ascii="Courier New"/>
                                <w:color w:val="008000"/>
                                <w:sz w:val="18"/>
                              </w:rPr>
                              <w:t>free</w:t>
                            </w:r>
                            <w:r>
                              <w:rPr>
                                <w:rFonts w:ascii="Courier New"/>
                                <w:color w:val="008000"/>
                                <w:spacing w:val="-3"/>
                                <w:sz w:val="18"/>
                              </w:rPr>
                              <w:t> </w:t>
                            </w:r>
                            <w:r>
                              <w:rPr>
                                <w:rFonts w:ascii="Courier New"/>
                                <w:color w:val="008000"/>
                                <w:spacing w:val="-2"/>
                                <w:sz w:val="18"/>
                              </w:rPr>
                              <w:t>Buffer</w:t>
                            </w:r>
                          </w:p>
                          <w:p>
                            <w:pPr>
                              <w:pStyle w:val="BodyText"/>
                              <w:rPr>
                                <w:rFonts w:ascii="Courier New"/>
                                <w:color w:val="000000"/>
                                <w:sz w:val="18"/>
                              </w:rPr>
                            </w:pPr>
                          </w:p>
                          <w:p>
                            <w:pPr>
                              <w:spacing w:before="1"/>
                              <w:ind w:left="107" w:right="0" w:firstLine="0"/>
                              <w:jc w:val="left"/>
                              <w:rPr>
                                <w:rFonts w:ascii="Courier New"/>
                                <w:color w:val="000000"/>
                                <w:sz w:val="18"/>
                              </w:rPr>
                            </w:pPr>
                            <w:r>
                              <w:rPr>
                                <w:rFonts w:ascii="Courier New"/>
                                <w:color w:val="008000"/>
                                <w:sz w:val="18"/>
                              </w:rPr>
                              <w:t>opt</w:t>
                            </w:r>
                            <w:r>
                              <w:rPr>
                                <w:rFonts w:ascii="Courier New"/>
                                <w:color w:val="008000"/>
                                <w:spacing w:val="-4"/>
                                <w:sz w:val="18"/>
                              </w:rPr>
                              <w:t> </w:t>
                            </w:r>
                            <w:r>
                              <w:rPr>
                                <w:rFonts w:ascii="Courier New"/>
                                <w:color w:val="008000"/>
                                <w:sz w:val="18"/>
                              </w:rPr>
                              <w:t>if</w:t>
                            </w:r>
                            <w:r>
                              <w:rPr>
                                <w:rFonts w:ascii="Courier New"/>
                                <w:color w:val="008000"/>
                                <w:spacing w:val="-3"/>
                                <w:sz w:val="18"/>
                              </w:rPr>
                              <w:t> </w:t>
                            </w:r>
                            <w:r>
                              <w:rPr>
                                <w:rFonts w:ascii="Courier New"/>
                                <w:color w:val="008000"/>
                                <w:sz w:val="18"/>
                              </w:rPr>
                              <w:t>a</w:t>
                            </w:r>
                            <w:r>
                              <w:rPr>
                                <w:rFonts w:ascii="Courier New"/>
                                <w:color w:val="008000"/>
                                <w:spacing w:val="-3"/>
                                <w:sz w:val="18"/>
                              </w:rPr>
                              <w:t> </w:t>
                            </w:r>
                            <w:r>
                              <w:rPr>
                                <w:rFonts w:ascii="Courier New"/>
                                <w:color w:val="008000"/>
                                <w:sz w:val="18"/>
                              </w:rPr>
                              <w:t>callback</w:t>
                            </w:r>
                            <w:r>
                              <w:rPr>
                                <w:rFonts w:ascii="Courier New"/>
                                <w:color w:val="008000"/>
                                <w:spacing w:val="-3"/>
                                <w:sz w:val="18"/>
                              </w:rPr>
                              <w:t> </w:t>
                            </w:r>
                            <w:r>
                              <w:rPr>
                                <w:rFonts w:ascii="Courier New"/>
                                <w:color w:val="008000"/>
                                <w:sz w:val="18"/>
                              </w:rPr>
                              <w:t>is</w:t>
                            </w:r>
                            <w:r>
                              <w:rPr>
                                <w:rFonts w:ascii="Courier New"/>
                                <w:color w:val="008000"/>
                                <w:spacing w:val="-3"/>
                                <w:sz w:val="18"/>
                              </w:rPr>
                              <w:t> </w:t>
                            </w:r>
                            <w:r>
                              <w:rPr>
                                <w:rFonts w:ascii="Courier New"/>
                                <w:color w:val="008000"/>
                                <w:spacing w:val="-2"/>
                                <w:sz w:val="18"/>
                              </w:rPr>
                              <w:t>preregistered</w:t>
                            </w:r>
                          </w:p>
                          <w:p>
                            <w:pPr>
                              <w:spacing w:before="0"/>
                              <w:ind w:left="107" w:right="3980" w:firstLine="0"/>
                              <w:jc w:val="left"/>
                              <w:rPr>
                                <w:rFonts w:ascii="Courier New"/>
                                <w:color w:val="000000"/>
                                <w:sz w:val="18"/>
                              </w:rPr>
                            </w:pPr>
                            <w:r>
                              <w:rPr>
                                <w:rFonts w:ascii="Courier New"/>
                                <w:color w:val="008000"/>
                                <w:sz w:val="18"/>
                              </w:rPr>
                              <w:t>AAL</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execute</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function End opt</w:t>
                            </w: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AAL deactivate</w:t>
                            </w:r>
                            <w:r>
                              <w:rPr>
                                <w:rFonts w:ascii="Courier New"/>
                                <w:color w:val="008000"/>
                                <w:spacing w:val="-10"/>
                                <w:sz w:val="18"/>
                              </w:rPr>
                              <w:t> </w:t>
                            </w:r>
                            <w:r>
                              <w:rPr>
                                <w:rFonts w:ascii="Courier New"/>
                                <w:color w:val="008000"/>
                                <w:spacing w:val="-5"/>
                                <w:sz w:val="18"/>
                              </w:rPr>
                              <w:t>ODU</w:t>
                            </w:r>
                          </w:p>
                          <w:p>
                            <w:pPr>
                              <w:pStyle w:val="BodyText"/>
                              <w:rPr>
                                <w:rFonts w:ascii="Courier New"/>
                                <w:color w:val="000000"/>
                                <w:sz w:val="18"/>
                              </w:rPr>
                            </w:pPr>
                          </w:p>
                          <w:p>
                            <w:pPr>
                              <w:pStyle w:val="BodyText"/>
                              <w:rPr>
                                <w:rFonts w:ascii="Courier New"/>
                                <w:color w:val="000000"/>
                                <w:sz w:val="18"/>
                              </w:rPr>
                            </w:pPr>
                          </w:p>
                          <w:p>
                            <w:pPr>
                              <w:spacing w:before="1"/>
                              <w:ind w:left="107"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20.807894pt;width:493.45pt;height:481.9pt;mso-position-horizontal-relative:page;mso-position-vertical-relative:paragraph;z-index:-15708672;mso-wrap-distance-left:0;mso-wrap-distance-right:0" type="#_x0000_t202" id="docshape1027" filled="true" fillcolor="#b9fcb9" stroked="true" strokeweight=".48pt" strokecolor="#5bab3a">
                <v:textbox inset="0,0,0,0">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BodyText"/>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line="237" w:lineRule="auto" w:before="2"/>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9"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pStyle w:val="BodyText"/>
                        <w:spacing w:before="8"/>
                        <w:rPr>
                          <w:rFonts w:ascii="Courier New"/>
                          <w:color w:val="000000"/>
                          <w:sz w:val="18"/>
                        </w:rPr>
                      </w:pPr>
                    </w:p>
                    <w:p>
                      <w:pPr>
                        <w:spacing w:line="400" w:lineRule="atLeast" w:before="0"/>
                        <w:ind w:left="107" w:right="4517" w:firstLine="0"/>
                        <w:jc w:val="left"/>
                        <w:rPr>
                          <w:rFonts w:ascii="Courier New"/>
                          <w:color w:val="000000"/>
                          <w:sz w:val="18"/>
                        </w:rPr>
                      </w:pPr>
                      <w:r>
                        <w:rPr>
                          <w:rFonts w:ascii="Courier New"/>
                          <w:color w:val="008000"/>
                          <w:sz w:val="18"/>
                        </w:rPr>
                        <w:t>==Asynchronous</w:t>
                      </w:r>
                      <w:r>
                        <w:rPr>
                          <w:rFonts w:ascii="Courier New"/>
                          <w:color w:val="008000"/>
                          <w:spacing w:val="-7"/>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7"/>
                          <w:sz w:val="18"/>
                        </w:rPr>
                        <w:t> </w:t>
                      </w:r>
                      <w:r>
                        <w:rPr>
                          <w:rFonts w:ascii="Courier New"/>
                          <w:color w:val="008000"/>
                          <w:sz w:val="18"/>
                        </w:rPr>
                        <w:t>== ODU -&gt; AAL : sendBuffer</w:t>
                      </w:r>
                    </w:p>
                    <w:p>
                      <w:pPr>
                        <w:spacing w:before="9"/>
                        <w:ind w:left="107" w:right="8044" w:firstLine="0"/>
                        <w:jc w:val="left"/>
                        <w:rPr>
                          <w:rFonts w:ascii="Courier New"/>
                          <w:color w:val="000000"/>
                          <w:sz w:val="18"/>
                        </w:rPr>
                      </w:pPr>
                      <w:r>
                        <w:rPr>
                          <w:rFonts w:ascii="Courier New"/>
                          <w:color w:val="008000"/>
                          <w:sz w:val="18"/>
                        </w:rPr>
                        <w:t>Activate AAL note</w:t>
                      </w:r>
                      <w:r>
                        <w:rPr>
                          <w:rFonts w:ascii="Courier New"/>
                          <w:color w:val="008000"/>
                          <w:spacing w:val="-19"/>
                          <w:sz w:val="18"/>
                        </w:rPr>
                        <w:t> </w:t>
                      </w:r>
                      <w:r>
                        <w:rPr>
                          <w:rFonts w:ascii="Courier New"/>
                          <w:color w:val="008000"/>
                          <w:sz w:val="18"/>
                        </w:rPr>
                        <w:t>over</w:t>
                      </w:r>
                      <w:r>
                        <w:rPr>
                          <w:rFonts w:ascii="Courier New"/>
                          <w:color w:val="008000"/>
                          <w:spacing w:val="-19"/>
                          <w:sz w:val="18"/>
                        </w:rPr>
                        <w:t> </w:t>
                      </w:r>
                      <w:r>
                        <w:rPr>
                          <w:rFonts w:ascii="Courier New"/>
                          <w:color w:val="008000"/>
                          <w:sz w:val="18"/>
                        </w:rPr>
                        <w:t>AAL</w:t>
                      </w:r>
                    </w:p>
                    <w:p>
                      <w:pPr>
                        <w:spacing w:before="0"/>
                        <w:ind w:left="107" w:right="7109" w:firstLine="0"/>
                        <w:jc w:val="left"/>
                        <w:rPr>
                          <w:rFonts w:ascii="Courier New"/>
                          <w:color w:val="000000"/>
                          <w:sz w:val="18"/>
                        </w:rPr>
                      </w:pPr>
                      <w:r>
                        <w:rPr>
                          <w:rFonts w:ascii="Courier New"/>
                          <w:color w:val="008000"/>
                          <w:sz w:val="18"/>
                        </w:rPr>
                        <w:t>Return</w:t>
                      </w:r>
                      <w:r>
                        <w:rPr>
                          <w:rFonts w:ascii="Courier New"/>
                          <w:color w:val="008000"/>
                          <w:spacing w:val="-29"/>
                          <w:sz w:val="18"/>
                        </w:rPr>
                        <w:t> </w:t>
                      </w:r>
                      <w:r>
                        <w:rPr>
                          <w:rFonts w:ascii="Courier New"/>
                          <w:color w:val="008000"/>
                          <w:sz w:val="18"/>
                        </w:rPr>
                        <w:t>immediately. </w:t>
                      </w:r>
                      <w:r>
                        <w:rPr>
                          <w:rFonts w:ascii="Courier New"/>
                          <w:color w:val="008000"/>
                          <w:spacing w:val="-2"/>
                          <w:sz w:val="18"/>
                        </w:rPr>
                        <w:t>endnote</w:t>
                      </w:r>
                    </w:p>
                    <w:p>
                      <w:pPr>
                        <w:spacing w:line="408" w:lineRule="exact" w:before="27"/>
                        <w:ind w:left="107" w:right="5922" w:firstLine="0"/>
                        <w:jc w:val="left"/>
                        <w:rPr>
                          <w:rFonts w:ascii="Courier New"/>
                          <w:color w:val="000000"/>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return</w:t>
                      </w:r>
                      <w:r>
                        <w:rPr>
                          <w:rFonts w:ascii="Courier New"/>
                          <w:color w:val="008000"/>
                          <w:spacing w:val="-6"/>
                          <w:sz w:val="18"/>
                        </w:rPr>
                        <w:t> </w:t>
                      </w:r>
                      <w:r>
                        <w:rPr>
                          <w:rFonts w:ascii="Courier New"/>
                          <w:color w:val="008000"/>
                          <w:sz w:val="18"/>
                        </w:rPr>
                        <w:t>status</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API Note over AAL</w:t>
                      </w:r>
                    </w:p>
                    <w:p>
                      <w:pPr>
                        <w:spacing w:line="177" w:lineRule="exact" w:before="0"/>
                        <w:ind w:left="107" w:right="0" w:firstLine="0"/>
                        <w:jc w:val="left"/>
                        <w:rPr>
                          <w:rFonts w:ascii="Courier New"/>
                          <w:color w:val="000000"/>
                          <w:sz w:val="18"/>
                        </w:rPr>
                      </w:pPr>
                      <w:r>
                        <w:rPr>
                          <w:rFonts w:ascii="Courier New"/>
                          <w:color w:val="008000"/>
                          <w:sz w:val="18"/>
                        </w:rPr>
                        <w:t>Continue</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process</w:t>
                      </w:r>
                      <w:r>
                        <w:rPr>
                          <w:rFonts w:ascii="Courier New"/>
                          <w:color w:val="008000"/>
                          <w:spacing w:val="-7"/>
                          <w:sz w:val="18"/>
                        </w:rPr>
                        <w:t> </w:t>
                      </w:r>
                      <w:r>
                        <w:rPr>
                          <w:rFonts w:ascii="Courier New"/>
                          <w:color w:val="008000"/>
                          <w:sz w:val="18"/>
                        </w:rPr>
                        <w:t>operations</w:t>
                      </w:r>
                      <w:r>
                        <w:rPr>
                          <w:rFonts w:ascii="Courier New"/>
                          <w:color w:val="008000"/>
                          <w:spacing w:val="-6"/>
                          <w:sz w:val="18"/>
                        </w:rPr>
                        <w:t> </w:t>
                      </w:r>
                      <w:r>
                        <w:rPr>
                          <w:rFonts w:ascii="Courier New"/>
                          <w:color w:val="008000"/>
                          <w:spacing w:val="-2"/>
                          <w:sz w:val="18"/>
                        </w:rPr>
                        <w:t>asynchronously</w:t>
                      </w:r>
                    </w:p>
                    <w:p>
                      <w:pPr>
                        <w:spacing w:before="0"/>
                        <w:ind w:left="107" w:right="7109" w:firstLine="0"/>
                        <w:jc w:val="left"/>
                        <w:rPr>
                          <w:rFonts w:ascii="Courier New"/>
                          <w:color w:val="000000"/>
                          <w:sz w:val="18"/>
                        </w:rPr>
                      </w:pPr>
                      <w:r>
                        <w:rPr>
                          <w:rFonts w:ascii="Courier New"/>
                          <w:color w:val="008000"/>
                          <w:sz w:val="18"/>
                        </w:rPr>
                        <w:t>until</w:t>
                      </w:r>
                      <w:r>
                        <w:rPr>
                          <w:rFonts w:ascii="Courier New"/>
                          <w:color w:val="008000"/>
                          <w:spacing w:val="-13"/>
                          <w:sz w:val="18"/>
                        </w:rPr>
                        <w:t> </w:t>
                      </w:r>
                      <w:r>
                        <w:rPr>
                          <w:rFonts w:ascii="Courier New"/>
                          <w:color w:val="008000"/>
                          <w:sz w:val="18"/>
                        </w:rPr>
                        <w:t>all</w:t>
                      </w:r>
                      <w:r>
                        <w:rPr>
                          <w:rFonts w:ascii="Courier New"/>
                          <w:color w:val="008000"/>
                          <w:spacing w:val="-13"/>
                          <w:sz w:val="18"/>
                        </w:rPr>
                        <w:t> </w:t>
                      </w:r>
                      <w:r>
                        <w:rPr>
                          <w:rFonts w:ascii="Courier New"/>
                          <w:color w:val="008000"/>
                          <w:sz w:val="18"/>
                        </w:rPr>
                        <w:t>buffers</w:t>
                      </w:r>
                      <w:r>
                        <w:rPr>
                          <w:rFonts w:ascii="Courier New"/>
                          <w:color w:val="008000"/>
                          <w:spacing w:val="-13"/>
                          <w:sz w:val="18"/>
                        </w:rPr>
                        <w:t> </w:t>
                      </w:r>
                      <w:r>
                        <w:rPr>
                          <w:rFonts w:ascii="Courier New"/>
                          <w:color w:val="008000"/>
                          <w:sz w:val="18"/>
                        </w:rPr>
                        <w:t>sent. </w:t>
                      </w:r>
                      <w:r>
                        <w:rPr>
                          <w:rFonts w:ascii="Courier New"/>
                          <w:color w:val="008000"/>
                          <w:spacing w:val="-2"/>
                          <w:sz w:val="18"/>
                        </w:rPr>
                        <w:t>endnote</w:t>
                      </w:r>
                    </w:p>
                    <w:p>
                      <w:pPr>
                        <w:pStyle w:val="BodyText"/>
                        <w:spacing w:before="202"/>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3"/>
                          <w:sz w:val="18"/>
                        </w:rPr>
                        <w:t> </w:t>
                      </w:r>
                      <w:r>
                        <w:rPr>
                          <w:rFonts w:ascii="Courier New"/>
                          <w:color w:val="008000"/>
                          <w:sz w:val="18"/>
                        </w:rPr>
                        <w:t>free</w:t>
                      </w:r>
                      <w:r>
                        <w:rPr>
                          <w:rFonts w:ascii="Courier New"/>
                          <w:color w:val="008000"/>
                          <w:spacing w:val="-3"/>
                          <w:sz w:val="18"/>
                        </w:rPr>
                        <w:t> </w:t>
                      </w:r>
                      <w:r>
                        <w:rPr>
                          <w:rFonts w:ascii="Courier New"/>
                          <w:color w:val="008000"/>
                          <w:spacing w:val="-2"/>
                          <w:sz w:val="18"/>
                        </w:rPr>
                        <w:t>Buffer</w:t>
                      </w:r>
                    </w:p>
                    <w:p>
                      <w:pPr>
                        <w:pStyle w:val="BodyText"/>
                        <w:rPr>
                          <w:rFonts w:ascii="Courier New"/>
                          <w:color w:val="000000"/>
                          <w:sz w:val="18"/>
                        </w:rPr>
                      </w:pPr>
                    </w:p>
                    <w:p>
                      <w:pPr>
                        <w:spacing w:before="1"/>
                        <w:ind w:left="107" w:right="0" w:firstLine="0"/>
                        <w:jc w:val="left"/>
                        <w:rPr>
                          <w:rFonts w:ascii="Courier New"/>
                          <w:color w:val="000000"/>
                          <w:sz w:val="18"/>
                        </w:rPr>
                      </w:pPr>
                      <w:r>
                        <w:rPr>
                          <w:rFonts w:ascii="Courier New"/>
                          <w:color w:val="008000"/>
                          <w:sz w:val="18"/>
                        </w:rPr>
                        <w:t>opt</w:t>
                      </w:r>
                      <w:r>
                        <w:rPr>
                          <w:rFonts w:ascii="Courier New"/>
                          <w:color w:val="008000"/>
                          <w:spacing w:val="-4"/>
                          <w:sz w:val="18"/>
                        </w:rPr>
                        <w:t> </w:t>
                      </w:r>
                      <w:r>
                        <w:rPr>
                          <w:rFonts w:ascii="Courier New"/>
                          <w:color w:val="008000"/>
                          <w:sz w:val="18"/>
                        </w:rPr>
                        <w:t>if</w:t>
                      </w:r>
                      <w:r>
                        <w:rPr>
                          <w:rFonts w:ascii="Courier New"/>
                          <w:color w:val="008000"/>
                          <w:spacing w:val="-3"/>
                          <w:sz w:val="18"/>
                        </w:rPr>
                        <w:t> </w:t>
                      </w:r>
                      <w:r>
                        <w:rPr>
                          <w:rFonts w:ascii="Courier New"/>
                          <w:color w:val="008000"/>
                          <w:sz w:val="18"/>
                        </w:rPr>
                        <w:t>a</w:t>
                      </w:r>
                      <w:r>
                        <w:rPr>
                          <w:rFonts w:ascii="Courier New"/>
                          <w:color w:val="008000"/>
                          <w:spacing w:val="-3"/>
                          <w:sz w:val="18"/>
                        </w:rPr>
                        <w:t> </w:t>
                      </w:r>
                      <w:r>
                        <w:rPr>
                          <w:rFonts w:ascii="Courier New"/>
                          <w:color w:val="008000"/>
                          <w:sz w:val="18"/>
                        </w:rPr>
                        <w:t>callback</w:t>
                      </w:r>
                      <w:r>
                        <w:rPr>
                          <w:rFonts w:ascii="Courier New"/>
                          <w:color w:val="008000"/>
                          <w:spacing w:val="-3"/>
                          <w:sz w:val="18"/>
                        </w:rPr>
                        <w:t> </w:t>
                      </w:r>
                      <w:r>
                        <w:rPr>
                          <w:rFonts w:ascii="Courier New"/>
                          <w:color w:val="008000"/>
                          <w:sz w:val="18"/>
                        </w:rPr>
                        <w:t>is</w:t>
                      </w:r>
                      <w:r>
                        <w:rPr>
                          <w:rFonts w:ascii="Courier New"/>
                          <w:color w:val="008000"/>
                          <w:spacing w:val="-3"/>
                          <w:sz w:val="18"/>
                        </w:rPr>
                        <w:t> </w:t>
                      </w:r>
                      <w:r>
                        <w:rPr>
                          <w:rFonts w:ascii="Courier New"/>
                          <w:color w:val="008000"/>
                          <w:spacing w:val="-2"/>
                          <w:sz w:val="18"/>
                        </w:rPr>
                        <w:t>preregistered</w:t>
                      </w:r>
                    </w:p>
                    <w:p>
                      <w:pPr>
                        <w:spacing w:before="0"/>
                        <w:ind w:left="107" w:right="3980" w:firstLine="0"/>
                        <w:jc w:val="left"/>
                        <w:rPr>
                          <w:rFonts w:ascii="Courier New"/>
                          <w:color w:val="000000"/>
                          <w:sz w:val="18"/>
                        </w:rPr>
                      </w:pPr>
                      <w:r>
                        <w:rPr>
                          <w:rFonts w:ascii="Courier New"/>
                          <w:color w:val="008000"/>
                          <w:sz w:val="18"/>
                        </w:rPr>
                        <w:t>AAL</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execute</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function End opt</w:t>
                      </w: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AAL deactivate</w:t>
                      </w:r>
                      <w:r>
                        <w:rPr>
                          <w:rFonts w:ascii="Courier New"/>
                          <w:color w:val="008000"/>
                          <w:spacing w:val="-10"/>
                          <w:sz w:val="18"/>
                        </w:rPr>
                        <w:t> </w:t>
                      </w:r>
                      <w:r>
                        <w:rPr>
                          <w:rFonts w:ascii="Courier New"/>
                          <w:color w:val="008000"/>
                          <w:spacing w:val="-5"/>
                          <w:sz w:val="18"/>
                        </w:rPr>
                        <w:t>ODU</w:t>
                      </w:r>
                    </w:p>
                    <w:p>
                      <w:pPr>
                        <w:pStyle w:val="BodyText"/>
                        <w:rPr>
                          <w:rFonts w:ascii="Courier New"/>
                          <w:color w:val="000000"/>
                          <w:sz w:val="18"/>
                        </w:rPr>
                      </w:pPr>
                    </w:p>
                    <w:p>
                      <w:pPr>
                        <w:pStyle w:val="BodyText"/>
                        <w:rPr>
                          <w:rFonts w:ascii="Courier New"/>
                          <w:color w:val="000000"/>
                          <w:sz w:val="18"/>
                        </w:rPr>
                      </w:pPr>
                    </w:p>
                    <w:p>
                      <w:pPr>
                        <w:spacing w:before="1"/>
                        <w:ind w:left="107"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after="0"/>
        <w:sectPr>
          <w:pgSz w:w="11910" w:h="16850"/>
          <w:pgMar w:header="946" w:footer="694" w:top="1420" w:bottom="880" w:left="640" w:right="420"/>
        </w:sectPr>
      </w:pPr>
    </w:p>
    <w:p>
      <w:pPr>
        <w:pStyle w:val="BodyText"/>
        <w:spacing w:before="10"/>
        <w:rPr>
          <w:b/>
          <w:sz w:val="14"/>
        </w:rPr>
      </w:pPr>
    </w:p>
    <w:p>
      <w:pPr>
        <w:pStyle w:val="BodyText"/>
        <w:ind w:left="493"/>
      </w:pPr>
      <w:r>
        <w:rPr/>
        <w:drawing>
          <wp:inline distT="0" distB="0" distL="0" distR="0">
            <wp:extent cx="4686549" cy="4676775"/>
            <wp:effectExtent l="0" t="0" r="0" b="0"/>
            <wp:docPr id="1045" name="Image 1045" descr="Generated by PlantUML"/>
            <wp:cNvGraphicFramePr>
              <a:graphicFrameLocks/>
            </wp:cNvGraphicFramePr>
            <a:graphic>
              <a:graphicData uri="http://schemas.openxmlformats.org/drawingml/2006/picture">
                <pic:pic>
                  <pic:nvPicPr>
                    <pic:cNvPr id="1045" name="Image 1045" descr="Generated by PlantUML"/>
                    <pic:cNvPicPr/>
                  </pic:nvPicPr>
                  <pic:blipFill>
                    <a:blip r:embed="rId23" cstate="print"/>
                    <a:stretch>
                      <a:fillRect/>
                    </a:stretch>
                  </pic:blipFill>
                  <pic:spPr>
                    <a:xfrm>
                      <a:off x="0" y="0"/>
                      <a:ext cx="4686549" cy="4676775"/>
                    </a:xfrm>
                    <a:prstGeom prst="rect">
                      <a:avLst/>
                    </a:prstGeom>
                  </pic:spPr>
                </pic:pic>
              </a:graphicData>
            </a:graphic>
          </wp:inline>
        </w:drawing>
      </w:r>
      <w:r>
        <w:rPr/>
      </w:r>
    </w:p>
    <w:p>
      <w:pPr>
        <w:pStyle w:val="BodyText"/>
        <w:spacing w:before="123"/>
        <w:rPr>
          <w:b/>
          <w:sz w:val="22"/>
        </w:rPr>
      </w:pPr>
    </w:p>
    <w:p>
      <w:pPr>
        <w:pStyle w:val="Heading5"/>
        <w:numPr>
          <w:ilvl w:val="4"/>
          <w:numId w:val="49"/>
        </w:numPr>
        <w:tabs>
          <w:tab w:pos="1343" w:val="left" w:leader="none"/>
        </w:tabs>
        <w:spacing w:line="240" w:lineRule="auto" w:before="0" w:after="0"/>
        <w:ind w:left="1343" w:right="0" w:hanging="851"/>
        <w:jc w:val="left"/>
      </w:pPr>
      <w:r>
        <w:rPr/>
        <w:t>Send</w:t>
      </w:r>
      <w:r>
        <w:rPr>
          <w:spacing w:val="-4"/>
        </w:rPr>
        <w:t> </w:t>
      </w:r>
      <w:r>
        <w:rPr/>
        <w:t>Buffer</w:t>
      </w:r>
      <w:r>
        <w:rPr>
          <w:spacing w:val="-5"/>
        </w:rPr>
        <w:t> </w:t>
      </w:r>
      <w:r>
        <w:rPr/>
        <w:t>Asynchronous</w:t>
      </w:r>
      <w:r>
        <w:rPr>
          <w:spacing w:val="-6"/>
        </w:rPr>
        <w:t> </w:t>
      </w:r>
      <w:r>
        <w:rPr/>
        <w:t>Mode</w:t>
      </w:r>
      <w:r>
        <w:rPr>
          <w:spacing w:val="-4"/>
        </w:rPr>
        <w:t> </w:t>
      </w:r>
      <w:r>
        <w:rPr/>
        <w:t>without</w:t>
      </w:r>
      <w:r>
        <w:rPr>
          <w:spacing w:val="-3"/>
        </w:rPr>
        <w:t> </w:t>
      </w:r>
      <w:r>
        <w:rPr/>
        <w:t>buffer</w:t>
      </w:r>
      <w:r>
        <w:rPr>
          <w:spacing w:val="-5"/>
        </w:rPr>
        <w:t> </w:t>
      </w:r>
      <w:r>
        <w:rPr>
          <w:spacing w:val="-4"/>
        </w:rPr>
        <w:t>free</w:t>
      </w:r>
    </w:p>
    <w:p>
      <w:pPr>
        <w:pStyle w:val="BodyText"/>
        <w:spacing w:before="48"/>
        <w:rPr>
          <w:sz w:val="22"/>
        </w:rPr>
      </w:pPr>
    </w:p>
    <w:p>
      <w:pPr>
        <w:spacing w:before="0"/>
        <w:ind w:left="66" w:right="287" w:firstLine="0"/>
        <w:jc w:val="center"/>
        <w:rPr>
          <w:b/>
          <w:sz w:val="20"/>
        </w:rPr>
      </w:pPr>
      <w:r>
        <w:rPr>
          <w:b/>
          <w:sz w:val="20"/>
        </w:rPr>
        <w:t>Table</w:t>
      </w:r>
      <w:r>
        <w:rPr>
          <w:b/>
          <w:spacing w:val="-5"/>
          <w:sz w:val="20"/>
        </w:rPr>
        <w:t> </w:t>
      </w:r>
      <w:r>
        <w:rPr>
          <w:b/>
          <w:sz w:val="20"/>
        </w:rPr>
        <w:t>5.3.3.2.4-1</w:t>
      </w:r>
      <w:r>
        <w:rPr>
          <w:b/>
          <w:spacing w:val="-6"/>
          <w:sz w:val="20"/>
        </w:rPr>
        <w:t> </w:t>
      </w:r>
      <w:r>
        <w:rPr>
          <w:b/>
          <w:sz w:val="20"/>
        </w:rPr>
        <w:t>:</w:t>
      </w:r>
      <w:r>
        <w:rPr>
          <w:b/>
          <w:spacing w:val="42"/>
          <w:sz w:val="20"/>
        </w:rPr>
        <w:t> </w:t>
      </w:r>
      <w:r>
        <w:rPr>
          <w:b/>
          <w:sz w:val="20"/>
        </w:rPr>
        <w:t>Send</w:t>
      </w:r>
      <w:r>
        <w:rPr>
          <w:b/>
          <w:spacing w:val="-6"/>
          <w:sz w:val="20"/>
        </w:rPr>
        <w:t> </w:t>
      </w:r>
      <w:r>
        <w:rPr>
          <w:b/>
          <w:sz w:val="20"/>
        </w:rPr>
        <w:t>Buffer</w:t>
      </w:r>
      <w:r>
        <w:rPr>
          <w:b/>
          <w:spacing w:val="-4"/>
          <w:sz w:val="20"/>
        </w:rPr>
        <w:t> </w:t>
      </w:r>
      <w:r>
        <w:rPr>
          <w:b/>
          <w:sz w:val="20"/>
        </w:rPr>
        <w:t>Asynchronous</w:t>
      </w:r>
      <w:r>
        <w:rPr>
          <w:b/>
          <w:spacing w:val="-4"/>
          <w:sz w:val="20"/>
        </w:rPr>
        <w:t> </w:t>
      </w:r>
      <w:r>
        <w:rPr>
          <w:b/>
          <w:sz w:val="20"/>
        </w:rPr>
        <w:t>Mode</w:t>
      </w:r>
      <w:r>
        <w:rPr>
          <w:b/>
          <w:spacing w:val="-5"/>
          <w:sz w:val="20"/>
        </w:rPr>
        <w:t> </w:t>
      </w:r>
      <w:r>
        <w:rPr>
          <w:b/>
          <w:sz w:val="20"/>
        </w:rPr>
        <w:t>without</w:t>
      </w:r>
      <w:r>
        <w:rPr>
          <w:b/>
          <w:spacing w:val="-5"/>
          <w:sz w:val="20"/>
        </w:rPr>
        <w:t> </w:t>
      </w:r>
      <w:r>
        <w:rPr>
          <w:b/>
          <w:sz w:val="20"/>
        </w:rPr>
        <w:t>buffer</w:t>
      </w:r>
      <w:r>
        <w:rPr>
          <w:b/>
          <w:spacing w:val="-5"/>
          <w:sz w:val="20"/>
        </w:rPr>
        <w:t> </w:t>
      </w:r>
      <w:r>
        <w:rPr>
          <w:b/>
          <w:sz w:val="20"/>
        </w:rPr>
        <w:t>free workflow</w:t>
      </w:r>
      <w:r>
        <w:rPr>
          <w:b/>
          <w:spacing w:val="-5"/>
          <w:sz w:val="20"/>
        </w:rPr>
        <w:t> </w:t>
      </w:r>
      <w:r>
        <w:rPr>
          <w:b/>
          <w:spacing w:val="-2"/>
          <w:sz w:val="20"/>
        </w:rPr>
        <w:t>steps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18"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4"/>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640" w:hRule="atLeast"/>
        </w:trPr>
        <w:tc>
          <w:tcPr>
            <w:tcW w:w="1616" w:type="dxa"/>
          </w:tcPr>
          <w:p>
            <w:pPr>
              <w:pStyle w:val="TableParagraph"/>
              <w:spacing w:before="115"/>
              <w:ind w:left="108"/>
              <w:rPr>
                <w:sz w:val="20"/>
              </w:rPr>
            </w:pPr>
            <w:r>
              <w:rPr>
                <w:spacing w:val="-4"/>
                <w:sz w:val="20"/>
              </w:rPr>
              <w:t>Goal</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sends</w:t>
            </w:r>
            <w:r>
              <w:rPr>
                <w:spacing w:val="-6"/>
                <w:sz w:val="20"/>
              </w:rPr>
              <w:t> </w:t>
            </w:r>
            <w:r>
              <w:rPr>
                <w:sz w:val="20"/>
              </w:rPr>
              <w:t>buffer(s)</w:t>
            </w:r>
            <w:r>
              <w:rPr>
                <w:spacing w:val="-5"/>
                <w:sz w:val="20"/>
              </w:rPr>
              <w:t> </w:t>
            </w:r>
            <w:r>
              <w:rPr>
                <w:sz w:val="20"/>
              </w:rPr>
              <w:t>to</w:t>
            </w:r>
            <w:r>
              <w:rPr>
                <w:spacing w:val="-7"/>
                <w:sz w:val="20"/>
              </w:rPr>
              <w:t> </w:t>
            </w:r>
            <w:r>
              <w:rPr>
                <w:sz w:val="20"/>
              </w:rPr>
              <w:t>the</w:t>
            </w:r>
            <w:r>
              <w:rPr>
                <w:spacing w:val="-5"/>
                <w:sz w:val="20"/>
              </w:rPr>
              <w:t> </w:t>
            </w:r>
            <w:r>
              <w:rPr>
                <w:sz w:val="20"/>
              </w:rPr>
              <w:t>AAL</w:t>
            </w:r>
            <w:r>
              <w:rPr>
                <w:spacing w:val="-4"/>
                <w:sz w:val="20"/>
              </w:rPr>
              <w:t> </w:t>
            </w:r>
            <w:r>
              <w:rPr>
                <w:sz w:val="20"/>
              </w:rPr>
              <w:t>for</w:t>
            </w:r>
            <w:r>
              <w:rPr>
                <w:spacing w:val="-5"/>
                <w:sz w:val="20"/>
              </w:rPr>
              <w:t> </w:t>
            </w:r>
            <w:r>
              <w:rPr>
                <w:sz w:val="20"/>
              </w:rPr>
              <w:t>processing</w:t>
            </w:r>
            <w:r>
              <w:rPr>
                <w:spacing w:val="-4"/>
                <w:sz w:val="20"/>
              </w:rPr>
              <w:t> </w:t>
            </w:r>
            <w:r>
              <w:rPr>
                <w:sz w:val="20"/>
              </w:rPr>
              <w:t>in asynchronous mode without buffer free.</w:t>
            </w:r>
          </w:p>
        </w:tc>
        <w:tc>
          <w:tcPr>
            <w:tcW w:w="1537" w:type="dxa"/>
          </w:tcPr>
          <w:p>
            <w:pPr>
              <w:pStyle w:val="TableParagraph"/>
              <w:ind w:left="0"/>
              <w:rPr>
                <w:sz w:val="18"/>
              </w:rPr>
            </w:pPr>
          </w:p>
        </w:tc>
      </w:tr>
      <w:tr>
        <w:trPr>
          <w:trHeight w:val="1050" w:hRule="atLeast"/>
        </w:trPr>
        <w:tc>
          <w:tcPr>
            <w:tcW w:w="1616" w:type="dxa"/>
          </w:tcPr>
          <w:p>
            <w:pPr>
              <w:pStyle w:val="TableParagraph"/>
              <w:spacing w:before="91"/>
              <w:ind w:left="0"/>
              <w:rPr>
                <w:b/>
                <w:sz w:val="20"/>
              </w:rPr>
            </w:pPr>
          </w:p>
          <w:p>
            <w:pPr>
              <w:pStyle w:val="TableParagraph"/>
              <w:spacing w:before="1"/>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AAL</w:t>
            </w:r>
            <w:r>
              <w:rPr>
                <w:spacing w:val="-3"/>
                <w:sz w:val="20"/>
              </w:rPr>
              <w:t> </w:t>
            </w:r>
            <w:r>
              <w:rPr>
                <w:sz w:val="20"/>
              </w:rPr>
              <w:t>Application:</w:t>
            </w:r>
            <w:r>
              <w:rPr>
                <w:spacing w:val="-5"/>
                <w:sz w:val="20"/>
              </w:rPr>
              <w:t> </w:t>
            </w:r>
            <w:r>
              <w:rPr>
                <w:sz w:val="20"/>
              </w:rPr>
              <w:t>formats</w:t>
            </w:r>
            <w:r>
              <w:rPr>
                <w:spacing w:val="-5"/>
                <w:sz w:val="20"/>
              </w:rPr>
              <w:t> </w:t>
            </w:r>
            <w:r>
              <w:rPr>
                <w:sz w:val="20"/>
              </w:rPr>
              <w:t>buffer</w:t>
            </w:r>
            <w:r>
              <w:rPr>
                <w:spacing w:val="-3"/>
                <w:sz w:val="20"/>
              </w:rPr>
              <w:t> </w:t>
            </w:r>
            <w:r>
              <w:rPr>
                <w:sz w:val="20"/>
              </w:rPr>
              <w:t>and</w:t>
            </w:r>
            <w:r>
              <w:rPr>
                <w:spacing w:val="-5"/>
                <w:sz w:val="20"/>
              </w:rPr>
              <w:t> </w:t>
            </w:r>
            <w:r>
              <w:rPr>
                <w:sz w:val="20"/>
              </w:rPr>
              <w:t>its</w:t>
            </w:r>
            <w:r>
              <w:rPr>
                <w:spacing w:val="-5"/>
                <w:sz w:val="20"/>
              </w:rPr>
              <w:t> </w:t>
            </w:r>
            <w:r>
              <w:rPr>
                <w:sz w:val="20"/>
              </w:rPr>
              <w:t>content,</w:t>
            </w:r>
            <w:r>
              <w:rPr>
                <w:spacing w:val="-4"/>
                <w:sz w:val="20"/>
              </w:rPr>
              <w:t> </w:t>
            </w:r>
            <w:r>
              <w:rPr>
                <w:sz w:val="20"/>
              </w:rPr>
              <w:t>and</w:t>
            </w:r>
            <w:r>
              <w:rPr>
                <w:spacing w:val="-3"/>
                <w:sz w:val="20"/>
              </w:rPr>
              <w:t> </w:t>
            </w:r>
            <w:r>
              <w:rPr>
                <w:sz w:val="20"/>
              </w:rPr>
              <w:t>calls</w:t>
            </w:r>
            <w:r>
              <w:rPr>
                <w:spacing w:val="-5"/>
                <w:sz w:val="20"/>
              </w:rPr>
              <w:t> </w:t>
            </w:r>
            <w:r>
              <w:rPr>
                <w:sz w:val="20"/>
              </w:rPr>
              <w:t>AAL</w:t>
            </w:r>
            <w:r>
              <w:rPr>
                <w:spacing w:val="-3"/>
                <w:sz w:val="20"/>
              </w:rPr>
              <w:t> </w:t>
            </w:r>
            <w:r>
              <w:rPr>
                <w:sz w:val="20"/>
              </w:rPr>
              <w:t>to</w:t>
            </w:r>
            <w:r>
              <w:rPr>
                <w:spacing w:val="-3"/>
                <w:sz w:val="20"/>
              </w:rPr>
              <w:t> </w:t>
            </w:r>
            <w:r>
              <w:rPr>
                <w:sz w:val="20"/>
              </w:rPr>
              <w:t>send</w:t>
            </w:r>
            <w:r>
              <w:rPr>
                <w:spacing w:val="-3"/>
                <w:sz w:val="20"/>
              </w:rPr>
              <w:t> </w:t>
            </w:r>
            <w:r>
              <w:rPr>
                <w:sz w:val="20"/>
              </w:rPr>
              <w:t>the </w:t>
            </w:r>
            <w:r>
              <w:rPr>
                <w:spacing w:val="-2"/>
                <w:sz w:val="20"/>
              </w:rPr>
              <w:t>buffer.</w:t>
            </w:r>
          </w:p>
          <w:p>
            <w:pPr>
              <w:pStyle w:val="TableParagraph"/>
              <w:spacing w:before="181"/>
              <w:ind w:left="157"/>
              <w:rPr>
                <w:sz w:val="20"/>
              </w:rPr>
            </w:pPr>
            <w:r>
              <w:rPr>
                <w:sz w:val="20"/>
              </w:rPr>
              <w:t>AAL</w:t>
            </w:r>
            <w:r>
              <w:rPr>
                <w:spacing w:val="-7"/>
                <w:sz w:val="20"/>
              </w:rPr>
              <w:t> </w:t>
            </w:r>
            <w:r>
              <w:rPr>
                <w:sz w:val="20"/>
              </w:rPr>
              <w:t>Implementation:</w:t>
            </w:r>
            <w:r>
              <w:rPr>
                <w:spacing w:val="-8"/>
                <w:sz w:val="20"/>
              </w:rPr>
              <w:t> </w:t>
            </w:r>
            <w:r>
              <w:rPr>
                <w:sz w:val="20"/>
              </w:rPr>
              <w:t>executes</w:t>
            </w:r>
            <w:r>
              <w:rPr>
                <w:spacing w:val="-7"/>
                <w:sz w:val="20"/>
              </w:rPr>
              <w:t> </w:t>
            </w:r>
            <w:r>
              <w:rPr>
                <w:sz w:val="20"/>
              </w:rPr>
              <w:t>sendBuffer</w:t>
            </w:r>
            <w:r>
              <w:rPr>
                <w:spacing w:val="-7"/>
                <w:sz w:val="20"/>
              </w:rPr>
              <w:t> </w:t>
            </w:r>
            <w:r>
              <w:rPr>
                <w:spacing w:val="-2"/>
                <w:sz w:val="20"/>
              </w:rPr>
              <w:t>operation.</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Assumptions</w:t>
            </w:r>
          </w:p>
        </w:tc>
        <w:tc>
          <w:tcPr>
            <w:tcW w:w="6480" w:type="dxa"/>
          </w:tcPr>
          <w:p>
            <w:pPr>
              <w:pStyle w:val="TableParagraph"/>
              <w:ind w:left="107"/>
              <w:rPr>
                <w:sz w:val="20"/>
              </w:rPr>
            </w:pPr>
            <w:r>
              <w:rPr>
                <w:sz w:val="20"/>
              </w:rPr>
              <w:t>This sequence is representative of how the AAL Application uses the sendBuffer</w:t>
            </w:r>
            <w:r>
              <w:rPr>
                <w:spacing w:val="-5"/>
                <w:sz w:val="20"/>
              </w:rPr>
              <w:t> </w:t>
            </w:r>
            <w:r>
              <w:rPr>
                <w:sz w:val="20"/>
              </w:rPr>
              <w:t>operation</w:t>
            </w:r>
            <w:r>
              <w:rPr>
                <w:spacing w:val="-5"/>
                <w:sz w:val="20"/>
              </w:rPr>
              <w:t> </w:t>
            </w:r>
            <w:r>
              <w:rPr>
                <w:sz w:val="20"/>
              </w:rPr>
              <w:t>in</w:t>
            </w:r>
            <w:r>
              <w:rPr>
                <w:spacing w:val="-2"/>
                <w:sz w:val="20"/>
              </w:rPr>
              <w:t> </w:t>
            </w:r>
            <w:r>
              <w:rPr>
                <w:sz w:val="20"/>
              </w:rPr>
              <w:t>an</w:t>
            </w:r>
            <w:r>
              <w:rPr>
                <w:spacing w:val="-5"/>
                <w:sz w:val="20"/>
              </w:rPr>
              <w:t> </w:t>
            </w:r>
            <w:r>
              <w:rPr>
                <w:sz w:val="20"/>
              </w:rPr>
              <w:t>asynchronous</w:t>
            </w:r>
            <w:r>
              <w:rPr>
                <w:spacing w:val="-5"/>
                <w:sz w:val="20"/>
              </w:rPr>
              <w:t> </w:t>
            </w:r>
            <w:r>
              <w:rPr>
                <w:sz w:val="20"/>
              </w:rPr>
              <w:t>manner</w:t>
            </w:r>
            <w:r>
              <w:rPr>
                <w:spacing w:val="-5"/>
                <w:sz w:val="20"/>
              </w:rPr>
              <w:t> </w:t>
            </w:r>
            <w:r>
              <w:rPr>
                <w:sz w:val="20"/>
              </w:rPr>
              <w:t>without</w:t>
            </w:r>
            <w:r>
              <w:rPr>
                <w:spacing w:val="-6"/>
                <w:sz w:val="20"/>
              </w:rPr>
              <w:t> </w:t>
            </w:r>
            <w:r>
              <w:rPr>
                <w:sz w:val="20"/>
              </w:rPr>
              <w:t>buffer</w:t>
            </w:r>
            <w:r>
              <w:rPr>
                <w:spacing w:val="-5"/>
                <w:sz w:val="20"/>
              </w:rPr>
              <w:t> </w:t>
            </w:r>
            <w:r>
              <w:rPr>
                <w:sz w:val="20"/>
              </w:rPr>
              <w:t>free</w:t>
            </w:r>
            <w:r>
              <w:rPr>
                <w:spacing w:val="-7"/>
                <w:sz w:val="20"/>
              </w:rPr>
              <w:t> </w:t>
            </w:r>
            <w:r>
              <w:rPr>
                <w:sz w:val="20"/>
              </w:rPr>
              <w:t>enabled.</w:t>
            </w:r>
          </w:p>
        </w:tc>
        <w:tc>
          <w:tcPr>
            <w:tcW w:w="1537" w:type="dxa"/>
          </w:tcPr>
          <w:p>
            <w:pPr>
              <w:pStyle w:val="TableParagraph"/>
              <w:ind w:left="0"/>
              <w:rPr>
                <w:sz w:val="18"/>
              </w:rPr>
            </w:pPr>
          </w:p>
        </w:tc>
      </w:tr>
      <w:tr>
        <w:trPr>
          <w:trHeight w:val="868" w:hRule="atLeast"/>
        </w:trPr>
        <w:tc>
          <w:tcPr>
            <w:tcW w:w="1616" w:type="dxa"/>
          </w:tcPr>
          <w:p>
            <w:pPr>
              <w:pStyle w:val="TableParagraph"/>
              <w:ind w:left="0"/>
              <w:rPr>
                <w:b/>
                <w:sz w:val="20"/>
              </w:rPr>
            </w:pPr>
          </w:p>
          <w:p>
            <w:pPr>
              <w:pStyle w:val="TableParagraph"/>
              <w:ind w:left="108"/>
              <w:rPr>
                <w:sz w:val="20"/>
              </w:rPr>
            </w:pPr>
            <w:r>
              <w:rPr>
                <w:spacing w:val="-2"/>
                <w:sz w:val="20"/>
              </w:rPr>
              <w:t>Pre-conditions</w:t>
            </w:r>
          </w:p>
        </w:tc>
        <w:tc>
          <w:tcPr>
            <w:tcW w:w="6480" w:type="dxa"/>
          </w:tcPr>
          <w:p>
            <w:pPr>
              <w:pStyle w:val="TableParagraph"/>
              <w:ind w:left="107" w:right="525"/>
              <w:rPr>
                <w:sz w:val="20"/>
              </w:rPr>
            </w:pPr>
            <w:r>
              <w:rPr>
                <w:sz w:val="20"/>
              </w:rPr>
              <w:t>At</w:t>
            </w:r>
            <w:r>
              <w:rPr>
                <w:spacing w:val="-4"/>
                <w:sz w:val="20"/>
              </w:rPr>
              <w:t> </w:t>
            </w:r>
            <w:r>
              <w:rPr>
                <w:sz w:val="20"/>
              </w:rPr>
              <w:t>least</w:t>
            </w:r>
            <w:r>
              <w:rPr>
                <w:spacing w:val="-5"/>
                <w:sz w:val="20"/>
              </w:rPr>
              <w:t> </w:t>
            </w:r>
            <w:r>
              <w:rPr>
                <w:sz w:val="20"/>
              </w:rPr>
              <w:t>one</w:t>
            </w:r>
            <w:r>
              <w:rPr>
                <w:spacing w:val="-4"/>
                <w:sz w:val="20"/>
              </w:rPr>
              <w:t> </w:t>
            </w:r>
            <w:r>
              <w:rPr>
                <w:sz w:val="20"/>
              </w:rPr>
              <w:t>AAL-Profile-Instance</w:t>
            </w:r>
            <w:r>
              <w:rPr>
                <w:spacing w:val="-4"/>
                <w:sz w:val="20"/>
              </w:rPr>
              <w:t> </w:t>
            </w:r>
            <w:r>
              <w:rPr>
                <w:sz w:val="20"/>
              </w:rPr>
              <w:t>is</w:t>
            </w:r>
            <w:r>
              <w:rPr>
                <w:spacing w:val="-5"/>
                <w:sz w:val="20"/>
              </w:rPr>
              <w:t> </w:t>
            </w:r>
            <w:r>
              <w:rPr>
                <w:sz w:val="20"/>
              </w:rPr>
              <w:t>configured</w:t>
            </w:r>
            <w:r>
              <w:rPr>
                <w:spacing w:val="-3"/>
                <w:sz w:val="20"/>
              </w:rPr>
              <w:t> </w:t>
            </w:r>
            <w:r>
              <w:rPr>
                <w:sz w:val="20"/>
              </w:rPr>
              <w:t>and</w:t>
            </w:r>
            <w:r>
              <w:rPr>
                <w:spacing w:val="-3"/>
                <w:sz w:val="20"/>
              </w:rPr>
              <w:t> </w:t>
            </w:r>
            <w:r>
              <w:rPr>
                <w:sz w:val="20"/>
              </w:rPr>
              <w:t>started.</w:t>
            </w:r>
            <w:r>
              <w:rPr>
                <w:spacing w:val="-6"/>
                <w:sz w:val="20"/>
              </w:rPr>
              <w:t> </w:t>
            </w:r>
            <w:r>
              <w:rPr>
                <w:sz w:val="20"/>
              </w:rPr>
              <w:t>At</w:t>
            </w:r>
            <w:r>
              <w:rPr>
                <w:spacing w:val="-4"/>
                <w:sz w:val="20"/>
              </w:rPr>
              <w:t> </w:t>
            </w:r>
            <w:r>
              <w:rPr>
                <w:sz w:val="20"/>
              </w:rPr>
              <w:t>least</w:t>
            </w:r>
            <w:r>
              <w:rPr>
                <w:spacing w:val="-5"/>
                <w:sz w:val="20"/>
              </w:rPr>
              <w:t> </w:t>
            </w:r>
            <w:r>
              <w:rPr>
                <w:sz w:val="20"/>
              </w:rPr>
              <w:t>one AAL-Profile-Queue is configured and started. Buffer(s) to be sent are </w:t>
            </w:r>
            <w:r>
              <w:rPr>
                <w:spacing w:val="-2"/>
                <w:sz w:val="20"/>
              </w:rPr>
              <w:t>allocated.</w:t>
            </w:r>
          </w:p>
        </w:tc>
        <w:tc>
          <w:tcPr>
            <w:tcW w:w="1537" w:type="dxa"/>
          </w:tcPr>
          <w:p>
            <w:pPr>
              <w:pStyle w:val="TableParagraph"/>
              <w:ind w:left="0"/>
              <w:rPr>
                <w:sz w:val="18"/>
              </w:rPr>
            </w:pPr>
          </w:p>
        </w:tc>
      </w:tr>
      <w:tr>
        <w:trPr>
          <w:trHeight w:val="410" w:hRule="atLeast"/>
        </w:trPr>
        <w:tc>
          <w:tcPr>
            <w:tcW w:w="1616" w:type="dxa"/>
          </w:tcPr>
          <w:p>
            <w:pPr>
              <w:pStyle w:val="TableParagraph"/>
              <w:ind w:left="108"/>
              <w:rPr>
                <w:sz w:val="20"/>
              </w:rPr>
            </w:pPr>
            <w:r>
              <w:rPr>
                <w:sz w:val="20"/>
              </w:rPr>
              <w:t>Begins</w:t>
            </w:r>
            <w:r>
              <w:rPr>
                <w:spacing w:val="-7"/>
                <w:sz w:val="20"/>
              </w:rPr>
              <w:t> </w:t>
            </w:r>
            <w:r>
              <w:rPr>
                <w:spacing w:val="-4"/>
                <w:sz w:val="20"/>
              </w:rPr>
              <w:t>when</w:t>
            </w:r>
          </w:p>
        </w:tc>
        <w:tc>
          <w:tcPr>
            <w:tcW w:w="6480" w:type="dxa"/>
          </w:tcPr>
          <w:p>
            <w:pPr>
              <w:pStyle w:val="TableParagraph"/>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4"/>
                <w:sz w:val="20"/>
              </w:rPr>
              <w:t> </w:t>
            </w:r>
            <w:r>
              <w:rPr>
                <w:sz w:val="20"/>
              </w:rPr>
              <w:t>ready</w:t>
            </w:r>
            <w:r>
              <w:rPr>
                <w:spacing w:val="-5"/>
                <w:sz w:val="20"/>
              </w:rPr>
              <w:t> </w:t>
            </w:r>
            <w:r>
              <w:rPr>
                <w:sz w:val="20"/>
              </w:rPr>
              <w:t>to</w:t>
            </w:r>
            <w:r>
              <w:rPr>
                <w:spacing w:val="-2"/>
                <w:sz w:val="20"/>
              </w:rPr>
              <w:t> </w:t>
            </w:r>
            <w:r>
              <w:rPr>
                <w:sz w:val="20"/>
              </w:rPr>
              <w:t>send</w:t>
            </w:r>
            <w:r>
              <w:rPr>
                <w:spacing w:val="-3"/>
                <w:sz w:val="20"/>
              </w:rPr>
              <w:t> </w:t>
            </w:r>
            <w:r>
              <w:rPr>
                <w:spacing w:val="-2"/>
                <w:sz w:val="20"/>
              </w:rPr>
              <w:t>buffer.</w:t>
            </w:r>
          </w:p>
        </w:tc>
        <w:tc>
          <w:tcPr>
            <w:tcW w:w="1537" w:type="dxa"/>
          </w:tcPr>
          <w:p>
            <w:pPr>
              <w:pStyle w:val="TableParagraph"/>
              <w:ind w:left="0"/>
              <w:rPr>
                <w:sz w:val="18"/>
              </w:rPr>
            </w:pPr>
          </w:p>
        </w:tc>
      </w:tr>
      <w:tr>
        <w:trPr>
          <w:trHeight w:val="640" w:hRule="atLeast"/>
        </w:trPr>
        <w:tc>
          <w:tcPr>
            <w:tcW w:w="1616" w:type="dxa"/>
          </w:tcPr>
          <w:p>
            <w:pPr>
              <w:pStyle w:val="TableParagraph"/>
              <w:spacing w:before="116"/>
              <w:ind w:left="108"/>
              <w:rPr>
                <w:sz w:val="20"/>
              </w:rPr>
            </w:pPr>
            <w:r>
              <w:rPr>
                <w:sz w:val="20"/>
              </w:rPr>
              <w:t>Steps</w:t>
            </w:r>
            <w:r>
              <w:rPr>
                <w:spacing w:val="-4"/>
                <w:sz w:val="20"/>
              </w:rPr>
              <w:t> </w:t>
            </w:r>
            <w:r>
              <w:rPr>
                <w:sz w:val="20"/>
              </w:rPr>
              <w:t>1-2</w:t>
            </w:r>
            <w:r>
              <w:rPr>
                <w:spacing w:val="-2"/>
                <w:sz w:val="20"/>
              </w:rPr>
              <w:t>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calls</w:t>
            </w:r>
            <w:r>
              <w:rPr>
                <w:spacing w:val="-6"/>
                <w:sz w:val="20"/>
              </w:rPr>
              <w:t> </w:t>
            </w:r>
            <w:r>
              <w:rPr>
                <w:sz w:val="20"/>
              </w:rPr>
              <w:t>the</w:t>
            </w:r>
            <w:r>
              <w:rPr>
                <w:spacing w:val="-5"/>
                <w:sz w:val="20"/>
              </w:rPr>
              <w:t> </w:t>
            </w:r>
            <w:r>
              <w:rPr>
                <w:sz w:val="20"/>
              </w:rPr>
              <w:t>sendBuffer</w:t>
            </w:r>
            <w:r>
              <w:rPr>
                <w:spacing w:val="-4"/>
                <w:sz w:val="20"/>
              </w:rPr>
              <w:t> </w:t>
            </w:r>
            <w:r>
              <w:rPr>
                <w:sz w:val="20"/>
              </w:rPr>
              <w:t>API</w:t>
            </w:r>
            <w:r>
              <w:rPr>
                <w:spacing w:val="-5"/>
                <w:sz w:val="20"/>
              </w:rPr>
              <w:t> </w:t>
            </w:r>
            <w:r>
              <w:rPr>
                <w:sz w:val="20"/>
              </w:rPr>
              <w:t>to</w:t>
            </w:r>
            <w:r>
              <w:rPr>
                <w:spacing w:val="-4"/>
                <w:sz w:val="20"/>
              </w:rPr>
              <w:t> </w:t>
            </w:r>
            <w:r>
              <w:rPr>
                <w:sz w:val="20"/>
              </w:rPr>
              <w:t>transfer</w:t>
            </w:r>
            <w:r>
              <w:rPr>
                <w:spacing w:val="-4"/>
                <w:sz w:val="20"/>
              </w:rPr>
              <w:t> </w:t>
            </w:r>
            <w:r>
              <w:rPr>
                <w:sz w:val="20"/>
              </w:rPr>
              <w:t>the</w:t>
            </w:r>
            <w:r>
              <w:rPr>
                <w:spacing w:val="-5"/>
                <w:sz w:val="20"/>
              </w:rPr>
              <w:t> </w:t>
            </w:r>
            <w:r>
              <w:rPr>
                <w:sz w:val="20"/>
              </w:rPr>
              <w:t>buffer</w:t>
            </w:r>
            <w:r>
              <w:rPr>
                <w:spacing w:val="-4"/>
                <w:sz w:val="20"/>
              </w:rPr>
              <w:t> </w:t>
            </w:r>
            <w:r>
              <w:rPr>
                <w:sz w:val="20"/>
              </w:rPr>
              <w:t>to</w:t>
            </w:r>
            <w:r>
              <w:rPr>
                <w:spacing w:val="-4"/>
                <w:sz w:val="20"/>
              </w:rPr>
              <w:t> </w:t>
            </w:r>
            <w:r>
              <w:rPr>
                <w:sz w:val="20"/>
              </w:rPr>
              <w:t>the AAL which will execute the sendBuffer operation.</w:t>
            </w:r>
          </w:p>
        </w:tc>
        <w:tc>
          <w:tcPr>
            <w:tcW w:w="1537" w:type="dxa"/>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1279" w:hRule="atLeast"/>
        </w:trPr>
        <w:tc>
          <w:tcPr>
            <w:tcW w:w="1616" w:type="dxa"/>
          </w:tcPr>
          <w:p>
            <w:pPr>
              <w:pStyle w:val="TableParagraph"/>
              <w:ind w:left="0"/>
              <w:rPr>
                <w:sz w:val="18"/>
              </w:rPr>
            </w:pP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3"/>
                <w:sz w:val="20"/>
              </w:rPr>
              <w:t> </w:t>
            </w:r>
            <w:r>
              <w:rPr>
                <w:sz w:val="20"/>
              </w:rPr>
              <w:t>thread</w:t>
            </w:r>
            <w:r>
              <w:rPr>
                <w:spacing w:val="-4"/>
                <w:sz w:val="20"/>
              </w:rPr>
              <w:t> </w:t>
            </w:r>
            <w:r>
              <w:rPr>
                <w:sz w:val="20"/>
              </w:rPr>
              <w:t>invoking</w:t>
            </w:r>
            <w:r>
              <w:rPr>
                <w:spacing w:val="-4"/>
                <w:sz w:val="20"/>
              </w:rPr>
              <w:t> </w:t>
            </w:r>
            <w:r>
              <w:rPr>
                <w:sz w:val="20"/>
              </w:rPr>
              <w:t>the</w:t>
            </w:r>
            <w:r>
              <w:rPr>
                <w:spacing w:val="-5"/>
                <w:sz w:val="20"/>
              </w:rPr>
              <w:t> </w:t>
            </w:r>
            <w:r>
              <w:rPr>
                <w:sz w:val="20"/>
              </w:rPr>
              <w:t>API</w:t>
            </w:r>
            <w:r>
              <w:rPr>
                <w:spacing w:val="-5"/>
                <w:sz w:val="20"/>
              </w:rPr>
              <w:t> </w:t>
            </w:r>
            <w:r>
              <w:rPr>
                <w:sz w:val="20"/>
              </w:rPr>
              <w:t>is</w:t>
            </w:r>
            <w:r>
              <w:rPr>
                <w:spacing w:val="-6"/>
                <w:sz w:val="20"/>
              </w:rPr>
              <w:t> </w:t>
            </w:r>
            <w:r>
              <w:rPr>
                <w:sz w:val="20"/>
              </w:rPr>
              <w:t>returned</w:t>
            </w:r>
            <w:r>
              <w:rPr>
                <w:spacing w:val="-4"/>
                <w:sz w:val="20"/>
              </w:rPr>
              <w:t> </w:t>
            </w:r>
            <w:r>
              <w:rPr>
                <w:sz w:val="20"/>
              </w:rPr>
              <w:t>immediately</w:t>
            </w:r>
            <w:r>
              <w:rPr>
                <w:spacing w:val="-4"/>
                <w:sz w:val="20"/>
              </w:rPr>
              <w:t> </w:t>
            </w:r>
            <w:r>
              <w:rPr>
                <w:sz w:val="20"/>
              </w:rPr>
              <w:t>with the status of the API call, without being blocked until the completion of sendBuffer operation.</w:t>
            </w:r>
          </w:p>
          <w:p>
            <w:pPr>
              <w:pStyle w:val="TableParagraph"/>
              <w:spacing w:before="179"/>
              <w:ind w:left="107"/>
              <w:rPr>
                <w:sz w:val="20"/>
              </w:rPr>
            </w:pPr>
            <w:r>
              <w:rPr>
                <w:sz w:val="20"/>
              </w:rPr>
              <w:t>The</w:t>
            </w:r>
            <w:r>
              <w:rPr>
                <w:spacing w:val="-5"/>
                <w:sz w:val="20"/>
              </w:rPr>
              <w:t> </w:t>
            </w:r>
            <w:r>
              <w:rPr>
                <w:sz w:val="20"/>
              </w:rPr>
              <w:t>AAL</w:t>
            </w:r>
            <w:r>
              <w:rPr>
                <w:spacing w:val="-3"/>
                <w:sz w:val="20"/>
              </w:rPr>
              <w:t> </w:t>
            </w:r>
            <w:r>
              <w:rPr>
                <w:sz w:val="20"/>
              </w:rPr>
              <w:t>continues</w:t>
            </w:r>
            <w:r>
              <w:rPr>
                <w:spacing w:val="-5"/>
                <w:sz w:val="20"/>
              </w:rPr>
              <w:t> </w:t>
            </w:r>
            <w:r>
              <w:rPr>
                <w:sz w:val="20"/>
              </w:rPr>
              <w:t>to</w:t>
            </w:r>
            <w:r>
              <w:rPr>
                <w:spacing w:val="-3"/>
                <w:sz w:val="20"/>
              </w:rPr>
              <w:t> </w:t>
            </w:r>
            <w:r>
              <w:rPr>
                <w:sz w:val="20"/>
              </w:rPr>
              <w:t>process</w:t>
            </w:r>
            <w:r>
              <w:rPr>
                <w:spacing w:val="-5"/>
                <w:sz w:val="20"/>
              </w:rPr>
              <w:t> </w:t>
            </w:r>
            <w:r>
              <w:rPr>
                <w:sz w:val="20"/>
              </w:rPr>
              <w:t>the</w:t>
            </w:r>
            <w:r>
              <w:rPr>
                <w:spacing w:val="-4"/>
                <w:sz w:val="20"/>
              </w:rPr>
              <w:t> </w:t>
            </w:r>
            <w:r>
              <w:rPr>
                <w:sz w:val="20"/>
              </w:rPr>
              <w:t>operation</w:t>
            </w:r>
            <w:r>
              <w:rPr>
                <w:spacing w:val="-3"/>
                <w:sz w:val="20"/>
              </w:rPr>
              <w:t> </w:t>
            </w:r>
            <w:r>
              <w:rPr>
                <w:sz w:val="20"/>
              </w:rPr>
              <w:t>and</w:t>
            </w:r>
            <w:r>
              <w:rPr>
                <w:spacing w:val="-4"/>
                <w:sz w:val="20"/>
              </w:rPr>
              <w:t> </w:t>
            </w:r>
            <w:r>
              <w:rPr>
                <w:sz w:val="20"/>
              </w:rPr>
              <w:t>sends</w:t>
            </w:r>
            <w:r>
              <w:rPr>
                <w:spacing w:val="-5"/>
                <w:sz w:val="20"/>
              </w:rPr>
              <w:t> </w:t>
            </w:r>
            <w:r>
              <w:rPr>
                <w:sz w:val="20"/>
              </w:rPr>
              <w:t>the</w:t>
            </w:r>
            <w:r>
              <w:rPr>
                <w:spacing w:val="-4"/>
                <w:sz w:val="20"/>
              </w:rPr>
              <w:t> </w:t>
            </w:r>
            <w:r>
              <w:rPr>
                <w:spacing w:val="-2"/>
                <w:sz w:val="20"/>
              </w:rPr>
              <w:t>buffers.</w:t>
            </w:r>
          </w:p>
        </w:tc>
        <w:tc>
          <w:tcPr>
            <w:tcW w:w="1537" w:type="dxa"/>
          </w:tcPr>
          <w:p>
            <w:pPr>
              <w:pStyle w:val="TableParagraph"/>
              <w:ind w:left="0"/>
              <w:rPr>
                <w:sz w:val="18"/>
              </w:rPr>
            </w:pPr>
          </w:p>
        </w:tc>
      </w:tr>
      <w:tr>
        <w:trPr>
          <w:trHeight w:val="1101" w:hRule="atLeast"/>
        </w:trPr>
        <w:tc>
          <w:tcPr>
            <w:tcW w:w="1616" w:type="dxa"/>
          </w:tcPr>
          <w:p>
            <w:pPr>
              <w:pStyle w:val="TableParagraph"/>
              <w:spacing w:before="115"/>
              <w:ind w:left="0"/>
              <w:rPr>
                <w:b/>
                <w:sz w:val="20"/>
              </w:rPr>
            </w:pPr>
          </w:p>
          <w:p>
            <w:pPr>
              <w:pStyle w:val="TableParagraph"/>
              <w:spacing w:before="1"/>
              <w:ind w:left="108"/>
              <w:rPr>
                <w:sz w:val="20"/>
              </w:rPr>
            </w:pPr>
            <w:r>
              <w:rPr>
                <w:sz w:val="20"/>
              </w:rPr>
              <w:t>Steps</w:t>
            </w:r>
            <w:r>
              <w:rPr>
                <w:spacing w:val="-4"/>
                <w:sz w:val="20"/>
              </w:rPr>
              <w:t> </w:t>
            </w:r>
            <w:r>
              <w:rPr>
                <w:sz w:val="20"/>
              </w:rPr>
              <w:t>3-4</w:t>
            </w:r>
            <w:r>
              <w:rPr>
                <w:spacing w:val="-2"/>
                <w:sz w:val="20"/>
              </w:rPr>
              <w:t> </w:t>
            </w:r>
            <w:r>
              <w:rPr>
                <w:spacing w:val="-4"/>
                <w:sz w:val="20"/>
              </w:rPr>
              <w:t>(CM)</w:t>
            </w:r>
          </w:p>
        </w:tc>
        <w:tc>
          <w:tcPr>
            <w:tcW w:w="6480" w:type="dxa"/>
          </w:tcPr>
          <w:p>
            <w:pPr>
              <w:pStyle w:val="TableParagraph"/>
              <w:ind w:left="107" w:right="177"/>
              <w:rPr>
                <w:sz w:val="20"/>
              </w:rPr>
            </w:pPr>
            <w:r>
              <w:rPr>
                <w:sz w:val="20"/>
              </w:rPr>
              <w:t>In case of without preregistered callback, the AAL Application, when finished</w:t>
            </w:r>
            <w:r>
              <w:rPr>
                <w:spacing w:val="-4"/>
                <w:sz w:val="20"/>
              </w:rPr>
              <w:t> </w:t>
            </w:r>
            <w:r>
              <w:rPr>
                <w:sz w:val="20"/>
              </w:rPr>
              <w:t>with</w:t>
            </w:r>
            <w:r>
              <w:rPr>
                <w:spacing w:val="-4"/>
                <w:sz w:val="20"/>
              </w:rPr>
              <w:t> </w:t>
            </w:r>
            <w:r>
              <w:rPr>
                <w:sz w:val="20"/>
              </w:rPr>
              <w:t>the</w:t>
            </w:r>
            <w:r>
              <w:rPr>
                <w:spacing w:val="-5"/>
                <w:sz w:val="20"/>
              </w:rPr>
              <w:t> </w:t>
            </w:r>
            <w:r>
              <w:rPr>
                <w:sz w:val="20"/>
              </w:rPr>
              <w:t>buffer</w:t>
            </w:r>
            <w:r>
              <w:rPr>
                <w:spacing w:val="-3"/>
                <w:sz w:val="20"/>
              </w:rPr>
              <w:t> </w:t>
            </w:r>
            <w:r>
              <w:rPr>
                <w:sz w:val="20"/>
                <w:vertAlign w:val="superscript"/>
              </w:rPr>
              <w:t>[1]</w:t>
            </w:r>
            <w:r>
              <w:rPr>
                <w:sz w:val="20"/>
                <w:vertAlign w:val="baseline"/>
              </w:rPr>
              <w:t>,</w:t>
            </w:r>
            <w:r>
              <w:rPr>
                <w:spacing w:val="-5"/>
                <w:sz w:val="20"/>
                <w:vertAlign w:val="baseline"/>
              </w:rPr>
              <w:t> </w:t>
            </w:r>
            <w:r>
              <w:rPr>
                <w:sz w:val="20"/>
                <w:vertAlign w:val="baseline"/>
              </w:rPr>
              <w:t>calls</w:t>
            </w:r>
            <w:r>
              <w:rPr>
                <w:spacing w:val="-5"/>
                <w:sz w:val="20"/>
                <w:vertAlign w:val="baseline"/>
              </w:rPr>
              <w:t> </w:t>
            </w:r>
            <w:r>
              <w:rPr>
                <w:sz w:val="20"/>
                <w:vertAlign w:val="baseline"/>
              </w:rPr>
              <w:t>freeBuffer</w:t>
            </w:r>
            <w:r>
              <w:rPr>
                <w:spacing w:val="-4"/>
                <w:sz w:val="20"/>
                <w:vertAlign w:val="baseline"/>
              </w:rPr>
              <w:t> </w:t>
            </w:r>
            <w:r>
              <w:rPr>
                <w:sz w:val="20"/>
                <w:vertAlign w:val="baseline"/>
              </w:rPr>
              <w:t>operation.</w:t>
            </w:r>
            <w:r>
              <w:rPr>
                <w:spacing w:val="-5"/>
                <w:sz w:val="20"/>
                <w:vertAlign w:val="baseline"/>
              </w:rPr>
              <w:t> </w:t>
            </w:r>
            <w:r>
              <w:rPr>
                <w:sz w:val="20"/>
                <w:vertAlign w:val="baseline"/>
              </w:rPr>
              <w:t>The</w:t>
            </w:r>
            <w:r>
              <w:rPr>
                <w:spacing w:val="-5"/>
                <w:sz w:val="20"/>
                <w:vertAlign w:val="baseline"/>
              </w:rPr>
              <w:t> </w:t>
            </w:r>
            <w:r>
              <w:rPr>
                <w:sz w:val="20"/>
                <w:vertAlign w:val="baseline"/>
              </w:rPr>
              <w:t>AAL</w:t>
            </w:r>
            <w:r>
              <w:rPr>
                <w:spacing w:val="-5"/>
                <w:sz w:val="20"/>
                <w:vertAlign w:val="baseline"/>
              </w:rPr>
              <w:t> </w:t>
            </w:r>
            <w:r>
              <w:rPr>
                <w:sz w:val="20"/>
                <w:vertAlign w:val="baseline"/>
              </w:rPr>
              <w:t>returns</w:t>
            </w:r>
            <w:r>
              <w:rPr>
                <w:spacing w:val="-5"/>
                <w:sz w:val="20"/>
                <w:vertAlign w:val="baseline"/>
              </w:rPr>
              <w:t> </w:t>
            </w:r>
            <w:r>
              <w:rPr>
                <w:sz w:val="20"/>
                <w:vertAlign w:val="baseline"/>
              </w:rPr>
              <w:t>the status of the API call immediately and internally frees the buffer upon completion of sendBuffer operation.</w:t>
            </w:r>
          </w:p>
        </w:tc>
        <w:tc>
          <w:tcPr>
            <w:tcW w:w="1537" w:type="dxa"/>
          </w:tcPr>
          <w:p>
            <w:pPr>
              <w:pStyle w:val="TableParagraph"/>
              <w:ind w:left="0"/>
              <w:rPr>
                <w:sz w:val="18"/>
              </w:rPr>
            </w:pPr>
          </w:p>
        </w:tc>
      </w:tr>
      <w:tr>
        <w:trPr>
          <w:trHeight w:val="1689" w:hRule="atLeast"/>
        </w:trPr>
        <w:tc>
          <w:tcPr>
            <w:tcW w:w="1616" w:type="dxa"/>
          </w:tcPr>
          <w:p>
            <w:pPr>
              <w:pStyle w:val="TableParagraph"/>
              <w:ind w:left="0"/>
              <w:rPr>
                <w:b/>
                <w:sz w:val="20"/>
              </w:rPr>
            </w:pPr>
          </w:p>
          <w:p>
            <w:pPr>
              <w:pStyle w:val="TableParagraph"/>
              <w:spacing w:before="181"/>
              <w:ind w:left="0"/>
              <w:rPr>
                <w:b/>
                <w:sz w:val="20"/>
              </w:rPr>
            </w:pPr>
          </w:p>
          <w:p>
            <w:pPr>
              <w:pStyle w:val="TableParagraph"/>
              <w:ind w:left="108"/>
              <w:rPr>
                <w:sz w:val="20"/>
              </w:rPr>
            </w:pPr>
            <w:r>
              <w:rPr>
                <w:sz w:val="20"/>
              </w:rPr>
              <w:t>Steps</w:t>
            </w:r>
            <w:r>
              <w:rPr>
                <w:spacing w:val="-4"/>
                <w:sz w:val="20"/>
              </w:rPr>
              <w:t> </w:t>
            </w:r>
            <w:r>
              <w:rPr>
                <w:sz w:val="20"/>
              </w:rPr>
              <w:t>5-7</w:t>
            </w:r>
            <w:r>
              <w:rPr>
                <w:spacing w:val="-2"/>
                <w:sz w:val="20"/>
              </w:rPr>
              <w:t> </w:t>
            </w:r>
            <w:r>
              <w:rPr>
                <w:spacing w:val="-4"/>
                <w:sz w:val="20"/>
              </w:rPr>
              <w:t>(CM)</w:t>
            </w:r>
          </w:p>
        </w:tc>
        <w:tc>
          <w:tcPr>
            <w:tcW w:w="6480" w:type="dxa"/>
          </w:tcPr>
          <w:p>
            <w:pPr>
              <w:pStyle w:val="TableParagraph"/>
              <w:ind w:left="107"/>
              <w:rPr>
                <w:sz w:val="20"/>
              </w:rPr>
            </w:pPr>
            <w:r>
              <w:rPr>
                <w:sz w:val="20"/>
              </w:rPr>
              <w:t>In</w:t>
            </w:r>
            <w:r>
              <w:rPr>
                <w:spacing w:val="-3"/>
                <w:sz w:val="20"/>
              </w:rPr>
              <w:t> </w:t>
            </w:r>
            <w:r>
              <w:rPr>
                <w:sz w:val="20"/>
              </w:rPr>
              <w:t>case</w:t>
            </w:r>
            <w:r>
              <w:rPr>
                <w:spacing w:val="-4"/>
                <w:sz w:val="20"/>
              </w:rPr>
              <w:t> </w:t>
            </w:r>
            <w:r>
              <w:rPr>
                <w:sz w:val="20"/>
              </w:rPr>
              <w:t>of</w:t>
            </w:r>
            <w:r>
              <w:rPr>
                <w:spacing w:val="-4"/>
                <w:sz w:val="20"/>
              </w:rPr>
              <w:t> </w:t>
            </w:r>
            <w:r>
              <w:rPr>
                <w:sz w:val="20"/>
              </w:rPr>
              <w:t>with</w:t>
            </w:r>
            <w:r>
              <w:rPr>
                <w:spacing w:val="-6"/>
                <w:sz w:val="20"/>
              </w:rPr>
              <w:t> </w:t>
            </w:r>
            <w:r>
              <w:rPr>
                <w:sz w:val="20"/>
              </w:rPr>
              <w:t>preregistered</w:t>
            </w:r>
            <w:r>
              <w:rPr>
                <w:spacing w:val="-3"/>
                <w:sz w:val="20"/>
              </w:rPr>
              <w:t> </w:t>
            </w:r>
            <w:r>
              <w:rPr>
                <w:sz w:val="20"/>
              </w:rPr>
              <w:t>callback,</w:t>
            </w:r>
            <w:r>
              <w:rPr>
                <w:spacing w:val="-4"/>
                <w:sz w:val="20"/>
              </w:rPr>
              <w:t> </w:t>
            </w:r>
            <w:r>
              <w:rPr>
                <w:sz w:val="20"/>
              </w:rPr>
              <w:t>the</w:t>
            </w:r>
            <w:r>
              <w:rPr>
                <w:spacing w:val="-4"/>
                <w:sz w:val="20"/>
              </w:rPr>
              <w:t> </w:t>
            </w:r>
            <w:r>
              <w:rPr>
                <w:sz w:val="20"/>
              </w:rPr>
              <w:t>AAL</w:t>
            </w:r>
            <w:r>
              <w:rPr>
                <w:spacing w:val="-3"/>
                <w:sz w:val="20"/>
              </w:rPr>
              <w:t> </w:t>
            </w:r>
            <w:r>
              <w:rPr>
                <w:sz w:val="20"/>
              </w:rPr>
              <w:t>returns</w:t>
            </w:r>
            <w:r>
              <w:rPr>
                <w:spacing w:val="-5"/>
                <w:sz w:val="20"/>
              </w:rPr>
              <w:t> </w:t>
            </w:r>
            <w:r>
              <w:rPr>
                <w:sz w:val="20"/>
              </w:rPr>
              <w:t>the</w:t>
            </w:r>
            <w:r>
              <w:rPr>
                <w:spacing w:val="-4"/>
                <w:sz w:val="20"/>
              </w:rPr>
              <w:t> </w:t>
            </w:r>
            <w:r>
              <w:rPr>
                <w:sz w:val="20"/>
              </w:rPr>
              <w:t>status</w:t>
            </w:r>
            <w:r>
              <w:rPr>
                <w:spacing w:val="-5"/>
                <w:sz w:val="20"/>
              </w:rPr>
              <w:t> </w:t>
            </w:r>
            <w:r>
              <w:rPr>
                <w:sz w:val="20"/>
              </w:rPr>
              <w:t>of</w:t>
            </w:r>
            <w:r>
              <w:rPr>
                <w:spacing w:val="-4"/>
                <w:sz w:val="20"/>
              </w:rPr>
              <w:t> </w:t>
            </w:r>
            <w:r>
              <w:rPr>
                <w:sz w:val="20"/>
              </w:rPr>
              <w:t>the sendBuffer operation back to the AAL Application, once done.</w:t>
            </w:r>
          </w:p>
          <w:p>
            <w:pPr>
              <w:pStyle w:val="TableParagraph"/>
              <w:spacing w:before="178"/>
              <w:ind w:left="107"/>
              <w:rPr>
                <w:sz w:val="20"/>
              </w:rPr>
            </w:pPr>
            <w:r>
              <w:rPr>
                <w:sz w:val="20"/>
              </w:rPr>
              <w:t>The</w:t>
            </w:r>
            <w:r>
              <w:rPr>
                <w:spacing w:val="-4"/>
                <w:sz w:val="20"/>
              </w:rPr>
              <w:t> </w:t>
            </w:r>
            <w:r>
              <w:rPr>
                <w:sz w:val="20"/>
              </w:rPr>
              <w:t>AAL</w:t>
            </w:r>
            <w:r>
              <w:rPr>
                <w:spacing w:val="-4"/>
                <w:sz w:val="20"/>
              </w:rPr>
              <w:t> </w:t>
            </w:r>
            <w:r>
              <w:rPr>
                <w:sz w:val="20"/>
              </w:rPr>
              <w:t>Application,</w:t>
            </w:r>
            <w:r>
              <w:rPr>
                <w:spacing w:val="-5"/>
                <w:sz w:val="20"/>
              </w:rPr>
              <w:t> </w:t>
            </w:r>
            <w:r>
              <w:rPr>
                <w:sz w:val="20"/>
              </w:rPr>
              <w:t>when</w:t>
            </w:r>
            <w:r>
              <w:rPr>
                <w:spacing w:val="-4"/>
                <w:sz w:val="20"/>
              </w:rPr>
              <w:t> </w:t>
            </w:r>
            <w:r>
              <w:rPr>
                <w:sz w:val="20"/>
              </w:rPr>
              <w:t>finished</w:t>
            </w:r>
            <w:r>
              <w:rPr>
                <w:spacing w:val="-4"/>
                <w:sz w:val="20"/>
              </w:rPr>
              <w:t> </w:t>
            </w:r>
            <w:r>
              <w:rPr>
                <w:sz w:val="20"/>
              </w:rPr>
              <w:t>with</w:t>
            </w:r>
            <w:r>
              <w:rPr>
                <w:spacing w:val="-4"/>
                <w:sz w:val="20"/>
              </w:rPr>
              <w:t> </w:t>
            </w:r>
            <w:r>
              <w:rPr>
                <w:sz w:val="20"/>
              </w:rPr>
              <w:t>the</w:t>
            </w:r>
            <w:r>
              <w:rPr>
                <w:spacing w:val="-5"/>
                <w:sz w:val="20"/>
              </w:rPr>
              <w:t> </w:t>
            </w:r>
            <w:r>
              <w:rPr>
                <w:sz w:val="20"/>
              </w:rPr>
              <w:t>buffer </w:t>
            </w:r>
            <w:r>
              <w:rPr>
                <w:sz w:val="20"/>
                <w:vertAlign w:val="superscript"/>
              </w:rPr>
              <w:t>[2]</w:t>
            </w:r>
            <w:r>
              <w:rPr>
                <w:sz w:val="20"/>
                <w:vertAlign w:val="baseline"/>
              </w:rPr>
              <w:t>,</w:t>
            </w:r>
            <w:r>
              <w:rPr>
                <w:spacing w:val="-7"/>
                <w:sz w:val="20"/>
                <w:vertAlign w:val="baseline"/>
              </w:rPr>
              <w:t> </w:t>
            </w:r>
            <w:r>
              <w:rPr>
                <w:sz w:val="20"/>
                <w:vertAlign w:val="baseline"/>
              </w:rPr>
              <w:t>calls</w:t>
            </w:r>
            <w:r>
              <w:rPr>
                <w:spacing w:val="-6"/>
                <w:sz w:val="20"/>
                <w:vertAlign w:val="baseline"/>
              </w:rPr>
              <w:t> </w:t>
            </w:r>
            <w:r>
              <w:rPr>
                <w:sz w:val="20"/>
                <w:vertAlign w:val="baseline"/>
              </w:rPr>
              <w:t>freeBuffer operation and the AAL will free the buffer back to the buffer pool.</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z w:val="20"/>
              </w:rPr>
              <w:t>Ends</w:t>
            </w:r>
            <w:r>
              <w:rPr>
                <w:spacing w:val="-3"/>
                <w:sz w:val="20"/>
              </w:rPr>
              <w:t> </w:t>
            </w:r>
            <w:r>
              <w:rPr>
                <w:spacing w:val="-4"/>
                <w:sz w:val="20"/>
              </w:rPr>
              <w:t>when</w:t>
            </w:r>
          </w:p>
        </w:tc>
        <w:tc>
          <w:tcPr>
            <w:tcW w:w="6480" w:type="dxa"/>
          </w:tcPr>
          <w:p>
            <w:pPr>
              <w:pStyle w:val="TableParagraph"/>
              <w:ind w:left="107"/>
              <w:rPr>
                <w:sz w:val="20"/>
              </w:rPr>
            </w:pPr>
            <w:r>
              <w:rPr>
                <w:sz w:val="20"/>
              </w:rPr>
              <w:t>sendBuffer</w:t>
            </w:r>
            <w:r>
              <w:rPr>
                <w:spacing w:val="-5"/>
                <w:sz w:val="20"/>
              </w:rPr>
              <w:t> </w:t>
            </w:r>
            <w:r>
              <w:rPr>
                <w:sz w:val="20"/>
              </w:rPr>
              <w:t>operation</w:t>
            </w:r>
            <w:r>
              <w:rPr>
                <w:spacing w:val="-6"/>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Exceptions</w:t>
            </w:r>
          </w:p>
        </w:tc>
        <w:tc>
          <w:tcPr>
            <w:tcW w:w="6480" w:type="dxa"/>
          </w:tcPr>
          <w:p>
            <w:pPr>
              <w:pStyle w:val="TableParagraph"/>
              <w:ind w:left="107"/>
              <w:rPr>
                <w:sz w:val="20"/>
              </w:rPr>
            </w:pPr>
            <w:r>
              <w:rPr>
                <w:sz w:val="20"/>
              </w:rPr>
              <w:t>Exceptions</w:t>
            </w:r>
            <w:r>
              <w:rPr>
                <w:spacing w:val="-5"/>
                <w:sz w:val="20"/>
              </w:rPr>
              <w:t> </w:t>
            </w:r>
            <w:r>
              <w:rPr>
                <w:sz w:val="20"/>
              </w:rPr>
              <w:t>can</w:t>
            </w:r>
            <w:r>
              <w:rPr>
                <w:spacing w:val="-5"/>
                <w:sz w:val="20"/>
              </w:rPr>
              <w:t> </w:t>
            </w:r>
            <w:r>
              <w:rPr>
                <w:sz w:val="20"/>
              </w:rPr>
              <w:t>occur</w:t>
            </w:r>
            <w:r>
              <w:rPr>
                <w:spacing w:val="-4"/>
                <w:sz w:val="20"/>
              </w:rPr>
              <w:t> </w:t>
            </w:r>
            <w:r>
              <w:rPr>
                <w:sz w:val="20"/>
              </w:rPr>
              <w:t>if</w:t>
            </w:r>
            <w:r>
              <w:rPr>
                <w:spacing w:val="-4"/>
                <w:sz w:val="20"/>
              </w:rPr>
              <w:t> </w:t>
            </w:r>
            <w:r>
              <w:rPr>
                <w:sz w:val="20"/>
              </w:rPr>
              <w:t>the</w:t>
            </w:r>
            <w:r>
              <w:rPr>
                <w:spacing w:val="-4"/>
                <w:sz w:val="20"/>
              </w:rPr>
              <w:t> </w:t>
            </w:r>
            <w:r>
              <w:rPr>
                <w:sz w:val="20"/>
              </w:rPr>
              <w:t>sendBuffer</w:t>
            </w:r>
            <w:r>
              <w:rPr>
                <w:spacing w:val="-3"/>
                <w:sz w:val="20"/>
              </w:rPr>
              <w:t> </w:t>
            </w:r>
            <w:r>
              <w:rPr>
                <w:sz w:val="20"/>
              </w:rPr>
              <w:t>API</w:t>
            </w:r>
            <w:r>
              <w:rPr>
                <w:spacing w:val="-4"/>
                <w:sz w:val="20"/>
              </w:rPr>
              <w:t> </w:t>
            </w:r>
            <w:r>
              <w:rPr>
                <w:sz w:val="20"/>
              </w:rPr>
              <w:t>call</w:t>
            </w:r>
            <w:r>
              <w:rPr>
                <w:spacing w:val="-5"/>
                <w:sz w:val="20"/>
              </w:rPr>
              <w:t> </w:t>
            </w:r>
            <w:r>
              <w:rPr>
                <w:sz w:val="20"/>
              </w:rPr>
              <w:t>fails.</w:t>
            </w:r>
            <w:r>
              <w:rPr>
                <w:spacing w:val="-4"/>
                <w:sz w:val="20"/>
              </w:rPr>
              <w:t> </w:t>
            </w:r>
            <w:r>
              <w:rPr>
                <w:sz w:val="20"/>
              </w:rPr>
              <w:t>Status</w:t>
            </w:r>
            <w:r>
              <w:rPr>
                <w:spacing w:val="-5"/>
                <w:sz w:val="20"/>
              </w:rPr>
              <w:t> </w:t>
            </w:r>
            <w:r>
              <w:rPr>
                <w:sz w:val="20"/>
              </w:rPr>
              <w:t>indicating</w:t>
            </w:r>
            <w:r>
              <w:rPr>
                <w:spacing w:val="-3"/>
                <w:sz w:val="20"/>
              </w:rPr>
              <w:t> </w:t>
            </w:r>
            <w:r>
              <w:rPr>
                <w:sz w:val="20"/>
              </w:rPr>
              <w:t>failure will be returned in Step 2.</w:t>
            </w:r>
          </w:p>
        </w:tc>
        <w:tc>
          <w:tcPr>
            <w:tcW w:w="1537" w:type="dxa"/>
          </w:tcPr>
          <w:p>
            <w:pPr>
              <w:pStyle w:val="TableParagraph"/>
              <w:ind w:left="0"/>
              <w:rPr>
                <w:sz w:val="18"/>
              </w:rPr>
            </w:pPr>
          </w:p>
        </w:tc>
      </w:tr>
      <w:tr>
        <w:trPr>
          <w:trHeight w:val="501" w:hRule="atLeast"/>
        </w:trPr>
        <w:tc>
          <w:tcPr>
            <w:tcW w:w="1616" w:type="dxa"/>
          </w:tcPr>
          <w:p>
            <w:pPr>
              <w:pStyle w:val="TableParagraph"/>
              <w:spacing w:before="46"/>
              <w:ind w:left="108"/>
              <w:rPr>
                <w:sz w:val="20"/>
              </w:rPr>
            </w:pPr>
            <w:r>
              <w:rPr>
                <w:sz w:val="20"/>
              </w:rPr>
              <w:t>Post</w:t>
            </w:r>
            <w:r>
              <w:rPr>
                <w:spacing w:val="-6"/>
                <w:sz w:val="20"/>
              </w:rPr>
              <w:t> </w:t>
            </w:r>
            <w:r>
              <w:rPr>
                <w:spacing w:val="-2"/>
                <w:sz w:val="20"/>
              </w:rPr>
              <w:t>Conditions</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pacing w:val="-2"/>
                <w:sz w:val="20"/>
              </w:rPr>
              <w:t>Traceability</w:t>
            </w:r>
          </w:p>
        </w:tc>
        <w:tc>
          <w:tcPr>
            <w:tcW w:w="6480" w:type="dxa"/>
          </w:tcPr>
          <w:p>
            <w:pPr>
              <w:pStyle w:val="TableParagraph"/>
              <w:spacing w:before="2"/>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8"/>
              </w:rPr>
            </w:pPr>
          </w:p>
        </w:tc>
      </w:tr>
    </w:tbl>
    <w:p>
      <w:pPr>
        <w:pStyle w:val="BodyText"/>
        <w:spacing w:before="184"/>
        <w:rPr>
          <w:b/>
        </w:rPr>
      </w:pPr>
    </w:p>
    <w:p>
      <w:pPr>
        <w:pStyle w:val="BodyText"/>
        <w:spacing w:line="427" w:lineRule="auto"/>
        <w:ind w:left="492" w:right="2838"/>
      </w:pPr>
      <w:r>
        <w:rPr/>
        <w:t>Note</w:t>
      </w:r>
      <w:r>
        <w:rPr>
          <w:spacing w:val="-3"/>
        </w:rPr>
        <w:t> </w:t>
      </w:r>
      <w:r>
        <w:rPr>
          <w:vertAlign w:val="superscript"/>
        </w:rPr>
        <w:t>[1]</w:t>
      </w:r>
      <w:r>
        <w:rPr>
          <w:spacing w:val="-17"/>
          <w:vertAlign w:val="baseline"/>
        </w:rPr>
        <w:t> </w:t>
      </w:r>
      <w:r>
        <w:rPr>
          <w:vertAlign w:val="baseline"/>
        </w:rPr>
        <w:t>:</w:t>
      </w:r>
      <w:r>
        <w:rPr>
          <w:spacing w:val="-4"/>
          <w:vertAlign w:val="baseline"/>
        </w:rPr>
        <w:t> </w:t>
      </w:r>
      <w:r>
        <w:rPr>
          <w:vertAlign w:val="baseline"/>
        </w:rPr>
        <w:t>The</w:t>
      </w:r>
      <w:r>
        <w:rPr>
          <w:spacing w:val="-2"/>
          <w:vertAlign w:val="baseline"/>
        </w:rPr>
        <w:t> </w:t>
      </w:r>
      <w:r>
        <w:rPr>
          <w:vertAlign w:val="baseline"/>
        </w:rPr>
        <w:t>AAL</w:t>
      </w:r>
      <w:r>
        <w:rPr>
          <w:spacing w:val="-2"/>
          <w:vertAlign w:val="baseline"/>
        </w:rPr>
        <w:t> </w:t>
      </w:r>
      <w:r>
        <w:rPr>
          <w:vertAlign w:val="baseline"/>
        </w:rPr>
        <w:t>Application</w:t>
      </w:r>
      <w:r>
        <w:rPr>
          <w:spacing w:val="-1"/>
          <w:vertAlign w:val="baseline"/>
        </w:rPr>
        <w:t> </w:t>
      </w:r>
      <w:r>
        <w:rPr>
          <w:vertAlign w:val="baseline"/>
        </w:rPr>
        <w:t>should</w:t>
      </w:r>
      <w:r>
        <w:rPr>
          <w:spacing w:val="-5"/>
          <w:vertAlign w:val="baseline"/>
        </w:rPr>
        <w:t> </w:t>
      </w:r>
      <w:r>
        <w:rPr>
          <w:vertAlign w:val="baseline"/>
        </w:rPr>
        <w:t>not</w:t>
      </w:r>
      <w:r>
        <w:rPr>
          <w:spacing w:val="-4"/>
          <w:vertAlign w:val="baseline"/>
        </w:rPr>
        <w:t> </w:t>
      </w:r>
      <w:r>
        <w:rPr>
          <w:vertAlign w:val="baseline"/>
        </w:rPr>
        <w:t>modify</w:t>
      </w:r>
      <w:r>
        <w:rPr>
          <w:spacing w:val="-2"/>
          <w:vertAlign w:val="baseline"/>
        </w:rPr>
        <w:t> </w:t>
      </w:r>
      <w:r>
        <w:rPr>
          <w:vertAlign w:val="baseline"/>
        </w:rPr>
        <w:t>the</w:t>
      </w:r>
      <w:r>
        <w:rPr>
          <w:spacing w:val="-3"/>
          <w:vertAlign w:val="baseline"/>
        </w:rPr>
        <w:t> </w:t>
      </w:r>
      <w:r>
        <w:rPr>
          <w:vertAlign w:val="baseline"/>
        </w:rPr>
        <w:t>content</w:t>
      </w:r>
      <w:r>
        <w:rPr>
          <w:spacing w:val="-4"/>
          <w:vertAlign w:val="baseline"/>
        </w:rPr>
        <w:t> </w:t>
      </w:r>
      <w:r>
        <w:rPr>
          <w:vertAlign w:val="baseline"/>
        </w:rPr>
        <w:t>of</w:t>
      </w:r>
      <w:r>
        <w:rPr>
          <w:spacing w:val="-3"/>
          <w:vertAlign w:val="baseline"/>
        </w:rPr>
        <w:t> </w:t>
      </w:r>
      <w:r>
        <w:rPr>
          <w:vertAlign w:val="baseline"/>
        </w:rPr>
        <w:t>the</w:t>
      </w:r>
      <w:r>
        <w:rPr>
          <w:spacing w:val="-5"/>
          <w:vertAlign w:val="baseline"/>
        </w:rPr>
        <w:t> </w:t>
      </w:r>
      <w:r>
        <w:rPr>
          <w:vertAlign w:val="baseline"/>
        </w:rPr>
        <w:t>buffer(s)</w:t>
      </w:r>
      <w:r>
        <w:rPr>
          <w:spacing w:val="-3"/>
          <w:vertAlign w:val="baseline"/>
        </w:rPr>
        <w:t> </w:t>
      </w:r>
      <w:r>
        <w:rPr>
          <w:vertAlign w:val="baseline"/>
        </w:rPr>
        <w:t>after step</w:t>
      </w:r>
      <w:r>
        <w:rPr>
          <w:spacing w:val="-2"/>
          <w:vertAlign w:val="baseline"/>
        </w:rPr>
        <w:t> </w:t>
      </w:r>
      <w:r>
        <w:rPr>
          <w:vertAlign w:val="baseline"/>
        </w:rPr>
        <w:t>2. Note </w:t>
      </w:r>
      <w:r>
        <w:rPr>
          <w:vertAlign w:val="superscript"/>
        </w:rPr>
        <w:t>[2]</w:t>
      </w:r>
      <w:r>
        <w:rPr>
          <w:spacing w:val="-12"/>
          <w:vertAlign w:val="baseline"/>
        </w:rPr>
        <w:t> </w:t>
      </w:r>
      <w:r>
        <w:rPr>
          <w:vertAlign w:val="baseline"/>
        </w:rPr>
        <w:t>: The AAL Application can modify the content of the buffer(s) after step 5.</w:t>
      </w:r>
    </w:p>
    <w:p>
      <w:pPr>
        <w:pStyle w:val="BodyText"/>
        <w:ind w:left="375"/>
      </w:pPr>
      <w:r>
        <w:rPr/>
        <mc:AlternateContent>
          <mc:Choice Requires="wps">
            <w:drawing>
              <wp:inline distT="0" distB="0" distL="0" distR="0">
                <wp:extent cx="6272530" cy="4163060"/>
                <wp:effectExtent l="9525" t="0" r="0" b="8889"/>
                <wp:docPr id="1046" name="Group 1046"/>
                <wp:cNvGraphicFramePr>
                  <a:graphicFrameLocks/>
                </wp:cNvGraphicFramePr>
                <a:graphic>
                  <a:graphicData uri="http://schemas.microsoft.com/office/word/2010/wordprocessingGroup">
                    <wpg:wgp>
                      <wpg:cNvPr id="1046" name="Group 1046"/>
                      <wpg:cNvGrpSpPr/>
                      <wpg:grpSpPr>
                        <a:xfrm>
                          <a:off x="0" y="0"/>
                          <a:ext cx="6272530" cy="4163060"/>
                          <a:chExt cx="6272530" cy="4163060"/>
                        </a:xfrm>
                      </wpg:grpSpPr>
                      <wps:wsp>
                        <wps:cNvPr id="1047" name="Graphic 1047"/>
                        <wps:cNvSpPr/>
                        <wps:spPr>
                          <a:xfrm>
                            <a:off x="6095" y="6095"/>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1048" name="Graphic 1048"/>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385" y="3048"/>
                                </a:lnTo>
                              </a:path>
                              <a:path w="6266815" h="147955">
                                <a:moveTo>
                                  <a:pt x="6266433" y="0"/>
                                </a:moveTo>
                                <a:lnTo>
                                  <a:pt x="6266433" y="6096"/>
                                </a:lnTo>
                              </a:path>
                              <a:path w="6266815" h="147955">
                                <a:moveTo>
                                  <a:pt x="6266433" y="0"/>
                                </a:moveTo>
                                <a:lnTo>
                                  <a:pt x="6266433" y="6096"/>
                                </a:lnTo>
                              </a:path>
                              <a:path w="6266815" h="147955">
                                <a:moveTo>
                                  <a:pt x="0" y="6096"/>
                                </a:moveTo>
                                <a:lnTo>
                                  <a:pt x="0" y="147827"/>
                                </a:lnTo>
                              </a:path>
                              <a:path w="6266815" h="147955">
                                <a:moveTo>
                                  <a:pt x="6266433" y="6096"/>
                                </a:moveTo>
                                <a:lnTo>
                                  <a:pt x="6266433" y="147827"/>
                                </a:lnTo>
                              </a:path>
                            </a:pathLst>
                          </a:custGeom>
                          <a:ln w="6096">
                            <a:solidFill>
                              <a:srgbClr val="5BAB3A"/>
                            </a:solidFill>
                            <a:prstDash val="sysDash"/>
                          </a:ln>
                        </wps:spPr>
                        <wps:bodyPr wrap="square" lIns="0" tIns="0" rIns="0" bIns="0" rtlCol="0">
                          <a:prstTxWarp prst="textNoShape">
                            <a:avLst/>
                          </a:prstTxWarp>
                          <a:noAutofit/>
                        </wps:bodyPr>
                      </wps:wsp>
                      <wps:wsp>
                        <wps:cNvPr id="1049" name="Graphic 1049"/>
                        <wps:cNvSpPr/>
                        <wps:spPr>
                          <a:xfrm>
                            <a:off x="6095" y="14782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50" name="Graphic 1050"/>
                        <wps:cNvSpPr/>
                        <wps:spPr>
                          <a:xfrm>
                            <a:off x="3047" y="14782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51" name="Graphic 1051"/>
                        <wps:cNvSpPr/>
                        <wps:spPr>
                          <a:xfrm>
                            <a:off x="6095" y="27736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52" name="Graphic 1052"/>
                        <wps:cNvSpPr/>
                        <wps:spPr>
                          <a:xfrm>
                            <a:off x="3047" y="27736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53" name="Graphic 1053"/>
                        <wps:cNvSpPr/>
                        <wps:spPr>
                          <a:xfrm>
                            <a:off x="6095" y="4069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54" name="Graphic 1054"/>
                        <wps:cNvSpPr/>
                        <wps:spPr>
                          <a:xfrm>
                            <a:off x="3047" y="4069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55" name="Graphic 1055"/>
                        <wps:cNvSpPr/>
                        <wps:spPr>
                          <a:xfrm>
                            <a:off x="6095" y="53644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56" name="Graphic 1056"/>
                        <wps:cNvSpPr/>
                        <wps:spPr>
                          <a:xfrm>
                            <a:off x="3047" y="53644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57" name="Graphic 1057"/>
                        <wps:cNvSpPr/>
                        <wps:spPr>
                          <a:xfrm>
                            <a:off x="6095" y="66598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58" name="Graphic 1058"/>
                        <wps:cNvSpPr/>
                        <wps:spPr>
                          <a:xfrm>
                            <a:off x="3047" y="66598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59" name="Graphic 1059"/>
                        <wps:cNvSpPr/>
                        <wps:spPr>
                          <a:xfrm>
                            <a:off x="6095" y="79552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60" name="Graphic 1060"/>
                        <wps:cNvSpPr/>
                        <wps:spPr>
                          <a:xfrm>
                            <a:off x="3047" y="79552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61" name="Graphic 1061"/>
                        <wps:cNvSpPr/>
                        <wps:spPr>
                          <a:xfrm>
                            <a:off x="6095" y="92506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62" name="Graphic 1062"/>
                        <wps:cNvSpPr/>
                        <wps:spPr>
                          <a:xfrm>
                            <a:off x="3047" y="92506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63" name="Graphic 1063"/>
                        <wps:cNvSpPr/>
                        <wps:spPr>
                          <a:xfrm>
                            <a:off x="6095" y="10546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64" name="Graphic 1064"/>
                        <wps:cNvSpPr/>
                        <wps:spPr>
                          <a:xfrm>
                            <a:off x="3047" y="10546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65" name="Graphic 1065"/>
                        <wps:cNvSpPr/>
                        <wps:spPr>
                          <a:xfrm>
                            <a:off x="6095" y="118414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66" name="Graphic 1066"/>
                        <wps:cNvSpPr/>
                        <wps:spPr>
                          <a:xfrm>
                            <a:off x="3047" y="118414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67" name="Graphic 1067"/>
                        <wps:cNvSpPr/>
                        <wps:spPr>
                          <a:xfrm>
                            <a:off x="6095" y="131368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68" name="Graphic 1068"/>
                        <wps:cNvSpPr/>
                        <wps:spPr>
                          <a:xfrm>
                            <a:off x="3047" y="131368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69" name="Graphic 1069"/>
                        <wps:cNvSpPr/>
                        <wps:spPr>
                          <a:xfrm>
                            <a:off x="6095" y="144322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70" name="Graphic 1070"/>
                        <wps:cNvSpPr/>
                        <wps:spPr>
                          <a:xfrm>
                            <a:off x="3047" y="144322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71" name="Graphic 1071"/>
                        <wps:cNvSpPr/>
                        <wps:spPr>
                          <a:xfrm>
                            <a:off x="6095" y="157284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072" name="Graphic 1072"/>
                        <wps:cNvSpPr/>
                        <wps:spPr>
                          <a:xfrm>
                            <a:off x="3047" y="1572767"/>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073" name="Graphic 1073"/>
                        <wps:cNvSpPr/>
                        <wps:spPr>
                          <a:xfrm>
                            <a:off x="6095" y="170268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74" name="Graphic 1074"/>
                        <wps:cNvSpPr/>
                        <wps:spPr>
                          <a:xfrm>
                            <a:off x="3047" y="170268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75" name="Graphic 1075"/>
                        <wps:cNvSpPr/>
                        <wps:spPr>
                          <a:xfrm>
                            <a:off x="6095" y="183222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76" name="Graphic 1076"/>
                        <wps:cNvSpPr/>
                        <wps:spPr>
                          <a:xfrm>
                            <a:off x="3047" y="183222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77" name="Graphic 1077"/>
                        <wps:cNvSpPr/>
                        <wps:spPr>
                          <a:xfrm>
                            <a:off x="6095" y="196176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78" name="Graphic 1078"/>
                        <wps:cNvSpPr/>
                        <wps:spPr>
                          <a:xfrm>
                            <a:off x="3047" y="196176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79" name="Graphic 1079"/>
                        <wps:cNvSpPr/>
                        <wps:spPr>
                          <a:xfrm>
                            <a:off x="6095" y="20913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80" name="Graphic 1080"/>
                        <wps:cNvSpPr/>
                        <wps:spPr>
                          <a:xfrm>
                            <a:off x="3047" y="20913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81" name="Graphic 1081"/>
                        <wps:cNvSpPr/>
                        <wps:spPr>
                          <a:xfrm>
                            <a:off x="6095" y="222084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82" name="Graphic 1082"/>
                        <wps:cNvSpPr/>
                        <wps:spPr>
                          <a:xfrm>
                            <a:off x="3047" y="222084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83" name="Graphic 1083"/>
                        <wps:cNvSpPr/>
                        <wps:spPr>
                          <a:xfrm>
                            <a:off x="6095" y="235038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84" name="Graphic 1084"/>
                        <wps:cNvSpPr/>
                        <wps:spPr>
                          <a:xfrm>
                            <a:off x="3047" y="235038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85" name="Graphic 1085"/>
                        <wps:cNvSpPr/>
                        <wps:spPr>
                          <a:xfrm>
                            <a:off x="6095" y="2479929"/>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1086" name="Graphic 1086"/>
                        <wps:cNvSpPr/>
                        <wps:spPr>
                          <a:xfrm>
                            <a:off x="3047" y="2479929"/>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1087" name="Graphic 1087"/>
                        <wps:cNvSpPr/>
                        <wps:spPr>
                          <a:xfrm>
                            <a:off x="6095" y="26079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88" name="Graphic 1088"/>
                        <wps:cNvSpPr/>
                        <wps:spPr>
                          <a:xfrm>
                            <a:off x="3047" y="26079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89" name="Graphic 1089"/>
                        <wps:cNvSpPr/>
                        <wps:spPr>
                          <a:xfrm>
                            <a:off x="6095" y="273748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90" name="Graphic 1090"/>
                        <wps:cNvSpPr/>
                        <wps:spPr>
                          <a:xfrm>
                            <a:off x="3047" y="273748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91" name="Graphic 1091"/>
                        <wps:cNvSpPr/>
                        <wps:spPr>
                          <a:xfrm>
                            <a:off x="6095" y="286702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92" name="Graphic 1092"/>
                        <wps:cNvSpPr/>
                        <wps:spPr>
                          <a:xfrm>
                            <a:off x="3047" y="286702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93" name="Graphic 1093"/>
                        <wps:cNvSpPr/>
                        <wps:spPr>
                          <a:xfrm>
                            <a:off x="6095" y="29965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94" name="Graphic 1094"/>
                        <wps:cNvSpPr/>
                        <wps:spPr>
                          <a:xfrm>
                            <a:off x="3047" y="29965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95" name="Graphic 1095"/>
                        <wps:cNvSpPr/>
                        <wps:spPr>
                          <a:xfrm>
                            <a:off x="6095" y="312610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096" name="Graphic 1096"/>
                        <wps:cNvSpPr/>
                        <wps:spPr>
                          <a:xfrm>
                            <a:off x="3047" y="31261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097" name="Graphic 1097"/>
                        <wps:cNvSpPr/>
                        <wps:spPr>
                          <a:xfrm>
                            <a:off x="6095" y="32556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098" name="Graphic 1098"/>
                        <wps:cNvSpPr/>
                        <wps:spPr>
                          <a:xfrm>
                            <a:off x="3047" y="32556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099" name="Graphic 1099"/>
                        <wps:cNvSpPr/>
                        <wps:spPr>
                          <a:xfrm>
                            <a:off x="6095" y="338518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00" name="Graphic 1100"/>
                        <wps:cNvSpPr/>
                        <wps:spPr>
                          <a:xfrm>
                            <a:off x="3047" y="33851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01" name="Graphic 1101"/>
                        <wps:cNvSpPr/>
                        <wps:spPr>
                          <a:xfrm>
                            <a:off x="6095" y="351472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02" name="Graphic 1102"/>
                        <wps:cNvSpPr/>
                        <wps:spPr>
                          <a:xfrm>
                            <a:off x="3047" y="351472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03" name="Graphic 1103"/>
                        <wps:cNvSpPr/>
                        <wps:spPr>
                          <a:xfrm>
                            <a:off x="6095" y="364421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04" name="Graphic 1104"/>
                        <wps:cNvSpPr/>
                        <wps:spPr>
                          <a:xfrm>
                            <a:off x="3047" y="3644265"/>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1105" name="Graphic 1105"/>
                        <wps:cNvSpPr/>
                        <wps:spPr>
                          <a:xfrm>
                            <a:off x="6095" y="377375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106" name="Graphic 1106"/>
                        <wps:cNvSpPr/>
                        <wps:spPr>
                          <a:xfrm>
                            <a:off x="3047" y="3773754"/>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1107" name="Graphic 1107"/>
                        <wps:cNvSpPr/>
                        <wps:spPr>
                          <a:xfrm>
                            <a:off x="6095" y="390359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08" name="Graphic 1108"/>
                        <wps:cNvSpPr/>
                        <wps:spPr>
                          <a:xfrm>
                            <a:off x="3047" y="39035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09" name="Graphic 1109"/>
                        <wps:cNvSpPr/>
                        <wps:spPr>
                          <a:xfrm>
                            <a:off x="6095" y="403313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10" name="Graphic 1110"/>
                        <wps:cNvSpPr/>
                        <wps:spPr>
                          <a:xfrm>
                            <a:off x="3047" y="403313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11" name="Textbox 1111"/>
                        <wps:cNvSpPr txBox="1"/>
                        <wps:spPr>
                          <a:xfrm>
                            <a:off x="6095" y="6095"/>
                            <a:ext cx="6260465" cy="4156710"/>
                          </a:xfrm>
                          <a:prstGeom prst="rect">
                            <a:avLst/>
                          </a:prstGeom>
                        </wps:spPr>
                        <wps:txbx>
                          <w:txbxContent>
                            <w:p>
                              <w:pPr>
                                <w:spacing w:before="18"/>
                                <w:ind w:left="107" w:right="8194" w:firstLine="0"/>
                                <w:jc w:val="left"/>
                                <w:rPr>
                                  <w:rFonts w:ascii="Courier New"/>
                                  <w:sz w:val="18"/>
                                </w:rPr>
                              </w:pPr>
                              <w:r>
                                <w:rPr>
                                  <w:rFonts w:ascii="Courier New"/>
                                  <w:color w:val="008000"/>
                                  <w:spacing w:val="-2"/>
                                  <w:sz w:val="18"/>
                                </w:rPr>
                                <w:t>@startuml Autonumber</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9"/>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1"/>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058" w:hanging="325"/>
                                <w:jc w:val="left"/>
                                <w:rPr>
                                  <w:rFonts w:ascii="Courier New" w:hAnsi="Courier New"/>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194" w:firstLine="0"/>
                                <w:jc w:val="left"/>
                                <w:rPr>
                                  <w:rFonts w:ascii="Courier New"/>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8" w:firstLine="0"/>
                                <w:jc w:val="left"/>
                                <w:rPr>
                                  <w:rFonts w:ascii="Courier New"/>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line="240" w:lineRule="auto" w:before="202"/>
                                <w:rPr>
                                  <w:rFonts w:ascii="Courier New"/>
                                  <w:sz w:val="18"/>
                                </w:rPr>
                              </w:pPr>
                            </w:p>
                            <w:p>
                              <w:pPr>
                                <w:spacing w:before="0"/>
                                <w:ind w:left="107" w:right="0" w:firstLine="0"/>
                                <w:jc w:val="left"/>
                                <w:rPr>
                                  <w:rFonts w:ascii="Courier New"/>
                                  <w:sz w:val="18"/>
                                </w:rPr>
                              </w:pPr>
                              <w:r>
                                <w:rPr>
                                  <w:rFonts w:ascii="Courier New"/>
                                  <w:color w:val="008000"/>
                                  <w:sz w:val="18"/>
                                </w:rPr>
                                <w:t>==Asynchronous</w:t>
                              </w:r>
                              <w:r>
                                <w:rPr>
                                  <w:rFonts w:ascii="Courier New"/>
                                  <w:color w:val="008000"/>
                                  <w:spacing w:val="-10"/>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(without</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7"/>
                                  <w:sz w:val="18"/>
                                </w:rPr>
                                <w:t> </w:t>
                              </w:r>
                              <w:r>
                                <w:rPr>
                                  <w:rFonts w:ascii="Courier New"/>
                                  <w:color w:val="008000"/>
                                  <w:spacing w:val="-5"/>
                                  <w:sz w:val="18"/>
                                </w:rPr>
                                <w:t>==</w:t>
                              </w:r>
                            </w:p>
                            <w:p>
                              <w:pPr>
                                <w:spacing w:line="240" w:lineRule="auto" w:before="0"/>
                                <w:rPr>
                                  <w:rFonts w:ascii="Courier New"/>
                                  <w:sz w:val="18"/>
                                </w:rPr>
                              </w:pPr>
                            </w:p>
                            <w:p>
                              <w:pPr>
                                <w:spacing w:before="0"/>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sendBuffer activate AAL</w:t>
                              </w:r>
                            </w:p>
                            <w:p>
                              <w:pPr>
                                <w:spacing w:before="0"/>
                                <w:ind w:left="107" w:right="7696" w:firstLine="0"/>
                                <w:jc w:val="left"/>
                                <w:rPr>
                                  <w:rFonts w:ascii="Courier New"/>
                                  <w:sz w:val="18"/>
                                </w:rPr>
                              </w:pPr>
                              <w:r>
                                <w:rPr>
                                  <w:rFonts w:ascii="Courier New"/>
                                  <w:color w:val="008000"/>
                                  <w:sz w:val="18"/>
                                </w:rPr>
                                <w:t>note over AAL return</w:t>
                              </w:r>
                              <w:r>
                                <w:rPr>
                                  <w:rFonts w:ascii="Courier New"/>
                                  <w:color w:val="008000"/>
                                  <w:spacing w:val="-29"/>
                                  <w:sz w:val="18"/>
                                </w:rPr>
                                <w:t> </w:t>
                              </w:r>
                              <w:r>
                                <w:rPr>
                                  <w:rFonts w:ascii="Courier New"/>
                                  <w:color w:val="008000"/>
                                  <w:sz w:val="18"/>
                                </w:rPr>
                                <w:t>immediately. </w:t>
                              </w:r>
                              <w:r>
                                <w:rPr>
                                  <w:rFonts w:ascii="Courier New"/>
                                  <w:color w:val="008000"/>
                                  <w:spacing w:val="-2"/>
                                  <w:sz w:val="18"/>
                                </w:rPr>
                                <w:t>endnote</w:t>
                              </w:r>
                            </w:p>
                            <w:p>
                              <w:pPr>
                                <w:spacing w:line="408" w:lineRule="exact" w:before="28"/>
                                <w:ind w:left="107" w:right="5814"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return</w:t>
                              </w:r>
                              <w:r>
                                <w:rPr>
                                  <w:rFonts w:ascii="Courier New"/>
                                  <w:color w:val="008000"/>
                                  <w:spacing w:val="-6"/>
                                  <w:sz w:val="18"/>
                                </w:rPr>
                                <w:t> </w:t>
                              </w:r>
                              <w:r>
                                <w:rPr>
                                  <w:rFonts w:ascii="Courier New"/>
                                  <w:color w:val="008000"/>
                                  <w:sz w:val="18"/>
                                </w:rPr>
                                <w:t>status</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API Note over AAL</w:t>
                              </w:r>
                            </w:p>
                            <w:p>
                              <w:pPr>
                                <w:spacing w:line="177" w:lineRule="exact" w:before="0"/>
                                <w:ind w:left="107" w:right="0" w:firstLine="0"/>
                                <w:jc w:val="left"/>
                                <w:rPr>
                                  <w:rFonts w:ascii="Courier New"/>
                                  <w:sz w:val="18"/>
                                </w:rPr>
                              </w:pPr>
                              <w:r>
                                <w:rPr>
                                  <w:rFonts w:ascii="Courier New"/>
                                  <w:color w:val="008000"/>
                                  <w:sz w:val="18"/>
                                </w:rPr>
                                <w:t>Continue</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process</w:t>
                              </w:r>
                              <w:r>
                                <w:rPr>
                                  <w:rFonts w:ascii="Courier New"/>
                                  <w:color w:val="008000"/>
                                  <w:spacing w:val="-7"/>
                                  <w:sz w:val="18"/>
                                </w:rPr>
                                <w:t> </w:t>
                              </w:r>
                              <w:r>
                                <w:rPr>
                                  <w:rFonts w:ascii="Courier New"/>
                                  <w:color w:val="008000"/>
                                  <w:sz w:val="18"/>
                                </w:rPr>
                                <w:t>operations</w:t>
                              </w:r>
                              <w:r>
                                <w:rPr>
                                  <w:rFonts w:ascii="Courier New"/>
                                  <w:color w:val="008000"/>
                                  <w:spacing w:val="-6"/>
                                  <w:sz w:val="18"/>
                                </w:rPr>
                                <w:t> </w:t>
                              </w:r>
                              <w:r>
                                <w:rPr>
                                  <w:rFonts w:ascii="Courier New"/>
                                  <w:color w:val="008000"/>
                                  <w:spacing w:val="-2"/>
                                  <w:sz w:val="18"/>
                                </w:rPr>
                                <w:t>asynchronously</w:t>
                              </w:r>
                            </w:p>
                          </w:txbxContent>
                        </wps:txbx>
                        <wps:bodyPr wrap="square" lIns="0" tIns="0" rIns="0" bIns="0" rtlCol="0">
                          <a:noAutofit/>
                        </wps:bodyPr>
                      </wps:wsp>
                    </wpg:wgp>
                  </a:graphicData>
                </a:graphic>
              </wp:inline>
            </w:drawing>
          </mc:Choice>
          <mc:Fallback>
            <w:pict>
              <v:group style="width:493.9pt;height:327.8pt;mso-position-horizontal-relative:char;mso-position-vertical-relative:line" id="docshapegroup1028" coordorigin="0,0" coordsize="9878,6556">
                <v:rect style="position:absolute;left:9;top:9;width:9859;height:224" id="docshape1029" filled="true" fillcolor="#b9fcb9" stroked="false">
                  <v:fill type="solid"/>
                </v:rect>
                <v:shape style="position:absolute;left:4;top:0;width:9869;height:233" id="docshape1030" coordorigin="5,0" coordsize="9869,233" path="m5,0l5,10m5,0l5,10m10,5l9868,5m9873,0l9873,10m9873,0l9873,10m5,10l5,233m9873,10l9873,233e" filled="false" stroked="true" strokeweight=".48pt" strokecolor="#5bab3a">
                  <v:path arrowok="t"/>
                  <v:stroke dashstyle="shortdash"/>
                </v:shape>
                <v:rect style="position:absolute;left:9;top:232;width:9859;height:204" id="docshape1031" filled="true" fillcolor="#b9fcb9" stroked="false">
                  <v:fill type="solid"/>
                </v:rect>
                <v:shape style="position:absolute;left:4;top:232;width:9869;height:204" id="docshape1032" coordorigin="5,233" coordsize="9869,204" path="m5,233l5,437m9873,233l9873,437e" filled="false" stroked="true" strokeweight=".48pt" strokecolor="#5bab3a">
                  <v:path arrowok="t"/>
                  <v:stroke dashstyle="shortdash"/>
                </v:shape>
                <v:rect style="position:absolute;left:9;top:436;width:9859;height:204" id="docshape1033" filled="true" fillcolor="#b9fcb9" stroked="false">
                  <v:fill type="solid"/>
                </v:rect>
                <v:shape style="position:absolute;left:4;top:436;width:9869;height:204" id="docshape1034" coordorigin="5,437" coordsize="9869,204" path="m5,437l5,641m9873,437l9873,641e" filled="false" stroked="true" strokeweight=".48pt" strokecolor="#5bab3a">
                  <v:path arrowok="t"/>
                  <v:stroke dashstyle="shortdash"/>
                </v:shape>
                <v:rect style="position:absolute;left:9;top:640;width:9859;height:204" id="docshape1035" filled="true" fillcolor="#b9fcb9" stroked="false">
                  <v:fill type="solid"/>
                </v:rect>
                <v:shape style="position:absolute;left:4;top:640;width:9869;height:204" id="docshape1036" coordorigin="5,641" coordsize="9869,204" path="m5,641l5,845m9873,641l9873,845e" filled="false" stroked="true" strokeweight=".48pt" strokecolor="#5bab3a">
                  <v:path arrowok="t"/>
                  <v:stroke dashstyle="shortdash"/>
                </v:shape>
                <v:rect style="position:absolute;left:9;top:844;width:9859;height:204" id="docshape1037" filled="true" fillcolor="#b9fcb9" stroked="false">
                  <v:fill type="solid"/>
                </v:rect>
                <v:shape style="position:absolute;left:4;top:844;width:9869;height:204" id="docshape1038" coordorigin="5,845" coordsize="9869,204" path="m5,845l5,1049m9873,845l9873,1049e" filled="false" stroked="true" strokeweight=".48pt" strokecolor="#5bab3a">
                  <v:path arrowok="t"/>
                  <v:stroke dashstyle="shortdash"/>
                </v:shape>
                <v:rect style="position:absolute;left:9;top:1048;width:9859;height:204" id="docshape1039" filled="true" fillcolor="#b9fcb9" stroked="false">
                  <v:fill type="solid"/>
                </v:rect>
                <v:shape style="position:absolute;left:4;top:1048;width:9869;height:204" id="docshape1040" coordorigin="5,1049" coordsize="9869,204" path="m5,1049l5,1253m9873,1049l9873,1253e" filled="false" stroked="true" strokeweight=".48pt" strokecolor="#5bab3a">
                  <v:path arrowok="t"/>
                  <v:stroke dashstyle="shortdash"/>
                </v:shape>
                <v:rect style="position:absolute;left:9;top:1252;width:9859;height:204" id="docshape1041" filled="true" fillcolor="#b9fcb9" stroked="false">
                  <v:fill type="solid"/>
                </v:rect>
                <v:shape style="position:absolute;left:4;top:1252;width:9869;height:204" id="docshape1042" coordorigin="5,1253" coordsize="9869,204" path="m5,1253l5,1457m9873,1253l9873,1457e" filled="false" stroked="true" strokeweight=".48pt" strokecolor="#5bab3a">
                  <v:path arrowok="t"/>
                  <v:stroke dashstyle="shortdash"/>
                </v:shape>
                <v:rect style="position:absolute;left:9;top:1456;width:9859;height:204" id="docshape1043" filled="true" fillcolor="#b9fcb9" stroked="false">
                  <v:fill type="solid"/>
                </v:rect>
                <v:shape style="position:absolute;left:4;top:1456;width:9869;height:204" id="docshape1044" coordorigin="5,1457" coordsize="9869,204" path="m5,1457l5,1661m9873,1457l9873,1661e" filled="false" stroked="true" strokeweight=".48pt" strokecolor="#5bab3a">
                  <v:path arrowok="t"/>
                  <v:stroke dashstyle="shortdash"/>
                </v:shape>
                <v:rect style="position:absolute;left:9;top:1660;width:9859;height:204" id="docshape1045" filled="true" fillcolor="#b9fcb9" stroked="false">
                  <v:fill type="solid"/>
                </v:rect>
                <v:shape style="position:absolute;left:4;top:1660;width:9869;height:204" id="docshape1046" coordorigin="5,1661" coordsize="9869,204" path="m5,1661l5,1865m9873,1661l9873,1865e" filled="false" stroked="true" strokeweight=".48pt" strokecolor="#5bab3a">
                  <v:path arrowok="t"/>
                  <v:stroke dashstyle="shortdash"/>
                </v:shape>
                <v:rect style="position:absolute;left:9;top:1864;width:9859;height:204" id="docshape1047" filled="true" fillcolor="#b9fcb9" stroked="false">
                  <v:fill type="solid"/>
                </v:rect>
                <v:shape style="position:absolute;left:4;top:1864;width:9869;height:204" id="docshape1048" coordorigin="5,1865" coordsize="9869,204" path="m5,1865l5,2069m9873,1865l9873,2069e" filled="false" stroked="true" strokeweight=".48pt" strokecolor="#5bab3a">
                  <v:path arrowok="t"/>
                  <v:stroke dashstyle="shortdash"/>
                </v:shape>
                <v:rect style="position:absolute;left:9;top:2068;width:9859;height:204" id="docshape1049" filled="true" fillcolor="#b9fcb9" stroked="false">
                  <v:fill type="solid"/>
                </v:rect>
                <v:shape style="position:absolute;left:4;top:2068;width:9869;height:204" id="docshape1050" coordorigin="5,2069" coordsize="9869,204" path="m5,2069l5,2273m9873,2069l9873,2273e" filled="false" stroked="true" strokeweight=".48pt" strokecolor="#5bab3a">
                  <v:path arrowok="t"/>
                  <v:stroke dashstyle="shortdash"/>
                </v:shape>
                <v:rect style="position:absolute;left:9;top:2272;width:9859;height:204" id="docshape1051" filled="true" fillcolor="#b9fcb9" stroked="false">
                  <v:fill type="solid"/>
                </v:rect>
                <v:shape style="position:absolute;left:4;top:2272;width:9869;height:204" id="docshape1052" coordorigin="5,2273" coordsize="9869,204" path="m5,2273l5,2477m9873,2273l9873,2477e" filled="false" stroked="true" strokeweight=".48pt" strokecolor="#5bab3a">
                  <v:path arrowok="t"/>
                  <v:stroke dashstyle="shortdash"/>
                </v:shape>
                <v:rect style="position:absolute;left:9;top:2476;width:9859;height:205" id="docshape1053" filled="true" fillcolor="#b9fcb9" stroked="false">
                  <v:fill type="solid"/>
                </v:rect>
                <v:shape style="position:absolute;left:4;top:2476;width:9869;height:205" id="docshape1054" coordorigin="5,2477" coordsize="9869,205" path="m5,2477l5,2681m9873,2477l9873,2681e" filled="false" stroked="true" strokeweight=".48pt" strokecolor="#5bab3a">
                  <v:path arrowok="t"/>
                  <v:stroke dashstyle="shortdash"/>
                </v:shape>
                <v:rect style="position:absolute;left:9;top:2681;width:9859;height:204" id="docshape1055" filled="true" fillcolor="#b9fcb9" stroked="false">
                  <v:fill type="solid"/>
                </v:rect>
                <v:shape style="position:absolute;left:4;top:2681;width:9869;height:204" id="docshape1056" coordorigin="5,2681" coordsize="9869,204" path="m5,2681l5,2885m9873,2681l9873,2885e" filled="false" stroked="true" strokeweight=".48pt" strokecolor="#5bab3a">
                  <v:path arrowok="t"/>
                  <v:stroke dashstyle="shortdash"/>
                </v:shape>
                <v:rect style="position:absolute;left:9;top:2885;width:9859;height:204" id="docshape1057" filled="true" fillcolor="#b9fcb9" stroked="false">
                  <v:fill type="solid"/>
                </v:rect>
                <v:shape style="position:absolute;left:4;top:2885;width:9869;height:204" id="docshape1058" coordorigin="5,2885" coordsize="9869,204" path="m5,2885l5,3089m9873,2885l9873,3089e" filled="false" stroked="true" strokeweight=".48pt" strokecolor="#5bab3a">
                  <v:path arrowok="t"/>
                  <v:stroke dashstyle="shortdash"/>
                </v:shape>
                <v:rect style="position:absolute;left:9;top:3089;width:9859;height:204" id="docshape1059" filled="true" fillcolor="#b9fcb9" stroked="false">
                  <v:fill type="solid"/>
                </v:rect>
                <v:shape style="position:absolute;left:4;top:3089;width:9869;height:204" id="docshape1060" coordorigin="5,3089" coordsize="9869,204" path="m5,3089l5,3293m9873,3089l9873,3293e" filled="false" stroked="true" strokeweight=".48pt" strokecolor="#5bab3a">
                  <v:path arrowok="t"/>
                  <v:stroke dashstyle="shortdash"/>
                </v:shape>
                <v:rect style="position:absolute;left:9;top:3293;width:9859;height:204" id="docshape1061" filled="true" fillcolor="#b9fcb9" stroked="false">
                  <v:fill type="solid"/>
                </v:rect>
                <v:shape style="position:absolute;left:4;top:3293;width:9869;height:204" id="docshape1062" coordorigin="5,3293" coordsize="9869,204" path="m5,3293l5,3497m9873,3293l9873,3497e" filled="false" stroked="true" strokeweight=".48pt" strokecolor="#5bab3a">
                  <v:path arrowok="t"/>
                  <v:stroke dashstyle="shortdash"/>
                </v:shape>
                <v:rect style="position:absolute;left:9;top:3497;width:9859;height:204" id="docshape1063" filled="true" fillcolor="#b9fcb9" stroked="false">
                  <v:fill type="solid"/>
                </v:rect>
                <v:shape style="position:absolute;left:4;top:3497;width:9869;height:204" id="docshape1064" coordorigin="5,3497" coordsize="9869,204" path="m5,3497l5,3701m9873,3497l9873,3701e" filled="false" stroked="true" strokeweight=".48pt" strokecolor="#5bab3a">
                  <v:path arrowok="t"/>
                  <v:stroke dashstyle="shortdash"/>
                </v:shape>
                <v:rect style="position:absolute;left:9;top:3701;width:9859;height:204" id="docshape1065" filled="true" fillcolor="#b9fcb9" stroked="false">
                  <v:fill type="solid"/>
                </v:rect>
                <v:shape style="position:absolute;left:4;top:3701;width:9869;height:204" id="docshape1066" coordorigin="5,3701" coordsize="9869,204" path="m5,3701l5,3905m9873,3701l9873,3905e" filled="false" stroked="true" strokeweight=".48pt" strokecolor="#5bab3a">
                  <v:path arrowok="t"/>
                  <v:stroke dashstyle="shortdash"/>
                </v:shape>
                <v:rect style="position:absolute;left:9;top:3905;width:9859;height:202" id="docshape1067" filled="true" fillcolor="#b9fcb9" stroked="false">
                  <v:fill type="solid"/>
                </v:rect>
                <v:shape style="position:absolute;left:4;top:3905;width:9869;height:202" id="docshape1068" coordorigin="5,3905" coordsize="9869,202" path="m5,3905l5,4107m9873,3905l9873,4107e" filled="false" stroked="true" strokeweight=".48pt" strokecolor="#5bab3a">
                  <v:path arrowok="t"/>
                  <v:stroke dashstyle="shortdash"/>
                </v:shape>
                <v:rect style="position:absolute;left:9;top:4107;width:9859;height:204" id="docshape1069" filled="true" fillcolor="#b9fcb9" stroked="false">
                  <v:fill type="solid"/>
                </v:rect>
                <v:shape style="position:absolute;left:4;top:4107;width:9869;height:204" id="docshape1070" coordorigin="5,4107" coordsize="9869,204" path="m5,4107l5,4311m9873,4107l9873,4311e" filled="false" stroked="true" strokeweight=".48pt" strokecolor="#5bab3a">
                  <v:path arrowok="t"/>
                  <v:stroke dashstyle="shortdash"/>
                </v:shape>
                <v:rect style="position:absolute;left:9;top:4311;width:9859;height:204" id="docshape1071" filled="true" fillcolor="#b9fcb9" stroked="false">
                  <v:fill type="solid"/>
                </v:rect>
                <v:shape style="position:absolute;left:4;top:4311;width:9869;height:204" id="docshape1072" coordorigin="5,4311" coordsize="9869,204" path="m5,4311l5,4515m9873,4311l9873,4515e" filled="false" stroked="true" strokeweight=".48pt" strokecolor="#5bab3a">
                  <v:path arrowok="t"/>
                  <v:stroke dashstyle="shortdash"/>
                </v:shape>
                <v:rect style="position:absolute;left:9;top:4515;width:9859;height:204" id="docshape1073" filled="true" fillcolor="#b9fcb9" stroked="false">
                  <v:fill type="solid"/>
                </v:rect>
                <v:shape style="position:absolute;left:4;top:4515;width:9869;height:204" id="docshape1074" coordorigin="5,4515" coordsize="9869,204" path="m5,4515l5,4719m9873,4515l9873,4719e" filled="false" stroked="true" strokeweight=".48pt" strokecolor="#5bab3a">
                  <v:path arrowok="t"/>
                  <v:stroke dashstyle="shortdash"/>
                </v:shape>
                <v:rect style="position:absolute;left:9;top:4719;width:9859;height:204" id="docshape1075" filled="true" fillcolor="#b9fcb9" stroked="false">
                  <v:fill type="solid"/>
                </v:rect>
                <v:shape style="position:absolute;left:4;top:4719;width:9869;height:204" id="docshape1076" coordorigin="5,4719" coordsize="9869,204" path="m5,4719l5,4923m9873,4719l9873,4923e" filled="false" stroked="true" strokeweight=".48pt" strokecolor="#5bab3a">
                  <v:path arrowok="t"/>
                  <v:stroke dashstyle="shortdash"/>
                </v:shape>
                <v:rect style="position:absolute;left:9;top:4923;width:9859;height:204" id="docshape1077" filled="true" fillcolor="#b9fcb9" stroked="false">
                  <v:fill type="solid"/>
                </v:rect>
                <v:shape style="position:absolute;left:4;top:4923;width:9869;height:204" id="docshape1078" coordorigin="5,4923" coordsize="9869,204" path="m5,4923l5,5127m9873,4923l9873,5127e" filled="false" stroked="true" strokeweight=".48pt" strokecolor="#5bab3a">
                  <v:path arrowok="t"/>
                  <v:stroke dashstyle="shortdash"/>
                </v:shape>
                <v:rect style="position:absolute;left:9;top:5127;width:9859;height:204" id="docshape1079" filled="true" fillcolor="#b9fcb9" stroked="false">
                  <v:fill type="solid"/>
                </v:rect>
                <v:shape style="position:absolute;left:4;top:5127;width:9869;height:204" id="docshape1080" coordorigin="5,5127" coordsize="9869,204" path="m5,5127l5,5331m9873,5127l9873,5331e" filled="false" stroked="true" strokeweight=".48pt" strokecolor="#5bab3a">
                  <v:path arrowok="t"/>
                  <v:stroke dashstyle="shortdash"/>
                </v:shape>
                <v:rect style="position:absolute;left:9;top:5331;width:9859;height:204" id="docshape1081" filled="true" fillcolor="#b9fcb9" stroked="false">
                  <v:fill type="solid"/>
                </v:rect>
                <v:shape style="position:absolute;left:4;top:5331;width:9869;height:204" id="docshape1082" coordorigin="5,5331" coordsize="9869,204" path="m5,5331l5,5535m9873,5331l9873,5535e" filled="false" stroked="true" strokeweight=".48pt" strokecolor="#5bab3a">
                  <v:path arrowok="t"/>
                  <v:stroke dashstyle="shortdash"/>
                </v:shape>
                <v:rect style="position:absolute;left:9;top:5535;width:9859;height:204" id="docshape1083" filled="true" fillcolor="#b9fcb9" stroked="false">
                  <v:fill type="solid"/>
                </v:rect>
                <v:shape style="position:absolute;left:4;top:5535;width:9869;height:204" id="docshape1084" coordorigin="5,5535" coordsize="9869,204" path="m5,5535l5,5739m9873,5535l9873,5739e" filled="false" stroked="true" strokeweight=".48pt" strokecolor="#5bab3a">
                  <v:path arrowok="t"/>
                  <v:stroke dashstyle="shortdash"/>
                </v:shape>
                <v:rect style="position:absolute;left:9;top:5738;width:9859;height:204" id="docshape1085" filled="true" fillcolor="#b9fcb9" stroked="false">
                  <v:fill type="solid"/>
                </v:rect>
                <v:shape style="position:absolute;left:4;top:5739;width:9869;height:204" id="docshape1086" coordorigin="5,5739" coordsize="9869,204" path="m5,5739l5,5943m9873,5739l9873,5943e" filled="false" stroked="true" strokeweight=".48pt" strokecolor="#5bab3a">
                  <v:path arrowok="t"/>
                  <v:stroke dashstyle="shortdash"/>
                </v:shape>
                <v:rect style="position:absolute;left:9;top:5942;width:9859;height:205" id="docshape1087" filled="true" fillcolor="#b9fcb9" stroked="false">
                  <v:fill type="solid"/>
                </v:rect>
                <v:shape style="position:absolute;left:4;top:5942;width:9869;height:205" id="docshape1088" coordorigin="5,5943" coordsize="9869,205" path="m5,5943l5,6147m9873,5943l9873,6147e" filled="false" stroked="true" strokeweight=".48pt" strokecolor="#5bab3a">
                  <v:path arrowok="t"/>
                  <v:stroke dashstyle="shortdash"/>
                </v:shape>
                <v:rect style="position:absolute;left:9;top:6147;width:9859;height:204" id="docshape1089" filled="true" fillcolor="#b9fcb9" stroked="false">
                  <v:fill type="solid"/>
                </v:rect>
                <v:shape style="position:absolute;left:4;top:6147;width:9869;height:204" id="docshape1090" coordorigin="5,6147" coordsize="9869,204" path="m5,6147l5,6351m9873,6147l9873,6351e" filled="false" stroked="true" strokeweight=".48pt" strokecolor="#5bab3a">
                  <v:path arrowok="t"/>
                  <v:stroke dashstyle="shortdash"/>
                </v:shape>
                <v:rect style="position:absolute;left:9;top:6351;width:9859;height:204" id="docshape1091" filled="true" fillcolor="#b9fcb9" stroked="false">
                  <v:fill type="solid"/>
                </v:rect>
                <v:shape style="position:absolute;left:4;top:6351;width:9869;height:204" id="docshape1092" coordorigin="5,6351" coordsize="9869,204" path="m5,6351l5,6555m9873,6351l9873,6555e" filled="false" stroked="true" strokeweight=".48pt" strokecolor="#5bab3a">
                  <v:path arrowok="t"/>
                  <v:stroke dashstyle="shortdash"/>
                </v:shape>
                <v:shape style="position:absolute;left:9;top:9;width:9859;height:6546" type="#_x0000_t202" id="docshape1093" filled="false" stroked="false">
                  <v:textbox inset="0,0,0,0">
                    <w:txbxContent>
                      <w:p>
                        <w:pPr>
                          <w:spacing w:before="18"/>
                          <w:ind w:left="107" w:right="8194" w:firstLine="0"/>
                          <w:jc w:val="left"/>
                          <w:rPr>
                            <w:rFonts w:ascii="Courier New"/>
                            <w:sz w:val="18"/>
                          </w:rPr>
                        </w:pPr>
                        <w:r>
                          <w:rPr>
                            <w:rFonts w:ascii="Courier New"/>
                            <w:color w:val="008000"/>
                            <w:spacing w:val="-2"/>
                            <w:sz w:val="18"/>
                          </w:rPr>
                          <w:t>@startuml Autonumber</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9"/>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1"/>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058" w:hanging="325"/>
                          <w:jc w:val="left"/>
                          <w:rPr>
                            <w:rFonts w:ascii="Courier New" w:hAnsi="Courier New"/>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194" w:firstLine="0"/>
                          <w:jc w:val="left"/>
                          <w:rPr>
                            <w:rFonts w:ascii="Courier New"/>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8" w:firstLine="0"/>
                          <w:jc w:val="left"/>
                          <w:rPr>
                            <w:rFonts w:ascii="Courier New"/>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line="240" w:lineRule="auto" w:before="202"/>
                          <w:rPr>
                            <w:rFonts w:ascii="Courier New"/>
                            <w:sz w:val="18"/>
                          </w:rPr>
                        </w:pPr>
                      </w:p>
                      <w:p>
                        <w:pPr>
                          <w:spacing w:before="0"/>
                          <w:ind w:left="107" w:right="0" w:firstLine="0"/>
                          <w:jc w:val="left"/>
                          <w:rPr>
                            <w:rFonts w:ascii="Courier New"/>
                            <w:sz w:val="18"/>
                          </w:rPr>
                        </w:pPr>
                        <w:r>
                          <w:rPr>
                            <w:rFonts w:ascii="Courier New"/>
                            <w:color w:val="008000"/>
                            <w:sz w:val="18"/>
                          </w:rPr>
                          <w:t>==Asynchronous</w:t>
                        </w:r>
                        <w:r>
                          <w:rPr>
                            <w:rFonts w:ascii="Courier New"/>
                            <w:color w:val="008000"/>
                            <w:spacing w:val="-10"/>
                            <w:sz w:val="18"/>
                          </w:rPr>
                          <w:t> </w:t>
                        </w:r>
                        <w:r>
                          <w:rPr>
                            <w:rFonts w:ascii="Courier New"/>
                            <w:color w:val="008000"/>
                            <w:sz w:val="18"/>
                          </w:rPr>
                          <w:t>Send</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(without</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free)</w:t>
                        </w:r>
                        <w:r>
                          <w:rPr>
                            <w:rFonts w:ascii="Courier New"/>
                            <w:color w:val="008000"/>
                            <w:spacing w:val="-7"/>
                            <w:sz w:val="18"/>
                          </w:rPr>
                          <w:t> </w:t>
                        </w:r>
                        <w:r>
                          <w:rPr>
                            <w:rFonts w:ascii="Courier New"/>
                            <w:color w:val="008000"/>
                            <w:spacing w:val="-5"/>
                            <w:sz w:val="18"/>
                          </w:rPr>
                          <w:t>==</w:t>
                        </w:r>
                      </w:p>
                      <w:p>
                        <w:pPr>
                          <w:spacing w:line="240" w:lineRule="auto" w:before="0"/>
                          <w:rPr>
                            <w:rFonts w:ascii="Courier New"/>
                            <w:sz w:val="18"/>
                          </w:rPr>
                        </w:pPr>
                      </w:p>
                      <w:p>
                        <w:pPr>
                          <w:spacing w:before="0"/>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sendBuffer activate AAL</w:t>
                        </w:r>
                      </w:p>
                      <w:p>
                        <w:pPr>
                          <w:spacing w:before="0"/>
                          <w:ind w:left="107" w:right="7696" w:firstLine="0"/>
                          <w:jc w:val="left"/>
                          <w:rPr>
                            <w:rFonts w:ascii="Courier New"/>
                            <w:sz w:val="18"/>
                          </w:rPr>
                        </w:pPr>
                        <w:r>
                          <w:rPr>
                            <w:rFonts w:ascii="Courier New"/>
                            <w:color w:val="008000"/>
                            <w:sz w:val="18"/>
                          </w:rPr>
                          <w:t>note over AAL return</w:t>
                        </w:r>
                        <w:r>
                          <w:rPr>
                            <w:rFonts w:ascii="Courier New"/>
                            <w:color w:val="008000"/>
                            <w:spacing w:val="-29"/>
                            <w:sz w:val="18"/>
                          </w:rPr>
                          <w:t> </w:t>
                        </w:r>
                        <w:r>
                          <w:rPr>
                            <w:rFonts w:ascii="Courier New"/>
                            <w:color w:val="008000"/>
                            <w:sz w:val="18"/>
                          </w:rPr>
                          <w:t>immediately. </w:t>
                        </w:r>
                        <w:r>
                          <w:rPr>
                            <w:rFonts w:ascii="Courier New"/>
                            <w:color w:val="008000"/>
                            <w:spacing w:val="-2"/>
                            <w:sz w:val="18"/>
                          </w:rPr>
                          <w:t>endnote</w:t>
                        </w:r>
                      </w:p>
                      <w:p>
                        <w:pPr>
                          <w:spacing w:line="408" w:lineRule="exact" w:before="28"/>
                          <w:ind w:left="107" w:right="5814"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return</w:t>
                        </w:r>
                        <w:r>
                          <w:rPr>
                            <w:rFonts w:ascii="Courier New"/>
                            <w:color w:val="008000"/>
                            <w:spacing w:val="-6"/>
                            <w:sz w:val="18"/>
                          </w:rPr>
                          <w:t> </w:t>
                        </w:r>
                        <w:r>
                          <w:rPr>
                            <w:rFonts w:ascii="Courier New"/>
                            <w:color w:val="008000"/>
                            <w:sz w:val="18"/>
                          </w:rPr>
                          <w:t>status</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API Note over AAL</w:t>
                        </w:r>
                      </w:p>
                      <w:p>
                        <w:pPr>
                          <w:spacing w:line="177" w:lineRule="exact" w:before="0"/>
                          <w:ind w:left="107" w:right="0" w:firstLine="0"/>
                          <w:jc w:val="left"/>
                          <w:rPr>
                            <w:rFonts w:ascii="Courier New"/>
                            <w:sz w:val="18"/>
                          </w:rPr>
                        </w:pPr>
                        <w:r>
                          <w:rPr>
                            <w:rFonts w:ascii="Courier New"/>
                            <w:color w:val="008000"/>
                            <w:sz w:val="18"/>
                          </w:rPr>
                          <w:t>Continue</w:t>
                        </w:r>
                        <w:r>
                          <w:rPr>
                            <w:rFonts w:ascii="Courier New"/>
                            <w:color w:val="008000"/>
                            <w:spacing w:val="-7"/>
                            <w:sz w:val="18"/>
                          </w:rPr>
                          <w:t> </w:t>
                        </w:r>
                        <w:r>
                          <w:rPr>
                            <w:rFonts w:ascii="Courier New"/>
                            <w:color w:val="008000"/>
                            <w:sz w:val="18"/>
                          </w:rPr>
                          <w:t>to</w:t>
                        </w:r>
                        <w:r>
                          <w:rPr>
                            <w:rFonts w:ascii="Courier New"/>
                            <w:color w:val="008000"/>
                            <w:spacing w:val="-7"/>
                            <w:sz w:val="18"/>
                          </w:rPr>
                          <w:t> </w:t>
                        </w:r>
                        <w:r>
                          <w:rPr>
                            <w:rFonts w:ascii="Courier New"/>
                            <w:color w:val="008000"/>
                            <w:sz w:val="18"/>
                          </w:rPr>
                          <w:t>process</w:t>
                        </w:r>
                        <w:r>
                          <w:rPr>
                            <w:rFonts w:ascii="Courier New"/>
                            <w:color w:val="008000"/>
                            <w:spacing w:val="-7"/>
                            <w:sz w:val="18"/>
                          </w:rPr>
                          <w:t> </w:t>
                        </w:r>
                        <w:r>
                          <w:rPr>
                            <w:rFonts w:ascii="Courier New"/>
                            <w:color w:val="008000"/>
                            <w:sz w:val="18"/>
                          </w:rPr>
                          <w:t>operations</w:t>
                        </w:r>
                        <w:r>
                          <w:rPr>
                            <w:rFonts w:ascii="Courier New"/>
                            <w:color w:val="008000"/>
                            <w:spacing w:val="-6"/>
                            <w:sz w:val="18"/>
                          </w:rPr>
                          <w:t> </w:t>
                        </w:r>
                        <w:r>
                          <w:rPr>
                            <w:rFonts w:ascii="Courier New"/>
                            <w:color w:val="008000"/>
                            <w:spacing w:val="-2"/>
                            <w:sz w:val="18"/>
                          </w:rPr>
                          <w:t>asynchronously</w:t>
                        </w:r>
                      </w:p>
                    </w:txbxContent>
                  </v:textbox>
                  <w10:wrap type="none"/>
                </v:shape>
              </v:group>
            </w:pict>
          </mc:Fallback>
        </mc:AlternateContent>
      </w:r>
      <w:r>
        <w:rPr/>
      </w:r>
    </w:p>
    <w:p>
      <w:pPr>
        <w:spacing w:after="0"/>
        <w:sectPr>
          <w:pgSz w:w="11910" w:h="16850"/>
          <w:pgMar w:header="946" w:footer="694" w:top="1420" w:bottom="880" w:left="640" w:right="420"/>
        </w:sectPr>
      </w:pPr>
    </w:p>
    <w:p>
      <w:pPr>
        <w:pStyle w:val="BodyText"/>
        <w:spacing w:before="7"/>
        <w:rPr>
          <w:sz w:val="6"/>
        </w:rPr>
      </w:pPr>
    </w:p>
    <w:p>
      <w:pPr>
        <w:pStyle w:val="BodyText"/>
        <w:ind w:left="370"/>
      </w:pPr>
      <w:r>
        <w:rPr/>
        <mc:AlternateContent>
          <mc:Choice Requires="wps">
            <w:drawing>
              <wp:inline distT="0" distB="0" distL="0" distR="0">
                <wp:extent cx="6272530" cy="2867660"/>
                <wp:effectExtent l="9525" t="0" r="0" b="8889"/>
                <wp:docPr id="1112" name="Group 1112"/>
                <wp:cNvGraphicFramePr>
                  <a:graphicFrameLocks/>
                </wp:cNvGraphicFramePr>
                <a:graphic>
                  <a:graphicData uri="http://schemas.microsoft.com/office/word/2010/wordprocessingGroup">
                    <wpg:wgp>
                      <wpg:cNvPr id="1112" name="Group 1112"/>
                      <wpg:cNvGrpSpPr/>
                      <wpg:grpSpPr>
                        <a:xfrm>
                          <a:off x="0" y="0"/>
                          <a:ext cx="6272530" cy="2867660"/>
                          <a:chExt cx="6272530" cy="2867660"/>
                        </a:xfrm>
                      </wpg:grpSpPr>
                      <wps:wsp>
                        <wps:cNvPr id="1113" name="Graphic 1113"/>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114" name="Graphic 1114"/>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1115" name="Graphic 1115"/>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16" name="Graphic 1116"/>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17" name="Graphic 1117"/>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18" name="Graphic 1118"/>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19" name="Graphic 1119"/>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20" name="Graphic 1120"/>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21" name="Graphic 1121"/>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22" name="Graphic 1122"/>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23" name="Graphic 1123"/>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24" name="Graphic 1124"/>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25" name="Graphic 1125"/>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26" name="Graphic 1126"/>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27" name="Graphic 1127"/>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28" name="Graphic 1128"/>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29" name="Graphic 1129"/>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1130" name="Graphic 1130"/>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1131" name="Graphic 1131"/>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32" name="Graphic 1132"/>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33" name="Graphic 1133"/>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34" name="Graphic 1134"/>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35" name="Graphic 1135"/>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36" name="Graphic 1136"/>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37" name="Graphic 1137"/>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38" name="Graphic 1138"/>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39" name="Graphic 1139"/>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40" name="Graphic 1140"/>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41" name="Graphic 1141"/>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42" name="Graphic 1142"/>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43" name="Graphic 1143"/>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44" name="Graphic 1144"/>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45" name="Graphic 1145"/>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146" name="Graphic 1146"/>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147" name="Graphic 1147"/>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48" name="Graphic 1148"/>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49" name="Graphic 1149"/>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50" name="Graphic 1150"/>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51" name="Graphic 1151"/>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52" name="Graphic 1152"/>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53" name="Graphic 1153"/>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54" name="Graphic 1154"/>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55" name="Graphic 1155"/>
                        <wps:cNvSpPr/>
                        <wps:spPr>
                          <a:xfrm>
                            <a:off x="6095" y="2719501"/>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1156" name="Graphic 1156"/>
                        <wps:cNvSpPr/>
                        <wps:spPr>
                          <a:xfrm>
                            <a:off x="0" y="2719501"/>
                            <a:ext cx="6272530" cy="144780"/>
                          </a:xfrm>
                          <a:custGeom>
                            <a:avLst/>
                            <a:gdLst/>
                            <a:ahLst/>
                            <a:cxnLst/>
                            <a:rect l="l" t="t" r="r" b="b"/>
                            <a:pathLst>
                              <a:path w="6272530" h="144780">
                                <a:moveTo>
                                  <a:pt x="0" y="144780"/>
                                </a:moveTo>
                                <a:lnTo>
                                  <a:pt x="6096" y="144780"/>
                                </a:lnTo>
                              </a:path>
                              <a:path w="6272530" h="144780">
                                <a:moveTo>
                                  <a:pt x="0" y="144780"/>
                                </a:moveTo>
                                <a:lnTo>
                                  <a:pt x="6096" y="144780"/>
                                </a:lnTo>
                              </a:path>
                              <a:path w="6272530" h="144780">
                                <a:moveTo>
                                  <a:pt x="6096" y="144780"/>
                                </a:moveTo>
                                <a:lnTo>
                                  <a:pt x="6266433" y="144780"/>
                                </a:lnTo>
                              </a:path>
                              <a:path w="6272530" h="144780">
                                <a:moveTo>
                                  <a:pt x="6266433" y="144780"/>
                                </a:moveTo>
                                <a:lnTo>
                                  <a:pt x="6272530" y="144780"/>
                                </a:lnTo>
                              </a:path>
                              <a:path w="6272530" h="144780">
                                <a:moveTo>
                                  <a:pt x="6266433" y="144780"/>
                                </a:moveTo>
                                <a:lnTo>
                                  <a:pt x="6272530" y="144780"/>
                                </a:lnTo>
                              </a:path>
                              <a:path w="6272530" h="144780">
                                <a:moveTo>
                                  <a:pt x="3048" y="0"/>
                                </a:moveTo>
                                <a:lnTo>
                                  <a:pt x="3048" y="141732"/>
                                </a:lnTo>
                              </a:path>
                              <a:path w="6272530" h="144780">
                                <a:moveTo>
                                  <a:pt x="6269482" y="0"/>
                                </a:moveTo>
                                <a:lnTo>
                                  <a:pt x="6269482" y="141732"/>
                                </a:lnTo>
                              </a:path>
                            </a:pathLst>
                          </a:custGeom>
                          <a:ln w="6096">
                            <a:solidFill>
                              <a:srgbClr val="5BAB3A"/>
                            </a:solidFill>
                            <a:prstDash val="sysDash"/>
                          </a:ln>
                        </wps:spPr>
                        <wps:bodyPr wrap="square" lIns="0" tIns="0" rIns="0" bIns="0" rtlCol="0">
                          <a:prstTxWarp prst="textNoShape">
                            <a:avLst/>
                          </a:prstTxWarp>
                          <a:noAutofit/>
                        </wps:bodyPr>
                      </wps:wsp>
                      <wps:wsp>
                        <wps:cNvPr id="1157" name="Textbox 1157"/>
                        <wps:cNvSpPr txBox="1"/>
                        <wps:spPr>
                          <a:xfrm>
                            <a:off x="6095" y="0"/>
                            <a:ext cx="6260465" cy="2861310"/>
                          </a:xfrm>
                          <a:prstGeom prst="rect">
                            <a:avLst/>
                          </a:prstGeom>
                        </wps:spPr>
                        <wps:txbx>
                          <w:txbxContent>
                            <w:p>
                              <w:pPr>
                                <w:spacing w:before="0"/>
                                <w:ind w:left="107" w:right="6677" w:firstLine="0"/>
                                <w:jc w:val="left"/>
                                <w:rPr>
                                  <w:rFonts w:ascii="Courier New"/>
                                  <w:sz w:val="18"/>
                                </w:rPr>
                              </w:pPr>
                              <w:r>
                                <w:rPr>
                                  <w:rFonts w:ascii="Courier New"/>
                                  <w:color w:val="008000"/>
                                  <w:sz w:val="18"/>
                                </w:rPr>
                                <w:t>until</w:t>
                              </w:r>
                              <w:r>
                                <w:rPr>
                                  <w:rFonts w:ascii="Courier New"/>
                                  <w:color w:val="008000"/>
                                  <w:spacing w:val="-13"/>
                                  <w:sz w:val="18"/>
                                </w:rPr>
                                <w:t> </w:t>
                              </w:r>
                              <w:r>
                                <w:rPr>
                                  <w:rFonts w:ascii="Courier New"/>
                                  <w:color w:val="008000"/>
                                  <w:sz w:val="18"/>
                                </w:rPr>
                                <w:t>all</w:t>
                              </w:r>
                              <w:r>
                                <w:rPr>
                                  <w:rFonts w:ascii="Courier New"/>
                                  <w:color w:val="008000"/>
                                  <w:spacing w:val="-13"/>
                                  <w:sz w:val="18"/>
                                </w:rPr>
                                <w:t> </w:t>
                              </w:r>
                              <w:r>
                                <w:rPr>
                                  <w:rFonts w:ascii="Courier New"/>
                                  <w:color w:val="008000"/>
                                  <w:sz w:val="18"/>
                                </w:rPr>
                                <w:t>buffers</w:t>
                              </w:r>
                              <w:r>
                                <w:rPr>
                                  <w:rFonts w:ascii="Courier New"/>
                                  <w:color w:val="008000"/>
                                  <w:spacing w:val="-13"/>
                                  <w:sz w:val="18"/>
                                </w:rPr>
                                <w:t> </w:t>
                              </w:r>
                              <w:r>
                                <w:rPr>
                                  <w:rFonts w:ascii="Courier New"/>
                                  <w:color w:val="008000"/>
                                  <w:sz w:val="18"/>
                                </w:rPr>
                                <w:t>sent. </w:t>
                              </w:r>
                              <w:r>
                                <w:rPr>
                                  <w:rFonts w:ascii="Courier New"/>
                                  <w:color w:val="008000"/>
                                  <w:spacing w:val="-2"/>
                                  <w:sz w:val="18"/>
                                </w:rPr>
                                <w:t>endnote</w:t>
                              </w:r>
                            </w:p>
                            <w:p>
                              <w:pPr>
                                <w:spacing w:before="203"/>
                                <w:ind w:left="107" w:right="0" w:firstLine="0"/>
                                <w:jc w:val="left"/>
                                <w:rPr>
                                  <w:rFonts w:ascii="Courier New"/>
                                  <w:sz w:val="18"/>
                                </w:rPr>
                              </w:pPr>
                              <w:r>
                                <w:rPr>
                                  <w:rFonts w:ascii="Courier New"/>
                                  <w:color w:val="008000"/>
                                  <w:sz w:val="18"/>
                                </w:rPr>
                                <w:t>alt</w:t>
                              </w:r>
                              <w:r>
                                <w:rPr>
                                  <w:rFonts w:ascii="Courier New"/>
                                  <w:color w:val="008000"/>
                                  <w:spacing w:val="-5"/>
                                  <w:sz w:val="18"/>
                                </w:rPr>
                                <w:t> </w:t>
                              </w:r>
                              <w:r>
                                <w:rPr>
                                  <w:rFonts w:ascii="Courier New"/>
                                  <w:color w:val="008000"/>
                                  <w:sz w:val="18"/>
                                </w:rPr>
                                <w:t>without</w:t>
                              </w:r>
                              <w:r>
                                <w:rPr>
                                  <w:rFonts w:ascii="Courier New"/>
                                  <w:color w:val="008000"/>
                                  <w:spacing w:val="-5"/>
                                  <w:sz w:val="18"/>
                                </w:rPr>
                                <w:t> </w:t>
                              </w:r>
                              <w:r>
                                <w:rPr>
                                  <w:rFonts w:ascii="Courier New"/>
                                  <w:color w:val="008000"/>
                                  <w:spacing w:val="-2"/>
                                  <w:sz w:val="18"/>
                                </w:rPr>
                                <w:t>callback</w:t>
                              </w:r>
                            </w:p>
                            <w:p>
                              <w:pPr>
                                <w:spacing w:before="0"/>
                                <w:ind w:left="432"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1"/>
                                <w:ind w:left="432"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03" w:lineRule="exact" w:before="204"/>
                                <w:ind w:left="43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432" w:right="3115" w:firstLine="0"/>
                                <w:jc w:val="left"/>
                                <w:rPr>
                                  <w:rFonts w:ascii="Courier New"/>
                                  <w:sz w:val="18"/>
                                </w:rPr>
                              </w:pPr>
                              <w:r>
                                <w:rPr>
                                  <w:rFonts w:ascii="Courier New"/>
                                  <w:color w:val="008000"/>
                                  <w:sz w:val="18"/>
                                </w:rPr>
                                <w:t>Internally</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is</w:t>
                              </w:r>
                              <w:r>
                                <w:rPr>
                                  <w:rFonts w:ascii="Courier New"/>
                                  <w:color w:val="008000"/>
                                  <w:spacing w:val="-7"/>
                                  <w:sz w:val="18"/>
                                </w:rPr>
                                <w:t> </w:t>
                              </w:r>
                              <w:r>
                                <w:rPr>
                                  <w:rFonts w:ascii="Courier New"/>
                                  <w:color w:val="008000"/>
                                  <w:sz w:val="18"/>
                                </w:rPr>
                                <w:t>freed</w:t>
                              </w:r>
                              <w:r>
                                <w:rPr>
                                  <w:rFonts w:ascii="Courier New"/>
                                  <w:color w:val="008000"/>
                                  <w:spacing w:val="-7"/>
                                  <w:sz w:val="18"/>
                                </w:rPr>
                                <w:t> </w:t>
                              </w:r>
                              <w:r>
                                <w:rPr>
                                  <w:rFonts w:ascii="Courier New"/>
                                  <w:color w:val="008000"/>
                                  <w:sz w:val="18"/>
                                </w:rPr>
                                <w:t>when</w:t>
                              </w:r>
                              <w:r>
                                <w:rPr>
                                  <w:rFonts w:ascii="Courier New"/>
                                  <w:color w:val="008000"/>
                                  <w:spacing w:val="-7"/>
                                  <w:sz w:val="18"/>
                                </w:rPr>
                                <w:t> </w:t>
                              </w:r>
                              <w:r>
                                <w:rPr>
                                  <w:rFonts w:ascii="Courier New"/>
                                  <w:color w:val="008000"/>
                                  <w:sz w:val="18"/>
                                </w:rPr>
                                <w:t>sendBuffer</w:t>
                              </w:r>
                              <w:r>
                                <w:rPr>
                                  <w:rFonts w:ascii="Courier New"/>
                                  <w:color w:val="008000"/>
                                  <w:spacing w:val="-7"/>
                                  <w:sz w:val="18"/>
                                </w:rPr>
                                <w:t> </w:t>
                              </w:r>
                              <w:r>
                                <w:rPr>
                                  <w:rFonts w:ascii="Courier New"/>
                                  <w:color w:val="008000"/>
                                  <w:sz w:val="18"/>
                                </w:rPr>
                                <w:t>completes. </w:t>
                              </w:r>
                              <w:r>
                                <w:rPr>
                                  <w:rFonts w:ascii="Courier New"/>
                                  <w:color w:val="008000"/>
                                  <w:spacing w:val="-2"/>
                                  <w:sz w:val="18"/>
                                </w:rPr>
                                <w:t>endnote</w:t>
                              </w:r>
                            </w:p>
                            <w:p>
                              <w:pPr>
                                <w:spacing w:before="203"/>
                                <w:ind w:left="107" w:right="0" w:firstLine="0"/>
                                <w:jc w:val="left"/>
                                <w:rPr>
                                  <w:rFonts w:ascii="Courier New"/>
                                  <w:sz w:val="18"/>
                                </w:rPr>
                              </w:pPr>
                              <w:r>
                                <w:rPr>
                                  <w:rFonts w:ascii="Courier New"/>
                                  <w:color w:val="008000"/>
                                  <w:sz w:val="18"/>
                                </w:rPr>
                                <w:t>else</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pacing w:val="-2"/>
                                  <w:sz w:val="18"/>
                                </w:rPr>
                                <w:t>callback</w:t>
                              </w:r>
                            </w:p>
                            <w:p>
                              <w:pPr>
                                <w:spacing w:before="0"/>
                                <w:ind w:left="432" w:right="3767"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execute</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function deactivate AAL</w:t>
                              </w:r>
                            </w:p>
                            <w:p>
                              <w:pPr>
                                <w:spacing w:line="240" w:lineRule="auto" w:before="0"/>
                                <w:rPr>
                                  <w:rFonts w:ascii="Courier New"/>
                                  <w:sz w:val="18"/>
                                </w:rPr>
                              </w:pPr>
                            </w:p>
                            <w:p>
                              <w:pPr>
                                <w:spacing w:before="0"/>
                                <w:ind w:left="432" w:right="6677" w:firstLine="0"/>
                                <w:jc w:val="left"/>
                                <w:rPr>
                                  <w:rFonts w:ascii="Courier New"/>
                                  <w:sz w:val="18"/>
                                </w:rPr>
                              </w:pPr>
                              <w:r>
                                <w:rPr>
                                  <w:rFonts w:ascii="Courier New"/>
                                  <w:color w:val="008000"/>
                                  <w:sz w:val="18"/>
                                </w:rPr>
                                <w:t>ODU</w:t>
                              </w:r>
                              <w:r>
                                <w:rPr>
                                  <w:rFonts w:ascii="Courier New"/>
                                  <w:color w:val="008000"/>
                                  <w:spacing w:val="-13"/>
                                  <w:sz w:val="18"/>
                                </w:rPr>
                                <w:t> </w:t>
                              </w:r>
                              <w:r>
                                <w:rPr>
                                  <w:rFonts w:ascii="Courier New"/>
                                  <w:color w:val="008000"/>
                                  <w:sz w:val="18"/>
                                </w:rPr>
                                <w:t>-&gt;</w:t>
                              </w:r>
                              <w:r>
                                <w:rPr>
                                  <w:rFonts w:ascii="Courier New"/>
                                  <w:color w:val="008000"/>
                                  <w:spacing w:val="-13"/>
                                  <w:sz w:val="18"/>
                                </w:rPr>
                                <w:t> </w:t>
                              </w:r>
                              <w:r>
                                <w:rPr>
                                  <w:rFonts w:ascii="Courier New"/>
                                  <w:color w:val="008000"/>
                                  <w:sz w:val="18"/>
                                </w:rPr>
                                <w:t>AAL:</w:t>
                              </w:r>
                              <w:r>
                                <w:rPr>
                                  <w:rFonts w:ascii="Courier New"/>
                                  <w:color w:val="008000"/>
                                  <w:spacing w:val="-13"/>
                                  <w:sz w:val="18"/>
                                </w:rPr>
                                <w:t> </w:t>
                              </w:r>
                              <w:r>
                                <w:rPr>
                                  <w:rFonts w:ascii="Courier New"/>
                                  <w:color w:val="008000"/>
                                  <w:sz w:val="18"/>
                                </w:rPr>
                                <w:t>freeBuffer activate AAL</w:t>
                              </w:r>
                            </w:p>
                            <w:p>
                              <w:pPr>
                                <w:spacing w:before="1"/>
                                <w:ind w:left="432" w:right="5814" w:firstLine="0"/>
                                <w:jc w:val="left"/>
                                <w:rPr>
                                  <w:rFonts w:ascii="Courier New"/>
                                  <w:sz w:val="18"/>
                                </w:rPr>
                              </w:pPr>
                              <w:r>
                                <w:rPr>
                                  <w:rFonts w:ascii="Courier New"/>
                                  <w:color w:val="008000"/>
                                  <w:sz w:val="18"/>
                                </w:rPr>
                                <w:t>AAL</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ODU</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success/failure deactivate AAL</w:t>
                              </w:r>
                            </w:p>
                            <w:p>
                              <w:pPr>
                                <w:spacing w:before="0"/>
                                <w:ind w:left="107" w:right="0" w:firstLine="0"/>
                                <w:jc w:val="left"/>
                                <w:rPr>
                                  <w:rFonts w:ascii="Courier New"/>
                                  <w:sz w:val="18"/>
                                </w:rPr>
                              </w:pPr>
                              <w:r>
                                <w:rPr>
                                  <w:rFonts w:ascii="Courier New"/>
                                  <w:color w:val="008000"/>
                                  <w:spacing w:val="-5"/>
                                  <w:sz w:val="18"/>
                                </w:rPr>
                                <w:t>end</w:t>
                              </w: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225.8pt;mso-position-horizontal-relative:char;mso-position-vertical-relative:line" id="docshapegroup1094" coordorigin="0,0" coordsize="9878,4516">
                <v:rect style="position:absolute;left:9;top:0;width:9859;height:205" id="docshape1095" filled="true" fillcolor="#b9fcb9" stroked="false">
                  <v:fill type="solid"/>
                </v:rect>
                <v:shape style="position:absolute;left:4;top:0;width:9869;height:205" id="docshape1096" coordorigin="5,0" coordsize="9869,205" path="m5,0l5,204m9873,0l9873,204e" filled="false" stroked="true" strokeweight=".48pt" strokecolor="#5bab3a">
                  <v:path arrowok="t"/>
                  <v:stroke dashstyle="shortdash"/>
                </v:shape>
                <v:rect style="position:absolute;left:9;top:204;width:9859;height:204" id="docshape1097" filled="true" fillcolor="#b9fcb9" stroked="false">
                  <v:fill type="solid"/>
                </v:rect>
                <v:shape style="position:absolute;left:4;top:204;width:9869;height:204" id="docshape1098" coordorigin="5,204" coordsize="9869,204" path="m5,204l5,408m9873,204l9873,408e" filled="false" stroked="true" strokeweight=".48pt" strokecolor="#5bab3a">
                  <v:path arrowok="t"/>
                  <v:stroke dashstyle="shortdash"/>
                </v:shape>
                <v:rect style="position:absolute;left:9;top:408;width:9859;height:204" id="docshape1099" filled="true" fillcolor="#b9fcb9" stroked="false">
                  <v:fill type="solid"/>
                </v:rect>
                <v:shape style="position:absolute;left:4;top:408;width:9869;height:204" id="docshape1100" coordorigin="5,408" coordsize="9869,204" path="m5,408l5,612m9873,408l9873,612e" filled="false" stroked="true" strokeweight=".48pt" strokecolor="#5bab3a">
                  <v:path arrowok="t"/>
                  <v:stroke dashstyle="shortdash"/>
                </v:shape>
                <v:rect style="position:absolute;left:9;top:612;width:9859;height:204" id="docshape1101" filled="true" fillcolor="#b9fcb9" stroked="false">
                  <v:fill type="solid"/>
                </v:rect>
                <v:shape style="position:absolute;left:4;top:612;width:9869;height:204" id="docshape1102" coordorigin="5,612" coordsize="9869,204" path="m5,612l5,816m9873,612l9873,816e" filled="false" stroked="true" strokeweight=".48pt" strokecolor="#5bab3a">
                  <v:path arrowok="t"/>
                  <v:stroke dashstyle="shortdash"/>
                </v:shape>
                <v:rect style="position:absolute;left:9;top:816;width:9859;height:204" id="docshape1103" filled="true" fillcolor="#b9fcb9" stroked="false">
                  <v:fill type="solid"/>
                </v:rect>
                <v:shape style="position:absolute;left:4;top:816;width:9869;height:204" id="docshape1104" coordorigin="5,816" coordsize="9869,204" path="m5,816l5,1020m9873,816l9873,1020e" filled="false" stroked="true" strokeweight=".48pt" strokecolor="#5bab3a">
                  <v:path arrowok="t"/>
                  <v:stroke dashstyle="shortdash"/>
                </v:shape>
                <v:rect style="position:absolute;left:9;top:1020;width:9859;height:204" id="docshape1105" filled="true" fillcolor="#b9fcb9" stroked="false">
                  <v:fill type="solid"/>
                </v:rect>
                <v:shape style="position:absolute;left:4;top:1020;width:9869;height:204" id="docshape1106" coordorigin="5,1020" coordsize="9869,204" path="m5,1020l5,1224m9873,1020l9873,1224e" filled="false" stroked="true" strokeweight=".48pt" strokecolor="#5bab3a">
                  <v:path arrowok="t"/>
                  <v:stroke dashstyle="shortdash"/>
                </v:shape>
                <v:rect style="position:absolute;left:9;top:1224;width:9859;height:204" id="docshape1107" filled="true" fillcolor="#b9fcb9" stroked="false">
                  <v:fill type="solid"/>
                </v:rect>
                <v:shape style="position:absolute;left:4;top:1224;width:9869;height:204" id="docshape1108" coordorigin="5,1224" coordsize="9869,204" path="m5,1224l5,1428m9873,1224l9873,1428e" filled="false" stroked="true" strokeweight=".48pt" strokecolor="#5bab3a">
                  <v:path arrowok="t"/>
                  <v:stroke dashstyle="shortdash"/>
                </v:shape>
                <v:rect style="position:absolute;left:9;top:1428;width:9859;height:204" id="docshape1109" filled="true" fillcolor="#b9fcb9" stroked="false">
                  <v:fill type="solid"/>
                </v:rect>
                <v:shape style="position:absolute;left:4;top:1428;width:9869;height:204" id="docshape1110" coordorigin="5,1428" coordsize="9869,204" path="m5,1428l5,1632m9873,1428l9873,1632e" filled="false" stroked="true" strokeweight=".48pt" strokecolor="#5bab3a">
                  <v:path arrowok="t"/>
                  <v:stroke dashstyle="shortdash"/>
                </v:shape>
                <v:rect style="position:absolute;left:9;top:1632;width:9859;height:202" id="docshape1111" filled="true" fillcolor="#b9fcb9" stroked="false">
                  <v:fill type="solid"/>
                </v:rect>
                <v:shape style="position:absolute;left:4;top:1632;width:9869;height:202" id="docshape1112" coordorigin="5,1632" coordsize="9869,202" path="m5,1632l5,1834m9873,1632l9873,1834e" filled="false" stroked="true" strokeweight=".48pt" strokecolor="#5bab3a">
                  <v:path arrowok="t"/>
                  <v:stroke dashstyle="shortdash"/>
                </v:shape>
                <v:rect style="position:absolute;left:9;top:1834;width:9859;height:204" id="docshape1113" filled="true" fillcolor="#b9fcb9" stroked="false">
                  <v:fill type="solid"/>
                </v:rect>
                <v:shape style="position:absolute;left:4;top:1834;width:9869;height:204" id="docshape1114" coordorigin="5,1834" coordsize="9869,204" path="m5,1834l5,2038m9873,1834l9873,2038e" filled="false" stroked="true" strokeweight=".48pt" strokecolor="#5bab3a">
                  <v:path arrowok="t"/>
                  <v:stroke dashstyle="shortdash"/>
                </v:shape>
                <v:rect style="position:absolute;left:9;top:2038;width:9859;height:204" id="docshape1115" filled="true" fillcolor="#b9fcb9" stroked="false">
                  <v:fill type="solid"/>
                </v:rect>
                <v:shape style="position:absolute;left:4;top:2038;width:9869;height:204" id="docshape1116" coordorigin="5,2038" coordsize="9869,204" path="m5,2038l5,2242m9873,2038l9873,2242e" filled="false" stroked="true" strokeweight=".48pt" strokecolor="#5bab3a">
                  <v:path arrowok="t"/>
                  <v:stroke dashstyle="shortdash"/>
                </v:shape>
                <v:rect style="position:absolute;left:9;top:2242;width:9859;height:204" id="docshape1117" filled="true" fillcolor="#b9fcb9" stroked="false">
                  <v:fill type="solid"/>
                </v:rect>
                <v:shape style="position:absolute;left:4;top:2242;width:9869;height:204" id="docshape1118" coordorigin="5,2242" coordsize="9869,204" path="m5,2242l5,2446m9873,2242l9873,2446e" filled="false" stroked="true" strokeweight=".48pt" strokecolor="#5bab3a">
                  <v:path arrowok="t"/>
                  <v:stroke dashstyle="shortdash"/>
                </v:shape>
                <v:rect style="position:absolute;left:9;top:2446;width:9859;height:204" id="docshape1119" filled="true" fillcolor="#b9fcb9" stroked="false">
                  <v:fill type="solid"/>
                </v:rect>
                <v:shape style="position:absolute;left:4;top:2446;width:9869;height:204" id="docshape1120" coordorigin="5,2446" coordsize="9869,204" path="m5,2446l5,2650m9873,2446l9873,2650e" filled="false" stroked="true" strokeweight=".48pt" strokecolor="#5bab3a">
                  <v:path arrowok="t"/>
                  <v:stroke dashstyle="shortdash"/>
                </v:shape>
                <v:rect style="position:absolute;left:9;top:2650;width:9859;height:204" id="docshape1121" filled="true" fillcolor="#b9fcb9" stroked="false">
                  <v:fill type="solid"/>
                </v:rect>
                <v:shape style="position:absolute;left:4;top:2650;width:9869;height:204" id="docshape1122" coordorigin="5,2650" coordsize="9869,204" path="m5,2650l5,2854m9873,2650l9873,2854e" filled="false" stroked="true" strokeweight=".48pt" strokecolor="#5bab3a">
                  <v:path arrowok="t"/>
                  <v:stroke dashstyle="shortdash"/>
                </v:shape>
                <v:rect style="position:absolute;left:9;top:2854;width:9859;height:204" id="docshape1123" filled="true" fillcolor="#b9fcb9" stroked="false">
                  <v:fill type="solid"/>
                </v:rect>
                <v:shape style="position:absolute;left:4;top:2854;width:9869;height:204" id="docshape1124" coordorigin="5,2854" coordsize="9869,204" path="m5,2854l5,3058m9873,2854l9873,3058e" filled="false" stroked="true" strokeweight=".48pt" strokecolor="#5bab3a">
                  <v:path arrowok="t"/>
                  <v:stroke dashstyle="shortdash"/>
                </v:shape>
                <v:rect style="position:absolute;left:9;top:3058;width:9859;height:204" id="docshape1125" filled="true" fillcolor="#b9fcb9" stroked="false">
                  <v:fill type="solid"/>
                </v:rect>
                <v:shape style="position:absolute;left:4;top:3058;width:9869;height:204" id="docshape1126" coordorigin="5,3058" coordsize="9869,204" path="m5,3058l5,3262m9873,3058l9873,3262e" filled="false" stroked="true" strokeweight=".48pt" strokecolor="#5bab3a">
                  <v:path arrowok="t"/>
                  <v:stroke dashstyle="shortdash"/>
                </v:shape>
                <v:rect style="position:absolute;left:9;top:3262;width:9859;height:205" id="docshape1127" filled="true" fillcolor="#b9fcb9" stroked="false">
                  <v:fill type="solid"/>
                </v:rect>
                <v:shape style="position:absolute;left:4;top:3262;width:9869;height:205" id="docshape1128" coordorigin="5,3262" coordsize="9869,205" path="m5,3262l5,3467m9873,3262l9873,3467e" filled="false" stroked="true" strokeweight=".48pt" strokecolor="#5bab3a">
                  <v:path arrowok="t"/>
                  <v:stroke dashstyle="shortdash"/>
                </v:shape>
                <v:rect style="position:absolute;left:9;top:3466;width:9859;height:204" id="docshape1129" filled="true" fillcolor="#b9fcb9" stroked="false">
                  <v:fill type="solid"/>
                </v:rect>
                <v:shape style="position:absolute;left:4;top:3466;width:9869;height:204" id="docshape1130" coordorigin="5,3467" coordsize="9869,204" path="m5,3467l5,3671m9873,3467l9873,3671e" filled="false" stroked="true" strokeweight=".48pt" strokecolor="#5bab3a">
                  <v:path arrowok="t"/>
                  <v:stroke dashstyle="shortdash"/>
                </v:shape>
                <v:rect style="position:absolute;left:9;top:3670;width:9859;height:204" id="docshape1131" filled="true" fillcolor="#b9fcb9" stroked="false">
                  <v:fill type="solid"/>
                </v:rect>
                <v:shape style="position:absolute;left:4;top:3670;width:9869;height:204" id="docshape1132" coordorigin="5,3671" coordsize="9869,204" path="m5,3671l5,3875m9873,3671l9873,3875e" filled="false" stroked="true" strokeweight=".48pt" strokecolor="#5bab3a">
                  <v:path arrowok="t"/>
                  <v:stroke dashstyle="shortdash"/>
                </v:shape>
                <v:rect style="position:absolute;left:9;top:3874;width:9859;height:204" id="docshape1133" filled="true" fillcolor="#b9fcb9" stroked="false">
                  <v:fill type="solid"/>
                </v:rect>
                <v:shape style="position:absolute;left:4;top:3874;width:9869;height:204" id="docshape1134" coordorigin="5,3875" coordsize="9869,204" path="m5,3875l5,4079m9873,3875l9873,4079e" filled="false" stroked="true" strokeweight=".48pt" strokecolor="#5bab3a">
                  <v:path arrowok="t"/>
                  <v:stroke dashstyle="shortdash"/>
                </v:shape>
                <v:rect style="position:absolute;left:9;top:4078;width:9859;height:204" id="docshape1135" filled="true" fillcolor="#b9fcb9" stroked="false">
                  <v:fill type="solid"/>
                </v:rect>
                <v:shape style="position:absolute;left:4;top:4078;width:9869;height:204" id="docshape1136" coordorigin="5,4079" coordsize="9869,204" path="m5,4079l5,4283m9873,4079l9873,4283e" filled="false" stroked="true" strokeweight=".48pt" strokecolor="#5bab3a">
                  <v:path arrowok="t"/>
                  <v:stroke dashstyle="shortdash"/>
                </v:shape>
                <v:rect style="position:absolute;left:9;top:4282;width:9859;height:224" id="docshape1137" filled="true" fillcolor="#b9fcb9" stroked="false">
                  <v:fill type="solid"/>
                </v:rect>
                <v:shape style="position:absolute;left:0;top:4282;width:9878;height:228" id="docshape1138" coordorigin="0,4283" coordsize="9878,228" path="m0,4511l10,4511m0,4511l10,4511m10,4511l9868,4511m9868,4511l9878,4511m9868,4511l9878,4511m5,4283l5,4506m9873,4283l9873,4506e" filled="false" stroked="true" strokeweight=".48pt" strokecolor="#5bab3a">
                  <v:path arrowok="t"/>
                  <v:stroke dashstyle="shortdash"/>
                </v:shape>
                <v:shape style="position:absolute;left:9;top:0;width:9859;height:4506" type="#_x0000_t202" id="docshape1139" filled="false" stroked="false">
                  <v:textbox inset="0,0,0,0">
                    <w:txbxContent>
                      <w:p>
                        <w:pPr>
                          <w:spacing w:before="0"/>
                          <w:ind w:left="107" w:right="6677" w:firstLine="0"/>
                          <w:jc w:val="left"/>
                          <w:rPr>
                            <w:rFonts w:ascii="Courier New"/>
                            <w:sz w:val="18"/>
                          </w:rPr>
                        </w:pPr>
                        <w:r>
                          <w:rPr>
                            <w:rFonts w:ascii="Courier New"/>
                            <w:color w:val="008000"/>
                            <w:sz w:val="18"/>
                          </w:rPr>
                          <w:t>until</w:t>
                        </w:r>
                        <w:r>
                          <w:rPr>
                            <w:rFonts w:ascii="Courier New"/>
                            <w:color w:val="008000"/>
                            <w:spacing w:val="-13"/>
                            <w:sz w:val="18"/>
                          </w:rPr>
                          <w:t> </w:t>
                        </w:r>
                        <w:r>
                          <w:rPr>
                            <w:rFonts w:ascii="Courier New"/>
                            <w:color w:val="008000"/>
                            <w:sz w:val="18"/>
                          </w:rPr>
                          <w:t>all</w:t>
                        </w:r>
                        <w:r>
                          <w:rPr>
                            <w:rFonts w:ascii="Courier New"/>
                            <w:color w:val="008000"/>
                            <w:spacing w:val="-13"/>
                            <w:sz w:val="18"/>
                          </w:rPr>
                          <w:t> </w:t>
                        </w:r>
                        <w:r>
                          <w:rPr>
                            <w:rFonts w:ascii="Courier New"/>
                            <w:color w:val="008000"/>
                            <w:sz w:val="18"/>
                          </w:rPr>
                          <w:t>buffers</w:t>
                        </w:r>
                        <w:r>
                          <w:rPr>
                            <w:rFonts w:ascii="Courier New"/>
                            <w:color w:val="008000"/>
                            <w:spacing w:val="-13"/>
                            <w:sz w:val="18"/>
                          </w:rPr>
                          <w:t> </w:t>
                        </w:r>
                        <w:r>
                          <w:rPr>
                            <w:rFonts w:ascii="Courier New"/>
                            <w:color w:val="008000"/>
                            <w:sz w:val="18"/>
                          </w:rPr>
                          <w:t>sent. </w:t>
                        </w:r>
                        <w:r>
                          <w:rPr>
                            <w:rFonts w:ascii="Courier New"/>
                            <w:color w:val="008000"/>
                            <w:spacing w:val="-2"/>
                            <w:sz w:val="18"/>
                          </w:rPr>
                          <w:t>endnote</w:t>
                        </w:r>
                      </w:p>
                      <w:p>
                        <w:pPr>
                          <w:spacing w:before="203"/>
                          <w:ind w:left="107" w:right="0" w:firstLine="0"/>
                          <w:jc w:val="left"/>
                          <w:rPr>
                            <w:rFonts w:ascii="Courier New"/>
                            <w:sz w:val="18"/>
                          </w:rPr>
                        </w:pPr>
                        <w:r>
                          <w:rPr>
                            <w:rFonts w:ascii="Courier New"/>
                            <w:color w:val="008000"/>
                            <w:sz w:val="18"/>
                          </w:rPr>
                          <w:t>alt</w:t>
                        </w:r>
                        <w:r>
                          <w:rPr>
                            <w:rFonts w:ascii="Courier New"/>
                            <w:color w:val="008000"/>
                            <w:spacing w:val="-5"/>
                            <w:sz w:val="18"/>
                          </w:rPr>
                          <w:t> </w:t>
                        </w:r>
                        <w:r>
                          <w:rPr>
                            <w:rFonts w:ascii="Courier New"/>
                            <w:color w:val="008000"/>
                            <w:sz w:val="18"/>
                          </w:rPr>
                          <w:t>without</w:t>
                        </w:r>
                        <w:r>
                          <w:rPr>
                            <w:rFonts w:ascii="Courier New"/>
                            <w:color w:val="008000"/>
                            <w:spacing w:val="-5"/>
                            <w:sz w:val="18"/>
                          </w:rPr>
                          <w:t> </w:t>
                        </w:r>
                        <w:r>
                          <w:rPr>
                            <w:rFonts w:ascii="Courier New"/>
                            <w:color w:val="008000"/>
                            <w:spacing w:val="-2"/>
                            <w:sz w:val="18"/>
                          </w:rPr>
                          <w:t>callback</w:t>
                        </w:r>
                      </w:p>
                      <w:p>
                        <w:pPr>
                          <w:spacing w:before="0"/>
                          <w:ind w:left="432"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1"/>
                          <w:ind w:left="432"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03" w:lineRule="exact" w:before="204"/>
                          <w:ind w:left="43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432" w:right="3115" w:firstLine="0"/>
                          <w:jc w:val="left"/>
                          <w:rPr>
                            <w:rFonts w:ascii="Courier New"/>
                            <w:sz w:val="18"/>
                          </w:rPr>
                        </w:pPr>
                        <w:r>
                          <w:rPr>
                            <w:rFonts w:ascii="Courier New"/>
                            <w:color w:val="008000"/>
                            <w:sz w:val="18"/>
                          </w:rPr>
                          <w:t>Internally</w:t>
                        </w:r>
                        <w:r>
                          <w:rPr>
                            <w:rFonts w:ascii="Courier New"/>
                            <w:color w:val="008000"/>
                            <w:spacing w:val="-7"/>
                            <w:sz w:val="18"/>
                          </w:rPr>
                          <w:t> </w:t>
                        </w:r>
                        <w:r>
                          <w:rPr>
                            <w:rFonts w:ascii="Courier New"/>
                            <w:color w:val="008000"/>
                            <w:sz w:val="18"/>
                          </w:rPr>
                          <w:t>buffer</w:t>
                        </w:r>
                        <w:r>
                          <w:rPr>
                            <w:rFonts w:ascii="Courier New"/>
                            <w:color w:val="008000"/>
                            <w:spacing w:val="-7"/>
                            <w:sz w:val="18"/>
                          </w:rPr>
                          <w:t> </w:t>
                        </w:r>
                        <w:r>
                          <w:rPr>
                            <w:rFonts w:ascii="Courier New"/>
                            <w:color w:val="008000"/>
                            <w:sz w:val="18"/>
                          </w:rPr>
                          <w:t>is</w:t>
                        </w:r>
                        <w:r>
                          <w:rPr>
                            <w:rFonts w:ascii="Courier New"/>
                            <w:color w:val="008000"/>
                            <w:spacing w:val="-7"/>
                            <w:sz w:val="18"/>
                          </w:rPr>
                          <w:t> </w:t>
                        </w:r>
                        <w:r>
                          <w:rPr>
                            <w:rFonts w:ascii="Courier New"/>
                            <w:color w:val="008000"/>
                            <w:sz w:val="18"/>
                          </w:rPr>
                          <w:t>freed</w:t>
                        </w:r>
                        <w:r>
                          <w:rPr>
                            <w:rFonts w:ascii="Courier New"/>
                            <w:color w:val="008000"/>
                            <w:spacing w:val="-7"/>
                            <w:sz w:val="18"/>
                          </w:rPr>
                          <w:t> </w:t>
                        </w:r>
                        <w:r>
                          <w:rPr>
                            <w:rFonts w:ascii="Courier New"/>
                            <w:color w:val="008000"/>
                            <w:sz w:val="18"/>
                          </w:rPr>
                          <w:t>when</w:t>
                        </w:r>
                        <w:r>
                          <w:rPr>
                            <w:rFonts w:ascii="Courier New"/>
                            <w:color w:val="008000"/>
                            <w:spacing w:val="-7"/>
                            <w:sz w:val="18"/>
                          </w:rPr>
                          <w:t> </w:t>
                        </w:r>
                        <w:r>
                          <w:rPr>
                            <w:rFonts w:ascii="Courier New"/>
                            <w:color w:val="008000"/>
                            <w:sz w:val="18"/>
                          </w:rPr>
                          <w:t>sendBuffer</w:t>
                        </w:r>
                        <w:r>
                          <w:rPr>
                            <w:rFonts w:ascii="Courier New"/>
                            <w:color w:val="008000"/>
                            <w:spacing w:val="-7"/>
                            <w:sz w:val="18"/>
                          </w:rPr>
                          <w:t> </w:t>
                        </w:r>
                        <w:r>
                          <w:rPr>
                            <w:rFonts w:ascii="Courier New"/>
                            <w:color w:val="008000"/>
                            <w:sz w:val="18"/>
                          </w:rPr>
                          <w:t>completes. </w:t>
                        </w:r>
                        <w:r>
                          <w:rPr>
                            <w:rFonts w:ascii="Courier New"/>
                            <w:color w:val="008000"/>
                            <w:spacing w:val="-2"/>
                            <w:sz w:val="18"/>
                          </w:rPr>
                          <w:t>endnote</w:t>
                        </w:r>
                      </w:p>
                      <w:p>
                        <w:pPr>
                          <w:spacing w:before="203"/>
                          <w:ind w:left="107" w:right="0" w:firstLine="0"/>
                          <w:jc w:val="left"/>
                          <w:rPr>
                            <w:rFonts w:ascii="Courier New"/>
                            <w:sz w:val="18"/>
                          </w:rPr>
                        </w:pPr>
                        <w:r>
                          <w:rPr>
                            <w:rFonts w:ascii="Courier New"/>
                            <w:color w:val="008000"/>
                            <w:sz w:val="18"/>
                          </w:rPr>
                          <w:t>else</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pacing w:val="-2"/>
                            <w:sz w:val="18"/>
                          </w:rPr>
                          <w:t>callback</w:t>
                        </w:r>
                      </w:p>
                      <w:p>
                        <w:pPr>
                          <w:spacing w:before="0"/>
                          <w:ind w:left="432" w:right="3767"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execute</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function deactivate AAL</w:t>
                        </w:r>
                      </w:p>
                      <w:p>
                        <w:pPr>
                          <w:spacing w:line="240" w:lineRule="auto" w:before="0"/>
                          <w:rPr>
                            <w:rFonts w:ascii="Courier New"/>
                            <w:sz w:val="18"/>
                          </w:rPr>
                        </w:pPr>
                      </w:p>
                      <w:p>
                        <w:pPr>
                          <w:spacing w:before="0"/>
                          <w:ind w:left="432" w:right="6677" w:firstLine="0"/>
                          <w:jc w:val="left"/>
                          <w:rPr>
                            <w:rFonts w:ascii="Courier New"/>
                            <w:sz w:val="18"/>
                          </w:rPr>
                        </w:pPr>
                        <w:r>
                          <w:rPr>
                            <w:rFonts w:ascii="Courier New"/>
                            <w:color w:val="008000"/>
                            <w:sz w:val="18"/>
                          </w:rPr>
                          <w:t>ODU</w:t>
                        </w:r>
                        <w:r>
                          <w:rPr>
                            <w:rFonts w:ascii="Courier New"/>
                            <w:color w:val="008000"/>
                            <w:spacing w:val="-13"/>
                            <w:sz w:val="18"/>
                          </w:rPr>
                          <w:t> </w:t>
                        </w:r>
                        <w:r>
                          <w:rPr>
                            <w:rFonts w:ascii="Courier New"/>
                            <w:color w:val="008000"/>
                            <w:sz w:val="18"/>
                          </w:rPr>
                          <w:t>-&gt;</w:t>
                        </w:r>
                        <w:r>
                          <w:rPr>
                            <w:rFonts w:ascii="Courier New"/>
                            <w:color w:val="008000"/>
                            <w:spacing w:val="-13"/>
                            <w:sz w:val="18"/>
                          </w:rPr>
                          <w:t> </w:t>
                        </w:r>
                        <w:r>
                          <w:rPr>
                            <w:rFonts w:ascii="Courier New"/>
                            <w:color w:val="008000"/>
                            <w:sz w:val="18"/>
                          </w:rPr>
                          <w:t>AAL:</w:t>
                        </w:r>
                        <w:r>
                          <w:rPr>
                            <w:rFonts w:ascii="Courier New"/>
                            <w:color w:val="008000"/>
                            <w:spacing w:val="-13"/>
                            <w:sz w:val="18"/>
                          </w:rPr>
                          <w:t> </w:t>
                        </w:r>
                        <w:r>
                          <w:rPr>
                            <w:rFonts w:ascii="Courier New"/>
                            <w:color w:val="008000"/>
                            <w:sz w:val="18"/>
                          </w:rPr>
                          <w:t>freeBuffer activate AAL</w:t>
                        </w:r>
                      </w:p>
                      <w:p>
                        <w:pPr>
                          <w:spacing w:before="1"/>
                          <w:ind w:left="432" w:right="5814" w:firstLine="0"/>
                          <w:jc w:val="left"/>
                          <w:rPr>
                            <w:rFonts w:ascii="Courier New"/>
                            <w:sz w:val="18"/>
                          </w:rPr>
                        </w:pPr>
                        <w:r>
                          <w:rPr>
                            <w:rFonts w:ascii="Courier New"/>
                            <w:color w:val="008000"/>
                            <w:sz w:val="18"/>
                          </w:rPr>
                          <w:t>AAL</w:t>
                        </w:r>
                        <w:r>
                          <w:rPr>
                            <w:rFonts w:ascii="Courier New"/>
                            <w:color w:val="008000"/>
                            <w:spacing w:val="-10"/>
                            <w:sz w:val="18"/>
                          </w:rPr>
                          <w:t> </w:t>
                        </w:r>
                        <w:r>
                          <w:rPr>
                            <w:rFonts w:ascii="Courier New"/>
                            <w:color w:val="008000"/>
                            <w:sz w:val="18"/>
                          </w:rPr>
                          <w:t>--&gt;</w:t>
                        </w:r>
                        <w:r>
                          <w:rPr>
                            <w:rFonts w:ascii="Courier New"/>
                            <w:color w:val="008000"/>
                            <w:spacing w:val="-10"/>
                            <w:sz w:val="18"/>
                          </w:rPr>
                          <w:t> </w:t>
                        </w:r>
                        <w:r>
                          <w:rPr>
                            <w:rFonts w:ascii="Courier New"/>
                            <w:color w:val="008000"/>
                            <w:sz w:val="18"/>
                          </w:rPr>
                          <w:t>ODU</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success/failure deactivate AAL</w:t>
                        </w:r>
                      </w:p>
                      <w:p>
                        <w:pPr>
                          <w:spacing w:before="0"/>
                          <w:ind w:left="107" w:right="0" w:firstLine="0"/>
                          <w:jc w:val="left"/>
                          <w:rPr>
                            <w:rFonts w:ascii="Courier New"/>
                            <w:sz w:val="18"/>
                          </w:rPr>
                        </w:pPr>
                        <w:r>
                          <w:rPr>
                            <w:rFonts w:ascii="Courier New"/>
                            <w:color w:val="008000"/>
                            <w:spacing w:val="-5"/>
                            <w:sz w:val="18"/>
                          </w:rPr>
                          <w:t>end</w:t>
                        </w: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v:textbox>
                  <w10:wrap type="none"/>
                </v:shape>
              </v:group>
            </w:pict>
          </mc:Fallback>
        </mc:AlternateContent>
      </w:r>
      <w:r>
        <w:rPr/>
      </w:r>
    </w:p>
    <w:p>
      <w:pPr>
        <w:pStyle w:val="BodyText"/>
        <w:spacing w:before="174"/>
      </w:pPr>
      <w:r>
        <w:rPr/>
        <w:drawing>
          <wp:anchor distT="0" distB="0" distL="0" distR="0" allowOverlap="1" layoutInCell="1" locked="0" behindDoc="1" simplePos="0" relativeHeight="487609344">
            <wp:simplePos x="0" y="0"/>
            <wp:positionH relativeFrom="page">
              <wp:posOffset>719455</wp:posOffset>
            </wp:positionH>
            <wp:positionV relativeFrom="paragraph">
              <wp:posOffset>271990</wp:posOffset>
            </wp:positionV>
            <wp:extent cx="4304109" cy="5146071"/>
            <wp:effectExtent l="0" t="0" r="0" b="0"/>
            <wp:wrapTopAndBottom/>
            <wp:docPr id="1158" name="Image 1158" descr="Generated by PlantUML"/>
            <wp:cNvGraphicFramePr>
              <a:graphicFrameLocks/>
            </wp:cNvGraphicFramePr>
            <a:graphic>
              <a:graphicData uri="http://schemas.openxmlformats.org/drawingml/2006/picture">
                <pic:pic>
                  <pic:nvPicPr>
                    <pic:cNvPr id="1158" name="Image 1158" descr="Generated by PlantUML"/>
                    <pic:cNvPicPr/>
                  </pic:nvPicPr>
                  <pic:blipFill>
                    <a:blip r:embed="rId24" cstate="print"/>
                    <a:stretch>
                      <a:fillRect/>
                    </a:stretch>
                  </pic:blipFill>
                  <pic:spPr>
                    <a:xfrm>
                      <a:off x="0" y="0"/>
                      <a:ext cx="4304109" cy="5146071"/>
                    </a:xfrm>
                    <a:prstGeom prst="rect">
                      <a:avLst/>
                    </a:prstGeom>
                  </pic:spPr>
                </pic:pic>
              </a:graphicData>
            </a:graphic>
          </wp:anchor>
        </w:drawing>
      </w:r>
    </w:p>
    <w:p>
      <w:pPr>
        <w:spacing w:after="0"/>
        <w:sectPr>
          <w:pgSz w:w="11910" w:h="16850"/>
          <w:pgMar w:header="946" w:footer="694" w:top="1420" w:bottom="880" w:left="640" w:right="420"/>
        </w:sectPr>
      </w:pPr>
    </w:p>
    <w:p>
      <w:pPr>
        <w:pStyle w:val="Heading5"/>
        <w:numPr>
          <w:ilvl w:val="4"/>
          <w:numId w:val="49"/>
        </w:numPr>
        <w:tabs>
          <w:tab w:pos="1343" w:val="left" w:leader="none"/>
        </w:tabs>
        <w:spacing w:line="240" w:lineRule="auto" w:before="82" w:after="0"/>
        <w:ind w:left="1343" w:right="0" w:hanging="851"/>
        <w:jc w:val="left"/>
      </w:pPr>
      <w:r>
        <w:rPr/>
        <w:t>Receive</w:t>
      </w:r>
      <w:r>
        <w:rPr>
          <w:spacing w:val="-8"/>
        </w:rPr>
        <w:t> </w:t>
      </w:r>
      <w:r>
        <w:rPr/>
        <w:t>Buffer</w:t>
      </w:r>
      <w:r>
        <w:rPr>
          <w:spacing w:val="-5"/>
        </w:rPr>
        <w:t> </w:t>
      </w:r>
      <w:r>
        <w:rPr/>
        <w:t>Synchronous</w:t>
      </w:r>
      <w:r>
        <w:rPr>
          <w:spacing w:val="-5"/>
        </w:rPr>
        <w:t> </w:t>
      </w:r>
      <w:r>
        <w:rPr/>
        <w:t>Mode</w:t>
      </w:r>
      <w:r>
        <w:rPr>
          <w:spacing w:val="-5"/>
        </w:rPr>
        <w:t> </w:t>
      </w:r>
      <w:r>
        <w:rPr/>
        <w:t>with</w:t>
      </w:r>
      <w:r>
        <w:rPr>
          <w:spacing w:val="-5"/>
        </w:rPr>
        <w:t> </w:t>
      </w:r>
      <w:r>
        <w:rPr/>
        <w:t>non-NULL</w:t>
      </w:r>
      <w:r>
        <w:rPr>
          <w:spacing w:val="-5"/>
        </w:rPr>
        <w:t> </w:t>
      </w:r>
      <w:r>
        <w:rPr/>
        <w:t>buffer_handle(s)</w:t>
      </w:r>
      <w:r>
        <w:rPr>
          <w:spacing w:val="-5"/>
        </w:rPr>
        <w:t> </w:t>
      </w:r>
      <w:r>
        <w:rPr>
          <w:spacing w:val="-2"/>
        </w:rPr>
        <w:t>input</w:t>
      </w:r>
    </w:p>
    <w:p>
      <w:pPr>
        <w:pStyle w:val="BodyText"/>
        <w:spacing w:before="46"/>
        <w:rPr>
          <w:sz w:val="22"/>
        </w:rPr>
      </w:pPr>
    </w:p>
    <w:p>
      <w:pPr>
        <w:spacing w:before="0"/>
        <w:ind w:left="654" w:right="0" w:firstLine="0"/>
        <w:jc w:val="left"/>
        <w:rPr>
          <w:b/>
          <w:sz w:val="20"/>
        </w:rPr>
      </w:pPr>
      <w:r>
        <w:rPr>
          <w:b/>
          <w:sz w:val="20"/>
        </w:rPr>
        <w:t>Table</w:t>
      </w:r>
      <w:r>
        <w:rPr>
          <w:b/>
          <w:spacing w:val="-6"/>
          <w:sz w:val="20"/>
        </w:rPr>
        <w:t> </w:t>
      </w:r>
      <w:r>
        <w:rPr>
          <w:b/>
          <w:sz w:val="20"/>
        </w:rPr>
        <w:t>5.3.3.2.5-1</w:t>
      </w:r>
      <w:r>
        <w:rPr>
          <w:b/>
          <w:spacing w:val="-6"/>
          <w:sz w:val="20"/>
        </w:rPr>
        <w:t> </w:t>
      </w:r>
      <w:r>
        <w:rPr>
          <w:b/>
          <w:sz w:val="20"/>
        </w:rPr>
        <w:t>:</w:t>
      </w:r>
      <w:r>
        <w:rPr>
          <w:b/>
          <w:spacing w:val="41"/>
          <w:sz w:val="20"/>
        </w:rPr>
        <w:t> </w:t>
      </w:r>
      <w:r>
        <w:rPr>
          <w:b/>
          <w:sz w:val="20"/>
        </w:rPr>
        <w:t>Receive</w:t>
      </w:r>
      <w:r>
        <w:rPr>
          <w:b/>
          <w:spacing w:val="-7"/>
          <w:sz w:val="20"/>
        </w:rPr>
        <w:t> </w:t>
      </w:r>
      <w:r>
        <w:rPr>
          <w:b/>
          <w:sz w:val="20"/>
        </w:rPr>
        <w:t>Buffer</w:t>
      </w:r>
      <w:r>
        <w:rPr>
          <w:b/>
          <w:spacing w:val="-5"/>
          <w:sz w:val="20"/>
        </w:rPr>
        <w:t> </w:t>
      </w:r>
      <w:r>
        <w:rPr>
          <w:b/>
          <w:sz w:val="20"/>
        </w:rPr>
        <w:t>Synchronous</w:t>
      </w:r>
      <w:r>
        <w:rPr>
          <w:b/>
          <w:spacing w:val="-5"/>
          <w:sz w:val="20"/>
        </w:rPr>
        <w:t> </w:t>
      </w:r>
      <w:r>
        <w:rPr>
          <w:b/>
          <w:sz w:val="20"/>
        </w:rPr>
        <w:t>Mode</w:t>
      </w:r>
      <w:r>
        <w:rPr>
          <w:b/>
          <w:spacing w:val="-5"/>
          <w:sz w:val="20"/>
        </w:rPr>
        <w:t> </w:t>
      </w:r>
      <w:r>
        <w:rPr>
          <w:b/>
          <w:sz w:val="20"/>
        </w:rPr>
        <w:t>with</w:t>
      </w:r>
      <w:r>
        <w:rPr>
          <w:b/>
          <w:spacing w:val="-6"/>
          <w:sz w:val="20"/>
        </w:rPr>
        <w:t> </w:t>
      </w:r>
      <w:r>
        <w:rPr>
          <w:b/>
          <w:sz w:val="20"/>
        </w:rPr>
        <w:t>non-NULL</w:t>
      </w:r>
      <w:r>
        <w:rPr>
          <w:b/>
          <w:spacing w:val="-6"/>
          <w:sz w:val="20"/>
        </w:rPr>
        <w:t> </w:t>
      </w:r>
      <w:r>
        <w:rPr>
          <w:b/>
          <w:sz w:val="20"/>
        </w:rPr>
        <w:t>buffer_handle(s)</w:t>
      </w:r>
      <w:r>
        <w:rPr>
          <w:b/>
          <w:spacing w:val="-5"/>
          <w:sz w:val="20"/>
        </w:rPr>
        <w:t> </w:t>
      </w:r>
      <w:r>
        <w:rPr>
          <w:b/>
          <w:sz w:val="20"/>
        </w:rPr>
        <w:t>input</w:t>
      </w:r>
      <w:r>
        <w:rPr>
          <w:b/>
          <w:spacing w:val="-3"/>
          <w:sz w:val="20"/>
        </w:rPr>
        <w:t> </w:t>
      </w:r>
      <w:r>
        <w:rPr>
          <w:b/>
          <w:sz w:val="20"/>
        </w:rPr>
        <w:t>workflow</w:t>
      </w:r>
      <w:r>
        <w:rPr>
          <w:b/>
          <w:spacing w:val="-5"/>
          <w:sz w:val="20"/>
        </w:rPr>
        <w:t> </w:t>
      </w:r>
      <w:r>
        <w:rPr>
          <w:b/>
          <w:spacing w:val="-2"/>
          <w:sz w:val="20"/>
        </w:rPr>
        <w:t>steps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20"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6"/>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640" w:hRule="atLeast"/>
        </w:trPr>
        <w:tc>
          <w:tcPr>
            <w:tcW w:w="1616" w:type="dxa"/>
          </w:tcPr>
          <w:p>
            <w:pPr>
              <w:pStyle w:val="TableParagraph"/>
              <w:spacing w:before="115"/>
              <w:ind w:left="108"/>
              <w:rPr>
                <w:sz w:val="20"/>
              </w:rPr>
            </w:pPr>
            <w:r>
              <w:rPr>
                <w:spacing w:val="-4"/>
                <w:sz w:val="20"/>
              </w:rPr>
              <w:t>Goal</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(e.g.,</w:t>
            </w:r>
            <w:r>
              <w:rPr>
                <w:spacing w:val="-5"/>
                <w:sz w:val="20"/>
              </w:rPr>
              <w:t> </w:t>
            </w:r>
            <w:r>
              <w:rPr>
                <w:sz w:val="20"/>
              </w:rPr>
              <w:t>O-DU)</w:t>
            </w:r>
            <w:r>
              <w:rPr>
                <w:spacing w:val="-4"/>
                <w:sz w:val="20"/>
              </w:rPr>
              <w:t> </w:t>
            </w:r>
            <w:r>
              <w:rPr>
                <w:sz w:val="20"/>
              </w:rPr>
              <w:t>receives</w:t>
            </w:r>
            <w:r>
              <w:rPr>
                <w:spacing w:val="-6"/>
                <w:sz w:val="20"/>
              </w:rPr>
              <w:t> </w:t>
            </w:r>
            <w:r>
              <w:rPr>
                <w:sz w:val="20"/>
              </w:rPr>
              <w:t>buffer(s)</w:t>
            </w:r>
            <w:r>
              <w:rPr>
                <w:spacing w:val="-5"/>
                <w:sz w:val="20"/>
              </w:rPr>
              <w:t> </w:t>
            </w:r>
            <w:r>
              <w:rPr>
                <w:sz w:val="20"/>
              </w:rPr>
              <w:t>from</w:t>
            </w:r>
            <w:r>
              <w:rPr>
                <w:spacing w:val="-4"/>
                <w:sz w:val="20"/>
              </w:rPr>
              <w:t> </w:t>
            </w:r>
            <w:r>
              <w:rPr>
                <w:sz w:val="20"/>
              </w:rPr>
              <w:t>the</w:t>
            </w:r>
            <w:r>
              <w:rPr>
                <w:spacing w:val="-5"/>
                <w:sz w:val="20"/>
              </w:rPr>
              <w:t> </w:t>
            </w:r>
            <w:r>
              <w:rPr>
                <w:sz w:val="20"/>
              </w:rPr>
              <w:t>AAL</w:t>
            </w:r>
            <w:r>
              <w:rPr>
                <w:spacing w:val="-4"/>
                <w:sz w:val="20"/>
              </w:rPr>
              <w:t> </w:t>
            </w:r>
            <w:r>
              <w:rPr>
                <w:sz w:val="20"/>
              </w:rPr>
              <w:t>in synchronous mode with non-NULL buffer_handle(s) input.</w:t>
            </w:r>
          </w:p>
        </w:tc>
        <w:tc>
          <w:tcPr>
            <w:tcW w:w="1537" w:type="dxa"/>
          </w:tcPr>
          <w:p>
            <w:pPr>
              <w:pStyle w:val="TableParagraph"/>
              <w:ind w:left="0"/>
              <w:rPr>
                <w:sz w:val="18"/>
              </w:rPr>
            </w:pPr>
          </w:p>
        </w:tc>
      </w:tr>
      <w:tr>
        <w:trPr>
          <w:trHeight w:val="820" w:hRule="atLeast"/>
        </w:trPr>
        <w:tc>
          <w:tcPr>
            <w:tcW w:w="1616" w:type="dxa"/>
          </w:tcPr>
          <w:p>
            <w:pPr>
              <w:pStyle w:val="TableParagraph"/>
              <w:spacing w:before="204"/>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AAL</w:t>
            </w:r>
            <w:r>
              <w:rPr>
                <w:spacing w:val="-3"/>
                <w:sz w:val="20"/>
              </w:rPr>
              <w:t> </w:t>
            </w:r>
            <w:r>
              <w:rPr>
                <w:sz w:val="20"/>
              </w:rPr>
              <w:t>Application:</w:t>
            </w:r>
            <w:r>
              <w:rPr>
                <w:spacing w:val="-5"/>
                <w:sz w:val="20"/>
              </w:rPr>
              <w:t> </w:t>
            </w:r>
            <w:r>
              <w:rPr>
                <w:sz w:val="20"/>
              </w:rPr>
              <w:t>calls</w:t>
            </w:r>
            <w:r>
              <w:rPr>
                <w:spacing w:val="-4"/>
                <w:sz w:val="20"/>
              </w:rPr>
              <w:t> </w:t>
            </w:r>
            <w:r>
              <w:rPr>
                <w:sz w:val="20"/>
              </w:rPr>
              <w:t>AAL</w:t>
            </w:r>
            <w:r>
              <w:rPr>
                <w:spacing w:val="-3"/>
                <w:sz w:val="20"/>
              </w:rPr>
              <w:t> </w:t>
            </w:r>
            <w:r>
              <w:rPr>
                <w:sz w:val="20"/>
              </w:rPr>
              <w:t>to</w:t>
            </w:r>
            <w:r>
              <w:rPr>
                <w:spacing w:val="-3"/>
                <w:sz w:val="20"/>
              </w:rPr>
              <w:t> </w:t>
            </w:r>
            <w:r>
              <w:rPr>
                <w:sz w:val="20"/>
              </w:rPr>
              <w:t>receive</w:t>
            </w:r>
            <w:r>
              <w:rPr>
                <w:spacing w:val="-4"/>
                <w:sz w:val="20"/>
              </w:rPr>
              <w:t> </w:t>
            </w:r>
            <w:r>
              <w:rPr>
                <w:sz w:val="20"/>
              </w:rPr>
              <w:t>the</w:t>
            </w:r>
            <w:r>
              <w:rPr>
                <w:spacing w:val="-5"/>
                <w:sz w:val="20"/>
              </w:rPr>
              <w:t> </w:t>
            </w:r>
            <w:r>
              <w:rPr>
                <w:spacing w:val="-2"/>
                <w:sz w:val="20"/>
              </w:rPr>
              <w:t>buffer.</w:t>
            </w:r>
          </w:p>
          <w:p>
            <w:pPr>
              <w:pStyle w:val="TableParagraph"/>
              <w:spacing w:before="180"/>
              <w:ind w:left="157"/>
              <w:rPr>
                <w:sz w:val="20"/>
              </w:rPr>
            </w:pPr>
            <w:r>
              <w:rPr>
                <w:sz w:val="20"/>
              </w:rPr>
              <w:t>AAL</w:t>
            </w:r>
            <w:r>
              <w:rPr>
                <w:spacing w:val="-7"/>
                <w:sz w:val="20"/>
              </w:rPr>
              <w:t> </w:t>
            </w:r>
            <w:r>
              <w:rPr>
                <w:sz w:val="20"/>
              </w:rPr>
              <w:t>Implementation:</w:t>
            </w:r>
            <w:r>
              <w:rPr>
                <w:spacing w:val="-9"/>
                <w:sz w:val="20"/>
              </w:rPr>
              <w:t> </w:t>
            </w:r>
            <w:r>
              <w:rPr>
                <w:sz w:val="20"/>
              </w:rPr>
              <w:t>executes</w:t>
            </w:r>
            <w:r>
              <w:rPr>
                <w:spacing w:val="-8"/>
                <w:sz w:val="20"/>
              </w:rPr>
              <w:t> </w:t>
            </w:r>
            <w:r>
              <w:rPr>
                <w:sz w:val="20"/>
              </w:rPr>
              <w:t>receiveBuffer</w:t>
            </w:r>
            <w:r>
              <w:rPr>
                <w:spacing w:val="-7"/>
                <w:sz w:val="20"/>
              </w:rPr>
              <w:t> </w:t>
            </w:r>
            <w:r>
              <w:rPr>
                <w:spacing w:val="-2"/>
                <w:sz w:val="20"/>
              </w:rPr>
              <w:t>operation.</w:t>
            </w:r>
          </w:p>
        </w:tc>
        <w:tc>
          <w:tcPr>
            <w:tcW w:w="1537" w:type="dxa"/>
          </w:tcPr>
          <w:p>
            <w:pPr>
              <w:pStyle w:val="TableParagraph"/>
              <w:ind w:left="0"/>
              <w:rPr>
                <w:sz w:val="18"/>
              </w:rPr>
            </w:pPr>
          </w:p>
        </w:tc>
      </w:tr>
      <w:tr>
        <w:trPr>
          <w:trHeight w:val="869" w:hRule="atLeast"/>
        </w:trPr>
        <w:tc>
          <w:tcPr>
            <w:tcW w:w="1616" w:type="dxa"/>
          </w:tcPr>
          <w:p>
            <w:pPr>
              <w:pStyle w:val="TableParagraph"/>
              <w:spacing w:before="1"/>
              <w:ind w:left="0"/>
              <w:rPr>
                <w:b/>
                <w:sz w:val="20"/>
              </w:rPr>
            </w:pPr>
          </w:p>
          <w:p>
            <w:pPr>
              <w:pStyle w:val="TableParagraph"/>
              <w:ind w:left="108"/>
              <w:rPr>
                <w:sz w:val="20"/>
              </w:rPr>
            </w:pPr>
            <w:r>
              <w:rPr>
                <w:spacing w:val="-2"/>
                <w:sz w:val="20"/>
              </w:rPr>
              <w:t>Assumptions</w:t>
            </w:r>
          </w:p>
        </w:tc>
        <w:tc>
          <w:tcPr>
            <w:tcW w:w="6480" w:type="dxa"/>
          </w:tcPr>
          <w:p>
            <w:pPr>
              <w:pStyle w:val="TableParagraph"/>
              <w:ind w:left="107"/>
              <w:rPr>
                <w:sz w:val="20"/>
              </w:rPr>
            </w:pPr>
            <w:r>
              <w:rPr>
                <w:sz w:val="20"/>
              </w:rPr>
              <w:t>This sequence is representative of how the AAL Application uses the receiveBuffer</w:t>
            </w:r>
            <w:r>
              <w:rPr>
                <w:spacing w:val="-4"/>
                <w:sz w:val="20"/>
              </w:rPr>
              <w:t> </w:t>
            </w:r>
            <w:r>
              <w:rPr>
                <w:sz w:val="20"/>
              </w:rPr>
              <w:t>operation</w:t>
            </w:r>
            <w:r>
              <w:rPr>
                <w:spacing w:val="-6"/>
                <w:sz w:val="20"/>
              </w:rPr>
              <w:t> </w:t>
            </w:r>
            <w:r>
              <w:rPr>
                <w:sz w:val="20"/>
              </w:rPr>
              <w:t>in</w:t>
            </w:r>
            <w:r>
              <w:rPr>
                <w:spacing w:val="-4"/>
                <w:sz w:val="20"/>
              </w:rPr>
              <w:t> </w:t>
            </w:r>
            <w:r>
              <w:rPr>
                <w:sz w:val="20"/>
              </w:rPr>
              <w:t>a</w:t>
            </w:r>
            <w:r>
              <w:rPr>
                <w:spacing w:val="-5"/>
                <w:sz w:val="20"/>
              </w:rPr>
              <w:t> </w:t>
            </w:r>
            <w:r>
              <w:rPr>
                <w:sz w:val="20"/>
              </w:rPr>
              <w:t>synchronous</w:t>
            </w:r>
            <w:r>
              <w:rPr>
                <w:spacing w:val="-6"/>
                <w:sz w:val="20"/>
              </w:rPr>
              <w:t> </w:t>
            </w:r>
            <w:r>
              <w:rPr>
                <w:sz w:val="20"/>
              </w:rPr>
              <w:t>manner</w:t>
            </w:r>
            <w:r>
              <w:rPr>
                <w:spacing w:val="-6"/>
                <w:sz w:val="20"/>
              </w:rPr>
              <w:t> </w:t>
            </w:r>
            <w:r>
              <w:rPr>
                <w:sz w:val="20"/>
              </w:rPr>
              <w:t>with</w:t>
            </w:r>
            <w:r>
              <w:rPr>
                <w:spacing w:val="-4"/>
                <w:sz w:val="20"/>
              </w:rPr>
              <w:t> </w:t>
            </w:r>
            <w:r>
              <w:rPr>
                <w:sz w:val="20"/>
              </w:rPr>
              <w:t>non-NULL</w:t>
            </w:r>
            <w:r>
              <w:rPr>
                <w:spacing w:val="-5"/>
                <w:sz w:val="20"/>
              </w:rPr>
              <w:t> </w:t>
            </w:r>
            <w:r>
              <w:rPr>
                <w:sz w:val="20"/>
              </w:rPr>
              <w:t>buffer handle(s) input.</w:t>
            </w:r>
          </w:p>
        </w:tc>
        <w:tc>
          <w:tcPr>
            <w:tcW w:w="1537" w:type="dxa"/>
          </w:tcPr>
          <w:p>
            <w:pPr>
              <w:pStyle w:val="TableParagraph"/>
              <w:ind w:left="0"/>
              <w:rPr>
                <w:sz w:val="18"/>
              </w:rPr>
            </w:pPr>
          </w:p>
        </w:tc>
      </w:tr>
      <w:tr>
        <w:trPr>
          <w:trHeight w:val="832" w:hRule="atLeast"/>
        </w:trPr>
        <w:tc>
          <w:tcPr>
            <w:tcW w:w="1616" w:type="dxa"/>
          </w:tcPr>
          <w:p>
            <w:pPr>
              <w:pStyle w:val="TableParagraph"/>
              <w:spacing w:before="211"/>
              <w:ind w:left="108"/>
              <w:rPr>
                <w:sz w:val="20"/>
              </w:rPr>
            </w:pPr>
            <w:r>
              <w:rPr>
                <w:spacing w:val="-2"/>
                <w:sz w:val="20"/>
              </w:rPr>
              <w:t>Pre-conditions</w:t>
            </w:r>
          </w:p>
        </w:tc>
        <w:tc>
          <w:tcPr>
            <w:tcW w:w="6480" w:type="dxa"/>
          </w:tcPr>
          <w:p>
            <w:pPr>
              <w:pStyle w:val="TableParagraph"/>
              <w:spacing w:before="96"/>
              <w:ind w:left="107" w:right="118"/>
              <w:rPr>
                <w:sz w:val="20"/>
              </w:rPr>
            </w:pPr>
            <w:r>
              <w:rPr>
                <w:sz w:val="20"/>
              </w:rPr>
              <w:t>At least one AAL-Profile-Instance is configured and started. At least one AAL-Profile-Queue</w:t>
            </w:r>
            <w:r>
              <w:rPr>
                <w:spacing w:val="-4"/>
                <w:sz w:val="20"/>
              </w:rPr>
              <w:t> </w:t>
            </w:r>
            <w:r>
              <w:rPr>
                <w:sz w:val="20"/>
              </w:rPr>
              <w:t>is</w:t>
            </w:r>
            <w:r>
              <w:rPr>
                <w:spacing w:val="-6"/>
                <w:sz w:val="20"/>
              </w:rPr>
              <w:t> </w:t>
            </w:r>
            <w:r>
              <w:rPr>
                <w:sz w:val="20"/>
              </w:rPr>
              <w:t>configured</w:t>
            </w:r>
            <w:r>
              <w:rPr>
                <w:spacing w:val="-4"/>
                <w:sz w:val="20"/>
              </w:rPr>
              <w:t> </w:t>
            </w:r>
            <w:r>
              <w:rPr>
                <w:sz w:val="20"/>
              </w:rPr>
              <w:t>and</w:t>
            </w:r>
            <w:r>
              <w:rPr>
                <w:spacing w:val="-6"/>
                <w:sz w:val="20"/>
              </w:rPr>
              <w:t> </w:t>
            </w:r>
            <w:r>
              <w:rPr>
                <w:sz w:val="20"/>
              </w:rPr>
              <w:t>started.</w:t>
            </w:r>
            <w:r>
              <w:rPr>
                <w:spacing w:val="-4"/>
                <w:sz w:val="20"/>
              </w:rPr>
              <w:t> </w:t>
            </w:r>
            <w:r>
              <w:rPr>
                <w:sz w:val="20"/>
              </w:rPr>
              <w:t>Receive</w:t>
            </w:r>
            <w:r>
              <w:rPr>
                <w:spacing w:val="-5"/>
                <w:sz w:val="20"/>
              </w:rPr>
              <w:t> </w:t>
            </w:r>
            <w:r>
              <w:rPr>
                <w:sz w:val="20"/>
              </w:rPr>
              <w:t>buffer(s)</w:t>
            </w:r>
            <w:r>
              <w:rPr>
                <w:spacing w:val="-5"/>
                <w:sz w:val="20"/>
              </w:rPr>
              <w:t> </w:t>
            </w:r>
            <w:r>
              <w:rPr>
                <w:sz w:val="20"/>
              </w:rPr>
              <w:t>are</w:t>
            </w:r>
            <w:r>
              <w:rPr>
                <w:spacing w:val="-5"/>
                <w:sz w:val="20"/>
              </w:rPr>
              <w:t> </w:t>
            </w:r>
            <w:r>
              <w:rPr>
                <w:sz w:val="20"/>
              </w:rPr>
              <w:t>allocated.</w:t>
            </w:r>
          </w:p>
        </w:tc>
        <w:tc>
          <w:tcPr>
            <w:tcW w:w="1537" w:type="dxa"/>
          </w:tcPr>
          <w:p>
            <w:pPr>
              <w:pStyle w:val="TableParagraph"/>
              <w:ind w:left="0"/>
              <w:rPr>
                <w:sz w:val="18"/>
              </w:rPr>
            </w:pPr>
          </w:p>
        </w:tc>
      </w:tr>
      <w:tr>
        <w:trPr>
          <w:trHeight w:val="410" w:hRule="atLeast"/>
        </w:trPr>
        <w:tc>
          <w:tcPr>
            <w:tcW w:w="1616" w:type="dxa"/>
          </w:tcPr>
          <w:p>
            <w:pPr>
              <w:pStyle w:val="TableParagraph"/>
              <w:spacing w:before="2"/>
              <w:ind w:left="108"/>
              <w:rPr>
                <w:sz w:val="20"/>
              </w:rPr>
            </w:pPr>
            <w:r>
              <w:rPr>
                <w:sz w:val="20"/>
              </w:rPr>
              <w:t>Begins</w:t>
            </w:r>
            <w:r>
              <w:rPr>
                <w:spacing w:val="-7"/>
                <w:sz w:val="20"/>
              </w:rPr>
              <w:t> </w:t>
            </w:r>
            <w:r>
              <w:rPr>
                <w:spacing w:val="-4"/>
                <w:sz w:val="20"/>
              </w:rPr>
              <w:t>when</w:t>
            </w:r>
          </w:p>
        </w:tc>
        <w:tc>
          <w:tcPr>
            <w:tcW w:w="6480" w:type="dxa"/>
          </w:tcPr>
          <w:p>
            <w:pPr>
              <w:pStyle w:val="TableParagraph"/>
              <w:spacing w:before="2"/>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5"/>
                <w:sz w:val="20"/>
              </w:rPr>
              <w:t> </w:t>
            </w:r>
            <w:r>
              <w:rPr>
                <w:sz w:val="20"/>
              </w:rPr>
              <w:t>ready</w:t>
            </w:r>
            <w:r>
              <w:rPr>
                <w:spacing w:val="-5"/>
                <w:sz w:val="20"/>
              </w:rPr>
              <w:t> </w:t>
            </w:r>
            <w:r>
              <w:rPr>
                <w:sz w:val="20"/>
              </w:rPr>
              <w:t>to</w:t>
            </w:r>
            <w:r>
              <w:rPr>
                <w:spacing w:val="-2"/>
                <w:sz w:val="20"/>
              </w:rPr>
              <w:t> </w:t>
            </w:r>
            <w:r>
              <w:rPr>
                <w:sz w:val="20"/>
              </w:rPr>
              <w:t>receive</w:t>
            </w:r>
            <w:r>
              <w:rPr>
                <w:spacing w:val="-4"/>
                <w:sz w:val="20"/>
              </w:rPr>
              <w:t> </w:t>
            </w:r>
            <w:r>
              <w:rPr>
                <w:spacing w:val="-2"/>
                <w:sz w:val="20"/>
              </w:rPr>
              <w:t>buffer.</w:t>
            </w:r>
          </w:p>
        </w:tc>
        <w:tc>
          <w:tcPr>
            <w:tcW w:w="1537" w:type="dxa"/>
          </w:tcPr>
          <w:p>
            <w:pPr>
              <w:pStyle w:val="TableParagraph"/>
              <w:ind w:left="0"/>
              <w:rPr>
                <w:sz w:val="18"/>
              </w:rPr>
            </w:pPr>
          </w:p>
        </w:tc>
      </w:tr>
      <w:tr>
        <w:trPr>
          <w:trHeight w:val="1742" w:hRule="atLeast"/>
        </w:trPr>
        <w:tc>
          <w:tcPr>
            <w:tcW w:w="1616" w:type="dxa"/>
          </w:tcPr>
          <w:p>
            <w:pPr>
              <w:pStyle w:val="TableParagraph"/>
              <w:ind w:left="0"/>
              <w:rPr>
                <w:b/>
                <w:sz w:val="20"/>
              </w:rPr>
            </w:pPr>
          </w:p>
          <w:p>
            <w:pPr>
              <w:pStyle w:val="TableParagraph"/>
              <w:spacing w:before="207"/>
              <w:ind w:left="0"/>
              <w:rPr>
                <w:b/>
                <w:sz w:val="20"/>
              </w:rPr>
            </w:pPr>
          </w:p>
          <w:p>
            <w:pPr>
              <w:pStyle w:val="TableParagraph"/>
              <w:ind w:left="108"/>
              <w:rPr>
                <w:sz w:val="20"/>
              </w:rPr>
            </w:pPr>
            <w:r>
              <w:rPr>
                <w:sz w:val="20"/>
              </w:rPr>
              <w:t>Steps</w:t>
            </w:r>
            <w:r>
              <w:rPr>
                <w:spacing w:val="-3"/>
                <w:sz w:val="20"/>
              </w:rPr>
              <w:t> </w:t>
            </w:r>
            <w:r>
              <w:rPr>
                <w:sz w:val="20"/>
              </w:rPr>
              <w:t>1</w:t>
            </w:r>
            <w:r>
              <w:rPr>
                <w:spacing w:val="-1"/>
                <w:sz w:val="20"/>
              </w:rPr>
              <w:t> </w:t>
            </w:r>
            <w:r>
              <w:rPr>
                <w:sz w:val="20"/>
              </w:rPr>
              <w:t>–</w:t>
            </w:r>
            <w:r>
              <w:rPr>
                <w:spacing w:val="-1"/>
                <w:sz w:val="20"/>
              </w:rPr>
              <w:t> </w:t>
            </w:r>
            <w:r>
              <w:rPr>
                <w:sz w:val="20"/>
              </w:rPr>
              <w:t>2</w:t>
            </w:r>
            <w:r>
              <w:rPr>
                <w:spacing w:val="-1"/>
                <w:sz w:val="20"/>
              </w:rPr>
              <w:t> </w:t>
            </w:r>
            <w:r>
              <w:rPr>
                <w:spacing w:val="-5"/>
                <w:sz w:val="20"/>
              </w:rPr>
              <w:t>(M)</w:t>
            </w:r>
          </w:p>
        </w:tc>
        <w:tc>
          <w:tcPr>
            <w:tcW w:w="6480" w:type="dxa"/>
          </w:tcPr>
          <w:p>
            <w:pPr>
              <w:pStyle w:val="TableParagraph"/>
              <w:ind w:left="107"/>
              <w:rPr>
                <w:sz w:val="20"/>
              </w:rPr>
            </w:pPr>
            <w:r>
              <w:rPr>
                <w:sz w:val="20"/>
              </w:rPr>
              <w:t>The AAL Application calls the receiveBuffer API to receive buffer content from the AAL which will execute the receiveBuffer operation. The AAL Application</w:t>
            </w:r>
            <w:r>
              <w:rPr>
                <w:spacing w:val="-3"/>
                <w:sz w:val="20"/>
              </w:rPr>
              <w:t> </w:t>
            </w:r>
            <w:r>
              <w:rPr>
                <w:sz w:val="20"/>
              </w:rPr>
              <w:t>thread</w:t>
            </w:r>
            <w:r>
              <w:rPr>
                <w:spacing w:val="-5"/>
                <w:sz w:val="20"/>
              </w:rPr>
              <w:t> </w:t>
            </w:r>
            <w:r>
              <w:rPr>
                <w:sz w:val="20"/>
              </w:rPr>
              <w:t>invoking</w:t>
            </w:r>
            <w:r>
              <w:rPr>
                <w:spacing w:val="-3"/>
                <w:sz w:val="20"/>
              </w:rPr>
              <w:t> </w:t>
            </w:r>
            <w:r>
              <w:rPr>
                <w:sz w:val="20"/>
              </w:rPr>
              <w:t>the</w:t>
            </w:r>
            <w:r>
              <w:rPr>
                <w:spacing w:val="-4"/>
                <w:sz w:val="20"/>
              </w:rPr>
              <w:t> </w:t>
            </w:r>
            <w:r>
              <w:rPr>
                <w:sz w:val="20"/>
              </w:rPr>
              <w:t>API</w:t>
            </w:r>
            <w:r>
              <w:rPr>
                <w:spacing w:val="-4"/>
                <w:sz w:val="20"/>
              </w:rPr>
              <w:t> </w:t>
            </w:r>
            <w:r>
              <w:rPr>
                <w:sz w:val="20"/>
              </w:rPr>
              <w:t>is</w:t>
            </w:r>
            <w:r>
              <w:rPr>
                <w:spacing w:val="-5"/>
                <w:sz w:val="20"/>
              </w:rPr>
              <w:t> </w:t>
            </w:r>
            <w:r>
              <w:rPr>
                <w:sz w:val="20"/>
              </w:rPr>
              <w:t>blocked</w:t>
            </w:r>
            <w:r>
              <w:rPr>
                <w:spacing w:val="-3"/>
                <w:sz w:val="20"/>
              </w:rPr>
              <w:t> </w:t>
            </w:r>
            <w:r>
              <w:rPr>
                <w:sz w:val="20"/>
              </w:rPr>
              <w:t>waiting</w:t>
            </w:r>
            <w:r>
              <w:rPr>
                <w:spacing w:val="-5"/>
                <w:sz w:val="20"/>
              </w:rPr>
              <w:t> </w:t>
            </w:r>
            <w:r>
              <w:rPr>
                <w:sz w:val="20"/>
              </w:rPr>
              <w:t>for</w:t>
            </w:r>
            <w:r>
              <w:rPr>
                <w:spacing w:val="-6"/>
                <w:sz w:val="20"/>
              </w:rPr>
              <w:t> </w:t>
            </w:r>
            <w:r>
              <w:rPr>
                <w:sz w:val="20"/>
              </w:rPr>
              <w:t>the</w:t>
            </w:r>
            <w:r>
              <w:rPr>
                <w:spacing w:val="-4"/>
                <w:sz w:val="20"/>
              </w:rPr>
              <w:t> </w:t>
            </w:r>
            <w:r>
              <w:rPr>
                <w:sz w:val="20"/>
              </w:rPr>
              <w:t>receiveBuffer operation to complete.</w:t>
            </w:r>
          </w:p>
          <w:p>
            <w:pPr>
              <w:pStyle w:val="TableParagraph"/>
              <w:spacing w:before="182"/>
              <w:ind w:left="107"/>
              <w:rPr>
                <w:sz w:val="20"/>
              </w:rPr>
            </w:pPr>
            <w:r>
              <w:rPr>
                <w:sz w:val="20"/>
              </w:rPr>
              <w:t>Once</w:t>
            </w:r>
            <w:r>
              <w:rPr>
                <w:spacing w:val="-3"/>
                <w:sz w:val="20"/>
              </w:rPr>
              <w:t> </w:t>
            </w:r>
            <w:r>
              <w:rPr>
                <w:sz w:val="20"/>
              </w:rPr>
              <w:t>done,</w:t>
            </w:r>
            <w:r>
              <w:rPr>
                <w:spacing w:val="-5"/>
                <w:sz w:val="20"/>
              </w:rPr>
              <w:t> </w:t>
            </w:r>
            <w:r>
              <w:rPr>
                <w:sz w:val="20"/>
              </w:rPr>
              <w:t>the</w:t>
            </w:r>
            <w:r>
              <w:rPr>
                <w:spacing w:val="-3"/>
                <w:sz w:val="20"/>
              </w:rPr>
              <w:t> </w:t>
            </w:r>
            <w:r>
              <w:rPr>
                <w:sz w:val="20"/>
              </w:rPr>
              <w:t>AAL</w:t>
            </w:r>
            <w:r>
              <w:rPr>
                <w:spacing w:val="-2"/>
                <w:sz w:val="20"/>
              </w:rPr>
              <w:t> </w:t>
            </w:r>
            <w:r>
              <w:rPr>
                <w:sz w:val="20"/>
              </w:rPr>
              <w:t>returns</w:t>
            </w:r>
            <w:r>
              <w:rPr>
                <w:spacing w:val="-4"/>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z w:val="20"/>
              </w:rPr>
              <w:t>operation</w:t>
            </w:r>
            <w:r>
              <w:rPr>
                <w:spacing w:val="-4"/>
                <w:sz w:val="20"/>
              </w:rPr>
              <w:t> </w:t>
            </w:r>
            <w:r>
              <w:rPr>
                <w:sz w:val="20"/>
              </w:rPr>
              <w:t>back</w:t>
            </w:r>
            <w:r>
              <w:rPr>
                <w:spacing w:val="-4"/>
                <w:sz w:val="20"/>
              </w:rPr>
              <w:t> </w:t>
            </w:r>
            <w:r>
              <w:rPr>
                <w:sz w:val="20"/>
              </w:rPr>
              <w:t>to</w:t>
            </w:r>
            <w:r>
              <w:rPr>
                <w:spacing w:val="-2"/>
                <w:sz w:val="20"/>
              </w:rPr>
              <w:t> </w:t>
            </w:r>
            <w:r>
              <w:rPr>
                <w:sz w:val="20"/>
              </w:rPr>
              <w:t>the AAL Application and unblock the AAL Application call thread process.</w:t>
            </w:r>
          </w:p>
        </w:tc>
        <w:tc>
          <w:tcPr>
            <w:tcW w:w="1537" w:type="dxa"/>
          </w:tcPr>
          <w:p>
            <w:pPr>
              <w:pStyle w:val="TableParagraph"/>
              <w:ind w:left="0"/>
              <w:rPr>
                <w:sz w:val="18"/>
              </w:rPr>
            </w:pPr>
          </w:p>
        </w:tc>
      </w:tr>
      <w:tr>
        <w:trPr>
          <w:trHeight w:val="637" w:hRule="atLeast"/>
        </w:trPr>
        <w:tc>
          <w:tcPr>
            <w:tcW w:w="1616" w:type="dxa"/>
          </w:tcPr>
          <w:p>
            <w:pPr>
              <w:pStyle w:val="TableParagraph"/>
              <w:spacing w:before="115"/>
              <w:ind w:left="108"/>
              <w:rPr>
                <w:sz w:val="20"/>
              </w:rPr>
            </w:pPr>
            <w:r>
              <w:rPr>
                <w:sz w:val="20"/>
              </w:rPr>
              <w:t>Steps</w:t>
            </w:r>
            <w:r>
              <w:rPr>
                <w:spacing w:val="-3"/>
                <w:sz w:val="20"/>
              </w:rPr>
              <w:t> </w:t>
            </w:r>
            <w:r>
              <w:rPr>
                <w:sz w:val="20"/>
              </w:rPr>
              <w:t>3</w:t>
            </w:r>
            <w:r>
              <w:rPr>
                <w:spacing w:val="-1"/>
                <w:sz w:val="20"/>
              </w:rPr>
              <w:t> </w:t>
            </w:r>
            <w:r>
              <w:rPr>
                <w:sz w:val="20"/>
              </w:rPr>
              <w:t>-</w:t>
            </w:r>
            <w:r>
              <w:rPr>
                <w:spacing w:val="-1"/>
                <w:sz w:val="20"/>
              </w:rPr>
              <w:t> </w:t>
            </w:r>
            <w:r>
              <w:rPr>
                <w:sz w:val="20"/>
              </w:rPr>
              <w:t>4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5"/>
                <w:sz w:val="20"/>
              </w:rPr>
              <w:t> </w:t>
            </w:r>
            <w:r>
              <w:rPr>
                <w:sz w:val="20"/>
              </w:rPr>
              <w:t>when</w:t>
            </w:r>
            <w:r>
              <w:rPr>
                <w:spacing w:val="-4"/>
                <w:sz w:val="20"/>
              </w:rPr>
              <w:t> </w:t>
            </w:r>
            <w:r>
              <w:rPr>
                <w:sz w:val="20"/>
              </w:rPr>
              <w:t>finished</w:t>
            </w:r>
            <w:r>
              <w:rPr>
                <w:spacing w:val="-4"/>
                <w:sz w:val="20"/>
              </w:rPr>
              <w:t> </w:t>
            </w:r>
            <w:r>
              <w:rPr>
                <w:sz w:val="20"/>
              </w:rPr>
              <w:t>with</w:t>
            </w:r>
            <w:r>
              <w:rPr>
                <w:spacing w:val="-4"/>
                <w:sz w:val="20"/>
              </w:rPr>
              <w:t> </w:t>
            </w:r>
            <w:r>
              <w:rPr>
                <w:sz w:val="20"/>
              </w:rPr>
              <w:t>the</w:t>
            </w:r>
            <w:r>
              <w:rPr>
                <w:spacing w:val="-5"/>
                <w:sz w:val="20"/>
              </w:rPr>
              <w:t> </w:t>
            </w:r>
            <w:r>
              <w:rPr>
                <w:sz w:val="20"/>
              </w:rPr>
              <w:t>buffer,</w:t>
            </w:r>
            <w:r>
              <w:rPr>
                <w:spacing w:val="-7"/>
                <w:sz w:val="20"/>
              </w:rPr>
              <w:t> </w:t>
            </w:r>
            <w:r>
              <w:rPr>
                <w:sz w:val="20"/>
              </w:rPr>
              <w:t>calls</w:t>
            </w:r>
            <w:r>
              <w:rPr>
                <w:spacing w:val="-6"/>
                <w:sz w:val="20"/>
              </w:rPr>
              <w:t> </w:t>
            </w:r>
            <w:r>
              <w:rPr>
                <w:sz w:val="20"/>
              </w:rPr>
              <w:t>freeBuffer operation and the AAL will free the buffer back to the buffer pool.</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z w:val="20"/>
              </w:rPr>
              <w:t>Ends</w:t>
            </w:r>
            <w:r>
              <w:rPr>
                <w:spacing w:val="-3"/>
                <w:sz w:val="20"/>
              </w:rPr>
              <w:t> </w:t>
            </w:r>
            <w:r>
              <w:rPr>
                <w:spacing w:val="-4"/>
                <w:sz w:val="20"/>
              </w:rPr>
              <w:t>when</w:t>
            </w:r>
          </w:p>
        </w:tc>
        <w:tc>
          <w:tcPr>
            <w:tcW w:w="6480" w:type="dxa"/>
          </w:tcPr>
          <w:p>
            <w:pPr>
              <w:pStyle w:val="TableParagraph"/>
              <w:spacing w:before="2"/>
              <w:ind w:left="107"/>
              <w:rPr>
                <w:sz w:val="20"/>
              </w:rPr>
            </w:pPr>
            <w:r>
              <w:rPr>
                <w:sz w:val="20"/>
              </w:rPr>
              <w:t>receiveBuffer</w:t>
            </w:r>
            <w:r>
              <w:rPr>
                <w:spacing w:val="-6"/>
                <w:sz w:val="20"/>
              </w:rPr>
              <w:t> </w:t>
            </w:r>
            <w:r>
              <w:rPr>
                <w:sz w:val="20"/>
              </w:rPr>
              <w:t>operation</w:t>
            </w:r>
            <w:r>
              <w:rPr>
                <w:spacing w:val="-7"/>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Exceptions</w:t>
            </w:r>
          </w:p>
        </w:tc>
        <w:tc>
          <w:tcPr>
            <w:tcW w:w="6480" w:type="dxa"/>
          </w:tcPr>
          <w:p>
            <w:pPr>
              <w:pStyle w:val="TableParagraph"/>
              <w:ind w:left="107"/>
              <w:rPr>
                <w:sz w:val="20"/>
              </w:rPr>
            </w:pPr>
            <w:r>
              <w:rPr>
                <w:sz w:val="20"/>
              </w:rPr>
              <w:t>Exceptions</w:t>
            </w:r>
            <w:r>
              <w:rPr>
                <w:spacing w:val="-6"/>
                <w:sz w:val="20"/>
              </w:rPr>
              <w:t> </w:t>
            </w:r>
            <w:r>
              <w:rPr>
                <w:sz w:val="20"/>
              </w:rPr>
              <w:t>can</w:t>
            </w:r>
            <w:r>
              <w:rPr>
                <w:spacing w:val="-6"/>
                <w:sz w:val="20"/>
              </w:rPr>
              <w:t> </w:t>
            </w:r>
            <w:r>
              <w:rPr>
                <w:sz w:val="20"/>
              </w:rPr>
              <w:t>occur</w:t>
            </w:r>
            <w:r>
              <w:rPr>
                <w:spacing w:val="-5"/>
                <w:sz w:val="20"/>
              </w:rPr>
              <w:t> </w:t>
            </w:r>
            <w:r>
              <w:rPr>
                <w:sz w:val="20"/>
              </w:rPr>
              <w:t>if</w:t>
            </w:r>
            <w:r>
              <w:rPr>
                <w:spacing w:val="-5"/>
                <w:sz w:val="20"/>
              </w:rPr>
              <w:t> </w:t>
            </w:r>
            <w:r>
              <w:rPr>
                <w:sz w:val="20"/>
              </w:rPr>
              <w:t>the</w:t>
            </w:r>
            <w:r>
              <w:rPr>
                <w:spacing w:val="-5"/>
                <w:sz w:val="20"/>
              </w:rPr>
              <w:t> </w:t>
            </w:r>
            <w:r>
              <w:rPr>
                <w:sz w:val="20"/>
              </w:rPr>
              <w:t>receiveBuffer</w:t>
            </w:r>
            <w:r>
              <w:rPr>
                <w:spacing w:val="-4"/>
                <w:sz w:val="20"/>
              </w:rPr>
              <w:t> </w:t>
            </w:r>
            <w:r>
              <w:rPr>
                <w:sz w:val="20"/>
              </w:rPr>
              <w:t>operation</w:t>
            </w:r>
            <w:r>
              <w:rPr>
                <w:spacing w:val="-6"/>
                <w:sz w:val="20"/>
              </w:rPr>
              <w:t> </w:t>
            </w:r>
            <w:r>
              <w:rPr>
                <w:sz w:val="20"/>
              </w:rPr>
              <w:t>fails.</w:t>
            </w:r>
            <w:r>
              <w:rPr>
                <w:spacing w:val="-5"/>
                <w:sz w:val="20"/>
              </w:rPr>
              <w:t> </w:t>
            </w:r>
            <w:r>
              <w:rPr>
                <w:sz w:val="20"/>
              </w:rPr>
              <w:t>Status</w:t>
            </w:r>
            <w:r>
              <w:rPr>
                <w:spacing w:val="-6"/>
                <w:sz w:val="20"/>
              </w:rPr>
              <w:t> </w:t>
            </w:r>
            <w:r>
              <w:rPr>
                <w:sz w:val="20"/>
              </w:rPr>
              <w:t>indicating failure will be returned in Step 2.</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z w:val="20"/>
              </w:rPr>
              <w:t>Post</w:t>
            </w:r>
            <w:r>
              <w:rPr>
                <w:spacing w:val="-6"/>
                <w:sz w:val="20"/>
              </w:rPr>
              <w:t> </w:t>
            </w:r>
            <w:r>
              <w:rPr>
                <w:spacing w:val="-2"/>
                <w:sz w:val="20"/>
              </w:rPr>
              <w:t>Conditions</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pacing w:val="-2"/>
                <w:sz w:val="20"/>
              </w:rPr>
              <w:t>Traceability</w:t>
            </w:r>
          </w:p>
        </w:tc>
        <w:tc>
          <w:tcPr>
            <w:tcW w:w="6480"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8"/>
              </w:rPr>
            </w:pPr>
          </w:p>
        </w:tc>
      </w:tr>
    </w:tbl>
    <w:p>
      <w:pPr>
        <w:pStyle w:val="BodyText"/>
        <w:spacing w:before="154"/>
        <w:rPr>
          <w:b/>
        </w:rPr>
      </w:pPr>
      <w:r>
        <w:rPr/>
        <mc:AlternateContent>
          <mc:Choice Requires="wps">
            <w:drawing>
              <wp:anchor distT="0" distB="0" distL="0" distR="0" allowOverlap="1" layoutInCell="1" locked="0" behindDoc="1" simplePos="0" relativeHeight="487609856">
                <wp:simplePos x="0" y="0"/>
                <wp:positionH relativeFrom="page">
                  <wp:posOffset>644651</wp:posOffset>
                </wp:positionH>
                <wp:positionV relativeFrom="paragraph">
                  <wp:posOffset>262242</wp:posOffset>
                </wp:positionV>
                <wp:extent cx="6272530" cy="2350770"/>
                <wp:effectExtent l="0" t="0" r="0" b="0"/>
                <wp:wrapTopAndBottom/>
                <wp:docPr id="1159" name="Group 1159"/>
                <wp:cNvGraphicFramePr>
                  <a:graphicFrameLocks/>
                </wp:cNvGraphicFramePr>
                <a:graphic>
                  <a:graphicData uri="http://schemas.microsoft.com/office/word/2010/wordprocessingGroup">
                    <wpg:wgp>
                      <wpg:cNvPr id="1159" name="Group 1159"/>
                      <wpg:cNvGrpSpPr/>
                      <wpg:grpSpPr>
                        <a:xfrm>
                          <a:off x="0" y="0"/>
                          <a:ext cx="6272530" cy="2350770"/>
                          <a:chExt cx="6272530" cy="2350770"/>
                        </a:xfrm>
                      </wpg:grpSpPr>
                      <wps:wsp>
                        <wps:cNvPr id="1160" name="Graphic 1160"/>
                        <wps:cNvSpPr/>
                        <wps:spPr>
                          <a:xfrm>
                            <a:off x="6095" y="6095"/>
                            <a:ext cx="6260465" cy="143510"/>
                          </a:xfrm>
                          <a:custGeom>
                            <a:avLst/>
                            <a:gdLst/>
                            <a:ahLst/>
                            <a:cxnLst/>
                            <a:rect l="l" t="t" r="r" b="b"/>
                            <a:pathLst>
                              <a:path w="6260465" h="143510">
                                <a:moveTo>
                                  <a:pt x="6260337" y="0"/>
                                </a:moveTo>
                                <a:lnTo>
                                  <a:pt x="0" y="0"/>
                                </a:lnTo>
                                <a:lnTo>
                                  <a:pt x="0" y="143256"/>
                                </a:lnTo>
                                <a:lnTo>
                                  <a:pt x="6260337" y="143256"/>
                                </a:lnTo>
                                <a:lnTo>
                                  <a:pt x="6260337" y="0"/>
                                </a:lnTo>
                                <a:close/>
                              </a:path>
                            </a:pathLst>
                          </a:custGeom>
                          <a:solidFill>
                            <a:srgbClr val="B9FCB9"/>
                          </a:solidFill>
                        </wps:spPr>
                        <wps:bodyPr wrap="square" lIns="0" tIns="0" rIns="0" bIns="0" rtlCol="0">
                          <a:prstTxWarp prst="textNoShape">
                            <a:avLst/>
                          </a:prstTxWarp>
                          <a:noAutofit/>
                        </wps:bodyPr>
                      </wps:wsp>
                      <wps:wsp>
                        <wps:cNvPr id="1161" name="Graphic 1161"/>
                        <wps:cNvSpPr/>
                        <wps:spPr>
                          <a:xfrm>
                            <a:off x="3047" y="0"/>
                            <a:ext cx="6266815" cy="149860"/>
                          </a:xfrm>
                          <a:custGeom>
                            <a:avLst/>
                            <a:gdLst/>
                            <a:ahLst/>
                            <a:cxnLst/>
                            <a:rect l="l" t="t" r="r" b="b"/>
                            <a:pathLst>
                              <a:path w="6266815" h="149860">
                                <a:moveTo>
                                  <a:pt x="0" y="0"/>
                                </a:moveTo>
                                <a:lnTo>
                                  <a:pt x="0" y="6095"/>
                                </a:lnTo>
                              </a:path>
                              <a:path w="6266815" h="149860">
                                <a:moveTo>
                                  <a:pt x="0" y="0"/>
                                </a:moveTo>
                                <a:lnTo>
                                  <a:pt x="0" y="6095"/>
                                </a:lnTo>
                              </a:path>
                              <a:path w="6266815" h="149860">
                                <a:moveTo>
                                  <a:pt x="3048" y="3047"/>
                                </a:moveTo>
                                <a:lnTo>
                                  <a:pt x="6263385" y="3047"/>
                                </a:lnTo>
                              </a:path>
                              <a:path w="6266815" h="149860">
                                <a:moveTo>
                                  <a:pt x="6266433" y="0"/>
                                </a:moveTo>
                                <a:lnTo>
                                  <a:pt x="6266433" y="6095"/>
                                </a:lnTo>
                              </a:path>
                              <a:path w="6266815" h="149860">
                                <a:moveTo>
                                  <a:pt x="6266433" y="0"/>
                                </a:moveTo>
                                <a:lnTo>
                                  <a:pt x="6266433" y="6095"/>
                                </a:lnTo>
                              </a:path>
                              <a:path w="6266815" h="149860">
                                <a:moveTo>
                                  <a:pt x="0" y="6095"/>
                                </a:moveTo>
                                <a:lnTo>
                                  <a:pt x="0" y="149351"/>
                                </a:lnTo>
                              </a:path>
                              <a:path w="6266815" h="149860">
                                <a:moveTo>
                                  <a:pt x="6266433" y="6095"/>
                                </a:moveTo>
                                <a:lnTo>
                                  <a:pt x="6266433" y="149351"/>
                                </a:lnTo>
                              </a:path>
                            </a:pathLst>
                          </a:custGeom>
                          <a:ln w="6096">
                            <a:solidFill>
                              <a:srgbClr val="5BAB3A"/>
                            </a:solidFill>
                            <a:prstDash val="sysDash"/>
                          </a:ln>
                        </wps:spPr>
                        <wps:bodyPr wrap="square" lIns="0" tIns="0" rIns="0" bIns="0" rtlCol="0">
                          <a:prstTxWarp prst="textNoShape">
                            <a:avLst/>
                          </a:prstTxWarp>
                          <a:noAutofit/>
                        </wps:bodyPr>
                      </wps:wsp>
                      <wps:wsp>
                        <wps:cNvPr id="1162" name="Graphic 1162"/>
                        <wps:cNvSpPr/>
                        <wps:spPr>
                          <a:xfrm>
                            <a:off x="6095" y="1493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63" name="Graphic 1163"/>
                        <wps:cNvSpPr/>
                        <wps:spPr>
                          <a:xfrm>
                            <a:off x="3047" y="1493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64" name="Graphic 1164"/>
                        <wps:cNvSpPr/>
                        <wps:spPr>
                          <a:xfrm>
                            <a:off x="6095" y="27889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65" name="Graphic 1165"/>
                        <wps:cNvSpPr/>
                        <wps:spPr>
                          <a:xfrm>
                            <a:off x="3047" y="27889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66" name="Graphic 1166"/>
                        <wps:cNvSpPr/>
                        <wps:spPr>
                          <a:xfrm>
                            <a:off x="6095" y="4084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67" name="Graphic 1167"/>
                        <wps:cNvSpPr/>
                        <wps:spPr>
                          <a:xfrm>
                            <a:off x="3047" y="40843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68" name="Graphic 1168"/>
                        <wps:cNvSpPr/>
                        <wps:spPr>
                          <a:xfrm>
                            <a:off x="6095" y="5379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69" name="Graphic 1169"/>
                        <wps:cNvSpPr/>
                        <wps:spPr>
                          <a:xfrm>
                            <a:off x="3047" y="5379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70" name="Graphic 1170"/>
                        <wps:cNvSpPr/>
                        <wps:spPr>
                          <a:xfrm>
                            <a:off x="6095" y="66751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71" name="Graphic 1171"/>
                        <wps:cNvSpPr/>
                        <wps:spPr>
                          <a:xfrm>
                            <a:off x="3047" y="66751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72" name="Graphic 1172"/>
                        <wps:cNvSpPr/>
                        <wps:spPr>
                          <a:xfrm>
                            <a:off x="6095" y="79705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73" name="Graphic 1173"/>
                        <wps:cNvSpPr/>
                        <wps:spPr>
                          <a:xfrm>
                            <a:off x="3047" y="79705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74" name="Graphic 1174"/>
                        <wps:cNvSpPr/>
                        <wps:spPr>
                          <a:xfrm>
                            <a:off x="6095" y="92659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75" name="Graphic 1175"/>
                        <wps:cNvSpPr/>
                        <wps:spPr>
                          <a:xfrm>
                            <a:off x="3047" y="92659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76" name="Graphic 1176"/>
                        <wps:cNvSpPr/>
                        <wps:spPr>
                          <a:xfrm>
                            <a:off x="6095" y="105613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77" name="Graphic 1177"/>
                        <wps:cNvSpPr/>
                        <wps:spPr>
                          <a:xfrm>
                            <a:off x="3047" y="105613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78" name="Graphic 1178"/>
                        <wps:cNvSpPr/>
                        <wps:spPr>
                          <a:xfrm>
                            <a:off x="6095" y="11856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79" name="Graphic 1179"/>
                        <wps:cNvSpPr/>
                        <wps:spPr>
                          <a:xfrm>
                            <a:off x="3047" y="11856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80" name="Graphic 1180"/>
                        <wps:cNvSpPr/>
                        <wps:spPr>
                          <a:xfrm>
                            <a:off x="6095" y="1315211"/>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1181" name="Graphic 1181"/>
                        <wps:cNvSpPr/>
                        <wps:spPr>
                          <a:xfrm>
                            <a:off x="3047" y="1315211"/>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1182" name="Graphic 1182"/>
                        <wps:cNvSpPr/>
                        <wps:spPr>
                          <a:xfrm>
                            <a:off x="6095" y="144322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83" name="Graphic 1183"/>
                        <wps:cNvSpPr/>
                        <wps:spPr>
                          <a:xfrm>
                            <a:off x="3047" y="144322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84" name="Graphic 1184"/>
                        <wps:cNvSpPr/>
                        <wps:spPr>
                          <a:xfrm>
                            <a:off x="6095" y="157276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85" name="Graphic 1185"/>
                        <wps:cNvSpPr/>
                        <wps:spPr>
                          <a:xfrm>
                            <a:off x="3047" y="157276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86" name="Graphic 1186"/>
                        <wps:cNvSpPr/>
                        <wps:spPr>
                          <a:xfrm>
                            <a:off x="6095" y="170230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87" name="Graphic 1187"/>
                        <wps:cNvSpPr/>
                        <wps:spPr>
                          <a:xfrm>
                            <a:off x="3047" y="170230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88" name="Graphic 1188"/>
                        <wps:cNvSpPr/>
                        <wps:spPr>
                          <a:xfrm>
                            <a:off x="6095" y="183179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89" name="Graphic 1189"/>
                        <wps:cNvSpPr/>
                        <wps:spPr>
                          <a:xfrm>
                            <a:off x="3047" y="1831848"/>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1190" name="Graphic 1190"/>
                        <wps:cNvSpPr/>
                        <wps:spPr>
                          <a:xfrm>
                            <a:off x="6095" y="196133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191" name="Graphic 1191"/>
                        <wps:cNvSpPr/>
                        <wps:spPr>
                          <a:xfrm>
                            <a:off x="3047" y="1961337"/>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1192" name="Graphic 1192"/>
                        <wps:cNvSpPr/>
                        <wps:spPr>
                          <a:xfrm>
                            <a:off x="6095" y="20911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193" name="Graphic 1193"/>
                        <wps:cNvSpPr/>
                        <wps:spPr>
                          <a:xfrm>
                            <a:off x="3047" y="2091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194" name="Graphic 1194"/>
                        <wps:cNvSpPr/>
                        <wps:spPr>
                          <a:xfrm>
                            <a:off x="6095" y="222072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195" name="Graphic 1195"/>
                        <wps:cNvSpPr/>
                        <wps:spPr>
                          <a:xfrm>
                            <a:off x="3047" y="222072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196" name="Textbox 1196"/>
                        <wps:cNvSpPr txBox="1"/>
                        <wps:spPr>
                          <a:xfrm>
                            <a:off x="6095" y="6095"/>
                            <a:ext cx="6260465" cy="2344420"/>
                          </a:xfrm>
                          <a:prstGeom prst="rect">
                            <a:avLst/>
                          </a:prstGeom>
                        </wps:spPr>
                        <wps:txbx>
                          <w:txbxContent>
                            <w:p>
                              <w:pPr>
                                <w:spacing w:line="242" w:lineRule="auto" w:before="18"/>
                                <w:ind w:left="107" w:right="8194" w:firstLine="0"/>
                                <w:jc w:val="left"/>
                                <w:rPr>
                                  <w:rFonts w:ascii="Courier New"/>
                                  <w:sz w:val="18"/>
                                </w:rPr>
                              </w:pPr>
                              <w:r>
                                <w:rPr>
                                  <w:rFonts w:ascii="Courier New"/>
                                  <w:color w:val="008000"/>
                                  <w:spacing w:val="-2"/>
                                  <w:sz w:val="18"/>
                                </w:rPr>
                                <w:t>@startuml Autonumber</w:t>
                              </w:r>
                            </w:p>
                            <w:p>
                              <w:pPr>
                                <w:spacing w:line="202" w:lineRule="exact"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line="237" w:lineRule="auto" w:before="2"/>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058" w:hanging="325"/>
                                <w:jc w:val="left"/>
                                <w:rPr>
                                  <w:rFonts w:ascii="Courier New" w:hAnsi="Courier New"/>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1"/>
                                <w:ind w:left="107" w:right="8194" w:firstLine="0"/>
                                <w:jc w:val="left"/>
                                <w:rPr>
                                  <w:rFonts w:ascii="Courier New"/>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0"/>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txbxContent>
                        </wps:txbx>
                        <wps:bodyPr wrap="square" lIns="0" tIns="0" rIns="0" bIns="0" rtlCol="0">
                          <a:noAutofit/>
                        </wps:bodyPr>
                      </wps:wsp>
                    </wpg:wgp>
                  </a:graphicData>
                </a:graphic>
              </wp:anchor>
            </w:drawing>
          </mc:Choice>
          <mc:Fallback>
            <w:pict>
              <v:group style="position:absolute;margin-left:50.759998pt;margin-top:20.649023pt;width:493.9pt;height:185.1pt;mso-position-horizontal-relative:page;mso-position-vertical-relative:paragraph;z-index:-15706624;mso-wrap-distance-left:0;mso-wrap-distance-right:0" id="docshapegroup1140" coordorigin="1015,413" coordsize="9878,3702">
                <v:rect style="position:absolute;left:1024;top:422;width:9859;height:226" id="docshape1141" filled="true" fillcolor="#b9fcb9" stroked="false">
                  <v:fill type="solid"/>
                </v:rect>
                <v:shape style="position:absolute;left:1020;top:412;width:9869;height:236" id="docshape1142" coordorigin="1020,413" coordsize="9869,236" path="m1020,413l1020,423m1020,413l1020,423m1025,418l10884,418m10888,413l10888,423m10888,413l10888,423m1020,423l1020,648m10888,423l10888,648e" filled="false" stroked="true" strokeweight=".48pt" strokecolor="#5bab3a">
                  <v:path arrowok="t"/>
                  <v:stroke dashstyle="shortdash"/>
                </v:shape>
                <v:rect style="position:absolute;left:1024;top:648;width:9859;height:204" id="docshape1143" filled="true" fillcolor="#b9fcb9" stroked="false">
                  <v:fill type="solid"/>
                </v:rect>
                <v:shape style="position:absolute;left:1020;top:648;width:9869;height:204" id="docshape1144" coordorigin="1020,648" coordsize="9869,204" path="m1020,648l1020,852m10888,648l10888,852e" filled="false" stroked="true" strokeweight=".48pt" strokecolor="#5bab3a">
                  <v:path arrowok="t"/>
                  <v:stroke dashstyle="shortdash"/>
                </v:shape>
                <v:rect style="position:absolute;left:1024;top:852;width:9859;height:204" id="docshape1145" filled="true" fillcolor="#b9fcb9" stroked="false">
                  <v:fill type="solid"/>
                </v:rect>
                <v:shape style="position:absolute;left:1020;top:852;width:9869;height:204" id="docshape1146" coordorigin="1020,852" coordsize="9869,204" path="m1020,852l1020,1056m10888,852l10888,1056e" filled="false" stroked="true" strokeweight=".48pt" strokecolor="#5bab3a">
                  <v:path arrowok="t"/>
                  <v:stroke dashstyle="shortdash"/>
                </v:shape>
                <v:rect style="position:absolute;left:1024;top:1056;width:9859;height:204" id="docshape1147" filled="true" fillcolor="#b9fcb9" stroked="false">
                  <v:fill type="solid"/>
                </v:rect>
                <v:shape style="position:absolute;left:1020;top:1056;width:9869;height:204" id="docshape1148" coordorigin="1020,1056" coordsize="9869,204" path="m1020,1056l1020,1260m10888,1056l10888,1260e" filled="false" stroked="true" strokeweight=".48pt" strokecolor="#5bab3a">
                  <v:path arrowok="t"/>
                  <v:stroke dashstyle="shortdash"/>
                </v:shape>
                <v:rect style="position:absolute;left:1024;top:1260;width:9859;height:204" id="docshape1149" filled="true" fillcolor="#b9fcb9" stroked="false">
                  <v:fill type="solid"/>
                </v:rect>
                <v:shape style="position:absolute;left:1020;top:1260;width:9869;height:204" id="docshape1150" coordorigin="1020,1260" coordsize="9869,204" path="m1020,1260l1020,1464m10888,1260l10888,1464e" filled="false" stroked="true" strokeweight=".48pt" strokecolor="#5bab3a">
                  <v:path arrowok="t"/>
                  <v:stroke dashstyle="shortdash"/>
                </v:shape>
                <v:rect style="position:absolute;left:1024;top:1464;width:9859;height:204" id="docshape1151" filled="true" fillcolor="#b9fcb9" stroked="false">
                  <v:fill type="solid"/>
                </v:rect>
                <v:shape style="position:absolute;left:1020;top:1464;width:9869;height:204" id="docshape1152" coordorigin="1020,1464" coordsize="9869,204" path="m1020,1464l1020,1668m10888,1464l10888,1668e" filled="false" stroked="true" strokeweight=".48pt" strokecolor="#5bab3a">
                  <v:path arrowok="t"/>
                  <v:stroke dashstyle="shortdash"/>
                </v:shape>
                <v:rect style="position:absolute;left:1024;top:1668;width:9859;height:204" id="docshape1153" filled="true" fillcolor="#b9fcb9" stroked="false">
                  <v:fill type="solid"/>
                </v:rect>
                <v:shape style="position:absolute;left:1020;top:1668;width:9869;height:204" id="docshape1154" coordorigin="1020,1668" coordsize="9869,204" path="m1020,1668l1020,1872m10888,1668l10888,1872e" filled="false" stroked="true" strokeweight=".48pt" strokecolor="#5bab3a">
                  <v:path arrowok="t"/>
                  <v:stroke dashstyle="shortdash"/>
                </v:shape>
                <v:rect style="position:absolute;left:1024;top:1872;width:9859;height:204" id="docshape1155" filled="true" fillcolor="#b9fcb9" stroked="false">
                  <v:fill type="solid"/>
                </v:rect>
                <v:shape style="position:absolute;left:1020;top:1872;width:9869;height:204" id="docshape1156" coordorigin="1020,1872" coordsize="9869,204" path="m1020,1872l1020,2076m10888,1872l10888,2076e" filled="false" stroked="true" strokeweight=".48pt" strokecolor="#5bab3a">
                  <v:path arrowok="t"/>
                  <v:stroke dashstyle="shortdash"/>
                </v:shape>
                <v:rect style="position:absolute;left:1024;top:2076;width:9859;height:204" id="docshape1157" filled="true" fillcolor="#b9fcb9" stroked="false">
                  <v:fill type="solid"/>
                </v:rect>
                <v:shape style="position:absolute;left:1020;top:2076;width:9869;height:204" id="docshape1158" coordorigin="1020,2076" coordsize="9869,204" path="m1020,2076l1020,2280m10888,2076l10888,2280e" filled="false" stroked="true" strokeweight=".48pt" strokecolor="#5bab3a">
                  <v:path arrowok="t"/>
                  <v:stroke dashstyle="shortdash"/>
                </v:shape>
                <v:rect style="position:absolute;left:1024;top:2280;width:9859;height:204" id="docshape1159" filled="true" fillcolor="#b9fcb9" stroked="false">
                  <v:fill type="solid"/>
                </v:rect>
                <v:shape style="position:absolute;left:1020;top:2280;width:9869;height:204" id="docshape1160" coordorigin="1020,2280" coordsize="9869,204" path="m1020,2280l1020,2484m10888,2280l10888,2484e" filled="false" stroked="true" strokeweight=".48pt" strokecolor="#5bab3a">
                  <v:path arrowok="t"/>
                  <v:stroke dashstyle="shortdash"/>
                </v:shape>
                <v:rect style="position:absolute;left:1024;top:2484;width:9859;height:202" id="docshape1161" filled="true" fillcolor="#b9fcb9" stroked="false">
                  <v:fill type="solid"/>
                </v:rect>
                <v:shape style="position:absolute;left:1020;top:2484;width:9869;height:202" id="docshape1162" coordorigin="1020,2484" coordsize="9869,202" path="m1020,2484l1020,2686m10888,2484l10888,2686e" filled="false" stroked="true" strokeweight=".48pt" strokecolor="#5bab3a">
                  <v:path arrowok="t"/>
                  <v:stroke dashstyle="shortdash"/>
                </v:shape>
                <v:rect style="position:absolute;left:1024;top:2685;width:9859;height:204" id="docshape1163" filled="true" fillcolor="#b9fcb9" stroked="false">
                  <v:fill type="solid"/>
                </v:rect>
                <v:shape style="position:absolute;left:1020;top:2685;width:9869;height:204" id="docshape1164" coordorigin="1020,2686" coordsize="9869,204" path="m1020,2686l1020,2890m10888,2686l10888,2890e" filled="false" stroked="true" strokeweight=".48pt" strokecolor="#5bab3a">
                  <v:path arrowok="t"/>
                  <v:stroke dashstyle="shortdash"/>
                </v:shape>
                <v:rect style="position:absolute;left:1024;top:2889;width:9859;height:204" id="docshape1165" filled="true" fillcolor="#b9fcb9" stroked="false">
                  <v:fill type="solid"/>
                </v:rect>
                <v:shape style="position:absolute;left:1020;top:2889;width:9869;height:204" id="docshape1166" coordorigin="1020,2890" coordsize="9869,204" path="m1020,2890l1020,3094m10888,2890l10888,3094e" filled="false" stroked="true" strokeweight=".48pt" strokecolor="#5bab3a">
                  <v:path arrowok="t"/>
                  <v:stroke dashstyle="shortdash"/>
                </v:shape>
                <v:rect style="position:absolute;left:1024;top:3093;width:9859;height:204" id="docshape1167" filled="true" fillcolor="#b9fcb9" stroked="false">
                  <v:fill type="solid"/>
                </v:rect>
                <v:shape style="position:absolute;left:1020;top:3093;width:9869;height:204" id="docshape1168" coordorigin="1020,3094" coordsize="9869,204" path="m1020,3094l1020,3298m10888,3094l10888,3298e" filled="false" stroked="true" strokeweight=".48pt" strokecolor="#5bab3a">
                  <v:path arrowok="t"/>
                  <v:stroke dashstyle="shortdash"/>
                </v:shape>
                <v:rect style="position:absolute;left:1024;top:3297;width:9859;height:204" id="docshape1169" filled="true" fillcolor="#b9fcb9" stroked="false">
                  <v:fill type="solid"/>
                </v:rect>
                <v:shape style="position:absolute;left:1020;top:3297;width:9869;height:204" id="docshape1170" coordorigin="1020,3298" coordsize="9869,204" path="m1020,3298l1020,3502m10888,3298l10888,3502e" filled="false" stroked="true" strokeweight=".48pt" strokecolor="#5bab3a">
                  <v:path arrowok="t"/>
                  <v:stroke dashstyle="shortdash"/>
                </v:shape>
                <v:rect style="position:absolute;left:1024;top:3501;width:9859;height:205" id="docshape1171" filled="true" fillcolor="#b9fcb9" stroked="false">
                  <v:fill type="solid"/>
                </v:rect>
                <v:shape style="position:absolute;left:1020;top:3501;width:9869;height:205" id="docshape1172" coordorigin="1020,3502" coordsize="9869,205" path="m1020,3502l1020,3706m10888,3502l10888,3706e" filled="false" stroked="true" strokeweight=".48pt" strokecolor="#5bab3a">
                  <v:path arrowok="t"/>
                  <v:stroke dashstyle="shortdash"/>
                </v:shape>
                <v:rect style="position:absolute;left:1024;top:3706;width:9859;height:204" id="docshape1173" filled="true" fillcolor="#b9fcb9" stroked="false">
                  <v:fill type="solid"/>
                </v:rect>
                <v:shape style="position:absolute;left:1020;top:3706;width:9869;height:204" id="docshape1174" coordorigin="1020,3706" coordsize="9869,204" path="m1020,3706l1020,3910m10888,3706l10888,3910e" filled="false" stroked="true" strokeweight=".48pt" strokecolor="#5bab3a">
                  <v:path arrowok="t"/>
                  <v:stroke dashstyle="shortdash"/>
                </v:shape>
                <v:rect style="position:absolute;left:1024;top:3910;width:9859;height:204" id="docshape1175" filled="true" fillcolor="#b9fcb9" stroked="false">
                  <v:fill type="solid"/>
                </v:rect>
                <v:shape style="position:absolute;left:1020;top:3910;width:9869;height:204" id="docshape1176" coordorigin="1020,3910" coordsize="9869,204" path="m1020,3910l1020,4114m10888,3910l10888,4114e" filled="false" stroked="true" strokeweight=".48pt" strokecolor="#5bab3a">
                  <v:path arrowok="t"/>
                  <v:stroke dashstyle="shortdash"/>
                </v:shape>
                <v:shape style="position:absolute;left:1024;top:422;width:9859;height:3692" type="#_x0000_t202" id="docshape1177" filled="false" stroked="false">
                  <v:textbox inset="0,0,0,0">
                    <w:txbxContent>
                      <w:p>
                        <w:pPr>
                          <w:spacing w:line="242" w:lineRule="auto" w:before="18"/>
                          <w:ind w:left="107" w:right="8194" w:firstLine="0"/>
                          <w:jc w:val="left"/>
                          <w:rPr>
                            <w:rFonts w:ascii="Courier New"/>
                            <w:sz w:val="18"/>
                          </w:rPr>
                        </w:pPr>
                        <w:r>
                          <w:rPr>
                            <w:rFonts w:ascii="Courier New"/>
                            <w:color w:val="008000"/>
                            <w:spacing w:val="-2"/>
                            <w:sz w:val="18"/>
                          </w:rPr>
                          <w:t>@startuml Autonumber</w:t>
                        </w:r>
                      </w:p>
                      <w:p>
                        <w:pPr>
                          <w:spacing w:line="202" w:lineRule="exact"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line="237" w:lineRule="auto" w:before="2"/>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432" w:right="5058" w:hanging="325"/>
                          <w:jc w:val="left"/>
                          <w:rPr>
                            <w:rFonts w:ascii="Courier New" w:hAnsi="Courier New"/>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1"/>
                          <w:ind w:left="107" w:right="8194" w:firstLine="0"/>
                          <w:jc w:val="left"/>
                          <w:rPr>
                            <w:rFonts w:ascii="Courier New"/>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0"/>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txbxContent>
                  </v:textbox>
                  <w10:wrap type="none"/>
                </v:shape>
                <w10:wrap type="topAndBottom"/>
              </v:group>
            </w:pict>
          </mc:Fallback>
        </mc:AlternateContent>
      </w:r>
    </w:p>
    <w:p>
      <w:pPr>
        <w:spacing w:after="0"/>
        <w:sectPr>
          <w:pgSz w:w="11910" w:h="16850"/>
          <w:pgMar w:header="946" w:footer="694" w:top="1420" w:bottom="880" w:left="640" w:right="420"/>
        </w:sectPr>
      </w:pPr>
    </w:p>
    <w:p>
      <w:pPr>
        <w:pStyle w:val="BodyText"/>
        <w:spacing w:before="7"/>
        <w:rPr>
          <w:b/>
          <w:sz w:val="6"/>
        </w:rPr>
      </w:pPr>
    </w:p>
    <w:p>
      <w:pPr>
        <w:pStyle w:val="BodyText"/>
        <w:ind w:left="370"/>
      </w:pPr>
      <w:r>
        <w:rPr/>
        <mc:AlternateContent>
          <mc:Choice Requires="wps">
            <w:drawing>
              <wp:inline distT="0" distB="0" distL="0" distR="0">
                <wp:extent cx="6272530" cy="2609850"/>
                <wp:effectExtent l="9525" t="0" r="0" b="0"/>
                <wp:docPr id="1197" name="Group 1197"/>
                <wp:cNvGraphicFramePr>
                  <a:graphicFrameLocks/>
                </wp:cNvGraphicFramePr>
                <a:graphic>
                  <a:graphicData uri="http://schemas.microsoft.com/office/word/2010/wordprocessingGroup">
                    <wpg:wgp>
                      <wpg:cNvPr id="1197" name="Group 1197"/>
                      <wpg:cNvGrpSpPr/>
                      <wpg:grpSpPr>
                        <a:xfrm>
                          <a:off x="0" y="0"/>
                          <a:ext cx="6272530" cy="2609850"/>
                          <a:chExt cx="6272530" cy="2609850"/>
                        </a:xfrm>
                      </wpg:grpSpPr>
                      <wps:wsp>
                        <wps:cNvPr id="1198" name="Graphic 1198"/>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199" name="Graphic 1199"/>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1200" name="Graphic 1200"/>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01" name="Graphic 1201"/>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02" name="Graphic 1202"/>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03" name="Graphic 1203"/>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04" name="Graphic 1204"/>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05" name="Graphic 1205"/>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06" name="Graphic 1206"/>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07" name="Graphic 1207"/>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08" name="Graphic 1208"/>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09" name="Graphic 1209"/>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10" name="Graphic 1210"/>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11" name="Graphic 1211"/>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12" name="Graphic 1212"/>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13" name="Graphic 1213"/>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14" name="Graphic 1214"/>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1215" name="Graphic 1215"/>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1216" name="Graphic 1216"/>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17" name="Graphic 1217"/>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18" name="Graphic 1218"/>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19" name="Graphic 1219"/>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20" name="Graphic 1220"/>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21" name="Graphic 1221"/>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22" name="Graphic 1222"/>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23" name="Graphic 1223"/>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24" name="Graphic 1224"/>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25" name="Graphic 1225"/>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26" name="Graphic 1226"/>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27" name="Graphic 1227"/>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28" name="Graphic 1228"/>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29" name="Graphic 1229"/>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30" name="Graphic 1230"/>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231" name="Graphic 1231"/>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232" name="Graphic 1232"/>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33" name="Graphic 1233"/>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34" name="Graphic 1234"/>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35" name="Graphic 1235"/>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36" name="Graphic 1236"/>
                        <wps:cNvSpPr/>
                        <wps:spPr>
                          <a:xfrm>
                            <a:off x="6095" y="2460421"/>
                            <a:ext cx="6260465" cy="143510"/>
                          </a:xfrm>
                          <a:custGeom>
                            <a:avLst/>
                            <a:gdLst/>
                            <a:ahLst/>
                            <a:cxnLst/>
                            <a:rect l="l" t="t" r="r" b="b"/>
                            <a:pathLst>
                              <a:path w="6260465" h="143510">
                                <a:moveTo>
                                  <a:pt x="6260337" y="0"/>
                                </a:moveTo>
                                <a:lnTo>
                                  <a:pt x="0" y="0"/>
                                </a:lnTo>
                                <a:lnTo>
                                  <a:pt x="0" y="143255"/>
                                </a:lnTo>
                                <a:lnTo>
                                  <a:pt x="6260337" y="143255"/>
                                </a:lnTo>
                                <a:lnTo>
                                  <a:pt x="6260337" y="0"/>
                                </a:lnTo>
                                <a:close/>
                              </a:path>
                            </a:pathLst>
                          </a:custGeom>
                          <a:solidFill>
                            <a:srgbClr val="B9FCB9"/>
                          </a:solidFill>
                        </wps:spPr>
                        <wps:bodyPr wrap="square" lIns="0" tIns="0" rIns="0" bIns="0" rtlCol="0">
                          <a:prstTxWarp prst="textNoShape">
                            <a:avLst/>
                          </a:prstTxWarp>
                          <a:noAutofit/>
                        </wps:bodyPr>
                      </wps:wsp>
                      <wps:wsp>
                        <wps:cNvPr id="1237" name="Graphic 1237"/>
                        <wps:cNvSpPr/>
                        <wps:spPr>
                          <a:xfrm>
                            <a:off x="0" y="2460421"/>
                            <a:ext cx="6272530" cy="146685"/>
                          </a:xfrm>
                          <a:custGeom>
                            <a:avLst/>
                            <a:gdLst/>
                            <a:ahLst/>
                            <a:cxnLst/>
                            <a:rect l="l" t="t" r="r" b="b"/>
                            <a:pathLst>
                              <a:path w="6272530" h="146685">
                                <a:moveTo>
                                  <a:pt x="0" y="146303"/>
                                </a:moveTo>
                                <a:lnTo>
                                  <a:pt x="6096" y="146303"/>
                                </a:lnTo>
                              </a:path>
                              <a:path w="6272530" h="146685">
                                <a:moveTo>
                                  <a:pt x="0" y="146303"/>
                                </a:moveTo>
                                <a:lnTo>
                                  <a:pt x="6096" y="146303"/>
                                </a:lnTo>
                              </a:path>
                              <a:path w="6272530" h="146685">
                                <a:moveTo>
                                  <a:pt x="6096" y="146303"/>
                                </a:moveTo>
                                <a:lnTo>
                                  <a:pt x="6266433" y="146303"/>
                                </a:lnTo>
                              </a:path>
                              <a:path w="6272530" h="146685">
                                <a:moveTo>
                                  <a:pt x="6266433" y="146303"/>
                                </a:moveTo>
                                <a:lnTo>
                                  <a:pt x="6272530" y="146303"/>
                                </a:lnTo>
                              </a:path>
                              <a:path w="6272530" h="146685">
                                <a:moveTo>
                                  <a:pt x="6266433" y="146303"/>
                                </a:moveTo>
                                <a:lnTo>
                                  <a:pt x="6272530" y="146303"/>
                                </a:lnTo>
                              </a:path>
                              <a:path w="6272530" h="146685">
                                <a:moveTo>
                                  <a:pt x="3048" y="0"/>
                                </a:moveTo>
                                <a:lnTo>
                                  <a:pt x="3048" y="143256"/>
                                </a:lnTo>
                              </a:path>
                              <a:path w="6272530" h="146685">
                                <a:moveTo>
                                  <a:pt x="6269482" y="0"/>
                                </a:moveTo>
                                <a:lnTo>
                                  <a:pt x="6269482" y="143256"/>
                                </a:lnTo>
                              </a:path>
                            </a:pathLst>
                          </a:custGeom>
                          <a:ln w="6096">
                            <a:solidFill>
                              <a:srgbClr val="5BAB3A"/>
                            </a:solidFill>
                            <a:prstDash val="sysDash"/>
                          </a:ln>
                        </wps:spPr>
                        <wps:bodyPr wrap="square" lIns="0" tIns="0" rIns="0" bIns="0" rtlCol="0">
                          <a:prstTxWarp prst="textNoShape">
                            <a:avLst/>
                          </a:prstTxWarp>
                          <a:noAutofit/>
                        </wps:bodyPr>
                      </wps:wsp>
                      <wps:wsp>
                        <wps:cNvPr id="1238" name="Textbox 1238"/>
                        <wps:cNvSpPr txBox="1"/>
                        <wps:spPr>
                          <a:xfrm>
                            <a:off x="6095" y="0"/>
                            <a:ext cx="6260465" cy="2604135"/>
                          </a:xfrm>
                          <a:prstGeom prst="rect">
                            <a:avLst/>
                          </a:prstGeom>
                        </wps:spPr>
                        <wps:txbx>
                          <w:txbxContent>
                            <w:p>
                              <w:pPr>
                                <w:spacing w:before="0"/>
                                <w:ind w:left="107" w:right="3008" w:firstLine="0"/>
                                <w:jc w:val="left"/>
                                <w:rPr>
                                  <w:rFonts w:ascii="Courier New"/>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before="203"/>
                                <w:ind w:left="107" w:right="0" w:firstLine="0"/>
                                <w:jc w:val="left"/>
                                <w:rPr>
                                  <w:rFonts w:ascii="Courier New"/>
                                  <w:sz w:val="18"/>
                                </w:rPr>
                              </w:pPr>
                              <w:r>
                                <w:rPr>
                                  <w:rFonts w:ascii="Courier New"/>
                                  <w:color w:val="008000"/>
                                  <w:sz w:val="18"/>
                                </w:rPr>
                                <w:t>==Synchronous</w:t>
                              </w:r>
                              <w:r>
                                <w:rPr>
                                  <w:rFonts w:ascii="Courier New"/>
                                  <w:color w:val="008000"/>
                                  <w:spacing w:val="-10"/>
                                  <w:sz w:val="18"/>
                                </w:rPr>
                                <w:t> </w:t>
                              </w:r>
                              <w:r>
                                <w:rPr>
                                  <w:rFonts w:ascii="Courier New"/>
                                  <w:color w:val="008000"/>
                                  <w:sz w:val="18"/>
                                </w:rPr>
                                <w:t>Receive</w:t>
                              </w:r>
                              <w:r>
                                <w:rPr>
                                  <w:rFonts w:ascii="Courier New"/>
                                  <w:color w:val="008000"/>
                                  <w:spacing w:val="-9"/>
                                  <w:sz w:val="18"/>
                                </w:rPr>
                                <w:t> </w:t>
                              </w:r>
                              <w:r>
                                <w:rPr>
                                  <w:rFonts w:ascii="Courier New"/>
                                  <w:color w:val="008000"/>
                                  <w:spacing w:val="-2"/>
                                  <w:sz w:val="18"/>
                                </w:rPr>
                                <w:t>Buffer==</w:t>
                              </w:r>
                            </w:p>
                            <w:p>
                              <w:pPr>
                                <w:spacing w:line="240" w:lineRule="auto" w:before="0"/>
                                <w:rPr>
                                  <w:rFonts w:ascii="Courier New"/>
                                  <w:sz w:val="18"/>
                                </w:rPr>
                              </w:pPr>
                            </w:p>
                            <w:p>
                              <w:pPr>
                                <w:spacing w:before="1"/>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spacing w:before="201"/>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058" w:firstLine="0"/>
                                <w:jc w:val="left"/>
                                <w:rPr>
                                  <w:rFonts w:ascii="Courier New"/>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7"/>
                                  <w:sz w:val="18"/>
                                </w:rPr>
                                <w:t> </w:t>
                              </w:r>
                              <w:r>
                                <w:rPr>
                                  <w:rFonts w:ascii="Courier New"/>
                                  <w:color w:val="008000"/>
                                  <w:sz w:val="18"/>
                                </w:rPr>
                                <w:t>receive</w:t>
                              </w:r>
                              <w:r>
                                <w:rPr>
                                  <w:rFonts w:ascii="Courier New"/>
                                  <w:color w:val="008000"/>
                                  <w:spacing w:val="-7"/>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w:t>
                              </w:r>
                            </w:p>
                            <w:p>
                              <w:pPr>
                                <w:spacing w:before="1"/>
                                <w:ind w:left="107" w:right="0" w:firstLine="0"/>
                                <w:jc w:val="left"/>
                                <w:rPr>
                                  <w:rFonts w:ascii="Courier New"/>
                                  <w:sz w:val="18"/>
                                </w:rPr>
                              </w:pPr>
                              <w:r>
                                <w:rPr>
                                  <w:rFonts w:ascii="Courier New"/>
                                  <w:color w:val="008000"/>
                                  <w:spacing w:val="-2"/>
                                  <w:sz w:val="18"/>
                                </w:rPr>
                                <w:t>Endnote</w:t>
                              </w:r>
                            </w:p>
                            <w:p>
                              <w:pPr>
                                <w:spacing w:line="240" w:lineRule="auto" w:before="0"/>
                                <w:rPr>
                                  <w:rFonts w:ascii="Courier New"/>
                                  <w:sz w:val="18"/>
                                </w:rPr>
                              </w:pPr>
                            </w:p>
                            <w:p>
                              <w:pPr>
                                <w:spacing w:before="0"/>
                                <w:ind w:left="107" w:right="6677"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activate ODU</w:t>
                              </w:r>
                            </w:p>
                            <w:p>
                              <w:pPr>
                                <w:spacing w:before="0"/>
                                <w:ind w:left="107"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0"/>
                                <w:ind w:left="107" w:right="0" w:firstLine="0"/>
                                <w:jc w:val="left"/>
                                <w:rPr>
                                  <w:rFonts w:ascii="Courier New"/>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40" w:lineRule="auto" w:before="1"/>
                                <w:rPr>
                                  <w:rFonts w:ascii="Courier New"/>
                                  <w:sz w:val="18"/>
                                </w:rPr>
                              </w:pP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205.5pt;mso-position-horizontal-relative:char;mso-position-vertical-relative:line" id="docshapegroup1178" coordorigin="0,0" coordsize="9878,4110">
                <v:rect style="position:absolute;left:9;top:0;width:9859;height:205" id="docshape1179" filled="true" fillcolor="#b9fcb9" stroked="false">
                  <v:fill type="solid"/>
                </v:rect>
                <v:shape style="position:absolute;left:4;top:0;width:9869;height:205" id="docshape1180" coordorigin="5,0" coordsize="9869,205" path="m5,0l5,204m9873,0l9873,204e" filled="false" stroked="true" strokeweight=".48pt" strokecolor="#5bab3a">
                  <v:path arrowok="t"/>
                  <v:stroke dashstyle="shortdash"/>
                </v:shape>
                <v:rect style="position:absolute;left:9;top:204;width:9859;height:204" id="docshape1181" filled="true" fillcolor="#b9fcb9" stroked="false">
                  <v:fill type="solid"/>
                </v:rect>
                <v:shape style="position:absolute;left:4;top:204;width:9869;height:204" id="docshape1182" coordorigin="5,204" coordsize="9869,204" path="m5,204l5,408m9873,204l9873,408e" filled="false" stroked="true" strokeweight=".48pt" strokecolor="#5bab3a">
                  <v:path arrowok="t"/>
                  <v:stroke dashstyle="shortdash"/>
                </v:shape>
                <v:rect style="position:absolute;left:9;top:408;width:9859;height:204" id="docshape1183" filled="true" fillcolor="#b9fcb9" stroked="false">
                  <v:fill type="solid"/>
                </v:rect>
                <v:shape style="position:absolute;left:4;top:408;width:9869;height:204" id="docshape1184" coordorigin="5,408" coordsize="9869,204" path="m5,408l5,612m9873,408l9873,612e" filled="false" stroked="true" strokeweight=".48pt" strokecolor="#5bab3a">
                  <v:path arrowok="t"/>
                  <v:stroke dashstyle="shortdash"/>
                </v:shape>
                <v:rect style="position:absolute;left:9;top:612;width:9859;height:204" id="docshape1185" filled="true" fillcolor="#b9fcb9" stroked="false">
                  <v:fill type="solid"/>
                </v:rect>
                <v:shape style="position:absolute;left:4;top:612;width:9869;height:204" id="docshape1186" coordorigin="5,612" coordsize="9869,204" path="m5,612l5,816m9873,612l9873,816e" filled="false" stroked="true" strokeweight=".48pt" strokecolor="#5bab3a">
                  <v:path arrowok="t"/>
                  <v:stroke dashstyle="shortdash"/>
                </v:shape>
                <v:rect style="position:absolute;left:9;top:816;width:9859;height:204" id="docshape1187" filled="true" fillcolor="#b9fcb9" stroked="false">
                  <v:fill type="solid"/>
                </v:rect>
                <v:shape style="position:absolute;left:4;top:816;width:9869;height:204" id="docshape1188" coordorigin="5,816" coordsize="9869,204" path="m5,816l5,1020m9873,816l9873,1020e" filled="false" stroked="true" strokeweight=".48pt" strokecolor="#5bab3a">
                  <v:path arrowok="t"/>
                  <v:stroke dashstyle="shortdash"/>
                </v:shape>
                <v:rect style="position:absolute;left:9;top:1020;width:9859;height:204" id="docshape1189" filled="true" fillcolor="#b9fcb9" stroked="false">
                  <v:fill type="solid"/>
                </v:rect>
                <v:shape style="position:absolute;left:4;top:1020;width:9869;height:204" id="docshape1190" coordorigin="5,1020" coordsize="9869,204" path="m5,1020l5,1224m9873,1020l9873,1224e" filled="false" stroked="true" strokeweight=".48pt" strokecolor="#5bab3a">
                  <v:path arrowok="t"/>
                  <v:stroke dashstyle="shortdash"/>
                </v:shape>
                <v:rect style="position:absolute;left:9;top:1224;width:9859;height:204" id="docshape1191" filled="true" fillcolor="#b9fcb9" stroked="false">
                  <v:fill type="solid"/>
                </v:rect>
                <v:shape style="position:absolute;left:4;top:1224;width:9869;height:204" id="docshape1192" coordorigin="5,1224" coordsize="9869,204" path="m5,1224l5,1428m9873,1224l9873,1428e" filled="false" stroked="true" strokeweight=".48pt" strokecolor="#5bab3a">
                  <v:path arrowok="t"/>
                  <v:stroke dashstyle="shortdash"/>
                </v:shape>
                <v:rect style="position:absolute;left:9;top:1428;width:9859;height:204" id="docshape1193" filled="true" fillcolor="#b9fcb9" stroked="false">
                  <v:fill type="solid"/>
                </v:rect>
                <v:shape style="position:absolute;left:4;top:1428;width:9869;height:204" id="docshape1194" coordorigin="5,1428" coordsize="9869,204" path="m5,1428l5,1632m9873,1428l9873,1632e" filled="false" stroked="true" strokeweight=".48pt" strokecolor="#5bab3a">
                  <v:path arrowok="t"/>
                  <v:stroke dashstyle="shortdash"/>
                </v:shape>
                <v:rect style="position:absolute;left:9;top:1632;width:9859;height:202" id="docshape1195" filled="true" fillcolor="#b9fcb9" stroked="false">
                  <v:fill type="solid"/>
                </v:rect>
                <v:shape style="position:absolute;left:4;top:1632;width:9869;height:202" id="docshape1196" coordorigin="5,1632" coordsize="9869,202" path="m5,1632l5,1834m9873,1632l9873,1834e" filled="false" stroked="true" strokeweight=".48pt" strokecolor="#5bab3a">
                  <v:path arrowok="t"/>
                  <v:stroke dashstyle="shortdash"/>
                </v:shape>
                <v:rect style="position:absolute;left:9;top:1834;width:9859;height:204" id="docshape1197" filled="true" fillcolor="#b9fcb9" stroked="false">
                  <v:fill type="solid"/>
                </v:rect>
                <v:shape style="position:absolute;left:4;top:1834;width:9869;height:204" id="docshape1198" coordorigin="5,1834" coordsize="9869,204" path="m5,1834l5,2038m9873,1834l9873,2038e" filled="false" stroked="true" strokeweight=".48pt" strokecolor="#5bab3a">
                  <v:path arrowok="t"/>
                  <v:stroke dashstyle="shortdash"/>
                </v:shape>
                <v:rect style="position:absolute;left:9;top:2038;width:9859;height:204" id="docshape1199" filled="true" fillcolor="#b9fcb9" stroked="false">
                  <v:fill type="solid"/>
                </v:rect>
                <v:shape style="position:absolute;left:4;top:2038;width:9869;height:204" id="docshape1200" coordorigin="5,2038" coordsize="9869,204" path="m5,2038l5,2242m9873,2038l9873,2242e" filled="false" stroked="true" strokeweight=".48pt" strokecolor="#5bab3a">
                  <v:path arrowok="t"/>
                  <v:stroke dashstyle="shortdash"/>
                </v:shape>
                <v:rect style="position:absolute;left:9;top:2242;width:9859;height:204" id="docshape1201" filled="true" fillcolor="#b9fcb9" stroked="false">
                  <v:fill type="solid"/>
                </v:rect>
                <v:shape style="position:absolute;left:4;top:2242;width:9869;height:204" id="docshape1202" coordorigin="5,2242" coordsize="9869,204" path="m5,2242l5,2446m9873,2242l9873,2446e" filled="false" stroked="true" strokeweight=".48pt" strokecolor="#5bab3a">
                  <v:path arrowok="t"/>
                  <v:stroke dashstyle="shortdash"/>
                </v:shape>
                <v:rect style="position:absolute;left:9;top:2446;width:9859;height:204" id="docshape1203" filled="true" fillcolor="#b9fcb9" stroked="false">
                  <v:fill type="solid"/>
                </v:rect>
                <v:shape style="position:absolute;left:4;top:2446;width:9869;height:204" id="docshape1204" coordorigin="5,2446" coordsize="9869,204" path="m5,2446l5,2650m9873,2446l9873,2650e" filled="false" stroked="true" strokeweight=".48pt" strokecolor="#5bab3a">
                  <v:path arrowok="t"/>
                  <v:stroke dashstyle="shortdash"/>
                </v:shape>
                <v:rect style="position:absolute;left:9;top:2650;width:9859;height:204" id="docshape1205" filled="true" fillcolor="#b9fcb9" stroked="false">
                  <v:fill type="solid"/>
                </v:rect>
                <v:shape style="position:absolute;left:4;top:2650;width:9869;height:204" id="docshape1206" coordorigin="5,2650" coordsize="9869,204" path="m5,2650l5,2854m9873,2650l9873,2854e" filled="false" stroked="true" strokeweight=".48pt" strokecolor="#5bab3a">
                  <v:path arrowok="t"/>
                  <v:stroke dashstyle="shortdash"/>
                </v:shape>
                <v:rect style="position:absolute;left:9;top:2854;width:9859;height:204" id="docshape1207" filled="true" fillcolor="#b9fcb9" stroked="false">
                  <v:fill type="solid"/>
                </v:rect>
                <v:shape style="position:absolute;left:4;top:2854;width:9869;height:204" id="docshape1208" coordorigin="5,2854" coordsize="9869,204" path="m5,2854l5,3058m9873,2854l9873,3058e" filled="false" stroked="true" strokeweight=".48pt" strokecolor="#5bab3a">
                  <v:path arrowok="t"/>
                  <v:stroke dashstyle="shortdash"/>
                </v:shape>
                <v:rect style="position:absolute;left:9;top:3058;width:9859;height:204" id="docshape1209" filled="true" fillcolor="#b9fcb9" stroked="false">
                  <v:fill type="solid"/>
                </v:rect>
                <v:shape style="position:absolute;left:4;top:3058;width:9869;height:204" id="docshape1210" coordorigin="5,3058" coordsize="9869,204" path="m5,3058l5,3262m9873,3058l9873,3262e" filled="false" stroked="true" strokeweight=".48pt" strokecolor="#5bab3a">
                  <v:path arrowok="t"/>
                  <v:stroke dashstyle="shortdash"/>
                </v:shape>
                <v:rect style="position:absolute;left:9;top:3262;width:9859;height:205" id="docshape1211" filled="true" fillcolor="#b9fcb9" stroked="false">
                  <v:fill type="solid"/>
                </v:rect>
                <v:shape style="position:absolute;left:4;top:3262;width:9869;height:205" id="docshape1212" coordorigin="5,3262" coordsize="9869,205" path="m5,3262l5,3467m9873,3262l9873,3467e" filled="false" stroked="true" strokeweight=".48pt" strokecolor="#5bab3a">
                  <v:path arrowok="t"/>
                  <v:stroke dashstyle="shortdash"/>
                </v:shape>
                <v:rect style="position:absolute;left:9;top:3466;width:9859;height:204" id="docshape1213" filled="true" fillcolor="#b9fcb9" stroked="false">
                  <v:fill type="solid"/>
                </v:rect>
                <v:shape style="position:absolute;left:4;top:3466;width:9869;height:204" id="docshape1214" coordorigin="5,3467" coordsize="9869,204" path="m5,3467l5,3671m9873,3467l9873,3671e" filled="false" stroked="true" strokeweight=".48pt" strokecolor="#5bab3a">
                  <v:path arrowok="t"/>
                  <v:stroke dashstyle="shortdash"/>
                </v:shape>
                <v:rect style="position:absolute;left:9;top:3670;width:9859;height:204" id="docshape1215" filled="true" fillcolor="#b9fcb9" stroked="false">
                  <v:fill type="solid"/>
                </v:rect>
                <v:shape style="position:absolute;left:4;top:3670;width:9869;height:204" id="docshape1216" coordorigin="5,3671" coordsize="9869,204" path="m5,3671l5,3875m9873,3671l9873,3875e" filled="false" stroked="true" strokeweight=".48pt" strokecolor="#5bab3a">
                  <v:path arrowok="t"/>
                  <v:stroke dashstyle="shortdash"/>
                </v:shape>
                <v:rect style="position:absolute;left:9;top:3874;width:9859;height:226" id="docshape1217" filled="true" fillcolor="#b9fcb9" stroked="false">
                  <v:fill type="solid"/>
                </v:rect>
                <v:shape style="position:absolute;left:0;top:3874;width:9878;height:231" id="docshape1218" coordorigin="0,3875" coordsize="9878,231" path="m0,4105l10,4105m0,4105l10,4105m10,4105l9868,4105m9868,4105l9878,4105m9868,4105l9878,4105m5,3875l5,4100m9873,3875l9873,4100e" filled="false" stroked="true" strokeweight=".48pt" strokecolor="#5bab3a">
                  <v:path arrowok="t"/>
                  <v:stroke dashstyle="shortdash"/>
                </v:shape>
                <v:shape style="position:absolute;left:9;top:0;width:9859;height:4101" type="#_x0000_t202" id="docshape1219" filled="false" stroked="false">
                  <v:textbox inset="0,0,0,0">
                    <w:txbxContent>
                      <w:p>
                        <w:pPr>
                          <w:spacing w:before="0"/>
                          <w:ind w:left="107" w:right="3008" w:firstLine="0"/>
                          <w:jc w:val="left"/>
                          <w:rPr>
                            <w:rFonts w:ascii="Courier New"/>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before="203"/>
                          <w:ind w:left="107" w:right="0" w:firstLine="0"/>
                          <w:jc w:val="left"/>
                          <w:rPr>
                            <w:rFonts w:ascii="Courier New"/>
                            <w:sz w:val="18"/>
                          </w:rPr>
                        </w:pPr>
                        <w:r>
                          <w:rPr>
                            <w:rFonts w:ascii="Courier New"/>
                            <w:color w:val="008000"/>
                            <w:sz w:val="18"/>
                          </w:rPr>
                          <w:t>==Synchronous</w:t>
                        </w:r>
                        <w:r>
                          <w:rPr>
                            <w:rFonts w:ascii="Courier New"/>
                            <w:color w:val="008000"/>
                            <w:spacing w:val="-10"/>
                            <w:sz w:val="18"/>
                          </w:rPr>
                          <w:t> </w:t>
                        </w:r>
                        <w:r>
                          <w:rPr>
                            <w:rFonts w:ascii="Courier New"/>
                            <w:color w:val="008000"/>
                            <w:sz w:val="18"/>
                          </w:rPr>
                          <w:t>Receive</w:t>
                        </w:r>
                        <w:r>
                          <w:rPr>
                            <w:rFonts w:ascii="Courier New"/>
                            <w:color w:val="008000"/>
                            <w:spacing w:val="-9"/>
                            <w:sz w:val="18"/>
                          </w:rPr>
                          <w:t> </w:t>
                        </w:r>
                        <w:r>
                          <w:rPr>
                            <w:rFonts w:ascii="Courier New"/>
                            <w:color w:val="008000"/>
                            <w:spacing w:val="-2"/>
                            <w:sz w:val="18"/>
                          </w:rPr>
                          <w:t>Buffer==</w:t>
                        </w:r>
                      </w:p>
                      <w:p>
                        <w:pPr>
                          <w:spacing w:line="240" w:lineRule="auto" w:before="0"/>
                          <w:rPr>
                            <w:rFonts w:ascii="Courier New"/>
                            <w:sz w:val="18"/>
                          </w:rPr>
                        </w:pPr>
                      </w:p>
                      <w:p>
                        <w:pPr>
                          <w:spacing w:before="1"/>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spacing w:before="201"/>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058" w:firstLine="0"/>
                          <w:jc w:val="left"/>
                          <w:rPr>
                            <w:rFonts w:ascii="Courier New"/>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7"/>
                            <w:sz w:val="18"/>
                          </w:rPr>
                          <w:t> </w:t>
                        </w:r>
                        <w:r>
                          <w:rPr>
                            <w:rFonts w:ascii="Courier New"/>
                            <w:color w:val="008000"/>
                            <w:sz w:val="18"/>
                          </w:rPr>
                          <w:t>receive</w:t>
                        </w:r>
                        <w:r>
                          <w:rPr>
                            <w:rFonts w:ascii="Courier New"/>
                            <w:color w:val="008000"/>
                            <w:spacing w:val="-7"/>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w:t>
                        </w:r>
                      </w:p>
                      <w:p>
                        <w:pPr>
                          <w:spacing w:before="1"/>
                          <w:ind w:left="107" w:right="0" w:firstLine="0"/>
                          <w:jc w:val="left"/>
                          <w:rPr>
                            <w:rFonts w:ascii="Courier New"/>
                            <w:sz w:val="18"/>
                          </w:rPr>
                        </w:pPr>
                        <w:r>
                          <w:rPr>
                            <w:rFonts w:ascii="Courier New"/>
                            <w:color w:val="008000"/>
                            <w:spacing w:val="-2"/>
                            <w:sz w:val="18"/>
                          </w:rPr>
                          <w:t>Endnote</w:t>
                        </w:r>
                      </w:p>
                      <w:p>
                        <w:pPr>
                          <w:spacing w:line="240" w:lineRule="auto" w:before="0"/>
                          <w:rPr>
                            <w:rFonts w:ascii="Courier New"/>
                            <w:sz w:val="18"/>
                          </w:rPr>
                        </w:pPr>
                      </w:p>
                      <w:p>
                        <w:pPr>
                          <w:spacing w:before="0"/>
                          <w:ind w:left="107" w:right="6677" w:firstLine="0"/>
                          <w:jc w:val="left"/>
                          <w:rPr>
                            <w:rFonts w:ascii="Courier New"/>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activate ODU</w:t>
                        </w:r>
                      </w:p>
                      <w:p>
                        <w:pPr>
                          <w:spacing w:before="0"/>
                          <w:ind w:left="107"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0"/>
                          <w:ind w:left="107" w:right="0" w:firstLine="0"/>
                          <w:jc w:val="left"/>
                          <w:rPr>
                            <w:rFonts w:ascii="Courier New"/>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40" w:lineRule="auto" w:before="1"/>
                          <w:rPr>
                            <w:rFonts w:ascii="Courier New"/>
                            <w:sz w:val="18"/>
                          </w:rPr>
                        </w:pP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v:textbox>
                  <w10:wrap type="none"/>
                </v:shape>
              </v:group>
            </w:pict>
          </mc:Fallback>
        </mc:AlternateContent>
      </w:r>
      <w:r>
        <w:rPr/>
      </w:r>
    </w:p>
    <w:p>
      <w:pPr>
        <w:pStyle w:val="BodyText"/>
        <w:spacing w:before="175"/>
        <w:rPr>
          <w:b/>
        </w:rPr>
      </w:pPr>
      <w:r>
        <w:rPr/>
        <w:drawing>
          <wp:anchor distT="0" distB="0" distL="0" distR="0" allowOverlap="1" layoutInCell="1" locked="0" behindDoc="1" simplePos="0" relativeHeight="487610880">
            <wp:simplePos x="0" y="0"/>
            <wp:positionH relativeFrom="page">
              <wp:posOffset>719455</wp:posOffset>
            </wp:positionH>
            <wp:positionV relativeFrom="paragraph">
              <wp:posOffset>272581</wp:posOffset>
            </wp:positionV>
            <wp:extent cx="3707082" cy="3763327"/>
            <wp:effectExtent l="0" t="0" r="0" b="0"/>
            <wp:wrapTopAndBottom/>
            <wp:docPr id="1239" name="Image 1239" descr="Generated by PlantUML"/>
            <wp:cNvGraphicFramePr>
              <a:graphicFrameLocks/>
            </wp:cNvGraphicFramePr>
            <a:graphic>
              <a:graphicData uri="http://schemas.openxmlformats.org/drawingml/2006/picture">
                <pic:pic>
                  <pic:nvPicPr>
                    <pic:cNvPr id="1239" name="Image 1239" descr="Generated by PlantUML"/>
                    <pic:cNvPicPr/>
                  </pic:nvPicPr>
                  <pic:blipFill>
                    <a:blip r:embed="rId25" cstate="print"/>
                    <a:stretch>
                      <a:fillRect/>
                    </a:stretch>
                  </pic:blipFill>
                  <pic:spPr>
                    <a:xfrm>
                      <a:off x="0" y="0"/>
                      <a:ext cx="3707082" cy="3763327"/>
                    </a:xfrm>
                    <a:prstGeom prst="rect">
                      <a:avLst/>
                    </a:prstGeom>
                  </pic:spPr>
                </pic:pic>
              </a:graphicData>
            </a:graphic>
          </wp:anchor>
        </w:drawing>
      </w:r>
    </w:p>
    <w:p>
      <w:pPr>
        <w:spacing w:after="0"/>
        <w:sectPr>
          <w:pgSz w:w="11910" w:h="16850"/>
          <w:pgMar w:header="946" w:footer="694" w:top="1420" w:bottom="880" w:left="640" w:right="420"/>
        </w:sectPr>
      </w:pPr>
    </w:p>
    <w:p>
      <w:pPr>
        <w:pStyle w:val="BodyText"/>
        <w:spacing w:before="5"/>
        <w:rPr>
          <w:b/>
          <w:sz w:val="12"/>
        </w:rPr>
      </w:pPr>
    </w:p>
    <w:p>
      <w:pPr>
        <w:pStyle w:val="BodyText"/>
        <w:ind w:left="493"/>
      </w:pPr>
      <w:r>
        <w:rPr/>
        <w:drawing>
          <wp:inline distT="0" distB="0" distL="0" distR="0">
            <wp:extent cx="3125968" cy="2970656"/>
            <wp:effectExtent l="0" t="0" r="0" b="0"/>
            <wp:docPr id="1240" name="Image 1240" descr="Generated by PlantUML"/>
            <wp:cNvGraphicFramePr>
              <a:graphicFrameLocks/>
            </wp:cNvGraphicFramePr>
            <a:graphic>
              <a:graphicData uri="http://schemas.openxmlformats.org/drawingml/2006/picture">
                <pic:pic>
                  <pic:nvPicPr>
                    <pic:cNvPr id="1240" name="Image 1240" descr="Generated by PlantUML"/>
                    <pic:cNvPicPr/>
                  </pic:nvPicPr>
                  <pic:blipFill>
                    <a:blip r:embed="rId26" cstate="print"/>
                    <a:stretch>
                      <a:fillRect/>
                    </a:stretch>
                  </pic:blipFill>
                  <pic:spPr>
                    <a:xfrm>
                      <a:off x="0" y="0"/>
                      <a:ext cx="3125968" cy="2970656"/>
                    </a:xfrm>
                    <a:prstGeom prst="rect">
                      <a:avLst/>
                    </a:prstGeom>
                  </pic:spPr>
                </pic:pic>
              </a:graphicData>
            </a:graphic>
          </wp:inline>
        </w:drawing>
      </w:r>
      <w:r>
        <w:rPr/>
      </w:r>
    </w:p>
    <w:p>
      <w:pPr>
        <w:pStyle w:val="BodyText"/>
        <w:spacing w:before="77"/>
        <w:rPr>
          <w:b/>
          <w:sz w:val="22"/>
        </w:rPr>
      </w:pPr>
    </w:p>
    <w:p>
      <w:pPr>
        <w:pStyle w:val="Heading5"/>
        <w:numPr>
          <w:ilvl w:val="4"/>
          <w:numId w:val="49"/>
        </w:numPr>
        <w:tabs>
          <w:tab w:pos="1343" w:val="left" w:leader="none"/>
        </w:tabs>
        <w:spacing w:line="240" w:lineRule="auto" w:before="0" w:after="0"/>
        <w:ind w:left="1343" w:right="0" w:hanging="851"/>
        <w:jc w:val="left"/>
      </w:pPr>
      <w:r>
        <w:rPr/>
        <w:t>Receive</w:t>
      </w:r>
      <w:r>
        <w:rPr>
          <w:spacing w:val="-8"/>
        </w:rPr>
        <w:t> </w:t>
      </w:r>
      <w:r>
        <w:rPr/>
        <w:t>Buffer</w:t>
      </w:r>
      <w:r>
        <w:rPr>
          <w:spacing w:val="-5"/>
        </w:rPr>
        <w:t> </w:t>
      </w:r>
      <w:r>
        <w:rPr/>
        <w:t>Synchronous</w:t>
      </w:r>
      <w:r>
        <w:rPr>
          <w:spacing w:val="-5"/>
        </w:rPr>
        <w:t> </w:t>
      </w:r>
      <w:r>
        <w:rPr/>
        <w:t>Mode</w:t>
      </w:r>
      <w:r>
        <w:rPr>
          <w:spacing w:val="-5"/>
        </w:rPr>
        <w:t> </w:t>
      </w:r>
      <w:r>
        <w:rPr/>
        <w:t>with</w:t>
      </w:r>
      <w:r>
        <w:rPr>
          <w:spacing w:val="-3"/>
        </w:rPr>
        <w:t> </w:t>
      </w:r>
      <w:r>
        <w:rPr/>
        <w:t>NULL</w:t>
      </w:r>
      <w:r>
        <w:rPr>
          <w:spacing w:val="-6"/>
        </w:rPr>
        <w:t> </w:t>
      </w:r>
      <w:r>
        <w:rPr/>
        <w:t>buffer_handle(s)</w:t>
      </w:r>
      <w:r>
        <w:rPr>
          <w:spacing w:val="-6"/>
        </w:rPr>
        <w:t> </w:t>
      </w:r>
      <w:r>
        <w:rPr>
          <w:spacing w:val="-2"/>
        </w:rPr>
        <w:t>input</w:t>
      </w:r>
    </w:p>
    <w:p>
      <w:pPr>
        <w:pStyle w:val="BodyText"/>
        <w:spacing w:before="47"/>
        <w:rPr>
          <w:sz w:val="22"/>
        </w:rPr>
      </w:pPr>
    </w:p>
    <w:p>
      <w:pPr>
        <w:spacing w:before="1"/>
        <w:ind w:left="872" w:right="0" w:firstLine="0"/>
        <w:jc w:val="left"/>
        <w:rPr>
          <w:b/>
          <w:sz w:val="20"/>
        </w:rPr>
      </w:pPr>
      <w:r>
        <w:rPr>
          <w:b/>
          <w:sz w:val="20"/>
        </w:rPr>
        <w:t>Table</w:t>
      </w:r>
      <w:r>
        <w:rPr>
          <w:b/>
          <w:spacing w:val="-6"/>
          <w:sz w:val="20"/>
        </w:rPr>
        <w:t> </w:t>
      </w:r>
      <w:r>
        <w:rPr>
          <w:b/>
          <w:sz w:val="20"/>
        </w:rPr>
        <w:t>5.3.3.2.6-1:</w:t>
      </w:r>
      <w:r>
        <w:rPr>
          <w:b/>
          <w:spacing w:val="39"/>
          <w:sz w:val="20"/>
        </w:rPr>
        <w:t> </w:t>
      </w:r>
      <w:r>
        <w:rPr>
          <w:b/>
          <w:sz w:val="20"/>
        </w:rPr>
        <w:t>Receive</w:t>
      </w:r>
      <w:r>
        <w:rPr>
          <w:b/>
          <w:spacing w:val="-5"/>
          <w:sz w:val="20"/>
        </w:rPr>
        <w:t> </w:t>
      </w:r>
      <w:r>
        <w:rPr>
          <w:b/>
          <w:sz w:val="20"/>
        </w:rPr>
        <w:t>Buffer</w:t>
      </w:r>
      <w:r>
        <w:rPr>
          <w:b/>
          <w:spacing w:val="-6"/>
          <w:sz w:val="20"/>
        </w:rPr>
        <w:t> </w:t>
      </w:r>
      <w:r>
        <w:rPr>
          <w:b/>
          <w:sz w:val="20"/>
        </w:rPr>
        <w:t>Synchronous</w:t>
      </w:r>
      <w:r>
        <w:rPr>
          <w:b/>
          <w:spacing w:val="-6"/>
          <w:sz w:val="20"/>
        </w:rPr>
        <w:t> </w:t>
      </w:r>
      <w:r>
        <w:rPr>
          <w:b/>
          <w:sz w:val="20"/>
        </w:rPr>
        <w:t>Mode</w:t>
      </w:r>
      <w:r>
        <w:rPr>
          <w:b/>
          <w:spacing w:val="-6"/>
          <w:sz w:val="20"/>
        </w:rPr>
        <w:t> </w:t>
      </w:r>
      <w:r>
        <w:rPr>
          <w:b/>
          <w:sz w:val="20"/>
        </w:rPr>
        <w:t>with</w:t>
      </w:r>
      <w:r>
        <w:rPr>
          <w:b/>
          <w:spacing w:val="-7"/>
          <w:sz w:val="20"/>
        </w:rPr>
        <w:t> </w:t>
      </w:r>
      <w:r>
        <w:rPr>
          <w:b/>
          <w:sz w:val="20"/>
        </w:rPr>
        <w:t>NULL</w:t>
      </w:r>
      <w:r>
        <w:rPr>
          <w:b/>
          <w:spacing w:val="-6"/>
          <w:sz w:val="20"/>
        </w:rPr>
        <w:t> </w:t>
      </w:r>
      <w:r>
        <w:rPr>
          <w:b/>
          <w:sz w:val="20"/>
        </w:rPr>
        <w:t>buffer_handle(s)</w:t>
      </w:r>
      <w:r>
        <w:rPr>
          <w:b/>
          <w:spacing w:val="-6"/>
          <w:sz w:val="20"/>
        </w:rPr>
        <w:t> </w:t>
      </w:r>
      <w:r>
        <w:rPr>
          <w:b/>
          <w:sz w:val="20"/>
        </w:rPr>
        <w:t>input</w:t>
      </w:r>
      <w:r>
        <w:rPr>
          <w:b/>
          <w:spacing w:val="2"/>
          <w:sz w:val="20"/>
        </w:rPr>
        <w:t> </w:t>
      </w:r>
      <w:r>
        <w:rPr>
          <w:b/>
          <w:sz w:val="20"/>
        </w:rPr>
        <w:t>workflow</w:t>
      </w:r>
      <w:r>
        <w:rPr>
          <w:b/>
          <w:spacing w:val="-6"/>
          <w:sz w:val="20"/>
        </w:rPr>
        <w:t> </w:t>
      </w:r>
      <w:r>
        <w:rPr>
          <w:b/>
          <w:spacing w:val="-2"/>
          <w:sz w:val="20"/>
        </w:rPr>
        <w:t>steps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18"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4"/>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640" w:hRule="atLeast"/>
        </w:trPr>
        <w:tc>
          <w:tcPr>
            <w:tcW w:w="1616" w:type="dxa"/>
          </w:tcPr>
          <w:p>
            <w:pPr>
              <w:pStyle w:val="TableParagraph"/>
              <w:spacing w:before="115"/>
              <w:ind w:left="108"/>
              <w:rPr>
                <w:sz w:val="20"/>
              </w:rPr>
            </w:pPr>
            <w:r>
              <w:rPr>
                <w:spacing w:val="-4"/>
                <w:sz w:val="20"/>
              </w:rPr>
              <w:t>Goal</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(e.g.,</w:t>
            </w:r>
            <w:r>
              <w:rPr>
                <w:spacing w:val="-5"/>
                <w:sz w:val="20"/>
              </w:rPr>
              <w:t> </w:t>
            </w:r>
            <w:r>
              <w:rPr>
                <w:sz w:val="20"/>
              </w:rPr>
              <w:t>O-DU)</w:t>
            </w:r>
            <w:r>
              <w:rPr>
                <w:spacing w:val="-4"/>
                <w:sz w:val="20"/>
              </w:rPr>
              <w:t> </w:t>
            </w:r>
            <w:r>
              <w:rPr>
                <w:sz w:val="20"/>
              </w:rPr>
              <w:t>receives</w:t>
            </w:r>
            <w:r>
              <w:rPr>
                <w:spacing w:val="-6"/>
                <w:sz w:val="20"/>
              </w:rPr>
              <w:t> </w:t>
            </w:r>
            <w:r>
              <w:rPr>
                <w:sz w:val="20"/>
              </w:rPr>
              <w:t>buffer(s)</w:t>
            </w:r>
            <w:r>
              <w:rPr>
                <w:spacing w:val="-5"/>
                <w:sz w:val="20"/>
              </w:rPr>
              <w:t> </w:t>
            </w:r>
            <w:r>
              <w:rPr>
                <w:sz w:val="20"/>
              </w:rPr>
              <w:t>from</w:t>
            </w:r>
            <w:r>
              <w:rPr>
                <w:spacing w:val="-4"/>
                <w:sz w:val="20"/>
              </w:rPr>
              <w:t> </w:t>
            </w:r>
            <w:r>
              <w:rPr>
                <w:sz w:val="20"/>
              </w:rPr>
              <w:t>the</w:t>
            </w:r>
            <w:r>
              <w:rPr>
                <w:spacing w:val="-5"/>
                <w:sz w:val="20"/>
              </w:rPr>
              <w:t> </w:t>
            </w:r>
            <w:r>
              <w:rPr>
                <w:sz w:val="20"/>
              </w:rPr>
              <w:t>AAL</w:t>
            </w:r>
            <w:r>
              <w:rPr>
                <w:spacing w:val="-4"/>
                <w:sz w:val="20"/>
              </w:rPr>
              <w:t> </w:t>
            </w:r>
            <w:r>
              <w:rPr>
                <w:sz w:val="20"/>
              </w:rPr>
              <w:t>in synchronous mode with NULL buffer_handle(s) input.</w:t>
            </w:r>
          </w:p>
        </w:tc>
        <w:tc>
          <w:tcPr>
            <w:tcW w:w="1537" w:type="dxa"/>
          </w:tcPr>
          <w:p>
            <w:pPr>
              <w:pStyle w:val="TableParagraph"/>
              <w:ind w:left="0"/>
              <w:rPr>
                <w:sz w:val="18"/>
              </w:rPr>
            </w:pPr>
          </w:p>
        </w:tc>
      </w:tr>
      <w:tr>
        <w:trPr>
          <w:trHeight w:val="820" w:hRule="atLeast"/>
        </w:trPr>
        <w:tc>
          <w:tcPr>
            <w:tcW w:w="1616" w:type="dxa"/>
          </w:tcPr>
          <w:p>
            <w:pPr>
              <w:pStyle w:val="TableParagraph"/>
              <w:spacing w:before="206"/>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AAL</w:t>
            </w:r>
            <w:r>
              <w:rPr>
                <w:spacing w:val="-3"/>
                <w:sz w:val="20"/>
              </w:rPr>
              <w:t> </w:t>
            </w:r>
            <w:r>
              <w:rPr>
                <w:sz w:val="20"/>
              </w:rPr>
              <w:t>Application:</w:t>
            </w:r>
            <w:r>
              <w:rPr>
                <w:spacing w:val="-5"/>
                <w:sz w:val="20"/>
              </w:rPr>
              <w:t> </w:t>
            </w:r>
            <w:r>
              <w:rPr>
                <w:sz w:val="20"/>
              </w:rPr>
              <w:t>calls</w:t>
            </w:r>
            <w:r>
              <w:rPr>
                <w:spacing w:val="-4"/>
                <w:sz w:val="20"/>
              </w:rPr>
              <w:t> </w:t>
            </w:r>
            <w:r>
              <w:rPr>
                <w:sz w:val="20"/>
              </w:rPr>
              <w:t>AAL</w:t>
            </w:r>
            <w:r>
              <w:rPr>
                <w:spacing w:val="-3"/>
                <w:sz w:val="20"/>
              </w:rPr>
              <w:t> </w:t>
            </w:r>
            <w:r>
              <w:rPr>
                <w:sz w:val="20"/>
              </w:rPr>
              <w:t>to</w:t>
            </w:r>
            <w:r>
              <w:rPr>
                <w:spacing w:val="-3"/>
                <w:sz w:val="20"/>
              </w:rPr>
              <w:t> </w:t>
            </w:r>
            <w:r>
              <w:rPr>
                <w:sz w:val="20"/>
              </w:rPr>
              <w:t>receive</w:t>
            </w:r>
            <w:r>
              <w:rPr>
                <w:spacing w:val="-4"/>
                <w:sz w:val="20"/>
              </w:rPr>
              <w:t> </w:t>
            </w:r>
            <w:r>
              <w:rPr>
                <w:sz w:val="20"/>
              </w:rPr>
              <w:t>the</w:t>
            </w:r>
            <w:r>
              <w:rPr>
                <w:spacing w:val="-5"/>
                <w:sz w:val="20"/>
              </w:rPr>
              <w:t> </w:t>
            </w:r>
            <w:r>
              <w:rPr>
                <w:spacing w:val="-2"/>
                <w:sz w:val="20"/>
              </w:rPr>
              <w:t>buffer.</w:t>
            </w:r>
          </w:p>
          <w:p>
            <w:pPr>
              <w:pStyle w:val="TableParagraph"/>
              <w:spacing w:before="180"/>
              <w:ind w:left="157"/>
              <w:rPr>
                <w:sz w:val="20"/>
              </w:rPr>
            </w:pPr>
            <w:r>
              <w:rPr>
                <w:sz w:val="20"/>
              </w:rPr>
              <w:t>AAL</w:t>
            </w:r>
            <w:r>
              <w:rPr>
                <w:spacing w:val="-7"/>
                <w:sz w:val="20"/>
              </w:rPr>
              <w:t> </w:t>
            </w:r>
            <w:r>
              <w:rPr>
                <w:sz w:val="20"/>
              </w:rPr>
              <w:t>Implementation:</w:t>
            </w:r>
            <w:r>
              <w:rPr>
                <w:spacing w:val="-9"/>
                <w:sz w:val="20"/>
              </w:rPr>
              <w:t> </w:t>
            </w:r>
            <w:r>
              <w:rPr>
                <w:sz w:val="20"/>
              </w:rPr>
              <w:t>executes</w:t>
            </w:r>
            <w:r>
              <w:rPr>
                <w:spacing w:val="-8"/>
                <w:sz w:val="20"/>
              </w:rPr>
              <w:t> </w:t>
            </w:r>
            <w:r>
              <w:rPr>
                <w:sz w:val="20"/>
              </w:rPr>
              <w:t>receiveBuffer</w:t>
            </w:r>
            <w:r>
              <w:rPr>
                <w:spacing w:val="-7"/>
                <w:sz w:val="20"/>
              </w:rPr>
              <w:t> </w:t>
            </w:r>
            <w:r>
              <w:rPr>
                <w:spacing w:val="-2"/>
                <w:sz w:val="20"/>
              </w:rPr>
              <w:t>operation.</w:t>
            </w:r>
          </w:p>
        </w:tc>
        <w:tc>
          <w:tcPr>
            <w:tcW w:w="1537" w:type="dxa"/>
          </w:tcPr>
          <w:p>
            <w:pPr>
              <w:pStyle w:val="TableParagraph"/>
              <w:ind w:left="0"/>
              <w:rPr>
                <w:sz w:val="18"/>
              </w:rPr>
            </w:pPr>
          </w:p>
        </w:tc>
      </w:tr>
      <w:tr>
        <w:trPr>
          <w:trHeight w:val="870" w:hRule="atLeast"/>
        </w:trPr>
        <w:tc>
          <w:tcPr>
            <w:tcW w:w="1616" w:type="dxa"/>
          </w:tcPr>
          <w:p>
            <w:pPr>
              <w:pStyle w:val="TableParagraph"/>
              <w:ind w:left="0"/>
              <w:rPr>
                <w:b/>
                <w:sz w:val="20"/>
              </w:rPr>
            </w:pPr>
          </w:p>
          <w:p>
            <w:pPr>
              <w:pStyle w:val="TableParagraph"/>
              <w:ind w:left="108"/>
              <w:rPr>
                <w:sz w:val="20"/>
              </w:rPr>
            </w:pPr>
            <w:r>
              <w:rPr>
                <w:spacing w:val="-2"/>
                <w:sz w:val="20"/>
              </w:rPr>
              <w:t>Assumptions</w:t>
            </w:r>
          </w:p>
        </w:tc>
        <w:tc>
          <w:tcPr>
            <w:tcW w:w="6480" w:type="dxa"/>
          </w:tcPr>
          <w:p>
            <w:pPr>
              <w:pStyle w:val="TableParagraph"/>
              <w:ind w:left="107" w:right="177"/>
              <w:rPr>
                <w:sz w:val="20"/>
              </w:rPr>
            </w:pPr>
            <w:r>
              <w:rPr>
                <w:sz w:val="20"/>
              </w:rPr>
              <w:t>This</w:t>
            </w:r>
            <w:r>
              <w:rPr>
                <w:spacing w:val="-5"/>
                <w:sz w:val="20"/>
              </w:rPr>
              <w:t> </w:t>
            </w:r>
            <w:r>
              <w:rPr>
                <w:sz w:val="20"/>
              </w:rPr>
              <w:t>sequence</w:t>
            </w:r>
            <w:r>
              <w:rPr>
                <w:spacing w:val="-4"/>
                <w:sz w:val="20"/>
              </w:rPr>
              <w:t> </w:t>
            </w:r>
            <w:r>
              <w:rPr>
                <w:sz w:val="20"/>
              </w:rPr>
              <w:t>is</w:t>
            </w:r>
            <w:r>
              <w:rPr>
                <w:spacing w:val="-5"/>
                <w:sz w:val="20"/>
              </w:rPr>
              <w:t> </w:t>
            </w:r>
            <w:r>
              <w:rPr>
                <w:sz w:val="20"/>
              </w:rPr>
              <w:t>representative</w:t>
            </w:r>
            <w:r>
              <w:rPr>
                <w:spacing w:val="-4"/>
                <w:sz w:val="20"/>
              </w:rPr>
              <w:t> </w:t>
            </w:r>
            <w:r>
              <w:rPr>
                <w:sz w:val="20"/>
              </w:rPr>
              <w:t>of</w:t>
            </w:r>
            <w:r>
              <w:rPr>
                <w:spacing w:val="-4"/>
                <w:sz w:val="20"/>
              </w:rPr>
              <w:t> </w:t>
            </w:r>
            <w:r>
              <w:rPr>
                <w:sz w:val="20"/>
              </w:rPr>
              <w:t>how</w:t>
            </w:r>
            <w:r>
              <w:rPr>
                <w:spacing w:val="-4"/>
                <w:sz w:val="20"/>
              </w:rPr>
              <w:t> </w:t>
            </w:r>
            <w:r>
              <w:rPr>
                <w:sz w:val="20"/>
              </w:rPr>
              <w:t>the AAL</w:t>
            </w:r>
            <w:r>
              <w:rPr>
                <w:spacing w:val="-4"/>
                <w:sz w:val="20"/>
              </w:rPr>
              <w:t> </w:t>
            </w:r>
            <w:r>
              <w:rPr>
                <w:sz w:val="20"/>
              </w:rPr>
              <w:t>Application</w:t>
            </w:r>
            <w:r>
              <w:rPr>
                <w:spacing w:val="-4"/>
                <w:sz w:val="20"/>
              </w:rPr>
              <w:t> </w:t>
            </w:r>
            <w:r>
              <w:rPr>
                <w:sz w:val="20"/>
              </w:rPr>
              <w:t>uses</w:t>
            </w:r>
            <w:r>
              <w:rPr>
                <w:spacing w:val="-5"/>
                <w:sz w:val="20"/>
              </w:rPr>
              <w:t> </w:t>
            </w:r>
            <w:r>
              <w:rPr>
                <w:sz w:val="20"/>
              </w:rPr>
              <w:t>the receiveBuffer operation in a synchronous manner with NULL buffer_handle(s) input.</w:t>
            </w:r>
          </w:p>
        </w:tc>
        <w:tc>
          <w:tcPr>
            <w:tcW w:w="1537" w:type="dxa"/>
          </w:tcPr>
          <w:p>
            <w:pPr>
              <w:pStyle w:val="TableParagraph"/>
              <w:ind w:left="0"/>
              <w:rPr>
                <w:sz w:val="18"/>
              </w:rPr>
            </w:pPr>
          </w:p>
        </w:tc>
      </w:tr>
      <w:tr>
        <w:trPr>
          <w:trHeight w:val="832" w:hRule="atLeast"/>
        </w:trPr>
        <w:tc>
          <w:tcPr>
            <w:tcW w:w="1616" w:type="dxa"/>
          </w:tcPr>
          <w:p>
            <w:pPr>
              <w:pStyle w:val="TableParagraph"/>
              <w:spacing w:before="211"/>
              <w:ind w:left="108"/>
              <w:rPr>
                <w:sz w:val="20"/>
              </w:rPr>
            </w:pPr>
            <w:r>
              <w:rPr>
                <w:spacing w:val="-2"/>
                <w:sz w:val="20"/>
              </w:rPr>
              <w:t>Pre-conditions</w:t>
            </w:r>
          </w:p>
        </w:tc>
        <w:tc>
          <w:tcPr>
            <w:tcW w:w="6480" w:type="dxa"/>
          </w:tcPr>
          <w:p>
            <w:pPr>
              <w:pStyle w:val="TableParagraph"/>
              <w:spacing w:before="96"/>
              <w:ind w:left="107" w:right="525"/>
              <w:rPr>
                <w:sz w:val="20"/>
              </w:rPr>
            </w:pPr>
            <w:r>
              <w:rPr>
                <w:sz w:val="20"/>
              </w:rPr>
              <w:t>At</w:t>
            </w:r>
            <w:r>
              <w:rPr>
                <w:spacing w:val="-4"/>
                <w:sz w:val="20"/>
              </w:rPr>
              <w:t> </w:t>
            </w:r>
            <w:r>
              <w:rPr>
                <w:sz w:val="20"/>
              </w:rPr>
              <w:t>least</w:t>
            </w:r>
            <w:r>
              <w:rPr>
                <w:spacing w:val="-5"/>
                <w:sz w:val="20"/>
              </w:rPr>
              <w:t> </w:t>
            </w:r>
            <w:r>
              <w:rPr>
                <w:sz w:val="20"/>
              </w:rPr>
              <w:t>one</w:t>
            </w:r>
            <w:r>
              <w:rPr>
                <w:spacing w:val="-4"/>
                <w:sz w:val="20"/>
              </w:rPr>
              <w:t> </w:t>
            </w:r>
            <w:r>
              <w:rPr>
                <w:sz w:val="20"/>
              </w:rPr>
              <w:t>AAL-Profile-Instance</w:t>
            </w:r>
            <w:r>
              <w:rPr>
                <w:spacing w:val="-4"/>
                <w:sz w:val="20"/>
              </w:rPr>
              <w:t> </w:t>
            </w:r>
            <w:r>
              <w:rPr>
                <w:sz w:val="20"/>
              </w:rPr>
              <w:t>is</w:t>
            </w:r>
            <w:r>
              <w:rPr>
                <w:spacing w:val="-5"/>
                <w:sz w:val="20"/>
              </w:rPr>
              <w:t> </w:t>
            </w:r>
            <w:r>
              <w:rPr>
                <w:sz w:val="20"/>
              </w:rPr>
              <w:t>configured</w:t>
            </w:r>
            <w:r>
              <w:rPr>
                <w:spacing w:val="-3"/>
                <w:sz w:val="20"/>
              </w:rPr>
              <w:t> </w:t>
            </w:r>
            <w:r>
              <w:rPr>
                <w:sz w:val="20"/>
              </w:rPr>
              <w:t>and</w:t>
            </w:r>
            <w:r>
              <w:rPr>
                <w:spacing w:val="-3"/>
                <w:sz w:val="20"/>
              </w:rPr>
              <w:t> </w:t>
            </w:r>
            <w:r>
              <w:rPr>
                <w:sz w:val="20"/>
              </w:rPr>
              <w:t>started.</w:t>
            </w:r>
            <w:r>
              <w:rPr>
                <w:spacing w:val="-6"/>
                <w:sz w:val="20"/>
              </w:rPr>
              <w:t> </w:t>
            </w:r>
            <w:r>
              <w:rPr>
                <w:sz w:val="20"/>
              </w:rPr>
              <w:t>At</w:t>
            </w:r>
            <w:r>
              <w:rPr>
                <w:spacing w:val="-4"/>
                <w:sz w:val="20"/>
              </w:rPr>
              <w:t> </w:t>
            </w:r>
            <w:r>
              <w:rPr>
                <w:sz w:val="20"/>
              </w:rPr>
              <w:t>least</w:t>
            </w:r>
            <w:r>
              <w:rPr>
                <w:spacing w:val="-5"/>
                <w:sz w:val="20"/>
              </w:rPr>
              <w:t> </w:t>
            </w:r>
            <w:r>
              <w:rPr>
                <w:sz w:val="20"/>
              </w:rPr>
              <w:t>one AAL-Profile-Queue is configured and started.</w:t>
            </w:r>
          </w:p>
        </w:tc>
        <w:tc>
          <w:tcPr>
            <w:tcW w:w="1537" w:type="dxa"/>
          </w:tcPr>
          <w:p>
            <w:pPr>
              <w:pStyle w:val="TableParagraph"/>
              <w:ind w:left="0"/>
              <w:rPr>
                <w:sz w:val="18"/>
              </w:rPr>
            </w:pPr>
          </w:p>
        </w:tc>
      </w:tr>
      <w:tr>
        <w:trPr>
          <w:trHeight w:val="410" w:hRule="atLeast"/>
        </w:trPr>
        <w:tc>
          <w:tcPr>
            <w:tcW w:w="1616" w:type="dxa"/>
          </w:tcPr>
          <w:p>
            <w:pPr>
              <w:pStyle w:val="TableParagraph"/>
              <w:spacing w:before="1"/>
              <w:ind w:left="108"/>
              <w:rPr>
                <w:sz w:val="20"/>
              </w:rPr>
            </w:pPr>
            <w:r>
              <w:rPr>
                <w:sz w:val="20"/>
              </w:rPr>
              <w:t>Begins</w:t>
            </w:r>
            <w:r>
              <w:rPr>
                <w:spacing w:val="-7"/>
                <w:sz w:val="20"/>
              </w:rPr>
              <w:t> </w:t>
            </w:r>
            <w:r>
              <w:rPr>
                <w:spacing w:val="-4"/>
                <w:sz w:val="20"/>
              </w:rPr>
              <w:t>when</w:t>
            </w:r>
          </w:p>
        </w:tc>
        <w:tc>
          <w:tcPr>
            <w:tcW w:w="6480" w:type="dxa"/>
          </w:tcPr>
          <w:p>
            <w:pPr>
              <w:pStyle w:val="TableParagraph"/>
              <w:spacing w:before="1"/>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5"/>
                <w:sz w:val="20"/>
              </w:rPr>
              <w:t> </w:t>
            </w:r>
            <w:r>
              <w:rPr>
                <w:sz w:val="20"/>
              </w:rPr>
              <w:t>ready</w:t>
            </w:r>
            <w:r>
              <w:rPr>
                <w:spacing w:val="-5"/>
                <w:sz w:val="20"/>
              </w:rPr>
              <w:t> </w:t>
            </w:r>
            <w:r>
              <w:rPr>
                <w:sz w:val="20"/>
              </w:rPr>
              <w:t>to</w:t>
            </w:r>
            <w:r>
              <w:rPr>
                <w:spacing w:val="-2"/>
                <w:sz w:val="20"/>
              </w:rPr>
              <w:t> </w:t>
            </w:r>
            <w:r>
              <w:rPr>
                <w:sz w:val="20"/>
              </w:rPr>
              <w:t>receive</w:t>
            </w:r>
            <w:r>
              <w:rPr>
                <w:spacing w:val="-4"/>
                <w:sz w:val="20"/>
              </w:rPr>
              <w:t> </w:t>
            </w:r>
            <w:r>
              <w:rPr>
                <w:spacing w:val="-2"/>
                <w:sz w:val="20"/>
              </w:rPr>
              <w:t>buffer.</w:t>
            </w:r>
          </w:p>
        </w:tc>
        <w:tc>
          <w:tcPr>
            <w:tcW w:w="1537" w:type="dxa"/>
          </w:tcPr>
          <w:p>
            <w:pPr>
              <w:pStyle w:val="TableParagraph"/>
              <w:ind w:left="0"/>
              <w:rPr>
                <w:sz w:val="18"/>
              </w:rPr>
            </w:pPr>
          </w:p>
        </w:tc>
      </w:tr>
      <w:tr>
        <w:trPr>
          <w:trHeight w:val="1739" w:hRule="atLeast"/>
        </w:trPr>
        <w:tc>
          <w:tcPr>
            <w:tcW w:w="1616" w:type="dxa"/>
          </w:tcPr>
          <w:p>
            <w:pPr>
              <w:pStyle w:val="TableParagraph"/>
              <w:ind w:left="0"/>
              <w:rPr>
                <w:b/>
                <w:sz w:val="20"/>
              </w:rPr>
            </w:pPr>
          </w:p>
          <w:p>
            <w:pPr>
              <w:pStyle w:val="TableParagraph"/>
              <w:spacing w:before="205"/>
              <w:ind w:left="0"/>
              <w:rPr>
                <w:b/>
                <w:sz w:val="20"/>
              </w:rPr>
            </w:pPr>
          </w:p>
          <w:p>
            <w:pPr>
              <w:pStyle w:val="TableParagraph"/>
              <w:ind w:left="108"/>
              <w:rPr>
                <w:sz w:val="20"/>
              </w:rPr>
            </w:pPr>
            <w:r>
              <w:rPr>
                <w:sz w:val="20"/>
              </w:rPr>
              <w:t>Steps</w:t>
            </w:r>
            <w:r>
              <w:rPr>
                <w:spacing w:val="-3"/>
                <w:sz w:val="20"/>
              </w:rPr>
              <w:t> </w:t>
            </w:r>
            <w:r>
              <w:rPr>
                <w:sz w:val="20"/>
              </w:rPr>
              <w:t>1</w:t>
            </w:r>
            <w:r>
              <w:rPr>
                <w:spacing w:val="-1"/>
                <w:sz w:val="20"/>
              </w:rPr>
              <w:t> </w:t>
            </w:r>
            <w:r>
              <w:rPr>
                <w:sz w:val="20"/>
              </w:rPr>
              <w:t>–</w:t>
            </w:r>
            <w:r>
              <w:rPr>
                <w:spacing w:val="-1"/>
                <w:sz w:val="20"/>
              </w:rPr>
              <w:t> </w:t>
            </w:r>
            <w:r>
              <w:rPr>
                <w:sz w:val="20"/>
              </w:rPr>
              <w:t>2</w:t>
            </w:r>
            <w:r>
              <w:rPr>
                <w:spacing w:val="-1"/>
                <w:sz w:val="20"/>
              </w:rPr>
              <w:t> </w:t>
            </w:r>
            <w:r>
              <w:rPr>
                <w:spacing w:val="-5"/>
                <w:sz w:val="20"/>
              </w:rPr>
              <w:t>(M)</w:t>
            </w:r>
          </w:p>
        </w:tc>
        <w:tc>
          <w:tcPr>
            <w:tcW w:w="6480" w:type="dxa"/>
          </w:tcPr>
          <w:p>
            <w:pPr>
              <w:pStyle w:val="TableParagraph"/>
              <w:ind w:left="107"/>
              <w:rPr>
                <w:sz w:val="20"/>
              </w:rPr>
            </w:pPr>
            <w:r>
              <w:rPr>
                <w:sz w:val="20"/>
              </w:rPr>
              <w:t>The AAL Application calls</w:t>
            </w:r>
            <w:r>
              <w:rPr>
                <w:spacing w:val="-1"/>
                <w:sz w:val="20"/>
              </w:rPr>
              <w:t> </w:t>
            </w:r>
            <w:r>
              <w:rPr>
                <w:sz w:val="20"/>
              </w:rPr>
              <w:t>the receiveBuffer API to</w:t>
            </w:r>
            <w:r>
              <w:rPr>
                <w:spacing w:val="-2"/>
                <w:sz w:val="20"/>
              </w:rPr>
              <w:t> </w:t>
            </w:r>
            <w:r>
              <w:rPr>
                <w:sz w:val="20"/>
              </w:rPr>
              <w:t>receive</w:t>
            </w:r>
            <w:r>
              <w:rPr>
                <w:spacing w:val="-2"/>
                <w:sz w:val="20"/>
              </w:rPr>
              <w:t> </w:t>
            </w:r>
            <w:r>
              <w:rPr>
                <w:sz w:val="20"/>
              </w:rPr>
              <w:t>buffer content from</w:t>
            </w:r>
            <w:r>
              <w:rPr>
                <w:spacing w:val="-4"/>
                <w:sz w:val="20"/>
              </w:rPr>
              <w:t> </w:t>
            </w:r>
            <w:r>
              <w:rPr>
                <w:sz w:val="20"/>
              </w:rPr>
              <w:t>the</w:t>
            </w:r>
            <w:r>
              <w:rPr>
                <w:spacing w:val="-7"/>
                <w:sz w:val="20"/>
              </w:rPr>
              <w:t> </w:t>
            </w:r>
            <w:r>
              <w:rPr>
                <w:sz w:val="20"/>
              </w:rPr>
              <w:t>AAL</w:t>
            </w:r>
            <w:r>
              <w:rPr>
                <w:spacing w:val="-4"/>
                <w:sz w:val="20"/>
              </w:rPr>
              <w:t> </w:t>
            </w:r>
            <w:r>
              <w:rPr>
                <w:sz w:val="20"/>
              </w:rPr>
              <w:t>which</w:t>
            </w:r>
            <w:r>
              <w:rPr>
                <w:spacing w:val="-4"/>
                <w:sz w:val="20"/>
              </w:rPr>
              <w:t> </w:t>
            </w:r>
            <w:r>
              <w:rPr>
                <w:sz w:val="20"/>
              </w:rPr>
              <w:t>will</w:t>
            </w:r>
            <w:r>
              <w:rPr>
                <w:spacing w:val="-6"/>
                <w:sz w:val="20"/>
              </w:rPr>
              <w:t> </w:t>
            </w:r>
            <w:r>
              <w:rPr>
                <w:sz w:val="20"/>
              </w:rPr>
              <w:t>execute</w:t>
            </w:r>
            <w:r>
              <w:rPr>
                <w:spacing w:val="-5"/>
                <w:sz w:val="20"/>
              </w:rPr>
              <w:t> </w:t>
            </w:r>
            <w:r>
              <w:rPr>
                <w:sz w:val="20"/>
              </w:rPr>
              <w:t>the</w:t>
            </w:r>
            <w:r>
              <w:rPr>
                <w:spacing w:val="-5"/>
                <w:sz w:val="20"/>
              </w:rPr>
              <w:t> </w:t>
            </w:r>
            <w:r>
              <w:rPr>
                <w:sz w:val="20"/>
              </w:rPr>
              <w:t>receiveBuffer</w:t>
            </w:r>
            <w:r>
              <w:rPr>
                <w:spacing w:val="-5"/>
                <w:sz w:val="20"/>
              </w:rPr>
              <w:t> </w:t>
            </w:r>
            <w:r>
              <w:rPr>
                <w:sz w:val="20"/>
              </w:rPr>
              <w:t>operation</w:t>
            </w:r>
            <w:r>
              <w:rPr>
                <w:spacing w:val="-4"/>
                <w:sz w:val="20"/>
              </w:rPr>
              <w:t> </w:t>
            </w:r>
            <w:r>
              <w:rPr>
                <w:sz w:val="20"/>
              </w:rPr>
              <w:t>including</w:t>
            </w:r>
            <w:r>
              <w:rPr>
                <w:spacing w:val="-4"/>
                <w:sz w:val="20"/>
              </w:rPr>
              <w:t> </w:t>
            </w:r>
            <w:r>
              <w:rPr>
                <w:sz w:val="20"/>
              </w:rPr>
              <w:t>the allocation of the buffers. The AAL Application thread invoking the API is blocked waiting for the receiveBuffer operation to complete.</w:t>
            </w:r>
          </w:p>
          <w:p>
            <w:pPr>
              <w:pStyle w:val="TableParagraph"/>
              <w:spacing w:before="179"/>
              <w:ind w:left="107"/>
              <w:rPr>
                <w:sz w:val="20"/>
              </w:rPr>
            </w:pPr>
            <w:r>
              <w:rPr>
                <w:sz w:val="20"/>
              </w:rPr>
              <w:t>Once</w:t>
            </w:r>
            <w:r>
              <w:rPr>
                <w:spacing w:val="-3"/>
                <w:sz w:val="20"/>
              </w:rPr>
              <w:t> </w:t>
            </w:r>
            <w:r>
              <w:rPr>
                <w:sz w:val="20"/>
              </w:rPr>
              <w:t>done,</w:t>
            </w:r>
            <w:r>
              <w:rPr>
                <w:spacing w:val="-5"/>
                <w:sz w:val="20"/>
              </w:rPr>
              <w:t> </w:t>
            </w:r>
            <w:r>
              <w:rPr>
                <w:sz w:val="20"/>
              </w:rPr>
              <w:t>the</w:t>
            </w:r>
            <w:r>
              <w:rPr>
                <w:spacing w:val="-3"/>
                <w:sz w:val="20"/>
              </w:rPr>
              <w:t> </w:t>
            </w:r>
            <w:r>
              <w:rPr>
                <w:sz w:val="20"/>
              </w:rPr>
              <w:t>AAL</w:t>
            </w:r>
            <w:r>
              <w:rPr>
                <w:spacing w:val="-2"/>
                <w:sz w:val="20"/>
              </w:rPr>
              <w:t> </w:t>
            </w:r>
            <w:r>
              <w:rPr>
                <w:sz w:val="20"/>
              </w:rPr>
              <w:t>returns</w:t>
            </w:r>
            <w:r>
              <w:rPr>
                <w:spacing w:val="-4"/>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z w:val="20"/>
              </w:rPr>
              <w:t>operation</w:t>
            </w:r>
            <w:r>
              <w:rPr>
                <w:spacing w:val="-4"/>
                <w:sz w:val="20"/>
              </w:rPr>
              <w:t> </w:t>
            </w:r>
            <w:r>
              <w:rPr>
                <w:sz w:val="20"/>
              </w:rPr>
              <w:t>back</w:t>
            </w:r>
            <w:r>
              <w:rPr>
                <w:spacing w:val="-4"/>
                <w:sz w:val="20"/>
              </w:rPr>
              <w:t> </w:t>
            </w:r>
            <w:r>
              <w:rPr>
                <w:sz w:val="20"/>
              </w:rPr>
              <w:t>to</w:t>
            </w:r>
            <w:r>
              <w:rPr>
                <w:spacing w:val="-2"/>
                <w:sz w:val="20"/>
              </w:rPr>
              <w:t> </w:t>
            </w:r>
            <w:r>
              <w:rPr>
                <w:sz w:val="20"/>
              </w:rPr>
              <w:t>the AAL Application and unblock the AAL Application call thread process.</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z w:val="20"/>
              </w:rPr>
              <w:t>Steps</w:t>
            </w:r>
            <w:r>
              <w:rPr>
                <w:spacing w:val="-3"/>
                <w:sz w:val="20"/>
              </w:rPr>
              <w:t> </w:t>
            </w:r>
            <w:r>
              <w:rPr>
                <w:sz w:val="20"/>
              </w:rPr>
              <w:t>3</w:t>
            </w:r>
            <w:r>
              <w:rPr>
                <w:spacing w:val="-1"/>
                <w:sz w:val="20"/>
              </w:rPr>
              <w:t> </w:t>
            </w:r>
            <w:r>
              <w:rPr>
                <w:sz w:val="20"/>
              </w:rPr>
              <w:t>-</w:t>
            </w:r>
            <w:r>
              <w:rPr>
                <w:spacing w:val="-1"/>
                <w:sz w:val="20"/>
              </w:rPr>
              <w:t> </w:t>
            </w:r>
            <w:r>
              <w:rPr>
                <w:sz w:val="20"/>
              </w:rPr>
              <w:t>4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5"/>
                <w:sz w:val="20"/>
              </w:rPr>
              <w:t> </w:t>
            </w:r>
            <w:r>
              <w:rPr>
                <w:sz w:val="20"/>
              </w:rPr>
              <w:t>when</w:t>
            </w:r>
            <w:r>
              <w:rPr>
                <w:spacing w:val="-4"/>
                <w:sz w:val="20"/>
              </w:rPr>
              <w:t> </w:t>
            </w:r>
            <w:r>
              <w:rPr>
                <w:sz w:val="20"/>
              </w:rPr>
              <w:t>finished</w:t>
            </w:r>
            <w:r>
              <w:rPr>
                <w:spacing w:val="-4"/>
                <w:sz w:val="20"/>
              </w:rPr>
              <w:t> </w:t>
            </w:r>
            <w:r>
              <w:rPr>
                <w:sz w:val="20"/>
              </w:rPr>
              <w:t>with</w:t>
            </w:r>
            <w:r>
              <w:rPr>
                <w:spacing w:val="-4"/>
                <w:sz w:val="20"/>
              </w:rPr>
              <w:t> </w:t>
            </w:r>
            <w:r>
              <w:rPr>
                <w:sz w:val="20"/>
              </w:rPr>
              <w:t>the</w:t>
            </w:r>
            <w:r>
              <w:rPr>
                <w:spacing w:val="-5"/>
                <w:sz w:val="20"/>
              </w:rPr>
              <w:t> </w:t>
            </w:r>
            <w:r>
              <w:rPr>
                <w:sz w:val="20"/>
              </w:rPr>
              <w:t>buffer,</w:t>
            </w:r>
            <w:r>
              <w:rPr>
                <w:spacing w:val="-7"/>
                <w:sz w:val="20"/>
              </w:rPr>
              <w:t> </w:t>
            </w:r>
            <w:r>
              <w:rPr>
                <w:sz w:val="20"/>
              </w:rPr>
              <w:t>calls</w:t>
            </w:r>
            <w:r>
              <w:rPr>
                <w:spacing w:val="-6"/>
                <w:sz w:val="20"/>
              </w:rPr>
              <w:t> </w:t>
            </w:r>
            <w:r>
              <w:rPr>
                <w:sz w:val="20"/>
              </w:rPr>
              <w:t>freeBuffer operation and the AAL will free the buffer back to the buffer pool.</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z w:val="20"/>
              </w:rPr>
              <w:t>Ends</w:t>
            </w:r>
            <w:r>
              <w:rPr>
                <w:spacing w:val="-3"/>
                <w:sz w:val="20"/>
              </w:rPr>
              <w:t> </w:t>
            </w:r>
            <w:r>
              <w:rPr>
                <w:spacing w:val="-4"/>
                <w:sz w:val="20"/>
              </w:rPr>
              <w:t>when</w:t>
            </w:r>
          </w:p>
        </w:tc>
        <w:tc>
          <w:tcPr>
            <w:tcW w:w="6480" w:type="dxa"/>
          </w:tcPr>
          <w:p>
            <w:pPr>
              <w:pStyle w:val="TableParagraph"/>
              <w:ind w:left="107"/>
              <w:rPr>
                <w:sz w:val="20"/>
              </w:rPr>
            </w:pPr>
            <w:r>
              <w:rPr>
                <w:sz w:val="20"/>
              </w:rPr>
              <w:t>receiveBuffer</w:t>
            </w:r>
            <w:r>
              <w:rPr>
                <w:spacing w:val="-6"/>
                <w:sz w:val="20"/>
              </w:rPr>
              <w:t> </w:t>
            </w:r>
            <w:r>
              <w:rPr>
                <w:sz w:val="20"/>
              </w:rPr>
              <w:t>operation</w:t>
            </w:r>
            <w:r>
              <w:rPr>
                <w:spacing w:val="-7"/>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40" w:hRule="atLeast"/>
        </w:trPr>
        <w:tc>
          <w:tcPr>
            <w:tcW w:w="1616" w:type="dxa"/>
          </w:tcPr>
          <w:p>
            <w:pPr>
              <w:pStyle w:val="TableParagraph"/>
              <w:spacing w:before="116"/>
              <w:ind w:left="108"/>
              <w:rPr>
                <w:sz w:val="20"/>
              </w:rPr>
            </w:pPr>
            <w:r>
              <w:rPr>
                <w:spacing w:val="-2"/>
                <w:sz w:val="20"/>
              </w:rPr>
              <w:t>Exceptions</w:t>
            </w:r>
          </w:p>
        </w:tc>
        <w:tc>
          <w:tcPr>
            <w:tcW w:w="6480" w:type="dxa"/>
          </w:tcPr>
          <w:p>
            <w:pPr>
              <w:pStyle w:val="TableParagraph"/>
              <w:ind w:left="107"/>
              <w:rPr>
                <w:sz w:val="20"/>
              </w:rPr>
            </w:pPr>
            <w:r>
              <w:rPr>
                <w:sz w:val="20"/>
              </w:rPr>
              <w:t>Exceptions</w:t>
            </w:r>
            <w:r>
              <w:rPr>
                <w:spacing w:val="-6"/>
                <w:sz w:val="20"/>
              </w:rPr>
              <w:t> </w:t>
            </w:r>
            <w:r>
              <w:rPr>
                <w:sz w:val="20"/>
              </w:rPr>
              <w:t>can</w:t>
            </w:r>
            <w:r>
              <w:rPr>
                <w:spacing w:val="-6"/>
                <w:sz w:val="20"/>
              </w:rPr>
              <w:t> </w:t>
            </w:r>
            <w:r>
              <w:rPr>
                <w:sz w:val="20"/>
              </w:rPr>
              <w:t>occur</w:t>
            </w:r>
            <w:r>
              <w:rPr>
                <w:spacing w:val="-5"/>
                <w:sz w:val="20"/>
              </w:rPr>
              <w:t> </w:t>
            </w:r>
            <w:r>
              <w:rPr>
                <w:sz w:val="20"/>
              </w:rPr>
              <w:t>if</w:t>
            </w:r>
            <w:r>
              <w:rPr>
                <w:spacing w:val="-5"/>
                <w:sz w:val="20"/>
              </w:rPr>
              <w:t> </w:t>
            </w:r>
            <w:r>
              <w:rPr>
                <w:sz w:val="20"/>
              </w:rPr>
              <w:t>the</w:t>
            </w:r>
            <w:r>
              <w:rPr>
                <w:spacing w:val="-5"/>
                <w:sz w:val="20"/>
              </w:rPr>
              <w:t> </w:t>
            </w:r>
            <w:r>
              <w:rPr>
                <w:sz w:val="20"/>
              </w:rPr>
              <w:t>receiveBuffer</w:t>
            </w:r>
            <w:r>
              <w:rPr>
                <w:spacing w:val="-4"/>
                <w:sz w:val="20"/>
              </w:rPr>
              <w:t> </w:t>
            </w:r>
            <w:r>
              <w:rPr>
                <w:sz w:val="20"/>
              </w:rPr>
              <w:t>operation</w:t>
            </w:r>
            <w:r>
              <w:rPr>
                <w:spacing w:val="-6"/>
                <w:sz w:val="20"/>
              </w:rPr>
              <w:t> </w:t>
            </w:r>
            <w:r>
              <w:rPr>
                <w:sz w:val="20"/>
              </w:rPr>
              <w:t>fails.</w:t>
            </w:r>
            <w:r>
              <w:rPr>
                <w:spacing w:val="-5"/>
                <w:sz w:val="20"/>
              </w:rPr>
              <w:t> </w:t>
            </w:r>
            <w:r>
              <w:rPr>
                <w:sz w:val="20"/>
              </w:rPr>
              <w:t>Status</w:t>
            </w:r>
            <w:r>
              <w:rPr>
                <w:spacing w:val="-6"/>
                <w:sz w:val="20"/>
              </w:rPr>
              <w:t> </w:t>
            </w:r>
            <w:r>
              <w:rPr>
                <w:sz w:val="20"/>
              </w:rPr>
              <w:t>indicating failure will be returned in Step 2.</w:t>
            </w:r>
          </w:p>
        </w:tc>
        <w:tc>
          <w:tcPr>
            <w:tcW w:w="1537" w:type="dxa"/>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504" w:hRule="atLeast"/>
        </w:trPr>
        <w:tc>
          <w:tcPr>
            <w:tcW w:w="1616" w:type="dxa"/>
          </w:tcPr>
          <w:p>
            <w:pPr>
              <w:pStyle w:val="TableParagraph"/>
              <w:spacing w:before="46"/>
              <w:ind w:left="108"/>
              <w:rPr>
                <w:sz w:val="20"/>
              </w:rPr>
            </w:pPr>
            <w:r>
              <w:rPr>
                <w:sz w:val="20"/>
              </w:rPr>
              <w:t>Post</w:t>
            </w:r>
            <w:r>
              <w:rPr>
                <w:spacing w:val="-6"/>
                <w:sz w:val="20"/>
              </w:rPr>
              <w:t> </w:t>
            </w:r>
            <w:r>
              <w:rPr>
                <w:spacing w:val="-2"/>
                <w:sz w:val="20"/>
              </w:rPr>
              <w:t>Conditions</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6"/>
              </w:rPr>
            </w:pPr>
          </w:p>
        </w:tc>
      </w:tr>
      <w:tr>
        <w:trPr>
          <w:trHeight w:val="501" w:hRule="atLeast"/>
        </w:trPr>
        <w:tc>
          <w:tcPr>
            <w:tcW w:w="1616" w:type="dxa"/>
          </w:tcPr>
          <w:p>
            <w:pPr>
              <w:pStyle w:val="TableParagraph"/>
              <w:spacing w:before="46"/>
              <w:ind w:left="108"/>
              <w:rPr>
                <w:sz w:val="20"/>
              </w:rPr>
            </w:pPr>
            <w:r>
              <w:rPr>
                <w:spacing w:val="-2"/>
                <w:sz w:val="20"/>
              </w:rPr>
              <w:t>Traceability</w:t>
            </w:r>
          </w:p>
        </w:tc>
        <w:tc>
          <w:tcPr>
            <w:tcW w:w="6480"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6"/>
              </w:rPr>
            </w:pPr>
          </w:p>
        </w:tc>
      </w:tr>
    </w:tbl>
    <w:p>
      <w:pPr>
        <w:pStyle w:val="BodyText"/>
        <w:spacing w:before="156"/>
        <w:rPr>
          <w:b/>
        </w:rPr>
      </w:pPr>
      <w:r>
        <w:rPr/>
        <mc:AlternateContent>
          <mc:Choice Requires="wps">
            <w:drawing>
              <wp:anchor distT="0" distB="0" distL="0" distR="0" allowOverlap="1" layoutInCell="1" locked="0" behindDoc="1" simplePos="0" relativeHeight="487611392">
                <wp:simplePos x="0" y="0"/>
                <wp:positionH relativeFrom="page">
                  <wp:posOffset>647700</wp:posOffset>
                </wp:positionH>
                <wp:positionV relativeFrom="paragraph">
                  <wp:posOffset>263512</wp:posOffset>
                </wp:positionV>
                <wp:extent cx="6266815" cy="5471795"/>
                <wp:effectExtent l="0" t="0" r="0" b="0"/>
                <wp:wrapTopAndBottom/>
                <wp:docPr id="1241" name="Textbox 1241"/>
                <wp:cNvGraphicFramePr>
                  <a:graphicFrameLocks/>
                </wp:cNvGraphicFramePr>
                <a:graphic>
                  <a:graphicData uri="http://schemas.microsoft.com/office/word/2010/wordprocessingShape">
                    <wps:wsp>
                      <wps:cNvPr id="1241" name="Textbox 1241"/>
                      <wps:cNvSpPr txBox="1"/>
                      <wps:spPr>
                        <a:xfrm>
                          <a:off x="0" y="0"/>
                          <a:ext cx="6266815" cy="5471795"/>
                        </a:xfrm>
                        <a:prstGeom prst="rect">
                          <a:avLst/>
                        </a:prstGeom>
                        <a:solidFill>
                          <a:srgbClr val="B9FCB9"/>
                        </a:solidFill>
                        <a:ln w="6096">
                          <a:solidFill>
                            <a:srgbClr val="5BAB3A"/>
                          </a:solidFill>
                          <a:prstDash val="sysDash"/>
                        </a:ln>
                      </wps:spPr>
                      <wps:txbx>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7109"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pStyle w:val="BodyText"/>
                              <w:spacing w:before="202"/>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1"/>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&lt;&lt;</w:t>
                            </w:r>
                            <w:r>
                              <w:rPr>
                                <w:rFonts w:ascii="Courier New" w:hAnsi="Courier New"/>
                                <w:color w:val="008000"/>
                                <w:spacing w:val="-6"/>
                                <w:sz w:val="18"/>
                              </w:rPr>
                              <w:t> </w:t>
                            </w:r>
                            <w:r>
                              <w:rPr>
                                <w:rFonts w:ascii="Courier New" w:hAnsi="Courier New"/>
                                <w:color w:val="008000"/>
                                <w:sz w:val="18"/>
                              </w:rPr>
                              <w:t>AAL-App</w:t>
                            </w:r>
                            <w:r>
                              <w:rPr>
                                <w:rFonts w:ascii="Courier New" w:hAnsi="Courier New"/>
                                <w:color w:val="008000"/>
                                <w:spacing w:val="-7"/>
                                <w:sz w:val="18"/>
                              </w:rPr>
                              <w:t> </w:t>
                            </w:r>
                            <w:r>
                              <w:rPr>
                                <w:rFonts w:ascii="Courier New" w:hAnsi="Courier New"/>
                                <w:color w:val="008000"/>
                                <w:sz w:val="18"/>
                              </w:rPr>
                              <w:t>&gt;&gt;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0"/>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9"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pStyle w:val="BodyText"/>
                              <w:rPr>
                                <w:rFonts w:ascii="Courier New"/>
                                <w:color w:val="000000"/>
                                <w:sz w:val="18"/>
                              </w:rPr>
                            </w:pP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==Synchronous</w:t>
                            </w:r>
                            <w:r>
                              <w:rPr>
                                <w:rFonts w:ascii="Courier New"/>
                                <w:color w:val="008000"/>
                                <w:spacing w:val="-10"/>
                                <w:sz w:val="18"/>
                              </w:rPr>
                              <w:t> </w:t>
                            </w:r>
                            <w:r>
                              <w:rPr>
                                <w:rFonts w:ascii="Courier New"/>
                                <w:color w:val="008000"/>
                                <w:sz w:val="18"/>
                              </w:rPr>
                              <w:t>Receive</w:t>
                            </w:r>
                            <w:r>
                              <w:rPr>
                                <w:rFonts w:ascii="Courier New"/>
                                <w:color w:val="008000"/>
                                <w:spacing w:val="-9"/>
                                <w:sz w:val="18"/>
                              </w:rPr>
                              <w:t> </w:t>
                            </w:r>
                            <w:r>
                              <w:rPr>
                                <w:rFonts w:ascii="Courier New"/>
                                <w:color w:val="008000"/>
                                <w:spacing w:val="-2"/>
                                <w:sz w:val="18"/>
                              </w:rPr>
                              <w:t>Buffer==</w:t>
                            </w:r>
                          </w:p>
                          <w:p>
                            <w:pPr>
                              <w:pStyle w:val="BodyText"/>
                              <w:rPr>
                                <w:rFonts w:ascii="Courier New"/>
                                <w:color w:val="000000"/>
                                <w:sz w:val="18"/>
                              </w:rPr>
                            </w:pPr>
                          </w:p>
                          <w:p>
                            <w:pPr>
                              <w:spacing w:before="0"/>
                              <w:ind w:left="107" w:right="6568"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pStyle w:val="BodyText"/>
                              <w:spacing w:before="1"/>
                              <w:rPr>
                                <w:rFonts w:ascii="Courier New"/>
                                <w:color w:val="000000"/>
                                <w:sz w:val="18"/>
                              </w:rPr>
                            </w:pPr>
                          </w:p>
                          <w:p>
                            <w:pPr>
                              <w:spacing w:before="0"/>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allocate</w:t>
                            </w:r>
                            <w:r>
                              <w:rPr>
                                <w:rFonts w:ascii="Courier New"/>
                                <w:color w:val="008000"/>
                                <w:spacing w:val="-8"/>
                                <w:sz w:val="18"/>
                              </w:rPr>
                              <w:t> </w:t>
                            </w:r>
                            <w:r>
                              <w:rPr>
                                <w:rFonts w:ascii="Courier New"/>
                                <w:color w:val="008000"/>
                                <w:sz w:val="18"/>
                              </w:rPr>
                              <w:t>buffer note over AAL</w:t>
                            </w:r>
                          </w:p>
                          <w:p>
                            <w:pPr>
                              <w:spacing w:before="0"/>
                              <w:ind w:left="107" w:right="4517" w:firstLine="0"/>
                              <w:jc w:val="left"/>
                              <w:rPr>
                                <w:rFonts w:ascii="Courier New"/>
                                <w:color w:val="000000"/>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7"/>
                                <w:sz w:val="18"/>
                              </w:rPr>
                              <w:t> </w:t>
                            </w:r>
                            <w:r>
                              <w:rPr>
                                <w:rFonts w:ascii="Courier New"/>
                                <w:color w:val="008000"/>
                                <w:sz w:val="18"/>
                              </w:rPr>
                              <w:t>receive</w:t>
                            </w:r>
                            <w:r>
                              <w:rPr>
                                <w:rFonts w:ascii="Courier New"/>
                                <w:color w:val="008000"/>
                                <w:spacing w:val="-7"/>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w:t>
                            </w:r>
                          </w:p>
                          <w:p>
                            <w:pPr>
                              <w:spacing w:before="0"/>
                              <w:ind w:left="107" w:right="0" w:firstLine="0"/>
                              <w:jc w:val="left"/>
                              <w:rPr>
                                <w:rFonts w:ascii="Courier New"/>
                                <w:color w:val="000000"/>
                                <w:sz w:val="18"/>
                              </w:rPr>
                            </w:pPr>
                            <w:r>
                              <w:rPr>
                                <w:rFonts w:ascii="Courier New"/>
                                <w:color w:val="008000"/>
                                <w:spacing w:val="-2"/>
                                <w:sz w:val="18"/>
                              </w:rPr>
                              <w:t>endnote</w:t>
                            </w:r>
                          </w:p>
                          <w:p>
                            <w:pPr>
                              <w:spacing w:before="202"/>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deactivate AAL</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spacing w:before="0"/>
                              <w:ind w:left="107" w:right="0" w:firstLine="0"/>
                              <w:jc w:val="left"/>
                              <w:rPr>
                                <w:rFonts w:ascii="Courier New"/>
                                <w:color w:val="000000"/>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20.749023pt;width:493.45pt;height:430.85pt;mso-position-horizontal-relative:page;mso-position-vertical-relative:paragraph;z-index:-15705088;mso-wrap-distance-left:0;mso-wrap-distance-right:0" type="#_x0000_t202" id="docshape1220" filled="true" fillcolor="#b9fcb9" stroked="true" strokeweight=".48pt" strokecolor="#5bab3a">
                <v:textbox inset="0,0,0,0">
                  <w:txbxContent>
                    <w:p>
                      <w:pPr>
                        <w:spacing w:line="242" w:lineRule="auto" w:before="18"/>
                        <w:ind w:left="107" w:right="8386" w:firstLine="0"/>
                        <w:jc w:val="left"/>
                        <w:rPr>
                          <w:rFonts w:ascii="Courier New"/>
                          <w:color w:val="000000"/>
                          <w:sz w:val="18"/>
                        </w:rPr>
                      </w:pPr>
                      <w:r>
                        <w:rPr>
                          <w:rFonts w:ascii="Courier New"/>
                          <w:color w:val="008000"/>
                          <w:spacing w:val="-2"/>
                          <w:sz w:val="18"/>
                        </w:rPr>
                        <w:t>@startuml Autonumber</w:t>
                      </w:r>
                    </w:p>
                    <w:p>
                      <w:pPr>
                        <w:spacing w:line="202" w:lineRule="exact" w:before="0"/>
                        <w:ind w:left="107"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7109" w:firstLine="0"/>
                        <w:jc w:val="left"/>
                        <w:rPr>
                          <w:rFonts w:ascii="Courier New"/>
                          <w:color w:val="000000"/>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pStyle w:val="BodyText"/>
                        <w:spacing w:before="202"/>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1"/>
                        <w:ind w:left="107" w:right="5127" w:firstLine="324"/>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&lt;&lt;</w:t>
                      </w:r>
                      <w:r>
                        <w:rPr>
                          <w:rFonts w:ascii="Courier New" w:hAnsi="Courier New"/>
                          <w:color w:val="008000"/>
                          <w:spacing w:val="-6"/>
                          <w:sz w:val="18"/>
                        </w:rPr>
                        <w:t> </w:t>
                      </w:r>
                      <w:r>
                        <w:rPr>
                          <w:rFonts w:ascii="Courier New" w:hAnsi="Courier New"/>
                          <w:color w:val="008000"/>
                          <w:sz w:val="18"/>
                        </w:rPr>
                        <w:t>AAL-App</w:t>
                      </w:r>
                      <w:r>
                        <w:rPr>
                          <w:rFonts w:ascii="Courier New" w:hAnsi="Courier New"/>
                          <w:color w:val="008000"/>
                          <w:spacing w:val="-7"/>
                          <w:sz w:val="18"/>
                        </w:rPr>
                        <w:t> </w:t>
                      </w:r>
                      <w:r>
                        <w:rPr>
                          <w:rFonts w:ascii="Courier New" w:hAnsi="Courier New"/>
                          <w:color w:val="008000"/>
                          <w:sz w:val="18"/>
                        </w:rPr>
                        <w:t>&gt;&gt; end box</w:t>
                      </w:r>
                    </w:p>
                    <w:p>
                      <w:pPr>
                        <w:spacing w:before="0"/>
                        <w:ind w:left="432" w:right="5127" w:hanging="325"/>
                        <w:jc w:val="left"/>
                        <w:rPr>
                          <w:rFonts w:ascii="Courier New" w:hAnsi="Courier New"/>
                          <w:color w:val="000000"/>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386" w:firstLine="0"/>
                        <w:jc w:val="left"/>
                        <w:rPr>
                          <w:rFonts w:ascii="Courier New"/>
                          <w:color w:val="000000"/>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0"/>
                        <w:ind w:left="107" w:right="0" w:firstLine="0"/>
                        <w:jc w:val="left"/>
                        <w:rPr>
                          <w:rFonts w:ascii="Courier New"/>
                          <w:color w:val="000000"/>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107" w:right="3009" w:firstLine="0"/>
                        <w:jc w:val="left"/>
                        <w:rPr>
                          <w:rFonts w:ascii="Courier New"/>
                          <w:color w:val="000000"/>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pStyle w:val="BodyText"/>
                        <w:rPr>
                          <w:rFonts w:ascii="Courier New"/>
                          <w:color w:val="000000"/>
                          <w:sz w:val="18"/>
                        </w:rPr>
                      </w:pPr>
                    </w:p>
                    <w:p>
                      <w:pPr>
                        <w:pStyle w:val="BodyText"/>
                        <w:spacing w:before="1"/>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==Synchronous</w:t>
                      </w:r>
                      <w:r>
                        <w:rPr>
                          <w:rFonts w:ascii="Courier New"/>
                          <w:color w:val="008000"/>
                          <w:spacing w:val="-10"/>
                          <w:sz w:val="18"/>
                        </w:rPr>
                        <w:t> </w:t>
                      </w:r>
                      <w:r>
                        <w:rPr>
                          <w:rFonts w:ascii="Courier New"/>
                          <w:color w:val="008000"/>
                          <w:sz w:val="18"/>
                        </w:rPr>
                        <w:t>Receive</w:t>
                      </w:r>
                      <w:r>
                        <w:rPr>
                          <w:rFonts w:ascii="Courier New"/>
                          <w:color w:val="008000"/>
                          <w:spacing w:val="-9"/>
                          <w:sz w:val="18"/>
                        </w:rPr>
                        <w:t> </w:t>
                      </w:r>
                      <w:r>
                        <w:rPr>
                          <w:rFonts w:ascii="Courier New"/>
                          <w:color w:val="008000"/>
                          <w:spacing w:val="-2"/>
                          <w:sz w:val="18"/>
                        </w:rPr>
                        <w:t>Buffer==</w:t>
                      </w:r>
                    </w:p>
                    <w:p>
                      <w:pPr>
                        <w:pStyle w:val="BodyText"/>
                        <w:rPr>
                          <w:rFonts w:ascii="Courier New"/>
                          <w:color w:val="000000"/>
                          <w:sz w:val="18"/>
                        </w:rPr>
                      </w:pPr>
                    </w:p>
                    <w:p>
                      <w:pPr>
                        <w:spacing w:before="0"/>
                        <w:ind w:left="107" w:right="6568" w:firstLine="0"/>
                        <w:jc w:val="left"/>
                        <w:rPr>
                          <w:rFonts w:ascii="Courier New"/>
                          <w:color w:val="000000"/>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pStyle w:val="BodyText"/>
                        <w:spacing w:before="1"/>
                        <w:rPr>
                          <w:rFonts w:ascii="Courier New"/>
                          <w:color w:val="000000"/>
                          <w:sz w:val="18"/>
                        </w:rPr>
                      </w:pPr>
                    </w:p>
                    <w:p>
                      <w:pPr>
                        <w:spacing w:before="0"/>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AAL</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allocate</w:t>
                      </w:r>
                      <w:r>
                        <w:rPr>
                          <w:rFonts w:ascii="Courier New"/>
                          <w:color w:val="008000"/>
                          <w:spacing w:val="-8"/>
                          <w:sz w:val="18"/>
                        </w:rPr>
                        <w:t> </w:t>
                      </w:r>
                      <w:r>
                        <w:rPr>
                          <w:rFonts w:ascii="Courier New"/>
                          <w:color w:val="008000"/>
                          <w:sz w:val="18"/>
                        </w:rPr>
                        <w:t>buffer note over AAL</w:t>
                      </w:r>
                    </w:p>
                    <w:p>
                      <w:pPr>
                        <w:spacing w:before="0"/>
                        <w:ind w:left="107" w:right="4517" w:firstLine="0"/>
                        <w:jc w:val="left"/>
                        <w:rPr>
                          <w:rFonts w:ascii="Courier New"/>
                          <w:color w:val="000000"/>
                          <w:sz w:val="18"/>
                        </w:rPr>
                      </w:pPr>
                      <w:r>
                        <w:rPr>
                          <w:rFonts w:ascii="Courier New"/>
                          <w:color w:val="008000"/>
                          <w:sz w:val="18"/>
                        </w:rPr>
                        <w:t>Perform</w:t>
                      </w:r>
                      <w:r>
                        <w:rPr>
                          <w:rFonts w:ascii="Courier New"/>
                          <w:color w:val="008000"/>
                          <w:spacing w:val="-8"/>
                          <w:sz w:val="18"/>
                        </w:rPr>
                        <w:t> </w:t>
                      </w:r>
                      <w:r>
                        <w:rPr>
                          <w:rFonts w:ascii="Courier New"/>
                          <w:color w:val="008000"/>
                          <w:sz w:val="18"/>
                        </w:rPr>
                        <w:t>operations</w:t>
                      </w:r>
                      <w:r>
                        <w:rPr>
                          <w:rFonts w:ascii="Courier New"/>
                          <w:color w:val="008000"/>
                          <w:spacing w:val="-8"/>
                          <w:sz w:val="18"/>
                        </w:rPr>
                        <w:t> </w:t>
                      </w:r>
                      <w:r>
                        <w:rPr>
                          <w:rFonts w:ascii="Courier New"/>
                          <w:color w:val="008000"/>
                          <w:sz w:val="18"/>
                        </w:rPr>
                        <w:t>and</w:t>
                      </w:r>
                      <w:r>
                        <w:rPr>
                          <w:rFonts w:ascii="Courier New"/>
                          <w:color w:val="008000"/>
                          <w:spacing w:val="-7"/>
                          <w:sz w:val="18"/>
                        </w:rPr>
                        <w:t> </w:t>
                      </w:r>
                      <w:r>
                        <w:rPr>
                          <w:rFonts w:ascii="Courier New"/>
                          <w:color w:val="008000"/>
                          <w:sz w:val="18"/>
                        </w:rPr>
                        <w:t>receive</w:t>
                      </w:r>
                      <w:r>
                        <w:rPr>
                          <w:rFonts w:ascii="Courier New"/>
                          <w:color w:val="008000"/>
                          <w:spacing w:val="-7"/>
                          <w:sz w:val="18"/>
                        </w:rPr>
                        <w:t> </w:t>
                      </w:r>
                      <w:r>
                        <w:rPr>
                          <w:rFonts w:ascii="Courier New"/>
                          <w:color w:val="008000"/>
                          <w:sz w:val="18"/>
                        </w:rPr>
                        <w:t>all</w:t>
                      </w:r>
                      <w:r>
                        <w:rPr>
                          <w:rFonts w:ascii="Courier New"/>
                          <w:color w:val="008000"/>
                          <w:spacing w:val="-8"/>
                          <w:sz w:val="18"/>
                        </w:rPr>
                        <w:t> </w:t>
                      </w:r>
                      <w:r>
                        <w:rPr>
                          <w:rFonts w:ascii="Courier New"/>
                          <w:color w:val="008000"/>
                          <w:sz w:val="18"/>
                        </w:rPr>
                        <w:t>buffers. Return when all buffers are sent.</w:t>
                      </w:r>
                    </w:p>
                    <w:p>
                      <w:pPr>
                        <w:spacing w:before="0"/>
                        <w:ind w:left="107" w:right="0" w:firstLine="0"/>
                        <w:jc w:val="left"/>
                        <w:rPr>
                          <w:rFonts w:ascii="Courier New"/>
                          <w:color w:val="000000"/>
                          <w:sz w:val="18"/>
                        </w:rPr>
                      </w:pPr>
                      <w:r>
                        <w:rPr>
                          <w:rFonts w:ascii="Courier New"/>
                          <w:color w:val="008000"/>
                          <w:spacing w:val="-2"/>
                          <w:sz w:val="18"/>
                        </w:rPr>
                        <w:t>endnote</w:t>
                      </w:r>
                    </w:p>
                    <w:p>
                      <w:pPr>
                        <w:spacing w:before="202"/>
                        <w:ind w:left="107" w:right="6568" w:firstLine="0"/>
                        <w:jc w:val="left"/>
                        <w:rPr>
                          <w:rFonts w:ascii="Courier New"/>
                          <w:color w:val="000000"/>
                          <w:sz w:val="18"/>
                        </w:rPr>
                      </w:pPr>
                      <w:r>
                        <w:rPr>
                          <w:rFonts w:ascii="Courier New"/>
                          <w:color w:val="008000"/>
                          <w:sz w:val="18"/>
                        </w:rPr>
                        <w:t>AAL</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ODU</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return</w:t>
                      </w:r>
                      <w:r>
                        <w:rPr>
                          <w:rFonts w:ascii="Courier New"/>
                          <w:color w:val="008000"/>
                          <w:spacing w:val="-8"/>
                          <w:sz w:val="18"/>
                        </w:rPr>
                        <w:t> </w:t>
                      </w:r>
                      <w:r>
                        <w:rPr>
                          <w:rFonts w:ascii="Courier New"/>
                          <w:color w:val="008000"/>
                          <w:sz w:val="18"/>
                        </w:rPr>
                        <w:t>status deactivate AAL</w:t>
                      </w:r>
                    </w:p>
                    <w:p>
                      <w:pPr>
                        <w:pStyle w:val="BodyText"/>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spacing w:before="0"/>
                        <w:ind w:left="107" w:right="0" w:firstLine="0"/>
                        <w:jc w:val="left"/>
                        <w:rPr>
                          <w:rFonts w:ascii="Courier New"/>
                          <w:color w:val="000000"/>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0"/>
                        <w:ind w:left="107" w:right="0" w:firstLine="0"/>
                        <w:jc w:val="left"/>
                        <w:rPr>
                          <w:rFonts w:ascii="Courier New"/>
                          <w:color w:val="000000"/>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pStyle w:val="BodyText"/>
                        <w:rPr>
                          <w:rFonts w:ascii="Courier New"/>
                          <w:color w:val="000000"/>
                          <w:sz w:val="18"/>
                        </w:rPr>
                      </w:pPr>
                    </w:p>
                    <w:p>
                      <w:pPr>
                        <w:spacing w:before="0"/>
                        <w:ind w:left="107" w:right="7748" w:firstLine="0"/>
                        <w:jc w:val="left"/>
                        <w:rPr>
                          <w:rFonts w:ascii="Courier New"/>
                          <w:color w:val="000000"/>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v:textbox>
                <v:fill type="solid"/>
                <v:stroke dashstyle="shortdash"/>
                <w10:wrap type="topAndBottom"/>
              </v:shape>
            </w:pict>
          </mc:Fallback>
        </mc:AlternateContent>
      </w:r>
    </w:p>
    <w:p>
      <w:pPr>
        <w:spacing w:after="0"/>
        <w:sectPr>
          <w:pgSz w:w="11910" w:h="16850"/>
          <w:pgMar w:header="946" w:footer="694" w:top="1420" w:bottom="880" w:left="640" w:right="420"/>
        </w:sectPr>
      </w:pPr>
    </w:p>
    <w:p>
      <w:pPr>
        <w:pStyle w:val="BodyText"/>
        <w:spacing w:before="10"/>
        <w:rPr>
          <w:b/>
          <w:sz w:val="14"/>
        </w:rPr>
      </w:pPr>
    </w:p>
    <w:p>
      <w:pPr>
        <w:pStyle w:val="BodyText"/>
        <w:ind w:left="493"/>
      </w:pPr>
      <w:r>
        <w:rPr/>
        <w:drawing>
          <wp:inline distT="0" distB="0" distL="0" distR="0">
            <wp:extent cx="3934037" cy="4600575"/>
            <wp:effectExtent l="0" t="0" r="0" b="0"/>
            <wp:docPr id="1242" name="Image 1242" descr="Generated by PlantUML"/>
            <wp:cNvGraphicFramePr>
              <a:graphicFrameLocks/>
            </wp:cNvGraphicFramePr>
            <a:graphic>
              <a:graphicData uri="http://schemas.openxmlformats.org/drawingml/2006/picture">
                <pic:pic>
                  <pic:nvPicPr>
                    <pic:cNvPr id="1242" name="Image 1242" descr="Generated by PlantUML"/>
                    <pic:cNvPicPr/>
                  </pic:nvPicPr>
                  <pic:blipFill>
                    <a:blip r:embed="rId27" cstate="print"/>
                    <a:stretch>
                      <a:fillRect/>
                    </a:stretch>
                  </pic:blipFill>
                  <pic:spPr>
                    <a:xfrm>
                      <a:off x="0" y="0"/>
                      <a:ext cx="3934037" cy="4600575"/>
                    </a:xfrm>
                    <a:prstGeom prst="rect">
                      <a:avLst/>
                    </a:prstGeom>
                  </pic:spPr>
                </pic:pic>
              </a:graphicData>
            </a:graphic>
          </wp:inline>
        </w:drawing>
      </w:r>
      <w:r>
        <w:rPr/>
      </w:r>
    </w:p>
    <w:p>
      <w:pPr>
        <w:pStyle w:val="BodyText"/>
        <w:spacing w:before="123"/>
        <w:rPr>
          <w:b/>
          <w:sz w:val="22"/>
        </w:rPr>
      </w:pPr>
    </w:p>
    <w:p>
      <w:pPr>
        <w:pStyle w:val="Heading5"/>
        <w:numPr>
          <w:ilvl w:val="4"/>
          <w:numId w:val="49"/>
        </w:numPr>
        <w:tabs>
          <w:tab w:pos="1319" w:val="left" w:leader="none"/>
        </w:tabs>
        <w:spacing w:line="240" w:lineRule="auto" w:before="0" w:after="0"/>
        <w:ind w:left="1319" w:right="0" w:hanging="827"/>
        <w:jc w:val="left"/>
      </w:pPr>
      <w:r>
        <w:rPr/>
        <w:t>Receive</w:t>
      </w:r>
      <w:r>
        <w:rPr>
          <w:spacing w:val="-6"/>
        </w:rPr>
        <w:t> </w:t>
      </w:r>
      <w:r>
        <w:rPr/>
        <w:t>Buffer</w:t>
      </w:r>
      <w:r>
        <w:rPr>
          <w:spacing w:val="-5"/>
        </w:rPr>
        <w:t> </w:t>
      </w:r>
      <w:r>
        <w:rPr/>
        <w:t>Asynchronous</w:t>
      </w:r>
      <w:r>
        <w:rPr>
          <w:spacing w:val="-6"/>
        </w:rPr>
        <w:t> </w:t>
      </w:r>
      <w:r>
        <w:rPr/>
        <w:t>Mode</w:t>
      </w:r>
      <w:r>
        <w:rPr>
          <w:spacing w:val="-5"/>
        </w:rPr>
        <w:t> </w:t>
      </w:r>
      <w:r>
        <w:rPr/>
        <w:t>with</w:t>
      </w:r>
      <w:r>
        <w:rPr>
          <w:spacing w:val="-6"/>
        </w:rPr>
        <w:t> </w:t>
      </w:r>
      <w:r>
        <w:rPr/>
        <w:t>non-NULL</w:t>
      </w:r>
      <w:r>
        <w:rPr>
          <w:spacing w:val="-6"/>
        </w:rPr>
        <w:t> </w:t>
      </w:r>
      <w:r>
        <w:rPr/>
        <w:t>buffer_handle(s)</w:t>
      </w:r>
      <w:r>
        <w:rPr>
          <w:spacing w:val="-6"/>
        </w:rPr>
        <w:t> </w:t>
      </w:r>
      <w:r>
        <w:rPr>
          <w:spacing w:val="-2"/>
        </w:rPr>
        <w:t>input</w:t>
      </w:r>
    </w:p>
    <w:p>
      <w:pPr>
        <w:pStyle w:val="BodyText"/>
        <w:spacing w:before="48"/>
        <w:rPr>
          <w:sz w:val="22"/>
        </w:rPr>
      </w:pPr>
    </w:p>
    <w:p>
      <w:pPr>
        <w:spacing w:before="0"/>
        <w:ind w:left="622" w:right="0" w:firstLine="0"/>
        <w:jc w:val="left"/>
        <w:rPr>
          <w:b/>
          <w:sz w:val="20"/>
        </w:rPr>
      </w:pPr>
      <w:r>
        <w:rPr>
          <w:b/>
          <w:sz w:val="20"/>
        </w:rPr>
        <w:t>Table</w:t>
      </w:r>
      <w:r>
        <w:rPr>
          <w:b/>
          <w:spacing w:val="-6"/>
          <w:sz w:val="20"/>
        </w:rPr>
        <w:t> </w:t>
      </w:r>
      <w:r>
        <w:rPr>
          <w:b/>
          <w:sz w:val="20"/>
        </w:rPr>
        <w:t>5.3.3.2.7-1:</w:t>
      </w:r>
      <w:r>
        <w:rPr>
          <w:b/>
          <w:spacing w:val="39"/>
          <w:sz w:val="20"/>
        </w:rPr>
        <w:t> </w:t>
      </w:r>
      <w:r>
        <w:rPr>
          <w:b/>
          <w:sz w:val="20"/>
        </w:rPr>
        <w:t>Receive</w:t>
      </w:r>
      <w:r>
        <w:rPr>
          <w:b/>
          <w:spacing w:val="-6"/>
          <w:sz w:val="20"/>
        </w:rPr>
        <w:t> </w:t>
      </w:r>
      <w:r>
        <w:rPr>
          <w:b/>
          <w:sz w:val="20"/>
        </w:rPr>
        <w:t>Buffer</w:t>
      </w:r>
      <w:r>
        <w:rPr>
          <w:b/>
          <w:spacing w:val="-6"/>
          <w:sz w:val="20"/>
        </w:rPr>
        <w:t> </w:t>
      </w:r>
      <w:r>
        <w:rPr>
          <w:b/>
          <w:sz w:val="20"/>
        </w:rPr>
        <w:t>Asynchronous</w:t>
      </w:r>
      <w:r>
        <w:rPr>
          <w:b/>
          <w:spacing w:val="-5"/>
          <w:sz w:val="20"/>
        </w:rPr>
        <w:t> </w:t>
      </w:r>
      <w:r>
        <w:rPr>
          <w:b/>
          <w:sz w:val="20"/>
        </w:rPr>
        <w:t>Mode</w:t>
      </w:r>
      <w:r>
        <w:rPr>
          <w:b/>
          <w:spacing w:val="-6"/>
          <w:sz w:val="20"/>
        </w:rPr>
        <w:t> </w:t>
      </w:r>
      <w:r>
        <w:rPr>
          <w:b/>
          <w:sz w:val="20"/>
        </w:rPr>
        <w:t>with</w:t>
      </w:r>
      <w:r>
        <w:rPr>
          <w:b/>
          <w:spacing w:val="-6"/>
          <w:sz w:val="20"/>
        </w:rPr>
        <w:t> </w:t>
      </w:r>
      <w:r>
        <w:rPr>
          <w:b/>
          <w:sz w:val="20"/>
        </w:rPr>
        <w:t>non-NULL</w:t>
      </w:r>
      <w:r>
        <w:rPr>
          <w:b/>
          <w:spacing w:val="-7"/>
          <w:sz w:val="20"/>
        </w:rPr>
        <w:t> </w:t>
      </w:r>
      <w:r>
        <w:rPr>
          <w:b/>
          <w:sz w:val="20"/>
        </w:rPr>
        <w:t>buffer_handle(s)</w:t>
      </w:r>
      <w:r>
        <w:rPr>
          <w:b/>
          <w:spacing w:val="-6"/>
          <w:sz w:val="20"/>
        </w:rPr>
        <w:t> </w:t>
      </w:r>
      <w:r>
        <w:rPr>
          <w:b/>
          <w:sz w:val="20"/>
        </w:rPr>
        <w:t>input</w:t>
      </w:r>
      <w:r>
        <w:rPr>
          <w:b/>
          <w:spacing w:val="-3"/>
          <w:sz w:val="20"/>
        </w:rPr>
        <w:t> </w:t>
      </w:r>
      <w:r>
        <w:rPr>
          <w:b/>
          <w:sz w:val="20"/>
        </w:rPr>
        <w:t>workflow</w:t>
      </w:r>
      <w:r>
        <w:rPr>
          <w:b/>
          <w:spacing w:val="-6"/>
          <w:sz w:val="20"/>
        </w:rPr>
        <w:t> </w:t>
      </w:r>
      <w:r>
        <w:rPr>
          <w:b/>
          <w:spacing w:val="-2"/>
          <w:sz w:val="20"/>
        </w:rPr>
        <w:t>steps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17"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4"/>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r>
        <w:trPr>
          <w:trHeight w:val="640" w:hRule="atLeast"/>
        </w:trPr>
        <w:tc>
          <w:tcPr>
            <w:tcW w:w="1616" w:type="dxa"/>
          </w:tcPr>
          <w:p>
            <w:pPr>
              <w:pStyle w:val="TableParagraph"/>
              <w:spacing w:before="115"/>
              <w:ind w:left="108"/>
              <w:rPr>
                <w:sz w:val="20"/>
              </w:rPr>
            </w:pPr>
            <w:r>
              <w:rPr>
                <w:spacing w:val="-4"/>
                <w:sz w:val="20"/>
              </w:rPr>
              <w:t>Goal</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3"/>
                <w:sz w:val="20"/>
              </w:rPr>
              <w:t> </w:t>
            </w:r>
            <w:r>
              <w:rPr>
                <w:sz w:val="20"/>
              </w:rPr>
              <w:t>(e.g.,</w:t>
            </w:r>
            <w:r>
              <w:rPr>
                <w:spacing w:val="-5"/>
                <w:sz w:val="20"/>
              </w:rPr>
              <w:t> </w:t>
            </w:r>
            <w:r>
              <w:rPr>
                <w:sz w:val="20"/>
              </w:rPr>
              <w:t>O-DU)</w:t>
            </w:r>
            <w:r>
              <w:rPr>
                <w:spacing w:val="-4"/>
                <w:sz w:val="20"/>
              </w:rPr>
              <w:t> </w:t>
            </w:r>
            <w:r>
              <w:rPr>
                <w:sz w:val="20"/>
              </w:rPr>
              <w:t>receives</w:t>
            </w:r>
            <w:r>
              <w:rPr>
                <w:spacing w:val="-6"/>
                <w:sz w:val="20"/>
              </w:rPr>
              <w:t> </w:t>
            </w:r>
            <w:r>
              <w:rPr>
                <w:sz w:val="20"/>
              </w:rPr>
              <w:t>buffer(s)</w:t>
            </w:r>
            <w:r>
              <w:rPr>
                <w:spacing w:val="-5"/>
                <w:sz w:val="20"/>
              </w:rPr>
              <w:t> </w:t>
            </w:r>
            <w:r>
              <w:rPr>
                <w:sz w:val="20"/>
              </w:rPr>
              <w:t>from</w:t>
            </w:r>
            <w:r>
              <w:rPr>
                <w:spacing w:val="-4"/>
                <w:sz w:val="20"/>
              </w:rPr>
              <w:t> </w:t>
            </w:r>
            <w:r>
              <w:rPr>
                <w:sz w:val="20"/>
              </w:rPr>
              <w:t>the</w:t>
            </w:r>
            <w:r>
              <w:rPr>
                <w:spacing w:val="-5"/>
                <w:sz w:val="20"/>
              </w:rPr>
              <w:t> </w:t>
            </w:r>
            <w:r>
              <w:rPr>
                <w:sz w:val="20"/>
              </w:rPr>
              <w:t>AAL</w:t>
            </w:r>
            <w:r>
              <w:rPr>
                <w:spacing w:val="-4"/>
                <w:sz w:val="20"/>
              </w:rPr>
              <w:t> </w:t>
            </w:r>
            <w:r>
              <w:rPr>
                <w:sz w:val="20"/>
              </w:rPr>
              <w:t>in asynchronous mode with non-NULL buffer_handle(s) input.</w:t>
            </w:r>
          </w:p>
        </w:tc>
        <w:tc>
          <w:tcPr>
            <w:tcW w:w="1537" w:type="dxa"/>
          </w:tcPr>
          <w:p>
            <w:pPr>
              <w:pStyle w:val="TableParagraph"/>
              <w:ind w:left="0"/>
              <w:rPr>
                <w:sz w:val="18"/>
              </w:rPr>
            </w:pPr>
          </w:p>
        </w:tc>
      </w:tr>
      <w:tr>
        <w:trPr>
          <w:trHeight w:val="820" w:hRule="atLeast"/>
        </w:trPr>
        <w:tc>
          <w:tcPr>
            <w:tcW w:w="1616" w:type="dxa"/>
          </w:tcPr>
          <w:p>
            <w:pPr>
              <w:pStyle w:val="TableParagraph"/>
              <w:spacing w:before="207"/>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spacing w:before="1"/>
              <w:ind w:left="107"/>
              <w:rPr>
                <w:sz w:val="20"/>
              </w:rPr>
            </w:pPr>
            <w:r>
              <w:rPr>
                <w:sz w:val="20"/>
              </w:rPr>
              <w:t>AAL</w:t>
            </w:r>
            <w:r>
              <w:rPr>
                <w:spacing w:val="-3"/>
                <w:sz w:val="20"/>
              </w:rPr>
              <w:t> </w:t>
            </w:r>
            <w:r>
              <w:rPr>
                <w:sz w:val="20"/>
              </w:rPr>
              <w:t>Application:</w:t>
            </w:r>
            <w:r>
              <w:rPr>
                <w:spacing w:val="-5"/>
                <w:sz w:val="20"/>
              </w:rPr>
              <w:t> </w:t>
            </w:r>
            <w:r>
              <w:rPr>
                <w:sz w:val="20"/>
              </w:rPr>
              <w:t>calls</w:t>
            </w:r>
            <w:r>
              <w:rPr>
                <w:spacing w:val="-4"/>
                <w:sz w:val="20"/>
              </w:rPr>
              <w:t> </w:t>
            </w:r>
            <w:r>
              <w:rPr>
                <w:sz w:val="20"/>
              </w:rPr>
              <w:t>AAL</w:t>
            </w:r>
            <w:r>
              <w:rPr>
                <w:spacing w:val="-3"/>
                <w:sz w:val="20"/>
              </w:rPr>
              <w:t> </w:t>
            </w:r>
            <w:r>
              <w:rPr>
                <w:sz w:val="20"/>
              </w:rPr>
              <w:t>to</w:t>
            </w:r>
            <w:r>
              <w:rPr>
                <w:spacing w:val="-3"/>
                <w:sz w:val="20"/>
              </w:rPr>
              <w:t> </w:t>
            </w:r>
            <w:r>
              <w:rPr>
                <w:sz w:val="20"/>
              </w:rPr>
              <w:t>receive</w:t>
            </w:r>
            <w:r>
              <w:rPr>
                <w:spacing w:val="-4"/>
                <w:sz w:val="20"/>
              </w:rPr>
              <w:t> </w:t>
            </w:r>
            <w:r>
              <w:rPr>
                <w:sz w:val="20"/>
              </w:rPr>
              <w:t>the</w:t>
            </w:r>
            <w:r>
              <w:rPr>
                <w:spacing w:val="-5"/>
                <w:sz w:val="20"/>
              </w:rPr>
              <w:t> </w:t>
            </w:r>
            <w:r>
              <w:rPr>
                <w:spacing w:val="-2"/>
                <w:sz w:val="20"/>
              </w:rPr>
              <w:t>buffer.</w:t>
            </w:r>
          </w:p>
          <w:p>
            <w:pPr>
              <w:pStyle w:val="TableParagraph"/>
              <w:spacing w:before="180"/>
              <w:ind w:left="157"/>
              <w:rPr>
                <w:sz w:val="20"/>
              </w:rPr>
            </w:pPr>
            <w:r>
              <w:rPr>
                <w:sz w:val="20"/>
              </w:rPr>
              <w:t>AAL</w:t>
            </w:r>
            <w:r>
              <w:rPr>
                <w:spacing w:val="-7"/>
                <w:sz w:val="20"/>
              </w:rPr>
              <w:t> </w:t>
            </w:r>
            <w:r>
              <w:rPr>
                <w:sz w:val="20"/>
              </w:rPr>
              <w:t>Implementation:</w:t>
            </w:r>
            <w:r>
              <w:rPr>
                <w:spacing w:val="-9"/>
                <w:sz w:val="20"/>
              </w:rPr>
              <w:t> </w:t>
            </w:r>
            <w:r>
              <w:rPr>
                <w:sz w:val="20"/>
              </w:rPr>
              <w:t>executes</w:t>
            </w:r>
            <w:r>
              <w:rPr>
                <w:spacing w:val="-8"/>
                <w:sz w:val="20"/>
              </w:rPr>
              <w:t> </w:t>
            </w:r>
            <w:r>
              <w:rPr>
                <w:sz w:val="20"/>
              </w:rPr>
              <w:t>receiveBuffer</w:t>
            </w:r>
            <w:r>
              <w:rPr>
                <w:spacing w:val="-7"/>
                <w:sz w:val="20"/>
              </w:rPr>
              <w:t> </w:t>
            </w:r>
            <w:r>
              <w:rPr>
                <w:spacing w:val="-2"/>
                <w:sz w:val="20"/>
              </w:rPr>
              <w:t>operation.</w:t>
            </w:r>
          </w:p>
        </w:tc>
        <w:tc>
          <w:tcPr>
            <w:tcW w:w="1537" w:type="dxa"/>
          </w:tcPr>
          <w:p>
            <w:pPr>
              <w:pStyle w:val="TableParagraph"/>
              <w:ind w:left="0"/>
              <w:rPr>
                <w:sz w:val="18"/>
              </w:rPr>
            </w:pPr>
          </w:p>
        </w:tc>
      </w:tr>
      <w:tr>
        <w:trPr>
          <w:trHeight w:val="870" w:hRule="atLeast"/>
        </w:trPr>
        <w:tc>
          <w:tcPr>
            <w:tcW w:w="1616" w:type="dxa"/>
          </w:tcPr>
          <w:p>
            <w:pPr>
              <w:pStyle w:val="TableParagraph"/>
              <w:ind w:left="0"/>
              <w:rPr>
                <w:b/>
                <w:sz w:val="20"/>
              </w:rPr>
            </w:pPr>
          </w:p>
          <w:p>
            <w:pPr>
              <w:pStyle w:val="TableParagraph"/>
              <w:ind w:left="108"/>
              <w:rPr>
                <w:sz w:val="20"/>
              </w:rPr>
            </w:pPr>
            <w:r>
              <w:rPr>
                <w:spacing w:val="-2"/>
                <w:sz w:val="20"/>
              </w:rPr>
              <w:t>Assumptions</w:t>
            </w:r>
          </w:p>
        </w:tc>
        <w:tc>
          <w:tcPr>
            <w:tcW w:w="6480" w:type="dxa"/>
          </w:tcPr>
          <w:p>
            <w:pPr>
              <w:pStyle w:val="TableParagraph"/>
              <w:ind w:left="107" w:right="816"/>
              <w:jc w:val="both"/>
              <w:rPr>
                <w:sz w:val="20"/>
              </w:rPr>
            </w:pPr>
            <w:r>
              <w:rPr>
                <w:sz w:val="20"/>
              </w:rPr>
              <w:t>This</w:t>
            </w:r>
            <w:r>
              <w:rPr>
                <w:spacing w:val="-5"/>
                <w:sz w:val="20"/>
              </w:rPr>
              <w:t> </w:t>
            </w:r>
            <w:r>
              <w:rPr>
                <w:sz w:val="20"/>
              </w:rPr>
              <w:t>sequence</w:t>
            </w:r>
            <w:r>
              <w:rPr>
                <w:spacing w:val="-4"/>
                <w:sz w:val="20"/>
              </w:rPr>
              <w:t> </w:t>
            </w:r>
            <w:r>
              <w:rPr>
                <w:sz w:val="20"/>
              </w:rPr>
              <w:t>is</w:t>
            </w:r>
            <w:r>
              <w:rPr>
                <w:spacing w:val="-5"/>
                <w:sz w:val="20"/>
              </w:rPr>
              <w:t> </w:t>
            </w:r>
            <w:r>
              <w:rPr>
                <w:sz w:val="20"/>
              </w:rPr>
              <w:t>representative</w:t>
            </w:r>
            <w:r>
              <w:rPr>
                <w:spacing w:val="-4"/>
                <w:sz w:val="20"/>
              </w:rPr>
              <w:t> </w:t>
            </w:r>
            <w:r>
              <w:rPr>
                <w:sz w:val="20"/>
              </w:rPr>
              <w:t>of</w:t>
            </w:r>
            <w:r>
              <w:rPr>
                <w:spacing w:val="-4"/>
                <w:sz w:val="20"/>
              </w:rPr>
              <w:t> </w:t>
            </w:r>
            <w:r>
              <w:rPr>
                <w:sz w:val="20"/>
              </w:rPr>
              <w:t>how</w:t>
            </w:r>
            <w:r>
              <w:rPr>
                <w:spacing w:val="-4"/>
                <w:sz w:val="20"/>
              </w:rPr>
              <w:t> </w:t>
            </w:r>
            <w:r>
              <w:rPr>
                <w:sz w:val="20"/>
              </w:rPr>
              <w:t>the AAL</w:t>
            </w:r>
            <w:r>
              <w:rPr>
                <w:spacing w:val="-4"/>
                <w:sz w:val="20"/>
              </w:rPr>
              <w:t> </w:t>
            </w:r>
            <w:r>
              <w:rPr>
                <w:sz w:val="20"/>
              </w:rPr>
              <w:t>Application</w:t>
            </w:r>
            <w:r>
              <w:rPr>
                <w:spacing w:val="-4"/>
                <w:sz w:val="20"/>
              </w:rPr>
              <w:t> </w:t>
            </w:r>
            <w:r>
              <w:rPr>
                <w:sz w:val="20"/>
              </w:rPr>
              <w:t>uses</w:t>
            </w:r>
            <w:r>
              <w:rPr>
                <w:spacing w:val="-5"/>
                <w:sz w:val="20"/>
              </w:rPr>
              <w:t> </w:t>
            </w:r>
            <w:r>
              <w:rPr>
                <w:sz w:val="20"/>
              </w:rPr>
              <w:t>the receiveBuffer operation</w:t>
            </w:r>
            <w:r>
              <w:rPr>
                <w:spacing w:val="-2"/>
                <w:sz w:val="20"/>
              </w:rPr>
              <w:t> </w:t>
            </w:r>
            <w:r>
              <w:rPr>
                <w:sz w:val="20"/>
              </w:rPr>
              <w:t>in an</w:t>
            </w:r>
            <w:r>
              <w:rPr>
                <w:spacing w:val="-2"/>
                <w:sz w:val="20"/>
              </w:rPr>
              <w:t> </w:t>
            </w:r>
            <w:r>
              <w:rPr>
                <w:sz w:val="20"/>
              </w:rPr>
              <w:t>asynchronous</w:t>
            </w:r>
            <w:r>
              <w:rPr>
                <w:spacing w:val="-2"/>
                <w:sz w:val="20"/>
              </w:rPr>
              <w:t> </w:t>
            </w:r>
            <w:r>
              <w:rPr>
                <w:sz w:val="20"/>
              </w:rPr>
              <w:t>manner with non-NULL buffer_handle(s) input.</w:t>
            </w:r>
          </w:p>
        </w:tc>
        <w:tc>
          <w:tcPr>
            <w:tcW w:w="1537" w:type="dxa"/>
          </w:tcPr>
          <w:p>
            <w:pPr>
              <w:pStyle w:val="TableParagraph"/>
              <w:ind w:left="0"/>
              <w:rPr>
                <w:sz w:val="18"/>
              </w:rPr>
            </w:pPr>
          </w:p>
        </w:tc>
      </w:tr>
      <w:tr>
        <w:trPr>
          <w:trHeight w:val="832" w:hRule="atLeast"/>
        </w:trPr>
        <w:tc>
          <w:tcPr>
            <w:tcW w:w="1616" w:type="dxa"/>
          </w:tcPr>
          <w:p>
            <w:pPr>
              <w:pStyle w:val="TableParagraph"/>
              <w:spacing w:before="211"/>
              <w:ind w:left="108"/>
              <w:rPr>
                <w:sz w:val="20"/>
              </w:rPr>
            </w:pPr>
            <w:r>
              <w:rPr>
                <w:spacing w:val="-2"/>
                <w:sz w:val="20"/>
              </w:rPr>
              <w:t>Pre-conditions</w:t>
            </w:r>
          </w:p>
        </w:tc>
        <w:tc>
          <w:tcPr>
            <w:tcW w:w="6480" w:type="dxa"/>
          </w:tcPr>
          <w:p>
            <w:pPr>
              <w:pStyle w:val="TableParagraph"/>
              <w:spacing w:before="96"/>
              <w:ind w:left="107" w:right="118"/>
              <w:rPr>
                <w:sz w:val="20"/>
              </w:rPr>
            </w:pPr>
            <w:r>
              <w:rPr>
                <w:sz w:val="20"/>
              </w:rPr>
              <w:t>At least one AAL-Profile-Instance is configured and started. At least one AAL-Profile-Queue</w:t>
            </w:r>
            <w:r>
              <w:rPr>
                <w:spacing w:val="-4"/>
                <w:sz w:val="20"/>
              </w:rPr>
              <w:t> </w:t>
            </w:r>
            <w:r>
              <w:rPr>
                <w:sz w:val="20"/>
              </w:rPr>
              <w:t>is</w:t>
            </w:r>
            <w:r>
              <w:rPr>
                <w:spacing w:val="-6"/>
                <w:sz w:val="20"/>
              </w:rPr>
              <w:t> </w:t>
            </w:r>
            <w:r>
              <w:rPr>
                <w:sz w:val="20"/>
              </w:rPr>
              <w:t>configured</w:t>
            </w:r>
            <w:r>
              <w:rPr>
                <w:spacing w:val="-4"/>
                <w:sz w:val="20"/>
              </w:rPr>
              <w:t> </w:t>
            </w:r>
            <w:r>
              <w:rPr>
                <w:sz w:val="20"/>
              </w:rPr>
              <w:t>and</w:t>
            </w:r>
            <w:r>
              <w:rPr>
                <w:spacing w:val="-6"/>
                <w:sz w:val="20"/>
              </w:rPr>
              <w:t> </w:t>
            </w:r>
            <w:r>
              <w:rPr>
                <w:sz w:val="20"/>
              </w:rPr>
              <w:t>started.</w:t>
            </w:r>
            <w:r>
              <w:rPr>
                <w:spacing w:val="-4"/>
                <w:sz w:val="20"/>
              </w:rPr>
              <w:t> </w:t>
            </w:r>
            <w:r>
              <w:rPr>
                <w:sz w:val="20"/>
              </w:rPr>
              <w:t>Receive</w:t>
            </w:r>
            <w:r>
              <w:rPr>
                <w:spacing w:val="-5"/>
                <w:sz w:val="20"/>
              </w:rPr>
              <w:t> </w:t>
            </w:r>
            <w:r>
              <w:rPr>
                <w:sz w:val="20"/>
              </w:rPr>
              <w:t>buffer(s)</w:t>
            </w:r>
            <w:r>
              <w:rPr>
                <w:spacing w:val="-5"/>
                <w:sz w:val="20"/>
              </w:rPr>
              <w:t> </w:t>
            </w:r>
            <w:r>
              <w:rPr>
                <w:sz w:val="20"/>
              </w:rPr>
              <w:t>are</w:t>
            </w:r>
            <w:r>
              <w:rPr>
                <w:spacing w:val="-5"/>
                <w:sz w:val="20"/>
              </w:rPr>
              <w:t> </w:t>
            </w:r>
            <w:r>
              <w:rPr>
                <w:sz w:val="20"/>
              </w:rPr>
              <w:t>allocated.</w:t>
            </w:r>
          </w:p>
        </w:tc>
        <w:tc>
          <w:tcPr>
            <w:tcW w:w="1537" w:type="dxa"/>
          </w:tcPr>
          <w:p>
            <w:pPr>
              <w:pStyle w:val="TableParagraph"/>
              <w:ind w:left="0"/>
              <w:rPr>
                <w:sz w:val="18"/>
              </w:rPr>
            </w:pPr>
          </w:p>
        </w:tc>
      </w:tr>
      <w:tr>
        <w:trPr>
          <w:trHeight w:val="410" w:hRule="atLeast"/>
        </w:trPr>
        <w:tc>
          <w:tcPr>
            <w:tcW w:w="1616" w:type="dxa"/>
          </w:tcPr>
          <w:p>
            <w:pPr>
              <w:pStyle w:val="TableParagraph"/>
              <w:ind w:left="108"/>
              <w:rPr>
                <w:sz w:val="20"/>
              </w:rPr>
            </w:pPr>
            <w:r>
              <w:rPr>
                <w:sz w:val="20"/>
              </w:rPr>
              <w:t>Begins</w:t>
            </w:r>
            <w:r>
              <w:rPr>
                <w:spacing w:val="-7"/>
                <w:sz w:val="20"/>
              </w:rPr>
              <w:t> </w:t>
            </w:r>
            <w:r>
              <w:rPr>
                <w:spacing w:val="-4"/>
                <w:sz w:val="20"/>
              </w:rPr>
              <w:t>when</w:t>
            </w:r>
          </w:p>
        </w:tc>
        <w:tc>
          <w:tcPr>
            <w:tcW w:w="6480" w:type="dxa"/>
          </w:tcPr>
          <w:p>
            <w:pPr>
              <w:pStyle w:val="TableParagraph"/>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5"/>
                <w:sz w:val="20"/>
              </w:rPr>
              <w:t> </w:t>
            </w:r>
            <w:r>
              <w:rPr>
                <w:sz w:val="20"/>
              </w:rPr>
              <w:t>ready</w:t>
            </w:r>
            <w:r>
              <w:rPr>
                <w:spacing w:val="-5"/>
                <w:sz w:val="20"/>
              </w:rPr>
              <w:t> </w:t>
            </w:r>
            <w:r>
              <w:rPr>
                <w:sz w:val="20"/>
              </w:rPr>
              <w:t>to</w:t>
            </w:r>
            <w:r>
              <w:rPr>
                <w:spacing w:val="-2"/>
                <w:sz w:val="20"/>
              </w:rPr>
              <w:t> </w:t>
            </w:r>
            <w:r>
              <w:rPr>
                <w:sz w:val="20"/>
              </w:rPr>
              <w:t>receive</w:t>
            </w:r>
            <w:r>
              <w:rPr>
                <w:spacing w:val="-4"/>
                <w:sz w:val="20"/>
              </w:rPr>
              <w:t> </w:t>
            </w:r>
            <w:r>
              <w:rPr>
                <w:spacing w:val="-2"/>
                <w:sz w:val="20"/>
              </w:rPr>
              <w:t>buffer.</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z w:val="20"/>
              </w:rPr>
              <w:t>Step</w:t>
            </w:r>
            <w:r>
              <w:rPr>
                <w:spacing w:val="-2"/>
                <w:sz w:val="20"/>
              </w:rPr>
              <w:t> </w:t>
            </w:r>
            <w:r>
              <w:rPr>
                <w:sz w:val="20"/>
              </w:rPr>
              <w:t>1-4</w:t>
            </w:r>
            <w:r>
              <w:rPr>
                <w:spacing w:val="-2"/>
                <w:sz w:val="20"/>
              </w:rPr>
              <w:t> </w:t>
            </w:r>
            <w:r>
              <w:rPr>
                <w:spacing w:val="-4"/>
                <w:sz w:val="20"/>
              </w:rPr>
              <w:t>(CM)</w:t>
            </w:r>
          </w:p>
        </w:tc>
        <w:tc>
          <w:tcPr>
            <w:tcW w:w="6480" w:type="dxa"/>
          </w:tcPr>
          <w:p>
            <w:pPr>
              <w:pStyle w:val="TableParagraph"/>
              <w:ind w:left="107" w:right="177"/>
              <w:rPr>
                <w:sz w:val="20"/>
              </w:rPr>
            </w:pPr>
            <w:r>
              <w:rPr>
                <w:sz w:val="20"/>
              </w:rPr>
              <w:t>In</w:t>
            </w:r>
            <w:r>
              <w:rPr>
                <w:spacing w:val="-4"/>
                <w:sz w:val="20"/>
              </w:rPr>
              <w:t> </w:t>
            </w:r>
            <w:r>
              <w:rPr>
                <w:sz w:val="20"/>
              </w:rPr>
              <w:t>case</w:t>
            </w:r>
            <w:r>
              <w:rPr>
                <w:spacing w:val="-5"/>
                <w:sz w:val="20"/>
              </w:rPr>
              <w:t> </w:t>
            </w:r>
            <w:r>
              <w:rPr>
                <w:sz w:val="20"/>
              </w:rPr>
              <w:t>of</w:t>
            </w:r>
            <w:r>
              <w:rPr>
                <w:spacing w:val="-5"/>
                <w:sz w:val="20"/>
              </w:rPr>
              <w:t> </w:t>
            </w:r>
            <w:r>
              <w:rPr>
                <w:sz w:val="20"/>
              </w:rPr>
              <w:t>without</w:t>
            </w:r>
            <w:r>
              <w:rPr>
                <w:spacing w:val="-6"/>
                <w:sz w:val="20"/>
              </w:rPr>
              <w:t> </w:t>
            </w:r>
            <w:r>
              <w:rPr>
                <w:sz w:val="20"/>
              </w:rPr>
              <w:t>callback,</w:t>
            </w:r>
            <w:r>
              <w:rPr>
                <w:spacing w:val="-5"/>
                <w:sz w:val="20"/>
              </w:rPr>
              <w:t> </w:t>
            </w:r>
            <w:r>
              <w:rPr>
                <w:sz w:val="20"/>
              </w:rPr>
              <w:t>the</w:t>
            </w:r>
            <w:r>
              <w:rPr>
                <w:spacing w:val="-1"/>
                <w:sz w:val="20"/>
              </w:rPr>
              <w:t> </w:t>
            </w:r>
            <w:r>
              <w:rPr>
                <w:sz w:val="20"/>
              </w:rPr>
              <w:t>AAL</w:t>
            </w:r>
            <w:r>
              <w:rPr>
                <w:spacing w:val="-4"/>
                <w:sz w:val="20"/>
              </w:rPr>
              <w:t> </w:t>
            </w:r>
            <w:r>
              <w:rPr>
                <w:sz w:val="20"/>
              </w:rPr>
              <w:t>Application</w:t>
            </w:r>
            <w:r>
              <w:rPr>
                <w:spacing w:val="-2"/>
                <w:sz w:val="20"/>
              </w:rPr>
              <w:t> </w:t>
            </w:r>
            <w:r>
              <w:rPr>
                <w:sz w:val="20"/>
              </w:rPr>
              <w:t>calls</w:t>
            </w:r>
            <w:r>
              <w:rPr>
                <w:spacing w:val="-6"/>
                <w:sz w:val="20"/>
              </w:rPr>
              <w:t> </w:t>
            </w:r>
            <w:r>
              <w:rPr>
                <w:sz w:val="20"/>
              </w:rPr>
              <w:t>the</w:t>
            </w:r>
            <w:r>
              <w:rPr>
                <w:spacing w:val="-5"/>
                <w:sz w:val="20"/>
              </w:rPr>
              <w:t> </w:t>
            </w:r>
            <w:r>
              <w:rPr>
                <w:sz w:val="20"/>
              </w:rPr>
              <w:t>receiveBuffer</w:t>
            </w:r>
            <w:r>
              <w:rPr>
                <w:spacing w:val="-4"/>
                <w:sz w:val="20"/>
              </w:rPr>
              <w:t> </w:t>
            </w:r>
            <w:r>
              <w:rPr>
                <w:sz w:val="20"/>
              </w:rPr>
              <w:t>API to</w:t>
            </w:r>
            <w:r>
              <w:rPr>
                <w:spacing w:val="-3"/>
                <w:sz w:val="20"/>
              </w:rPr>
              <w:t> </w:t>
            </w:r>
            <w:r>
              <w:rPr>
                <w:sz w:val="20"/>
              </w:rPr>
              <w:t>receive</w:t>
            </w:r>
            <w:r>
              <w:rPr>
                <w:spacing w:val="-4"/>
                <w:sz w:val="20"/>
              </w:rPr>
              <w:t> </w:t>
            </w:r>
            <w:r>
              <w:rPr>
                <w:sz w:val="20"/>
              </w:rPr>
              <w:t>buffer</w:t>
            </w:r>
            <w:r>
              <w:rPr>
                <w:spacing w:val="-5"/>
                <w:sz w:val="20"/>
              </w:rPr>
              <w:t> </w:t>
            </w:r>
            <w:r>
              <w:rPr>
                <w:sz w:val="20"/>
              </w:rPr>
              <w:t>content</w:t>
            </w:r>
            <w:r>
              <w:rPr>
                <w:spacing w:val="-6"/>
                <w:sz w:val="20"/>
              </w:rPr>
              <w:t> </w:t>
            </w:r>
            <w:r>
              <w:rPr>
                <w:sz w:val="20"/>
              </w:rPr>
              <w:t>from</w:t>
            </w:r>
            <w:r>
              <w:rPr>
                <w:spacing w:val="-7"/>
                <w:sz w:val="20"/>
              </w:rPr>
              <w:t> </w:t>
            </w:r>
            <w:r>
              <w:rPr>
                <w:sz w:val="20"/>
              </w:rPr>
              <w:t>the</w:t>
            </w:r>
            <w:r>
              <w:rPr>
                <w:spacing w:val="-4"/>
                <w:sz w:val="20"/>
              </w:rPr>
              <w:t> </w:t>
            </w:r>
            <w:r>
              <w:rPr>
                <w:sz w:val="20"/>
              </w:rPr>
              <w:t>AAL</w:t>
            </w:r>
            <w:r>
              <w:rPr>
                <w:spacing w:val="-3"/>
                <w:sz w:val="20"/>
              </w:rPr>
              <w:t> </w:t>
            </w:r>
            <w:r>
              <w:rPr>
                <w:sz w:val="20"/>
              </w:rPr>
              <w:t>which</w:t>
            </w:r>
            <w:r>
              <w:rPr>
                <w:spacing w:val="-3"/>
                <w:sz w:val="20"/>
              </w:rPr>
              <w:t> </w:t>
            </w:r>
            <w:r>
              <w:rPr>
                <w:sz w:val="20"/>
              </w:rPr>
              <w:t>will</w:t>
            </w:r>
            <w:r>
              <w:rPr>
                <w:spacing w:val="-4"/>
                <w:sz w:val="20"/>
              </w:rPr>
              <w:t> </w:t>
            </w:r>
            <w:r>
              <w:rPr>
                <w:sz w:val="20"/>
              </w:rPr>
              <w:t>execute</w:t>
            </w:r>
            <w:r>
              <w:rPr>
                <w:spacing w:val="-4"/>
                <w:sz w:val="20"/>
              </w:rPr>
              <w:t> </w:t>
            </w:r>
            <w:r>
              <w:rPr>
                <w:sz w:val="20"/>
              </w:rPr>
              <w:t>the</w:t>
            </w:r>
            <w:r>
              <w:rPr>
                <w:spacing w:val="-4"/>
                <w:sz w:val="20"/>
              </w:rPr>
              <w:t> </w:t>
            </w:r>
            <w:r>
              <w:rPr>
                <w:spacing w:val="-2"/>
                <w:sz w:val="20"/>
              </w:rPr>
              <w:t>receiveBuffer</w:t>
            </w:r>
          </w:p>
        </w:tc>
        <w:tc>
          <w:tcPr>
            <w:tcW w:w="1537" w:type="dxa"/>
          </w:tcPr>
          <w:p>
            <w:pPr>
              <w:pStyle w:val="TableParagraph"/>
              <w:ind w:left="0"/>
              <w:rPr>
                <w:sz w:val="18"/>
              </w:rPr>
            </w:pPr>
          </w:p>
        </w:tc>
      </w:tr>
    </w:tbl>
    <w:p>
      <w:pPr>
        <w:spacing w:after="0"/>
        <w:rPr>
          <w:sz w:val="18"/>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640" w:hRule="atLeast"/>
        </w:trPr>
        <w:tc>
          <w:tcPr>
            <w:tcW w:w="1616" w:type="dxa"/>
            <w:vMerge w:val="restart"/>
          </w:tcPr>
          <w:p>
            <w:pPr>
              <w:pStyle w:val="TableParagraph"/>
              <w:ind w:left="0"/>
              <w:rPr>
                <w:sz w:val="18"/>
              </w:rPr>
            </w:pPr>
          </w:p>
        </w:tc>
        <w:tc>
          <w:tcPr>
            <w:tcW w:w="6480" w:type="dxa"/>
          </w:tcPr>
          <w:p>
            <w:pPr>
              <w:pStyle w:val="TableParagraph"/>
              <w:ind w:left="107"/>
              <w:rPr>
                <w:sz w:val="20"/>
              </w:rPr>
            </w:pPr>
            <w:r>
              <w:rPr>
                <w:sz w:val="20"/>
              </w:rPr>
              <w:t>operation. In the case no buffers are ready to be received the AAL Implementation</w:t>
            </w:r>
            <w:r>
              <w:rPr>
                <w:spacing w:val="-5"/>
                <w:sz w:val="20"/>
              </w:rPr>
              <w:t> </w:t>
            </w:r>
            <w:r>
              <w:rPr>
                <w:sz w:val="20"/>
              </w:rPr>
              <w:t>returns</w:t>
            </w:r>
            <w:r>
              <w:rPr>
                <w:spacing w:val="-7"/>
                <w:sz w:val="20"/>
              </w:rPr>
              <w:t> </w:t>
            </w:r>
            <w:r>
              <w:rPr>
                <w:sz w:val="20"/>
              </w:rPr>
              <w:t>immediately</w:t>
            </w:r>
            <w:r>
              <w:rPr>
                <w:spacing w:val="-5"/>
                <w:sz w:val="20"/>
              </w:rPr>
              <w:t> </w:t>
            </w:r>
            <w:r>
              <w:rPr>
                <w:sz w:val="20"/>
              </w:rPr>
              <w:t>indicating</w:t>
            </w:r>
            <w:r>
              <w:rPr>
                <w:spacing w:val="-7"/>
                <w:sz w:val="20"/>
              </w:rPr>
              <w:t> </w:t>
            </w:r>
            <w:r>
              <w:rPr>
                <w:sz w:val="20"/>
              </w:rPr>
              <w:t>no</w:t>
            </w:r>
            <w:r>
              <w:rPr>
                <w:spacing w:val="-5"/>
                <w:sz w:val="20"/>
              </w:rPr>
              <w:t> </w:t>
            </w:r>
            <w:r>
              <w:rPr>
                <w:sz w:val="20"/>
              </w:rPr>
              <w:t>buffers</w:t>
            </w:r>
            <w:r>
              <w:rPr>
                <w:spacing w:val="-7"/>
                <w:sz w:val="20"/>
              </w:rPr>
              <w:t> </w:t>
            </w:r>
            <w:r>
              <w:rPr>
                <w:sz w:val="20"/>
              </w:rPr>
              <w:t>were</w:t>
            </w:r>
            <w:r>
              <w:rPr>
                <w:spacing w:val="-6"/>
                <w:sz w:val="20"/>
              </w:rPr>
              <w:t> </w:t>
            </w:r>
            <w:r>
              <w:rPr>
                <w:sz w:val="20"/>
              </w:rPr>
              <w:t>received.</w:t>
            </w:r>
          </w:p>
        </w:tc>
        <w:tc>
          <w:tcPr>
            <w:tcW w:w="1537" w:type="dxa"/>
          </w:tcPr>
          <w:p>
            <w:pPr>
              <w:pStyle w:val="TableParagraph"/>
              <w:ind w:left="0"/>
              <w:rPr>
                <w:sz w:val="18"/>
              </w:rPr>
            </w:pPr>
          </w:p>
        </w:tc>
      </w:tr>
      <w:tr>
        <w:trPr>
          <w:trHeight w:val="868" w:hRule="atLeast"/>
        </w:trPr>
        <w:tc>
          <w:tcPr>
            <w:tcW w:w="1616" w:type="dxa"/>
            <w:vMerge/>
            <w:tcBorders>
              <w:top w:val="nil"/>
            </w:tcBorders>
          </w:tcPr>
          <w:p>
            <w:pPr>
              <w:rPr>
                <w:sz w:val="2"/>
                <w:szCs w:val="2"/>
              </w:rPr>
            </w:pP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calls</w:t>
            </w:r>
            <w:r>
              <w:rPr>
                <w:spacing w:val="-6"/>
                <w:sz w:val="20"/>
              </w:rPr>
              <w:t> </w:t>
            </w:r>
            <w:r>
              <w:rPr>
                <w:sz w:val="20"/>
              </w:rPr>
              <w:t>the</w:t>
            </w:r>
            <w:r>
              <w:rPr>
                <w:spacing w:val="-5"/>
                <w:sz w:val="20"/>
              </w:rPr>
              <w:t> </w:t>
            </w:r>
            <w:r>
              <w:rPr>
                <w:sz w:val="20"/>
              </w:rPr>
              <w:t>receiveBuffer</w:t>
            </w:r>
            <w:r>
              <w:rPr>
                <w:spacing w:val="-4"/>
                <w:sz w:val="20"/>
              </w:rPr>
              <w:t> </w:t>
            </w:r>
            <w:r>
              <w:rPr>
                <w:sz w:val="20"/>
              </w:rPr>
              <w:t>API</w:t>
            </w:r>
            <w:r>
              <w:rPr>
                <w:spacing w:val="-5"/>
                <w:sz w:val="20"/>
              </w:rPr>
              <w:t> </w:t>
            </w:r>
            <w:r>
              <w:rPr>
                <w:sz w:val="20"/>
              </w:rPr>
              <w:t>to</w:t>
            </w:r>
            <w:r>
              <w:rPr>
                <w:spacing w:val="-7"/>
                <w:sz w:val="20"/>
              </w:rPr>
              <w:t> </w:t>
            </w:r>
            <w:r>
              <w:rPr>
                <w:sz w:val="20"/>
              </w:rPr>
              <w:t>receive</w:t>
            </w:r>
            <w:r>
              <w:rPr>
                <w:spacing w:val="-7"/>
                <w:sz w:val="20"/>
              </w:rPr>
              <w:t> </w:t>
            </w:r>
            <w:r>
              <w:rPr>
                <w:sz w:val="20"/>
              </w:rPr>
              <w:t>buffer</w:t>
            </w:r>
            <w:r>
              <w:rPr>
                <w:spacing w:val="-5"/>
                <w:sz w:val="20"/>
              </w:rPr>
              <w:t> </w:t>
            </w:r>
            <w:r>
              <w:rPr>
                <w:sz w:val="20"/>
              </w:rPr>
              <w:t>content from the AAL which will execute the receiveBuffer operation. The AAL returns the status of the operation and the number of buffers received.</w:t>
            </w:r>
          </w:p>
        </w:tc>
        <w:tc>
          <w:tcPr>
            <w:tcW w:w="1537" w:type="dxa"/>
          </w:tcPr>
          <w:p>
            <w:pPr>
              <w:pStyle w:val="TableParagraph"/>
              <w:ind w:left="0"/>
              <w:rPr>
                <w:sz w:val="18"/>
              </w:rPr>
            </w:pPr>
          </w:p>
        </w:tc>
      </w:tr>
      <w:tr>
        <w:trPr>
          <w:trHeight w:val="2020" w:hRule="atLeast"/>
        </w:trPr>
        <w:tc>
          <w:tcPr>
            <w:tcW w:w="1616" w:type="dxa"/>
          </w:tcPr>
          <w:p>
            <w:pPr>
              <w:pStyle w:val="TableParagraph"/>
              <w:ind w:left="0"/>
              <w:rPr>
                <w:b/>
                <w:sz w:val="20"/>
              </w:rPr>
            </w:pPr>
          </w:p>
          <w:p>
            <w:pPr>
              <w:pStyle w:val="TableParagraph"/>
              <w:ind w:left="0"/>
              <w:rPr>
                <w:b/>
                <w:sz w:val="20"/>
              </w:rPr>
            </w:pPr>
          </w:p>
          <w:p>
            <w:pPr>
              <w:pStyle w:val="TableParagraph"/>
              <w:spacing w:before="116"/>
              <w:ind w:left="0"/>
              <w:rPr>
                <w:b/>
                <w:sz w:val="20"/>
              </w:rPr>
            </w:pPr>
          </w:p>
          <w:p>
            <w:pPr>
              <w:pStyle w:val="TableParagraph"/>
              <w:ind w:left="108"/>
              <w:rPr>
                <w:sz w:val="20"/>
              </w:rPr>
            </w:pPr>
            <w:r>
              <w:rPr>
                <w:sz w:val="20"/>
              </w:rPr>
              <w:t>Steps</w:t>
            </w:r>
            <w:r>
              <w:rPr>
                <w:spacing w:val="-4"/>
                <w:sz w:val="20"/>
              </w:rPr>
              <w:t> </w:t>
            </w:r>
            <w:r>
              <w:rPr>
                <w:sz w:val="20"/>
              </w:rPr>
              <w:t>5-8</w:t>
            </w:r>
            <w:r>
              <w:rPr>
                <w:spacing w:val="-2"/>
                <w:sz w:val="20"/>
              </w:rPr>
              <w:t> </w:t>
            </w:r>
            <w:r>
              <w:rPr>
                <w:spacing w:val="-4"/>
                <w:sz w:val="20"/>
              </w:rPr>
              <w:t>(CM)</w:t>
            </w:r>
          </w:p>
        </w:tc>
        <w:tc>
          <w:tcPr>
            <w:tcW w:w="6480" w:type="dxa"/>
          </w:tcPr>
          <w:p>
            <w:pPr>
              <w:pStyle w:val="TableParagraph"/>
              <w:ind w:left="107" w:right="131"/>
              <w:rPr>
                <w:sz w:val="20"/>
              </w:rPr>
            </w:pPr>
            <w:r>
              <w:rPr>
                <w:sz w:val="20"/>
              </w:rPr>
              <w:t>In case of with preregistered callback, the AAL Application calls the receiveBuffer</w:t>
            </w:r>
            <w:r>
              <w:rPr>
                <w:spacing w:val="-3"/>
                <w:sz w:val="20"/>
              </w:rPr>
              <w:t> </w:t>
            </w:r>
            <w:r>
              <w:rPr>
                <w:sz w:val="20"/>
              </w:rPr>
              <w:t>API</w:t>
            </w:r>
            <w:r>
              <w:rPr>
                <w:spacing w:val="-4"/>
                <w:sz w:val="20"/>
              </w:rPr>
              <w:t> </w:t>
            </w:r>
            <w:r>
              <w:rPr>
                <w:sz w:val="20"/>
              </w:rPr>
              <w:t>to</w:t>
            </w:r>
            <w:r>
              <w:rPr>
                <w:spacing w:val="-6"/>
                <w:sz w:val="20"/>
              </w:rPr>
              <w:t> </w:t>
            </w:r>
            <w:r>
              <w:rPr>
                <w:sz w:val="20"/>
              </w:rPr>
              <w:t>receive</w:t>
            </w:r>
            <w:r>
              <w:rPr>
                <w:spacing w:val="-4"/>
                <w:sz w:val="20"/>
              </w:rPr>
              <w:t> </w:t>
            </w:r>
            <w:r>
              <w:rPr>
                <w:sz w:val="20"/>
              </w:rPr>
              <w:t>buffer</w:t>
            </w:r>
            <w:r>
              <w:rPr>
                <w:spacing w:val="-3"/>
                <w:sz w:val="20"/>
              </w:rPr>
              <w:t> </w:t>
            </w:r>
            <w:r>
              <w:rPr>
                <w:sz w:val="20"/>
              </w:rPr>
              <w:t>content</w:t>
            </w:r>
            <w:r>
              <w:rPr>
                <w:spacing w:val="-5"/>
                <w:sz w:val="20"/>
              </w:rPr>
              <w:t> </w:t>
            </w:r>
            <w:r>
              <w:rPr>
                <w:sz w:val="20"/>
              </w:rPr>
              <w:t>from</w:t>
            </w:r>
            <w:r>
              <w:rPr>
                <w:spacing w:val="-3"/>
                <w:sz w:val="20"/>
              </w:rPr>
              <w:t> </w:t>
            </w:r>
            <w:r>
              <w:rPr>
                <w:sz w:val="20"/>
              </w:rPr>
              <w:t>the</w:t>
            </w:r>
            <w:r>
              <w:rPr>
                <w:spacing w:val="-6"/>
                <w:sz w:val="20"/>
              </w:rPr>
              <w:t> </w:t>
            </w:r>
            <w:r>
              <w:rPr>
                <w:sz w:val="20"/>
              </w:rPr>
              <w:t>AAL</w:t>
            </w:r>
            <w:r>
              <w:rPr>
                <w:spacing w:val="-3"/>
                <w:sz w:val="20"/>
              </w:rPr>
              <w:t> </w:t>
            </w:r>
            <w:r>
              <w:rPr>
                <w:sz w:val="20"/>
              </w:rPr>
              <w:t>which</w:t>
            </w:r>
            <w:r>
              <w:rPr>
                <w:spacing w:val="-3"/>
                <w:sz w:val="20"/>
              </w:rPr>
              <w:t> </w:t>
            </w:r>
            <w:r>
              <w:rPr>
                <w:sz w:val="20"/>
              </w:rPr>
              <w:t>will</w:t>
            </w:r>
            <w:r>
              <w:rPr>
                <w:spacing w:val="-5"/>
                <w:sz w:val="20"/>
              </w:rPr>
              <w:t> </w:t>
            </w:r>
            <w:r>
              <w:rPr>
                <w:sz w:val="20"/>
              </w:rPr>
              <w:t>execute the receiveBuffer operation. In the case no buffers are ready to be received the AAL Implementation returns immediately indicating the status of the operation. The AAL Implementation waits asynchronously for buffers to be received. Upon receiving buffers, the pre-registered callback function is executed to asynchronously inform the AAL Application that new buffers have been received.</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z w:val="20"/>
              </w:rPr>
              <w:t>Steps</w:t>
            </w:r>
            <w:r>
              <w:rPr>
                <w:spacing w:val="-4"/>
                <w:sz w:val="20"/>
              </w:rPr>
              <w:t> </w:t>
            </w:r>
            <w:r>
              <w:rPr>
                <w:sz w:val="20"/>
              </w:rPr>
              <w:t>9-10</w:t>
            </w:r>
            <w:r>
              <w:rPr>
                <w:spacing w:val="-2"/>
                <w:sz w:val="20"/>
              </w:rPr>
              <w:t>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5"/>
                <w:sz w:val="20"/>
              </w:rPr>
              <w:t> </w:t>
            </w:r>
            <w:r>
              <w:rPr>
                <w:sz w:val="20"/>
              </w:rPr>
              <w:t>when</w:t>
            </w:r>
            <w:r>
              <w:rPr>
                <w:spacing w:val="-4"/>
                <w:sz w:val="20"/>
              </w:rPr>
              <w:t> </w:t>
            </w:r>
            <w:r>
              <w:rPr>
                <w:sz w:val="20"/>
              </w:rPr>
              <w:t>finished</w:t>
            </w:r>
            <w:r>
              <w:rPr>
                <w:spacing w:val="-4"/>
                <w:sz w:val="20"/>
              </w:rPr>
              <w:t> </w:t>
            </w:r>
            <w:r>
              <w:rPr>
                <w:sz w:val="20"/>
              </w:rPr>
              <w:t>with</w:t>
            </w:r>
            <w:r>
              <w:rPr>
                <w:spacing w:val="-4"/>
                <w:sz w:val="20"/>
              </w:rPr>
              <w:t> </w:t>
            </w:r>
            <w:r>
              <w:rPr>
                <w:sz w:val="20"/>
              </w:rPr>
              <w:t>the</w:t>
            </w:r>
            <w:r>
              <w:rPr>
                <w:spacing w:val="-5"/>
                <w:sz w:val="20"/>
              </w:rPr>
              <w:t> </w:t>
            </w:r>
            <w:r>
              <w:rPr>
                <w:sz w:val="20"/>
              </w:rPr>
              <w:t>buffer,</w:t>
            </w:r>
            <w:r>
              <w:rPr>
                <w:spacing w:val="-7"/>
                <w:sz w:val="20"/>
              </w:rPr>
              <w:t> </w:t>
            </w:r>
            <w:r>
              <w:rPr>
                <w:sz w:val="20"/>
              </w:rPr>
              <w:t>calls</w:t>
            </w:r>
            <w:r>
              <w:rPr>
                <w:spacing w:val="-6"/>
                <w:sz w:val="20"/>
              </w:rPr>
              <w:t> </w:t>
            </w:r>
            <w:r>
              <w:rPr>
                <w:sz w:val="20"/>
              </w:rPr>
              <w:t>freeBuffer operation and the AAL will free the buffer back to the buffer pool.</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z w:val="20"/>
              </w:rPr>
              <w:t>Ends</w:t>
            </w:r>
            <w:r>
              <w:rPr>
                <w:spacing w:val="-3"/>
                <w:sz w:val="20"/>
              </w:rPr>
              <w:t> </w:t>
            </w:r>
            <w:r>
              <w:rPr>
                <w:spacing w:val="-4"/>
                <w:sz w:val="20"/>
              </w:rPr>
              <w:t>when</w:t>
            </w:r>
          </w:p>
        </w:tc>
        <w:tc>
          <w:tcPr>
            <w:tcW w:w="6480" w:type="dxa"/>
          </w:tcPr>
          <w:p>
            <w:pPr>
              <w:pStyle w:val="TableParagraph"/>
              <w:ind w:left="107"/>
              <w:rPr>
                <w:sz w:val="20"/>
              </w:rPr>
            </w:pPr>
            <w:r>
              <w:rPr>
                <w:sz w:val="20"/>
              </w:rPr>
              <w:t>receiveBuffer</w:t>
            </w:r>
            <w:r>
              <w:rPr>
                <w:spacing w:val="-6"/>
                <w:sz w:val="20"/>
              </w:rPr>
              <w:t> </w:t>
            </w:r>
            <w:r>
              <w:rPr>
                <w:sz w:val="20"/>
              </w:rPr>
              <w:t>operation</w:t>
            </w:r>
            <w:r>
              <w:rPr>
                <w:spacing w:val="-7"/>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37" w:hRule="atLeast"/>
        </w:trPr>
        <w:tc>
          <w:tcPr>
            <w:tcW w:w="1616" w:type="dxa"/>
          </w:tcPr>
          <w:p>
            <w:pPr>
              <w:pStyle w:val="TableParagraph"/>
              <w:spacing w:before="115"/>
              <w:ind w:left="108"/>
              <w:rPr>
                <w:sz w:val="20"/>
              </w:rPr>
            </w:pPr>
            <w:r>
              <w:rPr>
                <w:spacing w:val="-2"/>
                <w:sz w:val="20"/>
              </w:rPr>
              <w:t>Exceptions</w:t>
            </w:r>
          </w:p>
        </w:tc>
        <w:tc>
          <w:tcPr>
            <w:tcW w:w="6480" w:type="dxa"/>
          </w:tcPr>
          <w:p>
            <w:pPr>
              <w:pStyle w:val="TableParagraph"/>
              <w:ind w:left="107"/>
              <w:rPr>
                <w:sz w:val="20"/>
              </w:rPr>
            </w:pPr>
            <w:r>
              <w:rPr>
                <w:sz w:val="20"/>
              </w:rPr>
              <w:t>Exceptions</w:t>
            </w:r>
            <w:r>
              <w:rPr>
                <w:spacing w:val="-6"/>
                <w:sz w:val="20"/>
              </w:rPr>
              <w:t> </w:t>
            </w:r>
            <w:r>
              <w:rPr>
                <w:sz w:val="20"/>
              </w:rPr>
              <w:t>can</w:t>
            </w:r>
            <w:r>
              <w:rPr>
                <w:spacing w:val="-6"/>
                <w:sz w:val="20"/>
              </w:rPr>
              <w:t> </w:t>
            </w:r>
            <w:r>
              <w:rPr>
                <w:sz w:val="20"/>
              </w:rPr>
              <w:t>occur</w:t>
            </w:r>
            <w:r>
              <w:rPr>
                <w:spacing w:val="-5"/>
                <w:sz w:val="20"/>
              </w:rPr>
              <w:t> </w:t>
            </w:r>
            <w:r>
              <w:rPr>
                <w:sz w:val="20"/>
              </w:rPr>
              <w:t>if</w:t>
            </w:r>
            <w:r>
              <w:rPr>
                <w:spacing w:val="-5"/>
                <w:sz w:val="20"/>
              </w:rPr>
              <w:t> </w:t>
            </w:r>
            <w:r>
              <w:rPr>
                <w:sz w:val="20"/>
              </w:rPr>
              <w:t>the</w:t>
            </w:r>
            <w:r>
              <w:rPr>
                <w:spacing w:val="-5"/>
                <w:sz w:val="20"/>
              </w:rPr>
              <w:t> </w:t>
            </w:r>
            <w:r>
              <w:rPr>
                <w:sz w:val="20"/>
              </w:rPr>
              <w:t>receiveBuffer</w:t>
            </w:r>
            <w:r>
              <w:rPr>
                <w:spacing w:val="-4"/>
                <w:sz w:val="20"/>
              </w:rPr>
              <w:t> </w:t>
            </w:r>
            <w:r>
              <w:rPr>
                <w:sz w:val="20"/>
              </w:rPr>
              <w:t>operation</w:t>
            </w:r>
            <w:r>
              <w:rPr>
                <w:spacing w:val="-6"/>
                <w:sz w:val="20"/>
              </w:rPr>
              <w:t> </w:t>
            </w:r>
            <w:r>
              <w:rPr>
                <w:sz w:val="20"/>
              </w:rPr>
              <w:t>fails.</w:t>
            </w:r>
            <w:r>
              <w:rPr>
                <w:spacing w:val="-5"/>
                <w:sz w:val="20"/>
              </w:rPr>
              <w:t> </w:t>
            </w:r>
            <w:r>
              <w:rPr>
                <w:sz w:val="20"/>
              </w:rPr>
              <w:t>Status</w:t>
            </w:r>
            <w:r>
              <w:rPr>
                <w:spacing w:val="-6"/>
                <w:sz w:val="20"/>
              </w:rPr>
              <w:t> </w:t>
            </w:r>
            <w:r>
              <w:rPr>
                <w:sz w:val="20"/>
              </w:rPr>
              <w:t>indicating failure will be returned in Step 1 or 5 or 8.</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z w:val="20"/>
              </w:rPr>
              <w:t>Post</w:t>
            </w:r>
            <w:r>
              <w:rPr>
                <w:spacing w:val="-6"/>
                <w:sz w:val="20"/>
              </w:rPr>
              <w:t> </w:t>
            </w:r>
            <w:r>
              <w:rPr>
                <w:spacing w:val="-2"/>
                <w:sz w:val="20"/>
              </w:rPr>
              <w:t>Conditions</w:t>
            </w:r>
          </w:p>
        </w:tc>
        <w:tc>
          <w:tcPr>
            <w:tcW w:w="6480" w:type="dxa"/>
          </w:tcPr>
          <w:p>
            <w:pPr>
              <w:pStyle w:val="TableParagraph"/>
              <w:spacing w:before="2"/>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8"/>
              </w:rPr>
            </w:pPr>
          </w:p>
        </w:tc>
      </w:tr>
      <w:tr>
        <w:trPr>
          <w:trHeight w:val="503" w:hRule="atLeast"/>
        </w:trPr>
        <w:tc>
          <w:tcPr>
            <w:tcW w:w="1616" w:type="dxa"/>
          </w:tcPr>
          <w:p>
            <w:pPr>
              <w:pStyle w:val="TableParagraph"/>
              <w:spacing w:before="48"/>
              <w:ind w:left="108"/>
              <w:rPr>
                <w:sz w:val="20"/>
              </w:rPr>
            </w:pPr>
            <w:r>
              <w:rPr>
                <w:spacing w:val="-2"/>
                <w:sz w:val="20"/>
              </w:rPr>
              <w:t>Traceability</w:t>
            </w:r>
          </w:p>
        </w:tc>
        <w:tc>
          <w:tcPr>
            <w:tcW w:w="6480"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8"/>
              </w:rPr>
            </w:pPr>
          </w:p>
        </w:tc>
      </w:tr>
    </w:tbl>
    <w:p>
      <w:pPr>
        <w:pStyle w:val="BodyText"/>
        <w:spacing w:before="207"/>
        <w:rPr>
          <w:b/>
        </w:rPr>
      </w:pPr>
      <w:r>
        <w:rPr/>
        <mc:AlternateContent>
          <mc:Choice Requires="wps">
            <w:drawing>
              <wp:anchor distT="0" distB="0" distL="0" distR="0" allowOverlap="1" layoutInCell="1" locked="0" behindDoc="1" simplePos="0" relativeHeight="487611904">
                <wp:simplePos x="0" y="0"/>
                <wp:positionH relativeFrom="page">
                  <wp:posOffset>644651</wp:posOffset>
                </wp:positionH>
                <wp:positionV relativeFrom="paragraph">
                  <wp:posOffset>295897</wp:posOffset>
                </wp:positionV>
                <wp:extent cx="6272530" cy="4551680"/>
                <wp:effectExtent l="0" t="0" r="0" b="0"/>
                <wp:wrapTopAndBottom/>
                <wp:docPr id="1243" name="Group 1243"/>
                <wp:cNvGraphicFramePr>
                  <a:graphicFrameLocks/>
                </wp:cNvGraphicFramePr>
                <a:graphic>
                  <a:graphicData uri="http://schemas.microsoft.com/office/word/2010/wordprocessingGroup">
                    <wpg:wgp>
                      <wpg:cNvPr id="1243" name="Group 1243"/>
                      <wpg:cNvGrpSpPr/>
                      <wpg:grpSpPr>
                        <a:xfrm>
                          <a:off x="0" y="0"/>
                          <a:ext cx="6272530" cy="4551680"/>
                          <a:chExt cx="6272530" cy="4551680"/>
                        </a:xfrm>
                      </wpg:grpSpPr>
                      <wps:wsp>
                        <wps:cNvPr id="1244" name="Graphic 1244"/>
                        <wps:cNvSpPr/>
                        <wps:spPr>
                          <a:xfrm>
                            <a:off x="6095" y="6095"/>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1245" name="Graphic 1245"/>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385" y="3048"/>
                                </a:lnTo>
                              </a:path>
                              <a:path w="6266815" h="147955">
                                <a:moveTo>
                                  <a:pt x="6266433" y="0"/>
                                </a:moveTo>
                                <a:lnTo>
                                  <a:pt x="6266433" y="6096"/>
                                </a:lnTo>
                              </a:path>
                              <a:path w="6266815" h="147955">
                                <a:moveTo>
                                  <a:pt x="6266433" y="0"/>
                                </a:moveTo>
                                <a:lnTo>
                                  <a:pt x="6266433" y="6096"/>
                                </a:lnTo>
                              </a:path>
                              <a:path w="6266815" h="147955">
                                <a:moveTo>
                                  <a:pt x="0" y="6096"/>
                                </a:moveTo>
                                <a:lnTo>
                                  <a:pt x="0" y="147827"/>
                                </a:lnTo>
                              </a:path>
                              <a:path w="6266815" h="147955">
                                <a:moveTo>
                                  <a:pt x="6266433" y="6096"/>
                                </a:moveTo>
                                <a:lnTo>
                                  <a:pt x="6266433" y="147827"/>
                                </a:lnTo>
                              </a:path>
                            </a:pathLst>
                          </a:custGeom>
                          <a:ln w="6096">
                            <a:solidFill>
                              <a:srgbClr val="5BAB3A"/>
                            </a:solidFill>
                            <a:prstDash val="sysDash"/>
                          </a:ln>
                        </wps:spPr>
                        <wps:bodyPr wrap="square" lIns="0" tIns="0" rIns="0" bIns="0" rtlCol="0">
                          <a:prstTxWarp prst="textNoShape">
                            <a:avLst/>
                          </a:prstTxWarp>
                          <a:noAutofit/>
                        </wps:bodyPr>
                      </wps:wsp>
                      <wps:wsp>
                        <wps:cNvPr id="1246" name="Graphic 1246"/>
                        <wps:cNvSpPr/>
                        <wps:spPr>
                          <a:xfrm>
                            <a:off x="6095" y="14782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47" name="Graphic 1247"/>
                        <wps:cNvSpPr/>
                        <wps:spPr>
                          <a:xfrm>
                            <a:off x="3047" y="14782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48" name="Graphic 1248"/>
                        <wps:cNvSpPr/>
                        <wps:spPr>
                          <a:xfrm>
                            <a:off x="6095" y="27736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49" name="Graphic 1249"/>
                        <wps:cNvSpPr/>
                        <wps:spPr>
                          <a:xfrm>
                            <a:off x="3047" y="27736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50" name="Graphic 1250"/>
                        <wps:cNvSpPr/>
                        <wps:spPr>
                          <a:xfrm>
                            <a:off x="6095" y="4069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51" name="Graphic 1251"/>
                        <wps:cNvSpPr/>
                        <wps:spPr>
                          <a:xfrm>
                            <a:off x="3047" y="4069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52" name="Graphic 1252"/>
                        <wps:cNvSpPr/>
                        <wps:spPr>
                          <a:xfrm>
                            <a:off x="6095" y="53644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53" name="Graphic 1253"/>
                        <wps:cNvSpPr/>
                        <wps:spPr>
                          <a:xfrm>
                            <a:off x="3047" y="53644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54" name="Graphic 1254"/>
                        <wps:cNvSpPr/>
                        <wps:spPr>
                          <a:xfrm>
                            <a:off x="6095" y="66598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55" name="Graphic 1255"/>
                        <wps:cNvSpPr/>
                        <wps:spPr>
                          <a:xfrm>
                            <a:off x="3047" y="66598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56" name="Graphic 1256"/>
                        <wps:cNvSpPr/>
                        <wps:spPr>
                          <a:xfrm>
                            <a:off x="6095" y="79552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57" name="Graphic 1257"/>
                        <wps:cNvSpPr/>
                        <wps:spPr>
                          <a:xfrm>
                            <a:off x="3047" y="79552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58" name="Graphic 1258"/>
                        <wps:cNvSpPr/>
                        <wps:spPr>
                          <a:xfrm>
                            <a:off x="6095" y="92506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59" name="Graphic 1259"/>
                        <wps:cNvSpPr/>
                        <wps:spPr>
                          <a:xfrm>
                            <a:off x="3047" y="92506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60" name="Graphic 1260"/>
                        <wps:cNvSpPr/>
                        <wps:spPr>
                          <a:xfrm>
                            <a:off x="6095" y="10546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61" name="Graphic 1261"/>
                        <wps:cNvSpPr/>
                        <wps:spPr>
                          <a:xfrm>
                            <a:off x="3047" y="10546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62" name="Graphic 1262"/>
                        <wps:cNvSpPr/>
                        <wps:spPr>
                          <a:xfrm>
                            <a:off x="6095" y="118414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63" name="Graphic 1263"/>
                        <wps:cNvSpPr/>
                        <wps:spPr>
                          <a:xfrm>
                            <a:off x="3047" y="118414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64" name="Graphic 1264"/>
                        <wps:cNvSpPr/>
                        <wps:spPr>
                          <a:xfrm>
                            <a:off x="6095" y="131368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65" name="Graphic 1265"/>
                        <wps:cNvSpPr/>
                        <wps:spPr>
                          <a:xfrm>
                            <a:off x="3047" y="131368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66" name="Graphic 1266"/>
                        <wps:cNvSpPr/>
                        <wps:spPr>
                          <a:xfrm>
                            <a:off x="6095" y="144322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67" name="Graphic 1267"/>
                        <wps:cNvSpPr/>
                        <wps:spPr>
                          <a:xfrm>
                            <a:off x="3047" y="144322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68" name="Graphic 1268"/>
                        <wps:cNvSpPr/>
                        <wps:spPr>
                          <a:xfrm>
                            <a:off x="6095" y="157276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69" name="Graphic 1269"/>
                        <wps:cNvSpPr/>
                        <wps:spPr>
                          <a:xfrm>
                            <a:off x="3047" y="157276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70" name="Graphic 1270"/>
                        <wps:cNvSpPr/>
                        <wps:spPr>
                          <a:xfrm>
                            <a:off x="6095" y="170230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71" name="Graphic 1271"/>
                        <wps:cNvSpPr/>
                        <wps:spPr>
                          <a:xfrm>
                            <a:off x="3047" y="170230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72" name="Graphic 1272"/>
                        <wps:cNvSpPr/>
                        <wps:spPr>
                          <a:xfrm>
                            <a:off x="6095" y="183184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73" name="Graphic 1273"/>
                        <wps:cNvSpPr/>
                        <wps:spPr>
                          <a:xfrm>
                            <a:off x="3047" y="183184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74" name="Graphic 1274"/>
                        <wps:cNvSpPr/>
                        <wps:spPr>
                          <a:xfrm>
                            <a:off x="6095" y="196146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275" name="Graphic 1275"/>
                        <wps:cNvSpPr/>
                        <wps:spPr>
                          <a:xfrm>
                            <a:off x="3047" y="1961388"/>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276" name="Graphic 1276"/>
                        <wps:cNvSpPr/>
                        <wps:spPr>
                          <a:xfrm>
                            <a:off x="6095" y="20913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77" name="Graphic 1277"/>
                        <wps:cNvSpPr/>
                        <wps:spPr>
                          <a:xfrm>
                            <a:off x="3047" y="20913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78" name="Graphic 1278"/>
                        <wps:cNvSpPr/>
                        <wps:spPr>
                          <a:xfrm>
                            <a:off x="6095" y="222084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79" name="Graphic 1279"/>
                        <wps:cNvSpPr/>
                        <wps:spPr>
                          <a:xfrm>
                            <a:off x="3047" y="222084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80" name="Graphic 1280"/>
                        <wps:cNvSpPr/>
                        <wps:spPr>
                          <a:xfrm>
                            <a:off x="6095" y="235038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81" name="Graphic 1281"/>
                        <wps:cNvSpPr/>
                        <wps:spPr>
                          <a:xfrm>
                            <a:off x="3047" y="235038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82" name="Graphic 1282"/>
                        <wps:cNvSpPr/>
                        <wps:spPr>
                          <a:xfrm>
                            <a:off x="6095" y="2479929"/>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1283" name="Graphic 1283"/>
                        <wps:cNvSpPr/>
                        <wps:spPr>
                          <a:xfrm>
                            <a:off x="3047" y="2479929"/>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1284" name="Graphic 1284"/>
                        <wps:cNvSpPr/>
                        <wps:spPr>
                          <a:xfrm>
                            <a:off x="6095" y="26079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85" name="Graphic 1285"/>
                        <wps:cNvSpPr/>
                        <wps:spPr>
                          <a:xfrm>
                            <a:off x="3047" y="26079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86" name="Graphic 1286"/>
                        <wps:cNvSpPr/>
                        <wps:spPr>
                          <a:xfrm>
                            <a:off x="6095" y="273748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87" name="Graphic 1287"/>
                        <wps:cNvSpPr/>
                        <wps:spPr>
                          <a:xfrm>
                            <a:off x="3047" y="273748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88" name="Graphic 1288"/>
                        <wps:cNvSpPr/>
                        <wps:spPr>
                          <a:xfrm>
                            <a:off x="6095" y="286702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89" name="Graphic 1289"/>
                        <wps:cNvSpPr/>
                        <wps:spPr>
                          <a:xfrm>
                            <a:off x="3047" y="286702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90" name="Graphic 1290"/>
                        <wps:cNvSpPr/>
                        <wps:spPr>
                          <a:xfrm>
                            <a:off x="6095" y="29965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91" name="Graphic 1291"/>
                        <wps:cNvSpPr/>
                        <wps:spPr>
                          <a:xfrm>
                            <a:off x="3047" y="29965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92" name="Graphic 1292"/>
                        <wps:cNvSpPr/>
                        <wps:spPr>
                          <a:xfrm>
                            <a:off x="6095" y="312610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93" name="Graphic 1293"/>
                        <wps:cNvSpPr/>
                        <wps:spPr>
                          <a:xfrm>
                            <a:off x="3047" y="31261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94" name="Graphic 1294"/>
                        <wps:cNvSpPr/>
                        <wps:spPr>
                          <a:xfrm>
                            <a:off x="6095" y="32556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95" name="Graphic 1295"/>
                        <wps:cNvSpPr/>
                        <wps:spPr>
                          <a:xfrm>
                            <a:off x="3047" y="32556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96" name="Graphic 1296"/>
                        <wps:cNvSpPr/>
                        <wps:spPr>
                          <a:xfrm>
                            <a:off x="6095" y="338518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97" name="Graphic 1297"/>
                        <wps:cNvSpPr/>
                        <wps:spPr>
                          <a:xfrm>
                            <a:off x="3047" y="33851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98" name="Graphic 1298"/>
                        <wps:cNvSpPr/>
                        <wps:spPr>
                          <a:xfrm>
                            <a:off x="6095" y="351472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299" name="Graphic 1299"/>
                        <wps:cNvSpPr/>
                        <wps:spPr>
                          <a:xfrm>
                            <a:off x="3047" y="351472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00" name="Graphic 1300"/>
                        <wps:cNvSpPr/>
                        <wps:spPr>
                          <a:xfrm>
                            <a:off x="6095" y="364426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01" name="Graphic 1301"/>
                        <wps:cNvSpPr/>
                        <wps:spPr>
                          <a:xfrm>
                            <a:off x="3047" y="364426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02" name="Graphic 1302"/>
                        <wps:cNvSpPr/>
                        <wps:spPr>
                          <a:xfrm>
                            <a:off x="6095" y="377380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03" name="Graphic 1303"/>
                        <wps:cNvSpPr/>
                        <wps:spPr>
                          <a:xfrm>
                            <a:off x="3047" y="37738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04" name="Graphic 1304"/>
                        <wps:cNvSpPr/>
                        <wps:spPr>
                          <a:xfrm>
                            <a:off x="6095" y="39033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05" name="Graphic 1305"/>
                        <wps:cNvSpPr/>
                        <wps:spPr>
                          <a:xfrm>
                            <a:off x="3047" y="39033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06" name="Graphic 1306"/>
                        <wps:cNvSpPr/>
                        <wps:spPr>
                          <a:xfrm>
                            <a:off x="6095" y="403283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07" name="Graphic 1307"/>
                        <wps:cNvSpPr/>
                        <wps:spPr>
                          <a:xfrm>
                            <a:off x="3047" y="4032884"/>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1308" name="Graphic 1308"/>
                        <wps:cNvSpPr/>
                        <wps:spPr>
                          <a:xfrm>
                            <a:off x="6095" y="416237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309" name="Graphic 1309"/>
                        <wps:cNvSpPr/>
                        <wps:spPr>
                          <a:xfrm>
                            <a:off x="3047" y="4162374"/>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1310" name="Graphic 1310"/>
                        <wps:cNvSpPr/>
                        <wps:spPr>
                          <a:xfrm>
                            <a:off x="6095" y="429221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11" name="Graphic 1311"/>
                        <wps:cNvSpPr/>
                        <wps:spPr>
                          <a:xfrm>
                            <a:off x="3047" y="429221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12" name="Graphic 1312"/>
                        <wps:cNvSpPr/>
                        <wps:spPr>
                          <a:xfrm>
                            <a:off x="6095" y="442175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13" name="Graphic 1313"/>
                        <wps:cNvSpPr/>
                        <wps:spPr>
                          <a:xfrm>
                            <a:off x="3047" y="442175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14" name="Textbox 1314"/>
                        <wps:cNvSpPr txBox="1"/>
                        <wps:spPr>
                          <a:xfrm>
                            <a:off x="6095" y="6095"/>
                            <a:ext cx="6260465" cy="4545330"/>
                          </a:xfrm>
                          <a:prstGeom prst="rect">
                            <a:avLst/>
                          </a:prstGeom>
                        </wps:spPr>
                        <wps:txbx>
                          <w:txbxContent>
                            <w:p>
                              <w:pPr>
                                <w:spacing w:before="18"/>
                                <w:ind w:left="107" w:right="8194" w:firstLine="0"/>
                                <w:jc w:val="left"/>
                                <w:rPr>
                                  <w:rFonts w:ascii="Courier New"/>
                                  <w:sz w:val="18"/>
                                </w:rPr>
                              </w:pPr>
                              <w:r>
                                <w:rPr>
                                  <w:rFonts w:ascii="Courier New"/>
                                  <w:color w:val="008000"/>
                                  <w:spacing w:val="-2"/>
                                  <w:sz w:val="18"/>
                                </w:rPr>
                                <w:t>@startuml Autonumber</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spacing w:line="240" w:lineRule="auto" w:before="0"/>
                                <w:rPr>
                                  <w:rFonts w:ascii="Courier New"/>
                                  <w:sz w:val="18"/>
                                </w:rPr>
                              </w:pPr>
                            </w:p>
                            <w:p>
                              <w:pPr>
                                <w:spacing w:line="240" w:lineRule="auto" w:before="0"/>
                                <w:rPr>
                                  <w:rFonts w:ascii="Courier New"/>
                                  <w:sz w:val="18"/>
                                </w:rPr>
                              </w:pPr>
                            </w:p>
                            <w:p>
                              <w:pPr>
                                <w:spacing w:before="1"/>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&lt;&lt;</w:t>
                              </w:r>
                              <w:r>
                                <w:rPr>
                                  <w:rFonts w:ascii="Courier New" w:hAnsi="Courier New"/>
                                  <w:color w:val="008000"/>
                                  <w:spacing w:val="-6"/>
                                  <w:sz w:val="18"/>
                                </w:rPr>
                                <w:t> </w:t>
                              </w:r>
                              <w:r>
                                <w:rPr>
                                  <w:rFonts w:ascii="Courier New" w:hAnsi="Courier New"/>
                                  <w:color w:val="008000"/>
                                  <w:sz w:val="18"/>
                                </w:rPr>
                                <w:t>AAL-App</w:t>
                              </w:r>
                              <w:r>
                                <w:rPr>
                                  <w:rFonts w:ascii="Courier New" w:hAnsi="Courier New"/>
                                  <w:color w:val="008000"/>
                                  <w:spacing w:val="-7"/>
                                  <w:sz w:val="18"/>
                                </w:rPr>
                                <w:t> </w:t>
                              </w:r>
                              <w:r>
                                <w:rPr>
                                  <w:rFonts w:ascii="Courier New" w:hAnsi="Courier New"/>
                                  <w:color w:val="008000"/>
                                  <w:sz w:val="18"/>
                                </w:rPr>
                                <w:t>&gt;&gt; end box</w:t>
                              </w:r>
                            </w:p>
                            <w:p>
                              <w:pPr>
                                <w:spacing w:before="0"/>
                                <w:ind w:left="432" w:right="5058" w:hanging="325"/>
                                <w:jc w:val="left"/>
                                <w:rPr>
                                  <w:rFonts w:ascii="Courier New" w:hAnsi="Courier New"/>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194" w:firstLine="0"/>
                                <w:jc w:val="left"/>
                                <w:rPr>
                                  <w:rFonts w:ascii="Courier New"/>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line="237" w:lineRule="auto" w:before="2"/>
                                <w:ind w:left="107" w:right="3008" w:firstLine="0"/>
                                <w:jc w:val="left"/>
                                <w:rPr>
                                  <w:rFonts w:ascii="Courier New"/>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line="610" w:lineRule="atLeast" w:before="2"/>
                                <w:ind w:left="107" w:right="6354" w:firstLine="0"/>
                                <w:jc w:val="left"/>
                                <w:rPr>
                                  <w:rFonts w:ascii="Courier New"/>
                                  <w:sz w:val="18"/>
                                </w:rPr>
                              </w:pPr>
                              <w:r>
                                <w:rPr>
                                  <w:rFonts w:ascii="Courier New"/>
                                  <w:color w:val="008000"/>
                                  <w:sz w:val="18"/>
                                </w:rPr>
                                <w:t>==Asynchronous</w:t>
                              </w:r>
                              <w:r>
                                <w:rPr>
                                  <w:rFonts w:ascii="Courier New"/>
                                  <w:color w:val="008000"/>
                                  <w:spacing w:val="-19"/>
                                  <w:sz w:val="18"/>
                                </w:rPr>
                                <w:t> </w:t>
                              </w:r>
                              <w:r>
                                <w:rPr>
                                  <w:rFonts w:ascii="Courier New"/>
                                  <w:color w:val="008000"/>
                                  <w:sz w:val="18"/>
                                </w:rPr>
                                <w:t>Receive</w:t>
                              </w:r>
                              <w:r>
                                <w:rPr>
                                  <w:rFonts w:ascii="Courier New"/>
                                  <w:color w:val="008000"/>
                                  <w:spacing w:val="-19"/>
                                  <w:sz w:val="18"/>
                                </w:rPr>
                                <w:t> </w:t>
                              </w:r>
                              <w:r>
                                <w:rPr>
                                  <w:rFonts w:ascii="Courier New"/>
                                  <w:color w:val="008000"/>
                                  <w:sz w:val="18"/>
                                </w:rPr>
                                <w:t>Buffer== alt without callback</w:t>
                              </w:r>
                            </w:p>
                            <w:p>
                              <w:pPr>
                                <w:spacing w:line="240" w:lineRule="auto" w:before="2"/>
                                <w:rPr>
                                  <w:rFonts w:ascii="Courier New"/>
                                  <w:sz w:val="18"/>
                                </w:rPr>
                              </w:pPr>
                            </w:p>
                            <w:p>
                              <w:pPr>
                                <w:spacing w:before="0"/>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0" w:firstLine="0"/>
                                <w:jc w:val="left"/>
                                <w:rPr>
                                  <w:rFonts w:ascii="Courier New"/>
                                  <w:sz w:val="18"/>
                                </w:rPr>
                              </w:pPr>
                              <w:r>
                                <w:rPr>
                                  <w:rFonts w:ascii="Courier New"/>
                                  <w:color w:val="008000"/>
                                  <w:sz w:val="18"/>
                                </w:rPr>
                                <w:t>If</w:t>
                              </w:r>
                              <w:r>
                                <w:rPr>
                                  <w:rFonts w:ascii="Courier New"/>
                                  <w:color w:val="008000"/>
                                  <w:spacing w:val="-5"/>
                                  <w:sz w:val="18"/>
                                </w:rPr>
                                <w:t> </w:t>
                              </w:r>
                              <w:r>
                                <w:rPr>
                                  <w:rFonts w:ascii="Courier New"/>
                                  <w:color w:val="008000"/>
                                  <w:sz w:val="18"/>
                                </w:rPr>
                                <w:t>no</w:t>
                              </w:r>
                              <w:r>
                                <w:rPr>
                                  <w:rFonts w:ascii="Courier New"/>
                                  <w:color w:val="008000"/>
                                  <w:spacing w:val="-5"/>
                                  <w:sz w:val="18"/>
                                </w:rPr>
                                <w:t> </w:t>
                              </w:r>
                              <w:r>
                                <w:rPr>
                                  <w:rFonts w:ascii="Courier New"/>
                                  <w:color w:val="008000"/>
                                  <w:sz w:val="18"/>
                                </w:rPr>
                                <w:t>buffers</w:t>
                              </w:r>
                              <w:r>
                                <w:rPr>
                                  <w:rFonts w:ascii="Courier New"/>
                                  <w:color w:val="008000"/>
                                  <w:spacing w:val="-5"/>
                                  <w:sz w:val="18"/>
                                </w:rPr>
                                <w:t> </w:t>
                              </w:r>
                              <w:r>
                                <w:rPr>
                                  <w:rFonts w:ascii="Courier New"/>
                                  <w:color w:val="008000"/>
                                  <w:sz w:val="18"/>
                                </w:rPr>
                                <w:t>received</w:t>
                              </w:r>
                              <w:r>
                                <w:rPr>
                                  <w:rFonts w:ascii="Courier New"/>
                                  <w:color w:val="008000"/>
                                  <w:spacing w:val="-5"/>
                                  <w:sz w:val="18"/>
                                </w:rPr>
                                <w:t> </w:t>
                              </w:r>
                              <w:r>
                                <w:rPr>
                                  <w:rFonts w:ascii="Courier New"/>
                                  <w:color w:val="008000"/>
                                  <w:sz w:val="18"/>
                                </w:rPr>
                                <w:t>return</w:t>
                              </w:r>
                              <w:r>
                                <w:rPr>
                                  <w:rFonts w:ascii="Courier New"/>
                                  <w:color w:val="008000"/>
                                  <w:spacing w:val="-5"/>
                                  <w:sz w:val="18"/>
                                </w:rPr>
                                <w:t> </w:t>
                              </w:r>
                              <w:r>
                                <w:rPr>
                                  <w:rFonts w:ascii="Courier New"/>
                                  <w:color w:val="008000"/>
                                  <w:spacing w:val="-2"/>
                                  <w:sz w:val="18"/>
                                </w:rPr>
                                <w:t>immediately.</w:t>
                              </w:r>
                            </w:p>
                            <w:p>
                              <w:pPr>
                                <w:spacing w:before="1"/>
                                <w:ind w:left="107" w:right="4735" w:firstLine="0"/>
                                <w:jc w:val="left"/>
                                <w:rPr>
                                  <w:rFonts w:ascii="Courier New"/>
                                  <w:sz w:val="18"/>
                                </w:rPr>
                              </w:pPr>
                              <w:r>
                                <w:rPr>
                                  <w:rFonts w:ascii="Courier New"/>
                                  <w:color w:val="008000"/>
                                  <w:sz w:val="18"/>
                                </w:rPr>
                                <w:t>In</w:t>
                              </w:r>
                              <w:r>
                                <w:rPr>
                                  <w:rFonts w:ascii="Courier New"/>
                                  <w:color w:val="008000"/>
                                  <w:spacing w:val="-7"/>
                                  <w:sz w:val="18"/>
                                </w:rPr>
                                <w:t> </w:t>
                              </w:r>
                              <w:r>
                                <w:rPr>
                                  <w:rFonts w:ascii="Courier New"/>
                                  <w:color w:val="008000"/>
                                  <w:sz w:val="18"/>
                                </w:rPr>
                                <w:t>Asynchronous</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no</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receive API behaves in a poll manner.</w:t>
                              </w:r>
                            </w:p>
                            <w:p>
                              <w:pPr>
                                <w:spacing w:before="0"/>
                                <w:ind w:left="107" w:right="0" w:firstLine="0"/>
                                <w:jc w:val="left"/>
                                <w:rPr>
                                  <w:rFonts w:ascii="Courier New"/>
                                  <w:sz w:val="18"/>
                                </w:rPr>
                              </w:pPr>
                              <w:r>
                                <w:rPr>
                                  <w:rFonts w:ascii="Courier New"/>
                                  <w:color w:val="008000"/>
                                  <w:spacing w:val="-2"/>
                                  <w:sz w:val="18"/>
                                </w:rPr>
                                <w:t>endnote</w:t>
                              </w:r>
                            </w:p>
                          </w:txbxContent>
                        </wps:txbx>
                        <wps:bodyPr wrap="square" lIns="0" tIns="0" rIns="0" bIns="0" rtlCol="0">
                          <a:noAutofit/>
                        </wps:bodyPr>
                      </wps:wsp>
                    </wpg:wgp>
                  </a:graphicData>
                </a:graphic>
              </wp:anchor>
            </w:drawing>
          </mc:Choice>
          <mc:Fallback>
            <w:pict>
              <v:group style="position:absolute;margin-left:50.759998pt;margin-top:23.299023pt;width:493.9pt;height:358.4pt;mso-position-horizontal-relative:page;mso-position-vertical-relative:paragraph;z-index:-15704576;mso-wrap-distance-left:0;mso-wrap-distance-right:0" id="docshapegroup1221" coordorigin="1015,466" coordsize="9878,7168">
                <v:rect style="position:absolute;left:1024;top:475;width:9859;height:224" id="docshape1222" filled="true" fillcolor="#b9fcb9" stroked="false">
                  <v:fill type="solid"/>
                </v:rect>
                <v:shape style="position:absolute;left:1020;top:465;width:9869;height:233" id="docshape1223" coordorigin="1020,466" coordsize="9869,233" path="m1020,466l1020,476m1020,466l1020,476m1025,471l10884,471m10888,466l10888,476m10888,466l10888,476m1020,476l1020,699m10888,476l10888,699e" filled="false" stroked="true" strokeweight=".48pt" strokecolor="#5bab3a">
                  <v:path arrowok="t"/>
                  <v:stroke dashstyle="shortdash"/>
                </v:shape>
                <v:rect style="position:absolute;left:1024;top:698;width:9859;height:204" id="docshape1224" filled="true" fillcolor="#b9fcb9" stroked="false">
                  <v:fill type="solid"/>
                </v:rect>
                <v:shape style="position:absolute;left:1020;top:698;width:9869;height:204" id="docshape1225" coordorigin="1020,699" coordsize="9869,204" path="m1020,699l1020,903m10888,699l10888,903e" filled="false" stroked="true" strokeweight=".48pt" strokecolor="#5bab3a">
                  <v:path arrowok="t"/>
                  <v:stroke dashstyle="shortdash"/>
                </v:shape>
                <v:rect style="position:absolute;left:1024;top:902;width:9859;height:204" id="docshape1226" filled="true" fillcolor="#b9fcb9" stroked="false">
                  <v:fill type="solid"/>
                </v:rect>
                <v:shape style="position:absolute;left:1020;top:902;width:9869;height:204" id="docshape1227" coordorigin="1020,903" coordsize="9869,204" path="m1020,903l1020,1107m10888,903l10888,1107e" filled="false" stroked="true" strokeweight=".48pt" strokecolor="#5bab3a">
                  <v:path arrowok="t"/>
                  <v:stroke dashstyle="shortdash"/>
                </v:shape>
                <v:rect style="position:absolute;left:1024;top:1106;width:9859;height:204" id="docshape1228" filled="true" fillcolor="#b9fcb9" stroked="false">
                  <v:fill type="solid"/>
                </v:rect>
                <v:shape style="position:absolute;left:1020;top:1106;width:9869;height:204" id="docshape1229" coordorigin="1020,1107" coordsize="9869,204" path="m1020,1107l1020,1311m10888,1107l10888,1311e" filled="false" stroked="true" strokeweight=".48pt" strokecolor="#5bab3a">
                  <v:path arrowok="t"/>
                  <v:stroke dashstyle="shortdash"/>
                </v:shape>
                <v:rect style="position:absolute;left:1024;top:1310;width:9859;height:204" id="docshape1230" filled="true" fillcolor="#b9fcb9" stroked="false">
                  <v:fill type="solid"/>
                </v:rect>
                <v:shape style="position:absolute;left:1020;top:1310;width:9869;height:204" id="docshape1231" coordorigin="1020,1311" coordsize="9869,204" path="m1020,1311l1020,1515m10888,1311l10888,1515e" filled="false" stroked="true" strokeweight=".48pt" strokecolor="#5bab3a">
                  <v:path arrowok="t"/>
                  <v:stroke dashstyle="shortdash"/>
                </v:shape>
                <v:rect style="position:absolute;left:1024;top:1514;width:9859;height:204" id="docshape1232" filled="true" fillcolor="#b9fcb9" stroked="false">
                  <v:fill type="solid"/>
                </v:rect>
                <v:shape style="position:absolute;left:1020;top:1514;width:9869;height:204" id="docshape1233" coordorigin="1020,1515" coordsize="9869,204" path="m1020,1515l1020,1719m10888,1515l10888,1719e" filled="false" stroked="true" strokeweight=".48pt" strokecolor="#5bab3a">
                  <v:path arrowok="t"/>
                  <v:stroke dashstyle="shortdash"/>
                </v:shape>
                <v:rect style="position:absolute;left:1024;top:1718;width:9859;height:204" id="docshape1234" filled="true" fillcolor="#b9fcb9" stroked="false">
                  <v:fill type="solid"/>
                </v:rect>
                <v:shape style="position:absolute;left:1020;top:1718;width:9869;height:204" id="docshape1235" coordorigin="1020,1719" coordsize="9869,204" path="m1020,1719l1020,1923m10888,1719l10888,1923e" filled="false" stroked="true" strokeweight=".48pt" strokecolor="#5bab3a">
                  <v:path arrowok="t"/>
                  <v:stroke dashstyle="shortdash"/>
                </v:shape>
                <v:rect style="position:absolute;left:1024;top:1922;width:9859;height:204" id="docshape1236" filled="true" fillcolor="#b9fcb9" stroked="false">
                  <v:fill type="solid"/>
                </v:rect>
                <v:shape style="position:absolute;left:1020;top:1922;width:9869;height:204" id="docshape1237" coordorigin="1020,1923" coordsize="9869,204" path="m1020,1923l1020,2127m10888,1923l10888,2127e" filled="false" stroked="true" strokeweight=".48pt" strokecolor="#5bab3a">
                  <v:path arrowok="t"/>
                  <v:stroke dashstyle="shortdash"/>
                </v:shape>
                <v:rect style="position:absolute;left:1024;top:2126;width:9859;height:204" id="docshape1238" filled="true" fillcolor="#b9fcb9" stroked="false">
                  <v:fill type="solid"/>
                </v:rect>
                <v:shape style="position:absolute;left:1020;top:2126;width:9869;height:204" id="docshape1239" coordorigin="1020,2127" coordsize="9869,204" path="m1020,2127l1020,2331m10888,2127l10888,2331e" filled="false" stroked="true" strokeweight=".48pt" strokecolor="#5bab3a">
                  <v:path arrowok="t"/>
                  <v:stroke dashstyle="shortdash"/>
                </v:shape>
                <v:rect style="position:absolute;left:1024;top:2330;width:9859;height:204" id="docshape1240" filled="true" fillcolor="#b9fcb9" stroked="false">
                  <v:fill type="solid"/>
                </v:rect>
                <v:shape style="position:absolute;left:1020;top:2330;width:9869;height:204" id="docshape1241" coordorigin="1020,2331" coordsize="9869,204" path="m1020,2331l1020,2535m10888,2331l10888,2535e" filled="false" stroked="true" strokeweight=".48pt" strokecolor="#5bab3a">
                  <v:path arrowok="t"/>
                  <v:stroke dashstyle="shortdash"/>
                </v:shape>
                <v:rect style="position:absolute;left:1024;top:2534;width:9859;height:204" id="docshape1242" filled="true" fillcolor="#b9fcb9" stroked="false">
                  <v:fill type="solid"/>
                </v:rect>
                <v:shape style="position:absolute;left:1020;top:2534;width:9869;height:204" id="docshape1243" coordorigin="1020,2535" coordsize="9869,204" path="m1020,2535l1020,2739m10888,2535l10888,2739e" filled="false" stroked="true" strokeweight=".48pt" strokecolor="#5bab3a">
                  <v:path arrowok="t"/>
                  <v:stroke dashstyle="shortdash"/>
                </v:shape>
                <v:rect style="position:absolute;left:1024;top:2738;width:9859;height:204" id="docshape1244" filled="true" fillcolor="#b9fcb9" stroked="false">
                  <v:fill type="solid"/>
                </v:rect>
                <v:shape style="position:absolute;left:1020;top:2738;width:9869;height:204" id="docshape1245" coordorigin="1020,2739" coordsize="9869,204" path="m1020,2739l1020,2943m10888,2739l10888,2943e" filled="false" stroked="true" strokeweight=".48pt" strokecolor="#5bab3a">
                  <v:path arrowok="t"/>
                  <v:stroke dashstyle="shortdash"/>
                </v:shape>
                <v:rect style="position:absolute;left:1024;top:2942;width:9859;height:204" id="docshape1246" filled="true" fillcolor="#b9fcb9" stroked="false">
                  <v:fill type="solid"/>
                </v:rect>
                <v:shape style="position:absolute;left:1020;top:2942;width:9869;height:204" id="docshape1247" coordorigin="1020,2943" coordsize="9869,204" path="m1020,2943l1020,3147m10888,2943l10888,3147e" filled="false" stroked="true" strokeweight=".48pt" strokecolor="#5bab3a">
                  <v:path arrowok="t"/>
                  <v:stroke dashstyle="shortdash"/>
                </v:shape>
                <v:rect style="position:absolute;left:1024;top:3146;width:9859;height:204" id="docshape1248" filled="true" fillcolor="#b9fcb9" stroked="false">
                  <v:fill type="solid"/>
                </v:rect>
                <v:shape style="position:absolute;left:1020;top:3146;width:9869;height:204" id="docshape1249" coordorigin="1020,3147" coordsize="9869,204" path="m1020,3147l1020,3351m10888,3147l10888,3351e" filled="false" stroked="true" strokeweight=".48pt" strokecolor="#5bab3a">
                  <v:path arrowok="t"/>
                  <v:stroke dashstyle="shortdash"/>
                </v:shape>
                <v:rect style="position:absolute;left:1024;top:3350;width:9859;height:204" id="docshape1250" filled="true" fillcolor="#b9fcb9" stroked="false">
                  <v:fill type="solid"/>
                </v:rect>
                <v:shape style="position:absolute;left:1020;top:3350;width:9869;height:204" id="docshape1251" coordorigin="1020,3351" coordsize="9869,204" path="m1020,3351l1020,3555m10888,3351l10888,3555e" filled="false" stroked="true" strokeweight=".48pt" strokecolor="#5bab3a">
                  <v:path arrowok="t"/>
                  <v:stroke dashstyle="shortdash"/>
                </v:shape>
                <v:rect style="position:absolute;left:1024;top:3554;width:9859;height:205" id="docshape1252" filled="true" fillcolor="#b9fcb9" stroked="false">
                  <v:fill type="solid"/>
                </v:rect>
                <v:shape style="position:absolute;left:1020;top:3554;width:9869;height:205" id="docshape1253" coordorigin="1020,3555" coordsize="9869,205" path="m1020,3555l1020,3759m10888,3555l10888,3759e" filled="false" stroked="true" strokeweight=".48pt" strokecolor="#5bab3a">
                  <v:path arrowok="t"/>
                  <v:stroke dashstyle="shortdash"/>
                </v:shape>
                <v:rect style="position:absolute;left:1024;top:3759;width:9859;height:204" id="docshape1254" filled="true" fillcolor="#b9fcb9" stroked="false">
                  <v:fill type="solid"/>
                </v:rect>
                <v:shape style="position:absolute;left:1020;top:3759;width:9869;height:204" id="docshape1255" coordorigin="1020,3759" coordsize="9869,204" path="m1020,3759l1020,3963m10888,3759l10888,3963e" filled="false" stroked="true" strokeweight=".48pt" strokecolor="#5bab3a">
                  <v:path arrowok="t"/>
                  <v:stroke dashstyle="shortdash"/>
                </v:shape>
                <v:rect style="position:absolute;left:1024;top:3963;width:9859;height:204" id="docshape1256" filled="true" fillcolor="#b9fcb9" stroked="false">
                  <v:fill type="solid"/>
                </v:rect>
                <v:shape style="position:absolute;left:1020;top:3963;width:9869;height:204" id="docshape1257" coordorigin="1020,3963" coordsize="9869,204" path="m1020,3963l1020,4167m10888,3963l10888,4167e" filled="false" stroked="true" strokeweight=".48pt" strokecolor="#5bab3a">
                  <v:path arrowok="t"/>
                  <v:stroke dashstyle="shortdash"/>
                </v:shape>
                <v:rect style="position:absolute;left:1024;top:4167;width:9859;height:204" id="docshape1258" filled="true" fillcolor="#b9fcb9" stroked="false">
                  <v:fill type="solid"/>
                </v:rect>
                <v:shape style="position:absolute;left:1020;top:4167;width:9869;height:204" id="docshape1259" coordorigin="1020,4167" coordsize="9869,204" path="m1020,4167l1020,4371m10888,4167l10888,4371e" filled="false" stroked="true" strokeweight=".48pt" strokecolor="#5bab3a">
                  <v:path arrowok="t"/>
                  <v:stroke dashstyle="shortdash"/>
                </v:shape>
                <v:rect style="position:absolute;left:1024;top:4371;width:9859;height:202" id="docshape1260" filled="true" fillcolor="#b9fcb9" stroked="false">
                  <v:fill type="solid"/>
                </v:rect>
                <v:shape style="position:absolute;left:1020;top:4371;width:9869;height:202" id="docshape1261" coordorigin="1020,4371" coordsize="9869,202" path="m1020,4371l1020,4573m10888,4371l10888,4573e" filled="false" stroked="true" strokeweight=".48pt" strokecolor="#5bab3a">
                  <v:path arrowok="t"/>
                  <v:stroke dashstyle="shortdash"/>
                </v:shape>
                <v:rect style="position:absolute;left:1024;top:4572;width:9859;height:204" id="docshape1262" filled="true" fillcolor="#b9fcb9" stroked="false">
                  <v:fill type="solid"/>
                </v:rect>
                <v:shape style="position:absolute;left:1020;top:4572;width:9869;height:204" id="docshape1263" coordorigin="1020,4573" coordsize="9869,204" path="m1020,4573l1020,4777m10888,4573l10888,4777e" filled="false" stroked="true" strokeweight=".48pt" strokecolor="#5bab3a">
                  <v:path arrowok="t"/>
                  <v:stroke dashstyle="shortdash"/>
                </v:shape>
                <v:rect style="position:absolute;left:1024;top:4776;width:9859;height:204" id="docshape1264" filled="true" fillcolor="#b9fcb9" stroked="false">
                  <v:fill type="solid"/>
                </v:rect>
                <v:shape style="position:absolute;left:1020;top:4776;width:9869;height:204" id="docshape1265" coordorigin="1020,4777" coordsize="9869,204" path="m1020,4777l1020,4981m10888,4777l10888,4981e" filled="false" stroked="true" strokeweight=".48pt" strokecolor="#5bab3a">
                  <v:path arrowok="t"/>
                  <v:stroke dashstyle="shortdash"/>
                </v:shape>
                <v:rect style="position:absolute;left:1024;top:4980;width:9859;height:204" id="docshape1266" filled="true" fillcolor="#b9fcb9" stroked="false">
                  <v:fill type="solid"/>
                </v:rect>
                <v:shape style="position:absolute;left:1020;top:4980;width:9869;height:204" id="docshape1267" coordorigin="1020,4981" coordsize="9869,204" path="m1020,4981l1020,5185m10888,4981l10888,5185e" filled="false" stroked="true" strokeweight=".48pt" strokecolor="#5bab3a">
                  <v:path arrowok="t"/>
                  <v:stroke dashstyle="shortdash"/>
                </v:shape>
                <v:rect style="position:absolute;left:1024;top:5184;width:9859;height:204" id="docshape1268" filled="true" fillcolor="#b9fcb9" stroked="false">
                  <v:fill type="solid"/>
                </v:rect>
                <v:shape style="position:absolute;left:1020;top:5184;width:9869;height:204" id="docshape1269" coordorigin="1020,5185" coordsize="9869,204" path="m1020,5185l1020,5389m10888,5185l10888,5389e" filled="false" stroked="true" strokeweight=".48pt" strokecolor="#5bab3a">
                  <v:path arrowok="t"/>
                  <v:stroke dashstyle="shortdash"/>
                </v:shape>
                <v:rect style="position:absolute;left:1024;top:5388;width:9859;height:204" id="docshape1270" filled="true" fillcolor="#b9fcb9" stroked="false">
                  <v:fill type="solid"/>
                </v:rect>
                <v:shape style="position:absolute;left:1020;top:5388;width:9869;height:204" id="docshape1271" coordorigin="1020,5389" coordsize="9869,204" path="m1020,5389l1020,5593m10888,5389l10888,5593e" filled="false" stroked="true" strokeweight=".48pt" strokecolor="#5bab3a">
                  <v:path arrowok="t"/>
                  <v:stroke dashstyle="shortdash"/>
                </v:shape>
                <v:rect style="position:absolute;left:1024;top:5592;width:9859;height:204" id="docshape1272" filled="true" fillcolor="#b9fcb9" stroked="false">
                  <v:fill type="solid"/>
                </v:rect>
                <v:shape style="position:absolute;left:1020;top:5592;width:9869;height:204" id="docshape1273" coordorigin="1020,5593" coordsize="9869,204" path="m1020,5593l1020,5797m10888,5593l10888,5797e" filled="false" stroked="true" strokeweight=".48pt" strokecolor="#5bab3a">
                  <v:path arrowok="t"/>
                  <v:stroke dashstyle="shortdash"/>
                </v:shape>
                <v:rect style="position:absolute;left:1024;top:5796;width:9859;height:204" id="docshape1274" filled="true" fillcolor="#b9fcb9" stroked="false">
                  <v:fill type="solid"/>
                </v:rect>
                <v:shape style="position:absolute;left:1020;top:5796;width:9869;height:204" id="docshape1275" coordorigin="1020,5797" coordsize="9869,204" path="m1020,5797l1020,6001m10888,5797l10888,6001e" filled="false" stroked="true" strokeweight=".48pt" strokecolor="#5bab3a">
                  <v:path arrowok="t"/>
                  <v:stroke dashstyle="shortdash"/>
                </v:shape>
                <v:rect style="position:absolute;left:1024;top:6000;width:9859;height:204" id="docshape1276" filled="true" fillcolor="#b9fcb9" stroked="false">
                  <v:fill type="solid"/>
                </v:rect>
                <v:shape style="position:absolute;left:1020;top:6000;width:9869;height:204" id="docshape1277" coordorigin="1020,6001" coordsize="9869,204" path="m1020,6001l1020,6205m10888,6001l10888,6205e" filled="false" stroked="true" strokeweight=".48pt" strokecolor="#5bab3a">
                  <v:path arrowok="t"/>
                  <v:stroke dashstyle="shortdash"/>
                </v:shape>
                <v:rect style="position:absolute;left:1024;top:6204;width:9859;height:204" id="docshape1278" filled="true" fillcolor="#b9fcb9" stroked="false">
                  <v:fill type="solid"/>
                </v:rect>
                <v:shape style="position:absolute;left:1020;top:6204;width:9869;height:204" id="docshape1279" coordorigin="1020,6205" coordsize="9869,204" path="m1020,6205l1020,6409m10888,6205l10888,6409e" filled="false" stroked="true" strokeweight=".48pt" strokecolor="#5bab3a">
                  <v:path arrowok="t"/>
                  <v:stroke dashstyle="shortdash"/>
                </v:shape>
                <v:rect style="position:absolute;left:1024;top:6408;width:9859;height:204" id="docshape1280" filled="true" fillcolor="#b9fcb9" stroked="false">
                  <v:fill type="solid"/>
                </v:rect>
                <v:shape style="position:absolute;left:1020;top:6408;width:9869;height:204" id="docshape1281" coordorigin="1020,6409" coordsize="9869,204" path="m1020,6409l1020,6613m10888,6409l10888,6613e" filled="false" stroked="true" strokeweight=".48pt" strokecolor="#5bab3a">
                  <v:path arrowok="t"/>
                  <v:stroke dashstyle="shortdash"/>
                </v:shape>
                <v:rect style="position:absolute;left:1024;top:6612;width:9859;height:204" id="docshape1282" filled="true" fillcolor="#b9fcb9" stroked="false">
                  <v:fill type="solid"/>
                </v:rect>
                <v:shape style="position:absolute;left:1020;top:6612;width:9869;height:204" id="docshape1283" coordorigin="1020,6613" coordsize="9869,204" path="m1020,6613l1020,6817m10888,6613l10888,6817e" filled="false" stroked="true" strokeweight=".48pt" strokecolor="#5bab3a">
                  <v:path arrowok="t"/>
                  <v:stroke dashstyle="shortdash"/>
                </v:shape>
                <v:rect style="position:absolute;left:1024;top:6816;width:9859;height:204" id="docshape1284" filled="true" fillcolor="#b9fcb9" stroked="false">
                  <v:fill type="solid"/>
                </v:rect>
                <v:shape style="position:absolute;left:1020;top:6816;width:9869;height:204" id="docshape1285" coordorigin="1020,6817" coordsize="9869,204" path="m1020,6817l1020,7021m10888,6817l10888,7021e" filled="false" stroked="true" strokeweight=".48pt" strokecolor="#5bab3a">
                  <v:path arrowok="t"/>
                  <v:stroke dashstyle="shortdash"/>
                </v:shape>
                <v:rect style="position:absolute;left:1024;top:7020;width:9859;height:205" id="docshape1286" filled="true" fillcolor="#b9fcb9" stroked="false">
                  <v:fill type="solid"/>
                </v:rect>
                <v:shape style="position:absolute;left:1020;top:7020;width:9869;height:205" id="docshape1287" coordorigin="1020,7021" coordsize="9869,205" path="m1020,7021l1020,7225m10888,7021l10888,7225e" filled="false" stroked="true" strokeweight=".48pt" strokecolor="#5bab3a">
                  <v:path arrowok="t"/>
                  <v:stroke dashstyle="shortdash"/>
                </v:shape>
                <v:rect style="position:absolute;left:1024;top:7225;width:9859;height:204" id="docshape1288" filled="true" fillcolor="#b9fcb9" stroked="false">
                  <v:fill type="solid"/>
                </v:rect>
                <v:shape style="position:absolute;left:1020;top:7225;width:9869;height:204" id="docshape1289" coordorigin="1020,7225" coordsize="9869,204" path="m1020,7225l1020,7429m10888,7225l10888,7429e" filled="false" stroked="true" strokeweight=".48pt" strokecolor="#5bab3a">
                  <v:path arrowok="t"/>
                  <v:stroke dashstyle="shortdash"/>
                </v:shape>
                <v:rect style="position:absolute;left:1024;top:7429;width:9859;height:204" id="docshape1290" filled="true" fillcolor="#b9fcb9" stroked="false">
                  <v:fill type="solid"/>
                </v:rect>
                <v:shape style="position:absolute;left:1020;top:7429;width:9869;height:204" id="docshape1291" coordorigin="1020,7429" coordsize="9869,204" path="m1020,7429l1020,7633m10888,7429l10888,7633e" filled="false" stroked="true" strokeweight=".48pt" strokecolor="#5bab3a">
                  <v:path arrowok="t"/>
                  <v:stroke dashstyle="shortdash"/>
                </v:shape>
                <v:shape style="position:absolute;left:1024;top:475;width:9859;height:7158" type="#_x0000_t202" id="docshape1292" filled="false" stroked="false">
                  <v:textbox inset="0,0,0,0">
                    <w:txbxContent>
                      <w:p>
                        <w:pPr>
                          <w:spacing w:before="18"/>
                          <w:ind w:left="107" w:right="8194" w:firstLine="0"/>
                          <w:jc w:val="left"/>
                          <w:rPr>
                            <w:rFonts w:ascii="Courier New"/>
                            <w:sz w:val="18"/>
                          </w:rPr>
                        </w:pPr>
                        <w:r>
                          <w:rPr>
                            <w:rFonts w:ascii="Courier New"/>
                            <w:color w:val="008000"/>
                            <w:spacing w:val="-2"/>
                            <w:sz w:val="18"/>
                          </w:rPr>
                          <w:t>@startuml Autonumber</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spacing w:line="240" w:lineRule="auto" w:before="0"/>
                          <w:rPr>
                            <w:rFonts w:ascii="Courier New"/>
                            <w:sz w:val="18"/>
                          </w:rPr>
                        </w:pPr>
                      </w:p>
                      <w:p>
                        <w:pPr>
                          <w:spacing w:line="240" w:lineRule="auto" w:before="0"/>
                          <w:rPr>
                            <w:rFonts w:ascii="Courier New"/>
                            <w:sz w:val="18"/>
                          </w:rPr>
                        </w:pPr>
                      </w:p>
                      <w:p>
                        <w:pPr>
                          <w:spacing w:before="1"/>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0"/>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ODU</w:t>
                        </w:r>
                        <w:r>
                          <w:rPr>
                            <w:rFonts w:ascii="Courier New" w:hAnsi="Courier New"/>
                            <w:color w:val="008000"/>
                            <w:spacing w:val="-7"/>
                            <w:sz w:val="18"/>
                          </w:rPr>
                          <w:t> </w:t>
                        </w:r>
                        <w:r>
                          <w:rPr>
                            <w:rFonts w:ascii="Courier New" w:hAnsi="Courier New"/>
                            <w:color w:val="008000"/>
                            <w:sz w:val="18"/>
                          </w:rPr>
                          <w:t>&lt;&lt;</w:t>
                        </w:r>
                        <w:r>
                          <w:rPr>
                            <w:rFonts w:ascii="Courier New" w:hAnsi="Courier New"/>
                            <w:color w:val="008000"/>
                            <w:spacing w:val="-6"/>
                            <w:sz w:val="18"/>
                          </w:rPr>
                          <w:t> </w:t>
                        </w:r>
                        <w:r>
                          <w:rPr>
                            <w:rFonts w:ascii="Courier New" w:hAnsi="Courier New"/>
                            <w:color w:val="008000"/>
                            <w:sz w:val="18"/>
                          </w:rPr>
                          <w:t>AAL-App</w:t>
                        </w:r>
                        <w:r>
                          <w:rPr>
                            <w:rFonts w:ascii="Courier New" w:hAnsi="Courier New"/>
                            <w:color w:val="008000"/>
                            <w:spacing w:val="-7"/>
                            <w:sz w:val="18"/>
                          </w:rPr>
                          <w:t> </w:t>
                        </w:r>
                        <w:r>
                          <w:rPr>
                            <w:rFonts w:ascii="Courier New" w:hAnsi="Courier New"/>
                            <w:color w:val="008000"/>
                            <w:sz w:val="18"/>
                          </w:rPr>
                          <w:t>&gt;&gt; end box</w:t>
                        </w:r>
                      </w:p>
                      <w:p>
                        <w:pPr>
                          <w:spacing w:before="0"/>
                          <w:ind w:left="432" w:right="5058" w:hanging="325"/>
                          <w:jc w:val="left"/>
                          <w:rPr>
                            <w:rFonts w:ascii="Courier New" w:hAnsi="Courier New"/>
                            <w:sz w:val="18"/>
                          </w:rPr>
                        </w:pPr>
                        <w:r>
                          <w:rPr>
                            <w:rFonts w:ascii="Courier New" w:hAnsi="Courier New"/>
                            <w:color w:val="008000"/>
                            <w:sz w:val="18"/>
                          </w:rPr>
                          <w:t>Box “Cloud Platform” #lightseagreen participant</w:t>
                        </w:r>
                        <w:r>
                          <w:rPr>
                            <w:rFonts w:ascii="Courier New" w:hAnsi="Courier New"/>
                            <w:color w:val="008000"/>
                            <w:spacing w:val="-10"/>
                            <w:sz w:val="18"/>
                          </w:rPr>
                          <w:t> </w:t>
                        </w:r>
                        <w:r>
                          <w:rPr>
                            <w:rFonts w:ascii="Courier New" w:hAnsi="Courier New"/>
                            <w:color w:val="008000"/>
                            <w:sz w:val="18"/>
                          </w:rPr>
                          <w:t>“AAL</w:t>
                        </w:r>
                        <w:r>
                          <w:rPr>
                            <w:rFonts w:ascii="Courier New" w:hAnsi="Courier New"/>
                            <w:color w:val="008000"/>
                            <w:spacing w:val="-10"/>
                            <w:sz w:val="18"/>
                          </w:rPr>
                          <w:t> </w:t>
                        </w:r>
                        <w:r>
                          <w:rPr>
                            <w:rFonts w:ascii="Courier New" w:hAnsi="Courier New"/>
                            <w:color w:val="008000"/>
                            <w:sz w:val="18"/>
                          </w:rPr>
                          <w:t>Implementation”</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AAL</w:t>
                        </w:r>
                      </w:p>
                      <w:p>
                        <w:pPr>
                          <w:spacing w:line="480" w:lineRule="auto" w:before="0"/>
                          <w:ind w:left="107" w:right="8194" w:firstLine="0"/>
                          <w:jc w:val="left"/>
                          <w:rPr>
                            <w:rFonts w:ascii="Courier New"/>
                            <w:sz w:val="18"/>
                          </w:rPr>
                        </w:pPr>
                        <w:r>
                          <w:rPr>
                            <w:rFonts w:ascii="Courier New"/>
                            <w:color w:val="008000"/>
                            <w:sz w:val="18"/>
                          </w:rPr>
                          <w:t>End box activate</w:t>
                        </w:r>
                        <w:r>
                          <w:rPr>
                            <w:rFonts w:ascii="Courier New"/>
                            <w:color w:val="008000"/>
                            <w:spacing w:val="-29"/>
                            <w:sz w:val="18"/>
                          </w:rPr>
                          <w:t> </w:t>
                        </w:r>
                        <w:r>
                          <w:rPr>
                            <w:rFonts w:ascii="Courier New"/>
                            <w:color w:val="008000"/>
                            <w:sz w:val="18"/>
                          </w:rPr>
                          <w:t>ODU</w:t>
                        </w:r>
                      </w:p>
                      <w:p>
                        <w:pPr>
                          <w:spacing w:before="1"/>
                          <w:ind w:left="107"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line="237" w:lineRule="auto" w:before="2"/>
                          <w:ind w:left="107" w:right="3008" w:firstLine="0"/>
                          <w:jc w:val="left"/>
                          <w:rPr>
                            <w:rFonts w:ascii="Courier New"/>
                            <w:sz w:val="18"/>
                          </w:rPr>
                        </w:pPr>
                        <w:r>
                          <w:rPr>
                            <w:rFonts w:ascii="Courier New"/>
                            <w:color w:val="008000"/>
                            <w:sz w:val="18"/>
                          </w:rPr>
                          <w:t>Section</w:t>
                        </w:r>
                        <w:r>
                          <w:rPr>
                            <w:rFonts w:ascii="Courier New"/>
                            <w:color w:val="008000"/>
                            <w:spacing w:val="-6"/>
                            <w:sz w:val="18"/>
                          </w:rPr>
                          <w:t> </w:t>
                        </w:r>
                        <w:r>
                          <w:rPr>
                            <w:rFonts w:ascii="Courier New"/>
                            <w:color w:val="008000"/>
                            <w:sz w:val="18"/>
                          </w:rPr>
                          <w:t>5.3.3.1</w:t>
                        </w:r>
                        <w:r>
                          <w:rPr>
                            <w:rFonts w:ascii="Courier New"/>
                            <w:color w:val="008000"/>
                            <w:spacing w:val="-6"/>
                            <w:sz w:val="18"/>
                          </w:rPr>
                          <w:t> </w:t>
                        </w:r>
                        <w:r>
                          <w:rPr>
                            <w:rFonts w:ascii="Courier New"/>
                            <w:color w:val="008000"/>
                            <w:sz w:val="18"/>
                          </w:rPr>
                          <w:t>Creating</w:t>
                        </w:r>
                        <w:r>
                          <w:rPr>
                            <w:rFonts w:ascii="Courier New"/>
                            <w:color w:val="008000"/>
                            <w:spacing w:val="-6"/>
                            <w:sz w:val="18"/>
                          </w:rPr>
                          <w:t> </w:t>
                        </w:r>
                        <w:r>
                          <w:rPr>
                            <w:rFonts w:ascii="Courier New"/>
                            <w:color w:val="008000"/>
                            <w:sz w:val="18"/>
                          </w:rPr>
                          <w:t>Buffer</w:t>
                        </w:r>
                        <w:r>
                          <w:rPr>
                            <w:rFonts w:ascii="Courier New"/>
                            <w:color w:val="008000"/>
                            <w:spacing w:val="-6"/>
                            <w:sz w:val="18"/>
                          </w:rPr>
                          <w:t> </w:t>
                        </w:r>
                        <w:r>
                          <w:rPr>
                            <w:rFonts w:ascii="Courier New"/>
                            <w:color w:val="008000"/>
                            <w:sz w:val="18"/>
                          </w:rPr>
                          <w:t>Pools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Allocating</w:t>
                        </w:r>
                        <w:r>
                          <w:rPr>
                            <w:rFonts w:ascii="Courier New"/>
                            <w:color w:val="008000"/>
                            <w:spacing w:val="-6"/>
                            <w:sz w:val="18"/>
                          </w:rPr>
                          <w:t> </w:t>
                        </w:r>
                        <w:r>
                          <w:rPr>
                            <w:rFonts w:ascii="Courier New"/>
                            <w:color w:val="008000"/>
                            <w:sz w:val="18"/>
                          </w:rPr>
                          <w:t>Buffers end ref</w:t>
                        </w:r>
                      </w:p>
                      <w:p>
                        <w:pPr>
                          <w:spacing w:line="610" w:lineRule="atLeast" w:before="2"/>
                          <w:ind w:left="107" w:right="6354" w:firstLine="0"/>
                          <w:jc w:val="left"/>
                          <w:rPr>
                            <w:rFonts w:ascii="Courier New"/>
                            <w:sz w:val="18"/>
                          </w:rPr>
                        </w:pPr>
                        <w:r>
                          <w:rPr>
                            <w:rFonts w:ascii="Courier New"/>
                            <w:color w:val="008000"/>
                            <w:sz w:val="18"/>
                          </w:rPr>
                          <w:t>==Asynchronous</w:t>
                        </w:r>
                        <w:r>
                          <w:rPr>
                            <w:rFonts w:ascii="Courier New"/>
                            <w:color w:val="008000"/>
                            <w:spacing w:val="-19"/>
                            <w:sz w:val="18"/>
                          </w:rPr>
                          <w:t> </w:t>
                        </w:r>
                        <w:r>
                          <w:rPr>
                            <w:rFonts w:ascii="Courier New"/>
                            <w:color w:val="008000"/>
                            <w:sz w:val="18"/>
                          </w:rPr>
                          <w:t>Receive</w:t>
                        </w:r>
                        <w:r>
                          <w:rPr>
                            <w:rFonts w:ascii="Courier New"/>
                            <w:color w:val="008000"/>
                            <w:spacing w:val="-19"/>
                            <w:sz w:val="18"/>
                          </w:rPr>
                          <w:t> </w:t>
                        </w:r>
                        <w:r>
                          <w:rPr>
                            <w:rFonts w:ascii="Courier New"/>
                            <w:color w:val="008000"/>
                            <w:sz w:val="18"/>
                          </w:rPr>
                          <w:t>Buffer== alt without callback</w:t>
                        </w:r>
                      </w:p>
                      <w:p>
                        <w:pPr>
                          <w:spacing w:line="240" w:lineRule="auto" w:before="2"/>
                          <w:rPr>
                            <w:rFonts w:ascii="Courier New"/>
                            <w:sz w:val="18"/>
                          </w:rPr>
                        </w:pPr>
                      </w:p>
                      <w:p>
                        <w:pPr>
                          <w:spacing w:before="0"/>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0" w:firstLine="0"/>
                          <w:jc w:val="left"/>
                          <w:rPr>
                            <w:rFonts w:ascii="Courier New"/>
                            <w:sz w:val="18"/>
                          </w:rPr>
                        </w:pPr>
                        <w:r>
                          <w:rPr>
                            <w:rFonts w:ascii="Courier New"/>
                            <w:color w:val="008000"/>
                            <w:sz w:val="18"/>
                          </w:rPr>
                          <w:t>If</w:t>
                        </w:r>
                        <w:r>
                          <w:rPr>
                            <w:rFonts w:ascii="Courier New"/>
                            <w:color w:val="008000"/>
                            <w:spacing w:val="-5"/>
                            <w:sz w:val="18"/>
                          </w:rPr>
                          <w:t> </w:t>
                        </w:r>
                        <w:r>
                          <w:rPr>
                            <w:rFonts w:ascii="Courier New"/>
                            <w:color w:val="008000"/>
                            <w:sz w:val="18"/>
                          </w:rPr>
                          <w:t>no</w:t>
                        </w:r>
                        <w:r>
                          <w:rPr>
                            <w:rFonts w:ascii="Courier New"/>
                            <w:color w:val="008000"/>
                            <w:spacing w:val="-5"/>
                            <w:sz w:val="18"/>
                          </w:rPr>
                          <w:t> </w:t>
                        </w:r>
                        <w:r>
                          <w:rPr>
                            <w:rFonts w:ascii="Courier New"/>
                            <w:color w:val="008000"/>
                            <w:sz w:val="18"/>
                          </w:rPr>
                          <w:t>buffers</w:t>
                        </w:r>
                        <w:r>
                          <w:rPr>
                            <w:rFonts w:ascii="Courier New"/>
                            <w:color w:val="008000"/>
                            <w:spacing w:val="-5"/>
                            <w:sz w:val="18"/>
                          </w:rPr>
                          <w:t> </w:t>
                        </w:r>
                        <w:r>
                          <w:rPr>
                            <w:rFonts w:ascii="Courier New"/>
                            <w:color w:val="008000"/>
                            <w:sz w:val="18"/>
                          </w:rPr>
                          <w:t>received</w:t>
                        </w:r>
                        <w:r>
                          <w:rPr>
                            <w:rFonts w:ascii="Courier New"/>
                            <w:color w:val="008000"/>
                            <w:spacing w:val="-5"/>
                            <w:sz w:val="18"/>
                          </w:rPr>
                          <w:t> </w:t>
                        </w:r>
                        <w:r>
                          <w:rPr>
                            <w:rFonts w:ascii="Courier New"/>
                            <w:color w:val="008000"/>
                            <w:sz w:val="18"/>
                          </w:rPr>
                          <w:t>return</w:t>
                        </w:r>
                        <w:r>
                          <w:rPr>
                            <w:rFonts w:ascii="Courier New"/>
                            <w:color w:val="008000"/>
                            <w:spacing w:val="-5"/>
                            <w:sz w:val="18"/>
                          </w:rPr>
                          <w:t> </w:t>
                        </w:r>
                        <w:r>
                          <w:rPr>
                            <w:rFonts w:ascii="Courier New"/>
                            <w:color w:val="008000"/>
                            <w:spacing w:val="-2"/>
                            <w:sz w:val="18"/>
                          </w:rPr>
                          <w:t>immediately.</w:t>
                        </w:r>
                      </w:p>
                      <w:p>
                        <w:pPr>
                          <w:spacing w:before="1"/>
                          <w:ind w:left="107" w:right="4735" w:firstLine="0"/>
                          <w:jc w:val="left"/>
                          <w:rPr>
                            <w:rFonts w:ascii="Courier New"/>
                            <w:sz w:val="18"/>
                          </w:rPr>
                        </w:pPr>
                        <w:r>
                          <w:rPr>
                            <w:rFonts w:ascii="Courier New"/>
                            <w:color w:val="008000"/>
                            <w:sz w:val="18"/>
                          </w:rPr>
                          <w:t>In</w:t>
                        </w:r>
                        <w:r>
                          <w:rPr>
                            <w:rFonts w:ascii="Courier New"/>
                            <w:color w:val="008000"/>
                            <w:spacing w:val="-7"/>
                            <w:sz w:val="18"/>
                          </w:rPr>
                          <w:t> </w:t>
                        </w:r>
                        <w:r>
                          <w:rPr>
                            <w:rFonts w:ascii="Courier New"/>
                            <w:color w:val="008000"/>
                            <w:sz w:val="18"/>
                          </w:rPr>
                          <w:t>Asynchronous</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no</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receive API behaves in a poll manner.</w:t>
                        </w:r>
                      </w:p>
                      <w:p>
                        <w:pPr>
                          <w:spacing w:before="0"/>
                          <w:ind w:left="107" w:right="0" w:firstLine="0"/>
                          <w:jc w:val="left"/>
                          <w:rPr>
                            <w:rFonts w:ascii="Courier New"/>
                            <w:sz w:val="18"/>
                          </w:rPr>
                        </w:pPr>
                        <w:r>
                          <w:rPr>
                            <w:rFonts w:ascii="Courier New"/>
                            <w:color w:val="008000"/>
                            <w:spacing w:val="-2"/>
                            <w:sz w:val="18"/>
                          </w:rPr>
                          <w:t>endnote</w:t>
                        </w:r>
                      </w:p>
                    </w:txbxContent>
                  </v:textbox>
                  <w10:wrap type="none"/>
                </v:shape>
                <w10:wrap type="topAndBottom"/>
              </v:group>
            </w:pict>
          </mc:Fallback>
        </mc:AlternateContent>
      </w:r>
    </w:p>
    <w:p>
      <w:pPr>
        <w:spacing w:after="0"/>
        <w:sectPr>
          <w:pgSz w:w="11910" w:h="16850"/>
          <w:pgMar w:header="946" w:footer="694" w:top="1420" w:bottom="880" w:left="640" w:right="420"/>
        </w:sectPr>
      </w:pPr>
    </w:p>
    <w:p>
      <w:pPr>
        <w:pStyle w:val="BodyText"/>
        <w:spacing w:before="7"/>
        <w:rPr>
          <w:b/>
          <w:sz w:val="6"/>
        </w:rPr>
      </w:pPr>
    </w:p>
    <w:p>
      <w:pPr>
        <w:pStyle w:val="BodyText"/>
        <w:ind w:left="370"/>
      </w:pPr>
      <w:r>
        <w:rPr/>
        <mc:AlternateContent>
          <mc:Choice Requires="wps">
            <w:drawing>
              <wp:inline distT="0" distB="0" distL="0" distR="0">
                <wp:extent cx="6272530" cy="4033520"/>
                <wp:effectExtent l="9525" t="0" r="0" b="5079"/>
                <wp:docPr id="1315" name="Group 1315"/>
                <wp:cNvGraphicFramePr>
                  <a:graphicFrameLocks/>
                </wp:cNvGraphicFramePr>
                <a:graphic>
                  <a:graphicData uri="http://schemas.microsoft.com/office/word/2010/wordprocessingGroup">
                    <wpg:wgp>
                      <wpg:cNvPr id="1315" name="Group 1315"/>
                      <wpg:cNvGrpSpPr/>
                      <wpg:grpSpPr>
                        <a:xfrm>
                          <a:off x="0" y="0"/>
                          <a:ext cx="6272530" cy="4033520"/>
                          <a:chExt cx="6272530" cy="4033520"/>
                        </a:xfrm>
                      </wpg:grpSpPr>
                      <wps:wsp>
                        <wps:cNvPr id="1316" name="Graphic 1316"/>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317" name="Graphic 1317"/>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1318" name="Graphic 1318"/>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19" name="Graphic 1319"/>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20" name="Graphic 1320"/>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21" name="Graphic 1321"/>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22" name="Graphic 1322"/>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23" name="Graphic 1323"/>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24" name="Graphic 1324"/>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25" name="Graphic 1325"/>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26" name="Graphic 1326"/>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27" name="Graphic 1327"/>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28" name="Graphic 1328"/>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29" name="Graphic 1329"/>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30" name="Graphic 1330"/>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31" name="Graphic 1331"/>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32" name="Graphic 1332"/>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1333" name="Graphic 1333"/>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1334" name="Graphic 1334"/>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35" name="Graphic 1335"/>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36" name="Graphic 1336"/>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37" name="Graphic 1337"/>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38" name="Graphic 1338"/>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39" name="Graphic 1339"/>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40" name="Graphic 1340"/>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41" name="Graphic 1341"/>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42" name="Graphic 1342"/>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43" name="Graphic 1343"/>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44" name="Graphic 1344"/>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45" name="Graphic 1345"/>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46" name="Graphic 1346"/>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47" name="Graphic 1347"/>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48" name="Graphic 1348"/>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349" name="Graphic 1349"/>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350" name="Graphic 1350"/>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51" name="Graphic 1351"/>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52" name="Graphic 1352"/>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53" name="Graphic 1353"/>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54" name="Graphic 1354"/>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55" name="Graphic 1355"/>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56" name="Graphic 1356"/>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57" name="Graphic 1357"/>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58" name="Graphic 1358"/>
                        <wps:cNvSpPr/>
                        <wps:spPr>
                          <a:xfrm>
                            <a:off x="6095" y="27195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59" name="Graphic 1359"/>
                        <wps:cNvSpPr/>
                        <wps:spPr>
                          <a:xfrm>
                            <a:off x="3047" y="27195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60" name="Graphic 1360"/>
                        <wps:cNvSpPr/>
                        <wps:spPr>
                          <a:xfrm>
                            <a:off x="6095" y="28490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61" name="Graphic 1361"/>
                        <wps:cNvSpPr/>
                        <wps:spPr>
                          <a:xfrm>
                            <a:off x="3047" y="28490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62" name="Graphic 1362"/>
                        <wps:cNvSpPr/>
                        <wps:spPr>
                          <a:xfrm>
                            <a:off x="6095" y="29785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63" name="Graphic 1363"/>
                        <wps:cNvSpPr/>
                        <wps:spPr>
                          <a:xfrm>
                            <a:off x="3047" y="29785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64" name="Graphic 1364"/>
                        <wps:cNvSpPr/>
                        <wps:spPr>
                          <a:xfrm>
                            <a:off x="6095" y="31081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65" name="Graphic 1365"/>
                        <wps:cNvSpPr/>
                        <wps:spPr>
                          <a:xfrm>
                            <a:off x="3047" y="31081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66" name="Graphic 1366"/>
                        <wps:cNvSpPr/>
                        <wps:spPr>
                          <a:xfrm>
                            <a:off x="6095" y="32376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67" name="Graphic 1367"/>
                        <wps:cNvSpPr/>
                        <wps:spPr>
                          <a:xfrm>
                            <a:off x="3047" y="32376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68" name="Graphic 1368"/>
                        <wps:cNvSpPr/>
                        <wps:spPr>
                          <a:xfrm>
                            <a:off x="6095" y="33672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69" name="Graphic 1369"/>
                        <wps:cNvSpPr/>
                        <wps:spPr>
                          <a:xfrm>
                            <a:off x="3047" y="33672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70" name="Graphic 1370"/>
                        <wps:cNvSpPr/>
                        <wps:spPr>
                          <a:xfrm>
                            <a:off x="6095" y="34967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71" name="Graphic 1371"/>
                        <wps:cNvSpPr/>
                        <wps:spPr>
                          <a:xfrm>
                            <a:off x="3047" y="34967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72" name="Graphic 1372"/>
                        <wps:cNvSpPr/>
                        <wps:spPr>
                          <a:xfrm>
                            <a:off x="6095" y="362628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73" name="Graphic 1373"/>
                        <wps:cNvSpPr/>
                        <wps:spPr>
                          <a:xfrm>
                            <a:off x="3047" y="362628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74" name="Graphic 1374"/>
                        <wps:cNvSpPr/>
                        <wps:spPr>
                          <a:xfrm>
                            <a:off x="6095" y="375582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75" name="Graphic 1375"/>
                        <wps:cNvSpPr/>
                        <wps:spPr>
                          <a:xfrm>
                            <a:off x="3047" y="375582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76" name="Graphic 1376"/>
                        <wps:cNvSpPr/>
                        <wps:spPr>
                          <a:xfrm>
                            <a:off x="6095" y="3885361"/>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1377" name="Graphic 1377"/>
                        <wps:cNvSpPr/>
                        <wps:spPr>
                          <a:xfrm>
                            <a:off x="0" y="3885361"/>
                            <a:ext cx="6272530" cy="144780"/>
                          </a:xfrm>
                          <a:custGeom>
                            <a:avLst/>
                            <a:gdLst/>
                            <a:ahLst/>
                            <a:cxnLst/>
                            <a:rect l="l" t="t" r="r" b="b"/>
                            <a:pathLst>
                              <a:path w="6272530" h="144780">
                                <a:moveTo>
                                  <a:pt x="0" y="144779"/>
                                </a:moveTo>
                                <a:lnTo>
                                  <a:pt x="6096" y="144779"/>
                                </a:lnTo>
                              </a:path>
                              <a:path w="6272530" h="144780">
                                <a:moveTo>
                                  <a:pt x="0" y="144779"/>
                                </a:moveTo>
                                <a:lnTo>
                                  <a:pt x="6096" y="144779"/>
                                </a:lnTo>
                              </a:path>
                              <a:path w="6272530" h="144780">
                                <a:moveTo>
                                  <a:pt x="6096" y="144779"/>
                                </a:moveTo>
                                <a:lnTo>
                                  <a:pt x="6266433" y="144779"/>
                                </a:lnTo>
                              </a:path>
                              <a:path w="6272530" h="144780">
                                <a:moveTo>
                                  <a:pt x="6266433" y="144779"/>
                                </a:moveTo>
                                <a:lnTo>
                                  <a:pt x="6272530" y="144779"/>
                                </a:lnTo>
                              </a:path>
                              <a:path w="6272530" h="144780">
                                <a:moveTo>
                                  <a:pt x="6266433" y="144779"/>
                                </a:moveTo>
                                <a:lnTo>
                                  <a:pt x="6272530" y="144779"/>
                                </a:lnTo>
                              </a:path>
                              <a:path w="6272530" h="144780">
                                <a:moveTo>
                                  <a:pt x="3048" y="0"/>
                                </a:moveTo>
                                <a:lnTo>
                                  <a:pt x="3048" y="141731"/>
                                </a:lnTo>
                              </a:path>
                              <a:path w="6272530" h="144780">
                                <a:moveTo>
                                  <a:pt x="6269482" y="0"/>
                                </a:moveTo>
                                <a:lnTo>
                                  <a:pt x="6269482" y="141731"/>
                                </a:lnTo>
                              </a:path>
                            </a:pathLst>
                          </a:custGeom>
                          <a:ln w="6096">
                            <a:solidFill>
                              <a:srgbClr val="5BAB3A"/>
                            </a:solidFill>
                            <a:prstDash val="sysDash"/>
                          </a:ln>
                        </wps:spPr>
                        <wps:bodyPr wrap="square" lIns="0" tIns="0" rIns="0" bIns="0" rtlCol="0">
                          <a:prstTxWarp prst="textNoShape">
                            <a:avLst/>
                          </a:prstTxWarp>
                          <a:noAutofit/>
                        </wps:bodyPr>
                      </wps:wsp>
                      <wps:wsp>
                        <wps:cNvPr id="1378" name="Textbox 1378"/>
                        <wps:cNvSpPr txBox="1"/>
                        <wps:spPr>
                          <a:xfrm>
                            <a:off x="6095" y="0"/>
                            <a:ext cx="6260465" cy="4027170"/>
                          </a:xfrm>
                          <a:prstGeom prst="rect">
                            <a:avLst/>
                          </a:prstGeom>
                        </wps:spPr>
                        <wps:txbx>
                          <w:txbxContent>
                            <w:p>
                              <w:pPr>
                                <w:spacing w:before="203"/>
                                <w:ind w:left="107" w:right="5058" w:firstLine="0"/>
                                <w:jc w:val="left"/>
                                <w:rPr>
                                  <w:rFonts w:ascii="Courier New"/>
                                  <w:sz w:val="18"/>
                                </w:rPr>
                              </w:pPr>
                              <w:r>
                                <w:rPr>
                                  <w:rFonts w:ascii="Courier New"/>
                                  <w:color w:val="008000"/>
                                  <w:sz w:val="18"/>
                                </w:rPr>
                                <w:t>AAL</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(number</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buffers</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0) activate ODU</w:t>
                              </w:r>
                            </w:p>
                            <w:p>
                              <w:pPr>
                                <w:spacing w:line="240" w:lineRule="auto" w:before="0"/>
                                <w:rPr>
                                  <w:rFonts w:ascii="Courier New"/>
                                  <w:sz w:val="18"/>
                                </w:rPr>
                              </w:pPr>
                            </w:p>
                            <w:p>
                              <w:pPr>
                                <w:spacing w:before="0"/>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spacing w:before="1"/>
                                <w:ind w:left="107" w:right="5058"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success</w:t>
                              </w:r>
                              <w:r>
                                <w:rPr>
                                  <w:rFonts w:ascii="Courier New"/>
                                  <w:color w:val="008000"/>
                                  <w:spacing w:val="-6"/>
                                  <w:sz w:val="18"/>
                                </w:rPr>
                                <w:t> </w:t>
                              </w:r>
                              <w:r>
                                <w:rPr>
                                  <w:rFonts w:ascii="Courier New"/>
                                  <w:color w:val="008000"/>
                                  <w:sz w:val="18"/>
                                </w:rPr>
                                <w:t>(number</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buffers) activate ODU</w:t>
                              </w:r>
                            </w:p>
                            <w:p>
                              <w:pPr>
                                <w:spacing w:before="201"/>
                                <w:ind w:left="107" w:right="0" w:firstLine="0"/>
                                <w:jc w:val="left"/>
                                <w:rPr>
                                  <w:rFonts w:ascii="Courier New"/>
                                  <w:sz w:val="18"/>
                                </w:rPr>
                              </w:pPr>
                              <w:r>
                                <w:rPr>
                                  <w:rFonts w:ascii="Courier New"/>
                                  <w:color w:val="008000"/>
                                  <w:sz w:val="18"/>
                                </w:rPr>
                                <w:t>else</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pacing w:val="-2"/>
                                  <w:sz w:val="18"/>
                                </w:rPr>
                                <w:t>callback</w:t>
                              </w:r>
                            </w:p>
                            <w:p>
                              <w:pPr>
                                <w:spacing w:line="240" w:lineRule="auto" w:before="0"/>
                                <w:rPr>
                                  <w:rFonts w:ascii="Courier New"/>
                                  <w:sz w:val="18"/>
                                </w:rPr>
                              </w:pPr>
                            </w:p>
                            <w:p>
                              <w:pPr>
                                <w:spacing w:before="1"/>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Activate AAL</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return</w:t>
                              </w:r>
                              <w:r>
                                <w:rPr>
                                  <w:rFonts w:ascii="Courier New"/>
                                  <w:color w:val="008000"/>
                                  <w:spacing w:val="-3"/>
                                  <w:sz w:val="18"/>
                                </w:rPr>
                                <w:t> </w:t>
                              </w:r>
                              <w:r>
                                <w:rPr>
                                  <w:rFonts w:ascii="Courier New"/>
                                  <w:color w:val="008000"/>
                                  <w:spacing w:val="-2"/>
                                  <w:sz w:val="18"/>
                                </w:rPr>
                                <w:t>status</w:t>
                              </w:r>
                            </w:p>
                            <w:p>
                              <w:pPr>
                                <w:spacing w:before="0"/>
                                <w:ind w:left="107"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wait</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receive</w:t>
                              </w:r>
                              <w:r>
                                <w:rPr>
                                  <w:rFonts w:ascii="Courier New"/>
                                  <w:color w:val="008000"/>
                                  <w:spacing w:val="-3"/>
                                  <w:sz w:val="18"/>
                                </w:rPr>
                                <w:t> </w:t>
                              </w:r>
                              <w:r>
                                <w:rPr>
                                  <w:rFonts w:ascii="Courier New"/>
                                  <w:color w:val="008000"/>
                                  <w:spacing w:val="-2"/>
                                  <w:sz w:val="18"/>
                                </w:rPr>
                                <w:t>buffers</w:t>
                              </w:r>
                            </w:p>
                            <w:p>
                              <w:pPr>
                                <w:spacing w:line="240" w:lineRule="auto" w:before="1"/>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814" w:firstLine="0"/>
                                <w:jc w:val="left"/>
                                <w:rPr>
                                  <w:rFonts w:ascii="Courier New"/>
                                  <w:sz w:val="18"/>
                                </w:rPr>
                              </w:pPr>
                              <w:r>
                                <w:rPr>
                                  <w:rFonts w:ascii="Courier New"/>
                                  <w:color w:val="008000"/>
                                  <w:sz w:val="18"/>
                                </w:rPr>
                                <w:t>AAL</w:t>
                              </w:r>
                              <w:r>
                                <w:rPr>
                                  <w:rFonts w:ascii="Courier New"/>
                                  <w:color w:val="008000"/>
                                  <w:spacing w:val="-13"/>
                                  <w:sz w:val="18"/>
                                </w:rPr>
                                <w:t> </w:t>
                              </w:r>
                              <w:r>
                                <w:rPr>
                                  <w:rFonts w:ascii="Courier New"/>
                                  <w:color w:val="008000"/>
                                  <w:sz w:val="18"/>
                                </w:rPr>
                                <w:t>executes</w:t>
                              </w:r>
                              <w:r>
                                <w:rPr>
                                  <w:rFonts w:ascii="Courier New"/>
                                  <w:color w:val="008000"/>
                                  <w:spacing w:val="-13"/>
                                  <w:sz w:val="18"/>
                                </w:rPr>
                                <w:t> </w:t>
                              </w:r>
                              <w:r>
                                <w:rPr>
                                  <w:rFonts w:ascii="Courier New"/>
                                  <w:color w:val="008000"/>
                                  <w:sz w:val="18"/>
                                </w:rPr>
                                <w:t>receive</w:t>
                              </w:r>
                              <w:r>
                                <w:rPr>
                                  <w:rFonts w:ascii="Courier New"/>
                                  <w:color w:val="008000"/>
                                  <w:spacing w:val="-13"/>
                                  <w:sz w:val="18"/>
                                </w:rPr>
                                <w:t> </w:t>
                              </w:r>
                              <w:r>
                                <w:rPr>
                                  <w:rFonts w:ascii="Courier New"/>
                                  <w:color w:val="008000"/>
                                  <w:sz w:val="18"/>
                                </w:rPr>
                                <w:t>operation. </w:t>
                              </w:r>
                              <w:r>
                                <w:rPr>
                                  <w:rFonts w:ascii="Courier New"/>
                                  <w:color w:val="008000"/>
                                  <w:spacing w:val="-2"/>
                                  <w:sz w:val="18"/>
                                </w:rPr>
                                <w:t>endnote</w:t>
                              </w:r>
                            </w:p>
                            <w:p>
                              <w:pPr>
                                <w:spacing w:line="240" w:lineRule="auto" w:before="0"/>
                                <w:rPr>
                                  <w:rFonts w:ascii="Courier New"/>
                                  <w:sz w:val="18"/>
                                </w:rPr>
                              </w:pPr>
                            </w:p>
                            <w:p>
                              <w:pPr>
                                <w:spacing w:before="0"/>
                                <w:ind w:left="107" w:right="4086" w:firstLine="0"/>
                                <w:jc w:val="left"/>
                                <w:rPr>
                                  <w:rFonts w:ascii="Courier New"/>
                                  <w:sz w:val="18"/>
                                </w:rPr>
                              </w:pPr>
                              <w:r>
                                <w:rPr>
                                  <w:rFonts w:ascii="Courier New"/>
                                  <w:color w:val="008000"/>
                                  <w:sz w:val="18"/>
                                </w:rPr>
                                <w:t>AAL</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execute</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function deactivate AAL</w:t>
                              </w:r>
                            </w:p>
                            <w:p>
                              <w:pPr>
                                <w:spacing w:before="0"/>
                                <w:ind w:left="107" w:right="0" w:firstLine="0"/>
                                <w:jc w:val="left"/>
                                <w:rPr>
                                  <w:rFonts w:ascii="Courier New"/>
                                  <w:sz w:val="18"/>
                                </w:rPr>
                              </w:pPr>
                              <w:r>
                                <w:rPr>
                                  <w:rFonts w:ascii="Courier New"/>
                                  <w:color w:val="008000"/>
                                  <w:spacing w:val="-5"/>
                                  <w:sz w:val="18"/>
                                </w:rPr>
                                <w:t>end</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spacing w:before="1"/>
                                <w:ind w:left="107"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0"/>
                                <w:ind w:left="107" w:right="0" w:firstLine="0"/>
                                <w:jc w:val="left"/>
                                <w:rPr>
                                  <w:rFonts w:ascii="Courier New"/>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40" w:lineRule="auto" w:before="0"/>
                                <w:rPr>
                                  <w:rFonts w:ascii="Courier New"/>
                                  <w:sz w:val="18"/>
                                </w:rPr>
                              </w:pP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3.9pt;height:317.6pt;mso-position-horizontal-relative:char;mso-position-vertical-relative:line" id="docshapegroup1293" coordorigin="0,0" coordsize="9878,6352">
                <v:rect style="position:absolute;left:9;top:0;width:9859;height:205" id="docshape1294" filled="true" fillcolor="#b9fcb9" stroked="false">
                  <v:fill type="solid"/>
                </v:rect>
                <v:shape style="position:absolute;left:4;top:0;width:9869;height:205" id="docshape1295" coordorigin="5,0" coordsize="9869,205" path="m5,0l5,204m9873,0l9873,204e" filled="false" stroked="true" strokeweight=".48pt" strokecolor="#5bab3a">
                  <v:path arrowok="t"/>
                  <v:stroke dashstyle="shortdash"/>
                </v:shape>
                <v:rect style="position:absolute;left:9;top:204;width:9859;height:204" id="docshape1296" filled="true" fillcolor="#b9fcb9" stroked="false">
                  <v:fill type="solid"/>
                </v:rect>
                <v:shape style="position:absolute;left:4;top:204;width:9869;height:204" id="docshape1297" coordorigin="5,204" coordsize="9869,204" path="m5,204l5,408m9873,204l9873,408e" filled="false" stroked="true" strokeweight=".48pt" strokecolor="#5bab3a">
                  <v:path arrowok="t"/>
                  <v:stroke dashstyle="shortdash"/>
                </v:shape>
                <v:rect style="position:absolute;left:9;top:408;width:9859;height:204" id="docshape1298" filled="true" fillcolor="#b9fcb9" stroked="false">
                  <v:fill type="solid"/>
                </v:rect>
                <v:shape style="position:absolute;left:4;top:408;width:9869;height:204" id="docshape1299" coordorigin="5,408" coordsize="9869,204" path="m5,408l5,612m9873,408l9873,612e" filled="false" stroked="true" strokeweight=".48pt" strokecolor="#5bab3a">
                  <v:path arrowok="t"/>
                  <v:stroke dashstyle="shortdash"/>
                </v:shape>
                <v:rect style="position:absolute;left:9;top:612;width:9859;height:204" id="docshape1300" filled="true" fillcolor="#b9fcb9" stroked="false">
                  <v:fill type="solid"/>
                </v:rect>
                <v:shape style="position:absolute;left:4;top:612;width:9869;height:204" id="docshape1301" coordorigin="5,612" coordsize="9869,204" path="m5,612l5,816m9873,612l9873,816e" filled="false" stroked="true" strokeweight=".48pt" strokecolor="#5bab3a">
                  <v:path arrowok="t"/>
                  <v:stroke dashstyle="shortdash"/>
                </v:shape>
                <v:rect style="position:absolute;left:9;top:816;width:9859;height:204" id="docshape1302" filled="true" fillcolor="#b9fcb9" stroked="false">
                  <v:fill type="solid"/>
                </v:rect>
                <v:shape style="position:absolute;left:4;top:816;width:9869;height:204" id="docshape1303" coordorigin="5,816" coordsize="9869,204" path="m5,816l5,1020m9873,816l9873,1020e" filled="false" stroked="true" strokeweight=".48pt" strokecolor="#5bab3a">
                  <v:path arrowok="t"/>
                  <v:stroke dashstyle="shortdash"/>
                </v:shape>
                <v:rect style="position:absolute;left:9;top:1020;width:9859;height:204" id="docshape1304" filled="true" fillcolor="#b9fcb9" stroked="false">
                  <v:fill type="solid"/>
                </v:rect>
                <v:shape style="position:absolute;left:4;top:1020;width:9869;height:204" id="docshape1305" coordorigin="5,1020" coordsize="9869,204" path="m5,1020l5,1224m9873,1020l9873,1224e" filled="false" stroked="true" strokeweight=".48pt" strokecolor="#5bab3a">
                  <v:path arrowok="t"/>
                  <v:stroke dashstyle="shortdash"/>
                </v:shape>
                <v:rect style="position:absolute;left:9;top:1224;width:9859;height:204" id="docshape1306" filled="true" fillcolor="#b9fcb9" stroked="false">
                  <v:fill type="solid"/>
                </v:rect>
                <v:shape style="position:absolute;left:4;top:1224;width:9869;height:204" id="docshape1307" coordorigin="5,1224" coordsize="9869,204" path="m5,1224l5,1428m9873,1224l9873,1428e" filled="false" stroked="true" strokeweight=".48pt" strokecolor="#5bab3a">
                  <v:path arrowok="t"/>
                  <v:stroke dashstyle="shortdash"/>
                </v:shape>
                <v:rect style="position:absolute;left:9;top:1428;width:9859;height:204" id="docshape1308" filled="true" fillcolor="#b9fcb9" stroked="false">
                  <v:fill type="solid"/>
                </v:rect>
                <v:shape style="position:absolute;left:4;top:1428;width:9869;height:204" id="docshape1309" coordorigin="5,1428" coordsize="9869,204" path="m5,1428l5,1632m9873,1428l9873,1632e" filled="false" stroked="true" strokeweight=".48pt" strokecolor="#5bab3a">
                  <v:path arrowok="t"/>
                  <v:stroke dashstyle="shortdash"/>
                </v:shape>
                <v:rect style="position:absolute;left:9;top:1632;width:9859;height:202" id="docshape1310" filled="true" fillcolor="#b9fcb9" stroked="false">
                  <v:fill type="solid"/>
                </v:rect>
                <v:shape style="position:absolute;left:4;top:1632;width:9869;height:202" id="docshape1311" coordorigin="5,1632" coordsize="9869,202" path="m5,1632l5,1834m9873,1632l9873,1834e" filled="false" stroked="true" strokeweight=".48pt" strokecolor="#5bab3a">
                  <v:path arrowok="t"/>
                  <v:stroke dashstyle="shortdash"/>
                </v:shape>
                <v:rect style="position:absolute;left:9;top:1834;width:9859;height:204" id="docshape1312" filled="true" fillcolor="#b9fcb9" stroked="false">
                  <v:fill type="solid"/>
                </v:rect>
                <v:shape style="position:absolute;left:4;top:1834;width:9869;height:204" id="docshape1313" coordorigin="5,1834" coordsize="9869,204" path="m5,1834l5,2038m9873,1834l9873,2038e" filled="false" stroked="true" strokeweight=".48pt" strokecolor="#5bab3a">
                  <v:path arrowok="t"/>
                  <v:stroke dashstyle="shortdash"/>
                </v:shape>
                <v:rect style="position:absolute;left:9;top:2038;width:9859;height:204" id="docshape1314" filled="true" fillcolor="#b9fcb9" stroked="false">
                  <v:fill type="solid"/>
                </v:rect>
                <v:shape style="position:absolute;left:4;top:2038;width:9869;height:204" id="docshape1315" coordorigin="5,2038" coordsize="9869,204" path="m5,2038l5,2242m9873,2038l9873,2242e" filled="false" stroked="true" strokeweight=".48pt" strokecolor="#5bab3a">
                  <v:path arrowok="t"/>
                  <v:stroke dashstyle="shortdash"/>
                </v:shape>
                <v:rect style="position:absolute;left:9;top:2242;width:9859;height:204" id="docshape1316" filled="true" fillcolor="#b9fcb9" stroked="false">
                  <v:fill type="solid"/>
                </v:rect>
                <v:shape style="position:absolute;left:4;top:2242;width:9869;height:204" id="docshape1317" coordorigin="5,2242" coordsize="9869,204" path="m5,2242l5,2446m9873,2242l9873,2446e" filled="false" stroked="true" strokeweight=".48pt" strokecolor="#5bab3a">
                  <v:path arrowok="t"/>
                  <v:stroke dashstyle="shortdash"/>
                </v:shape>
                <v:rect style="position:absolute;left:9;top:2446;width:9859;height:204" id="docshape1318" filled="true" fillcolor="#b9fcb9" stroked="false">
                  <v:fill type="solid"/>
                </v:rect>
                <v:shape style="position:absolute;left:4;top:2446;width:9869;height:204" id="docshape1319" coordorigin="5,2446" coordsize="9869,204" path="m5,2446l5,2650m9873,2446l9873,2650e" filled="false" stroked="true" strokeweight=".48pt" strokecolor="#5bab3a">
                  <v:path arrowok="t"/>
                  <v:stroke dashstyle="shortdash"/>
                </v:shape>
                <v:rect style="position:absolute;left:9;top:2650;width:9859;height:204" id="docshape1320" filled="true" fillcolor="#b9fcb9" stroked="false">
                  <v:fill type="solid"/>
                </v:rect>
                <v:shape style="position:absolute;left:4;top:2650;width:9869;height:204" id="docshape1321" coordorigin="5,2650" coordsize="9869,204" path="m5,2650l5,2854m9873,2650l9873,2854e" filled="false" stroked="true" strokeweight=".48pt" strokecolor="#5bab3a">
                  <v:path arrowok="t"/>
                  <v:stroke dashstyle="shortdash"/>
                </v:shape>
                <v:rect style="position:absolute;left:9;top:2854;width:9859;height:204" id="docshape1322" filled="true" fillcolor="#b9fcb9" stroked="false">
                  <v:fill type="solid"/>
                </v:rect>
                <v:shape style="position:absolute;left:4;top:2854;width:9869;height:204" id="docshape1323" coordorigin="5,2854" coordsize="9869,204" path="m5,2854l5,3058m9873,2854l9873,3058e" filled="false" stroked="true" strokeweight=".48pt" strokecolor="#5bab3a">
                  <v:path arrowok="t"/>
                  <v:stroke dashstyle="shortdash"/>
                </v:shape>
                <v:rect style="position:absolute;left:9;top:3058;width:9859;height:204" id="docshape1324" filled="true" fillcolor="#b9fcb9" stroked="false">
                  <v:fill type="solid"/>
                </v:rect>
                <v:shape style="position:absolute;left:4;top:3058;width:9869;height:204" id="docshape1325" coordorigin="5,3058" coordsize="9869,204" path="m5,3058l5,3262m9873,3058l9873,3262e" filled="false" stroked="true" strokeweight=".48pt" strokecolor="#5bab3a">
                  <v:path arrowok="t"/>
                  <v:stroke dashstyle="shortdash"/>
                </v:shape>
                <v:rect style="position:absolute;left:9;top:3262;width:9859;height:205" id="docshape1326" filled="true" fillcolor="#b9fcb9" stroked="false">
                  <v:fill type="solid"/>
                </v:rect>
                <v:shape style="position:absolute;left:4;top:3262;width:9869;height:205" id="docshape1327" coordorigin="5,3262" coordsize="9869,205" path="m5,3262l5,3467m9873,3262l9873,3467e" filled="false" stroked="true" strokeweight=".48pt" strokecolor="#5bab3a">
                  <v:path arrowok="t"/>
                  <v:stroke dashstyle="shortdash"/>
                </v:shape>
                <v:rect style="position:absolute;left:9;top:3466;width:9859;height:204" id="docshape1328" filled="true" fillcolor="#b9fcb9" stroked="false">
                  <v:fill type="solid"/>
                </v:rect>
                <v:shape style="position:absolute;left:4;top:3466;width:9869;height:204" id="docshape1329" coordorigin="5,3467" coordsize="9869,204" path="m5,3467l5,3671m9873,3467l9873,3671e" filled="false" stroked="true" strokeweight=".48pt" strokecolor="#5bab3a">
                  <v:path arrowok="t"/>
                  <v:stroke dashstyle="shortdash"/>
                </v:shape>
                <v:rect style="position:absolute;left:9;top:3670;width:9859;height:204" id="docshape1330" filled="true" fillcolor="#b9fcb9" stroked="false">
                  <v:fill type="solid"/>
                </v:rect>
                <v:shape style="position:absolute;left:4;top:3670;width:9869;height:204" id="docshape1331" coordorigin="5,3671" coordsize="9869,204" path="m5,3671l5,3875m9873,3671l9873,3875e" filled="false" stroked="true" strokeweight=".48pt" strokecolor="#5bab3a">
                  <v:path arrowok="t"/>
                  <v:stroke dashstyle="shortdash"/>
                </v:shape>
                <v:rect style="position:absolute;left:9;top:3874;width:9859;height:204" id="docshape1332" filled="true" fillcolor="#b9fcb9" stroked="false">
                  <v:fill type="solid"/>
                </v:rect>
                <v:shape style="position:absolute;left:4;top:3874;width:9869;height:204" id="docshape1333" coordorigin="5,3875" coordsize="9869,204" path="m5,3875l5,4079m9873,3875l9873,4079e" filled="false" stroked="true" strokeweight=".48pt" strokecolor="#5bab3a">
                  <v:path arrowok="t"/>
                  <v:stroke dashstyle="shortdash"/>
                </v:shape>
                <v:rect style="position:absolute;left:9;top:4078;width:9859;height:204" id="docshape1334" filled="true" fillcolor="#b9fcb9" stroked="false">
                  <v:fill type="solid"/>
                </v:rect>
                <v:shape style="position:absolute;left:4;top:4078;width:9869;height:204" id="docshape1335" coordorigin="5,4079" coordsize="9869,204" path="m5,4079l5,4283m9873,4079l9873,4283e" filled="false" stroked="true" strokeweight=".48pt" strokecolor="#5bab3a">
                  <v:path arrowok="t"/>
                  <v:stroke dashstyle="shortdash"/>
                </v:shape>
                <v:rect style="position:absolute;left:9;top:4282;width:9859;height:204" id="docshape1336" filled="true" fillcolor="#b9fcb9" stroked="false">
                  <v:fill type="solid"/>
                </v:rect>
                <v:shape style="position:absolute;left:4;top:4282;width:9869;height:204" id="docshape1337" coordorigin="5,4283" coordsize="9869,204" path="m5,4283l5,4487m9873,4283l9873,4487e" filled="false" stroked="true" strokeweight=".48pt" strokecolor="#5bab3a">
                  <v:path arrowok="t"/>
                  <v:stroke dashstyle="shortdash"/>
                </v:shape>
                <v:rect style="position:absolute;left:9;top:4486;width:9859;height:204" id="docshape1338" filled="true" fillcolor="#b9fcb9" stroked="false">
                  <v:fill type="solid"/>
                </v:rect>
                <v:shape style="position:absolute;left:4;top:4486;width:9869;height:204" id="docshape1339" coordorigin="5,4487" coordsize="9869,204" path="m5,4487l5,4691m9873,4487l9873,4691e" filled="false" stroked="true" strokeweight=".48pt" strokecolor="#5bab3a">
                  <v:path arrowok="t"/>
                  <v:stroke dashstyle="shortdash"/>
                </v:shape>
                <v:rect style="position:absolute;left:9;top:4690;width:9859;height:204" id="docshape1340" filled="true" fillcolor="#b9fcb9" stroked="false">
                  <v:fill type="solid"/>
                </v:rect>
                <v:shape style="position:absolute;left:4;top:4690;width:9869;height:204" id="docshape1341" coordorigin="5,4691" coordsize="9869,204" path="m5,4691l5,4895m9873,4691l9873,4895e" filled="false" stroked="true" strokeweight=".48pt" strokecolor="#5bab3a">
                  <v:path arrowok="t"/>
                  <v:stroke dashstyle="shortdash"/>
                </v:shape>
                <v:rect style="position:absolute;left:9;top:4894;width:9859;height:204" id="docshape1342" filled="true" fillcolor="#b9fcb9" stroked="false">
                  <v:fill type="solid"/>
                </v:rect>
                <v:shape style="position:absolute;left:4;top:4894;width:9869;height:204" id="docshape1343" coordorigin="5,4895" coordsize="9869,204" path="m5,4895l5,5099m9873,4895l9873,5099e" filled="false" stroked="true" strokeweight=".48pt" strokecolor="#5bab3a">
                  <v:path arrowok="t"/>
                  <v:stroke dashstyle="shortdash"/>
                </v:shape>
                <v:rect style="position:absolute;left:9;top:5098;width:9859;height:204" id="docshape1344" filled="true" fillcolor="#b9fcb9" stroked="false">
                  <v:fill type="solid"/>
                </v:rect>
                <v:shape style="position:absolute;left:4;top:5098;width:9869;height:204" id="docshape1345" coordorigin="5,5099" coordsize="9869,204" path="m5,5099l5,5303m9873,5099l9873,5303e" filled="false" stroked="true" strokeweight=".48pt" strokecolor="#5bab3a">
                  <v:path arrowok="t"/>
                  <v:stroke dashstyle="shortdash"/>
                </v:shape>
                <v:rect style="position:absolute;left:9;top:5302;width:9859;height:204" id="docshape1346" filled="true" fillcolor="#b9fcb9" stroked="false">
                  <v:fill type="solid"/>
                </v:rect>
                <v:shape style="position:absolute;left:4;top:5302;width:9869;height:204" id="docshape1347" coordorigin="5,5303" coordsize="9869,204" path="m5,5303l5,5507m9873,5303l9873,5507e" filled="false" stroked="true" strokeweight=".48pt" strokecolor="#5bab3a">
                  <v:path arrowok="t"/>
                  <v:stroke dashstyle="shortdash"/>
                </v:shape>
                <v:rect style="position:absolute;left:9;top:5506;width:9859;height:204" id="docshape1348" filled="true" fillcolor="#b9fcb9" stroked="false">
                  <v:fill type="solid"/>
                </v:rect>
                <v:shape style="position:absolute;left:4;top:5506;width:9869;height:204" id="docshape1349" coordorigin="5,5507" coordsize="9869,204" path="m5,5507l5,5711m9873,5507l9873,5711e" filled="false" stroked="true" strokeweight=".48pt" strokecolor="#5bab3a">
                  <v:path arrowok="t"/>
                  <v:stroke dashstyle="shortdash"/>
                </v:shape>
                <v:rect style="position:absolute;left:9;top:5710;width:9859;height:204" id="docshape1350" filled="true" fillcolor="#b9fcb9" stroked="false">
                  <v:fill type="solid"/>
                </v:rect>
                <v:shape style="position:absolute;left:4;top:5710;width:9869;height:204" id="docshape1351" coordorigin="5,5711" coordsize="9869,204" path="m5,5711l5,5915m9873,5711l9873,5915e" filled="false" stroked="true" strokeweight=".48pt" strokecolor="#5bab3a">
                  <v:path arrowok="t"/>
                  <v:stroke dashstyle="shortdash"/>
                </v:shape>
                <v:rect style="position:absolute;left:9;top:5914;width:9859;height:204" id="docshape1352" filled="true" fillcolor="#b9fcb9" stroked="false">
                  <v:fill type="solid"/>
                </v:rect>
                <v:shape style="position:absolute;left:4;top:5914;width:9869;height:204" id="docshape1353" coordorigin="5,5915" coordsize="9869,204" path="m5,5915l5,6119m9873,5915l9873,6119e" filled="false" stroked="true" strokeweight=".48pt" strokecolor="#5bab3a">
                  <v:path arrowok="t"/>
                  <v:stroke dashstyle="shortdash"/>
                </v:shape>
                <v:rect style="position:absolute;left:9;top:6118;width:9859;height:224" id="docshape1354" filled="true" fillcolor="#b9fcb9" stroked="false">
                  <v:fill type="solid"/>
                </v:rect>
                <v:shape style="position:absolute;left:0;top:6118;width:9878;height:228" id="docshape1355" coordorigin="0,6119" coordsize="9878,228" path="m0,6347l10,6347m0,6347l10,6347m10,6347l9868,6347m9868,6347l9878,6347m9868,6347l9878,6347m5,6119l5,6342m9873,6119l9873,6342e" filled="false" stroked="true" strokeweight=".48pt" strokecolor="#5bab3a">
                  <v:path arrowok="t"/>
                  <v:stroke dashstyle="shortdash"/>
                </v:shape>
                <v:shape style="position:absolute;left:9;top:0;width:9859;height:6342" type="#_x0000_t202" id="docshape1356" filled="false" stroked="false">
                  <v:textbox inset="0,0,0,0">
                    <w:txbxContent>
                      <w:p>
                        <w:pPr>
                          <w:spacing w:before="203"/>
                          <w:ind w:left="107" w:right="5058" w:firstLine="0"/>
                          <w:jc w:val="left"/>
                          <w:rPr>
                            <w:rFonts w:ascii="Courier New"/>
                            <w:sz w:val="18"/>
                          </w:rPr>
                        </w:pPr>
                        <w:r>
                          <w:rPr>
                            <w:rFonts w:ascii="Courier New"/>
                            <w:color w:val="008000"/>
                            <w:sz w:val="18"/>
                          </w:rPr>
                          <w:t>AAL</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(number</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buffers</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0) activate ODU</w:t>
                        </w:r>
                      </w:p>
                      <w:p>
                        <w:pPr>
                          <w:spacing w:line="240" w:lineRule="auto" w:before="0"/>
                          <w:rPr>
                            <w:rFonts w:ascii="Courier New"/>
                            <w:sz w:val="18"/>
                          </w:rPr>
                        </w:pPr>
                      </w:p>
                      <w:p>
                        <w:pPr>
                          <w:spacing w:before="0"/>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deactivate ODU</w:t>
                        </w:r>
                      </w:p>
                      <w:p>
                        <w:pPr>
                          <w:spacing w:before="1"/>
                          <w:ind w:left="107" w:right="5058"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success</w:t>
                        </w:r>
                        <w:r>
                          <w:rPr>
                            <w:rFonts w:ascii="Courier New"/>
                            <w:color w:val="008000"/>
                            <w:spacing w:val="-6"/>
                            <w:sz w:val="18"/>
                          </w:rPr>
                          <w:t> </w:t>
                        </w:r>
                        <w:r>
                          <w:rPr>
                            <w:rFonts w:ascii="Courier New"/>
                            <w:color w:val="008000"/>
                            <w:sz w:val="18"/>
                          </w:rPr>
                          <w:t>(number</w:t>
                        </w:r>
                        <w:r>
                          <w:rPr>
                            <w:rFonts w:ascii="Courier New"/>
                            <w:color w:val="008000"/>
                            <w:spacing w:val="-6"/>
                            <w:sz w:val="18"/>
                          </w:rPr>
                          <w:t> </w:t>
                        </w:r>
                        <w:r>
                          <w:rPr>
                            <w:rFonts w:ascii="Courier New"/>
                            <w:color w:val="008000"/>
                            <w:sz w:val="18"/>
                          </w:rPr>
                          <w:t>of</w:t>
                        </w:r>
                        <w:r>
                          <w:rPr>
                            <w:rFonts w:ascii="Courier New"/>
                            <w:color w:val="008000"/>
                            <w:spacing w:val="-6"/>
                            <w:sz w:val="18"/>
                          </w:rPr>
                          <w:t> </w:t>
                        </w:r>
                        <w:r>
                          <w:rPr>
                            <w:rFonts w:ascii="Courier New"/>
                            <w:color w:val="008000"/>
                            <w:sz w:val="18"/>
                          </w:rPr>
                          <w:t>buffers) activate ODU</w:t>
                        </w:r>
                      </w:p>
                      <w:p>
                        <w:pPr>
                          <w:spacing w:before="201"/>
                          <w:ind w:left="107" w:right="0" w:firstLine="0"/>
                          <w:jc w:val="left"/>
                          <w:rPr>
                            <w:rFonts w:ascii="Courier New"/>
                            <w:sz w:val="18"/>
                          </w:rPr>
                        </w:pPr>
                        <w:r>
                          <w:rPr>
                            <w:rFonts w:ascii="Courier New"/>
                            <w:color w:val="008000"/>
                            <w:sz w:val="18"/>
                          </w:rPr>
                          <w:t>else</w:t>
                        </w:r>
                        <w:r>
                          <w:rPr>
                            <w:rFonts w:ascii="Courier New"/>
                            <w:color w:val="008000"/>
                            <w:spacing w:val="-7"/>
                            <w:sz w:val="18"/>
                          </w:rPr>
                          <w:t> </w:t>
                        </w:r>
                        <w:r>
                          <w:rPr>
                            <w:rFonts w:ascii="Courier New"/>
                            <w:color w:val="008000"/>
                            <w:sz w:val="18"/>
                          </w:rPr>
                          <w:t>with</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pacing w:val="-2"/>
                            <w:sz w:val="18"/>
                          </w:rPr>
                          <w:t>callback</w:t>
                        </w:r>
                      </w:p>
                      <w:p>
                        <w:pPr>
                          <w:spacing w:line="240" w:lineRule="auto" w:before="0"/>
                          <w:rPr>
                            <w:rFonts w:ascii="Courier New"/>
                            <w:sz w:val="18"/>
                          </w:rPr>
                        </w:pPr>
                      </w:p>
                      <w:p>
                        <w:pPr>
                          <w:spacing w:before="1"/>
                          <w:ind w:left="107" w:right="6677" w:firstLine="0"/>
                          <w:jc w:val="left"/>
                          <w:rPr>
                            <w:rFonts w:ascii="Courier New"/>
                            <w:sz w:val="18"/>
                          </w:rPr>
                        </w:pPr>
                        <w:r>
                          <w:rPr>
                            <w:rFonts w:ascii="Courier New"/>
                            <w:color w:val="008000"/>
                            <w:sz w:val="18"/>
                          </w:rPr>
                          <w:t>ODU</w:t>
                        </w:r>
                        <w:r>
                          <w:rPr>
                            <w:rFonts w:ascii="Courier New"/>
                            <w:color w:val="008000"/>
                            <w:spacing w:val="-9"/>
                            <w:sz w:val="18"/>
                          </w:rPr>
                          <w:t> </w:t>
                        </w:r>
                        <w:r>
                          <w:rPr>
                            <w:rFonts w:ascii="Courier New"/>
                            <w:color w:val="008000"/>
                            <w:sz w:val="18"/>
                          </w:rPr>
                          <w:t>-&gt;</w:t>
                        </w:r>
                        <w:r>
                          <w:rPr>
                            <w:rFonts w:ascii="Courier New"/>
                            <w:color w:val="008000"/>
                            <w:spacing w:val="-10"/>
                            <w:sz w:val="18"/>
                          </w:rPr>
                          <w:t> </w:t>
                        </w:r>
                        <w:r>
                          <w:rPr>
                            <w:rFonts w:ascii="Courier New"/>
                            <w:color w:val="008000"/>
                            <w:sz w:val="18"/>
                          </w:rPr>
                          <w:t>AAL</w:t>
                        </w:r>
                        <w:r>
                          <w:rPr>
                            <w:rFonts w:ascii="Courier New"/>
                            <w:color w:val="008000"/>
                            <w:spacing w:val="-10"/>
                            <w:sz w:val="18"/>
                          </w:rPr>
                          <w:t> </w:t>
                        </w:r>
                        <w:r>
                          <w:rPr>
                            <w:rFonts w:ascii="Courier New"/>
                            <w:color w:val="008000"/>
                            <w:sz w:val="18"/>
                          </w:rPr>
                          <w:t>:</w:t>
                        </w:r>
                        <w:r>
                          <w:rPr>
                            <w:rFonts w:ascii="Courier New"/>
                            <w:color w:val="008000"/>
                            <w:spacing w:val="-10"/>
                            <w:sz w:val="18"/>
                          </w:rPr>
                          <w:t> </w:t>
                        </w:r>
                        <w:r>
                          <w:rPr>
                            <w:rFonts w:ascii="Courier New"/>
                            <w:color w:val="008000"/>
                            <w:sz w:val="18"/>
                          </w:rPr>
                          <w:t>receiveBuffer Activate AAL</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return</w:t>
                        </w:r>
                        <w:r>
                          <w:rPr>
                            <w:rFonts w:ascii="Courier New"/>
                            <w:color w:val="008000"/>
                            <w:spacing w:val="-3"/>
                            <w:sz w:val="18"/>
                          </w:rPr>
                          <w:t> </w:t>
                        </w:r>
                        <w:r>
                          <w:rPr>
                            <w:rFonts w:ascii="Courier New"/>
                            <w:color w:val="008000"/>
                            <w:spacing w:val="-2"/>
                            <w:sz w:val="18"/>
                          </w:rPr>
                          <w:t>status</w:t>
                        </w:r>
                      </w:p>
                      <w:p>
                        <w:pPr>
                          <w:spacing w:before="0"/>
                          <w:ind w:left="107"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wait</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receive</w:t>
                        </w:r>
                        <w:r>
                          <w:rPr>
                            <w:rFonts w:ascii="Courier New"/>
                            <w:color w:val="008000"/>
                            <w:spacing w:val="-3"/>
                            <w:sz w:val="18"/>
                          </w:rPr>
                          <w:t> </w:t>
                        </w:r>
                        <w:r>
                          <w:rPr>
                            <w:rFonts w:ascii="Courier New"/>
                            <w:color w:val="008000"/>
                            <w:spacing w:val="-2"/>
                            <w:sz w:val="18"/>
                          </w:rPr>
                          <w:t>buffers</w:t>
                        </w:r>
                      </w:p>
                      <w:p>
                        <w:pPr>
                          <w:spacing w:line="240" w:lineRule="auto" w:before="1"/>
                          <w:rPr>
                            <w:rFonts w:ascii="Courier New"/>
                            <w:sz w:val="18"/>
                          </w:rPr>
                        </w:pPr>
                      </w:p>
                      <w:p>
                        <w:pPr>
                          <w:spacing w:before="0"/>
                          <w:ind w:left="107"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107" w:right="5814" w:firstLine="0"/>
                          <w:jc w:val="left"/>
                          <w:rPr>
                            <w:rFonts w:ascii="Courier New"/>
                            <w:sz w:val="18"/>
                          </w:rPr>
                        </w:pPr>
                        <w:r>
                          <w:rPr>
                            <w:rFonts w:ascii="Courier New"/>
                            <w:color w:val="008000"/>
                            <w:sz w:val="18"/>
                          </w:rPr>
                          <w:t>AAL</w:t>
                        </w:r>
                        <w:r>
                          <w:rPr>
                            <w:rFonts w:ascii="Courier New"/>
                            <w:color w:val="008000"/>
                            <w:spacing w:val="-13"/>
                            <w:sz w:val="18"/>
                          </w:rPr>
                          <w:t> </w:t>
                        </w:r>
                        <w:r>
                          <w:rPr>
                            <w:rFonts w:ascii="Courier New"/>
                            <w:color w:val="008000"/>
                            <w:sz w:val="18"/>
                          </w:rPr>
                          <w:t>executes</w:t>
                        </w:r>
                        <w:r>
                          <w:rPr>
                            <w:rFonts w:ascii="Courier New"/>
                            <w:color w:val="008000"/>
                            <w:spacing w:val="-13"/>
                            <w:sz w:val="18"/>
                          </w:rPr>
                          <w:t> </w:t>
                        </w:r>
                        <w:r>
                          <w:rPr>
                            <w:rFonts w:ascii="Courier New"/>
                            <w:color w:val="008000"/>
                            <w:sz w:val="18"/>
                          </w:rPr>
                          <w:t>receive</w:t>
                        </w:r>
                        <w:r>
                          <w:rPr>
                            <w:rFonts w:ascii="Courier New"/>
                            <w:color w:val="008000"/>
                            <w:spacing w:val="-13"/>
                            <w:sz w:val="18"/>
                          </w:rPr>
                          <w:t> </w:t>
                        </w:r>
                        <w:r>
                          <w:rPr>
                            <w:rFonts w:ascii="Courier New"/>
                            <w:color w:val="008000"/>
                            <w:sz w:val="18"/>
                          </w:rPr>
                          <w:t>operation. </w:t>
                        </w:r>
                        <w:r>
                          <w:rPr>
                            <w:rFonts w:ascii="Courier New"/>
                            <w:color w:val="008000"/>
                            <w:spacing w:val="-2"/>
                            <w:sz w:val="18"/>
                          </w:rPr>
                          <w:t>endnote</w:t>
                        </w:r>
                      </w:p>
                      <w:p>
                        <w:pPr>
                          <w:spacing w:line="240" w:lineRule="auto" w:before="0"/>
                          <w:rPr>
                            <w:rFonts w:ascii="Courier New"/>
                            <w:sz w:val="18"/>
                          </w:rPr>
                        </w:pPr>
                      </w:p>
                      <w:p>
                        <w:pPr>
                          <w:spacing w:before="0"/>
                          <w:ind w:left="107" w:right="4086" w:firstLine="0"/>
                          <w:jc w:val="left"/>
                          <w:rPr>
                            <w:rFonts w:ascii="Courier New"/>
                            <w:sz w:val="18"/>
                          </w:rPr>
                        </w:pPr>
                        <w:r>
                          <w:rPr>
                            <w:rFonts w:ascii="Courier New"/>
                            <w:color w:val="008000"/>
                            <w:sz w:val="18"/>
                          </w:rPr>
                          <w:t>AAL</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7"/>
                            <w:sz w:val="18"/>
                          </w:rPr>
                          <w:t> </w:t>
                        </w:r>
                        <w:r>
                          <w:rPr>
                            <w:rFonts w:ascii="Courier New"/>
                            <w:color w:val="008000"/>
                            <w:sz w:val="18"/>
                          </w:rPr>
                          <w:t>execute</w:t>
                        </w:r>
                        <w:r>
                          <w:rPr>
                            <w:rFonts w:ascii="Courier New"/>
                            <w:color w:val="008000"/>
                            <w:spacing w:val="-7"/>
                            <w:sz w:val="18"/>
                          </w:rPr>
                          <w:t> </w:t>
                        </w:r>
                        <w:r>
                          <w:rPr>
                            <w:rFonts w:ascii="Courier New"/>
                            <w:color w:val="008000"/>
                            <w:sz w:val="18"/>
                          </w:rPr>
                          <w:t>preregistered</w:t>
                        </w:r>
                        <w:r>
                          <w:rPr>
                            <w:rFonts w:ascii="Courier New"/>
                            <w:color w:val="008000"/>
                            <w:spacing w:val="-7"/>
                            <w:sz w:val="18"/>
                          </w:rPr>
                          <w:t> </w:t>
                        </w:r>
                        <w:r>
                          <w:rPr>
                            <w:rFonts w:ascii="Courier New"/>
                            <w:color w:val="008000"/>
                            <w:sz w:val="18"/>
                          </w:rPr>
                          <w:t>callback</w:t>
                        </w:r>
                        <w:r>
                          <w:rPr>
                            <w:rFonts w:ascii="Courier New"/>
                            <w:color w:val="008000"/>
                            <w:spacing w:val="-7"/>
                            <w:sz w:val="18"/>
                          </w:rPr>
                          <w:t> </w:t>
                        </w:r>
                        <w:r>
                          <w:rPr>
                            <w:rFonts w:ascii="Courier New"/>
                            <w:color w:val="008000"/>
                            <w:sz w:val="18"/>
                          </w:rPr>
                          <w:t>function deactivate AAL</w:t>
                        </w:r>
                      </w:p>
                      <w:p>
                        <w:pPr>
                          <w:spacing w:before="0"/>
                          <w:ind w:left="107" w:right="0" w:firstLine="0"/>
                          <w:jc w:val="left"/>
                          <w:rPr>
                            <w:rFonts w:ascii="Courier New"/>
                            <w:sz w:val="18"/>
                          </w:rPr>
                        </w:pPr>
                        <w:r>
                          <w:rPr>
                            <w:rFonts w:ascii="Courier New"/>
                            <w:color w:val="008000"/>
                            <w:spacing w:val="-5"/>
                            <w:sz w:val="18"/>
                          </w:rPr>
                          <w:t>end</w:t>
                        </w:r>
                      </w:p>
                      <w:p>
                        <w:pPr>
                          <w:spacing w:line="240" w:lineRule="auto" w:before="0"/>
                          <w:rPr>
                            <w:rFonts w:ascii="Courier New"/>
                            <w:sz w:val="18"/>
                          </w:rPr>
                        </w:pPr>
                      </w:p>
                      <w:p>
                        <w:pPr>
                          <w:spacing w:before="0"/>
                          <w:ind w:left="107"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spacing w:before="1"/>
                          <w:ind w:left="107"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0"/>
                          <w:ind w:left="107" w:right="0" w:firstLine="0"/>
                          <w:jc w:val="left"/>
                          <w:rPr>
                            <w:rFonts w:ascii="Courier New"/>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spacing w:line="240" w:lineRule="auto" w:before="0"/>
                          <w:rPr>
                            <w:rFonts w:ascii="Courier New"/>
                            <w:sz w:val="18"/>
                          </w:rPr>
                        </w:pPr>
                      </w:p>
                      <w:p>
                        <w:pPr>
                          <w:spacing w:before="0"/>
                          <w:ind w:left="107" w:right="8194"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txbxContent>
                  </v:textbox>
                  <w10:wrap type="none"/>
                </v:shape>
              </v:group>
            </w:pict>
          </mc:Fallback>
        </mc:AlternateContent>
      </w:r>
      <w:r>
        <w:rPr/>
      </w:r>
    </w:p>
    <w:p>
      <w:pPr>
        <w:spacing w:after="0"/>
        <w:sectPr>
          <w:pgSz w:w="11910" w:h="16850"/>
          <w:pgMar w:header="946" w:footer="694" w:top="1420" w:bottom="880" w:left="640" w:right="420"/>
        </w:sectPr>
      </w:pPr>
    </w:p>
    <w:p>
      <w:pPr>
        <w:pStyle w:val="BodyText"/>
        <w:spacing w:before="10"/>
        <w:rPr>
          <w:b/>
          <w:sz w:val="14"/>
        </w:rPr>
      </w:pPr>
    </w:p>
    <w:p>
      <w:pPr>
        <w:pStyle w:val="BodyText"/>
        <w:ind w:left="493"/>
      </w:pPr>
      <w:r>
        <w:rPr/>
        <w:drawing>
          <wp:inline distT="0" distB="0" distL="0" distR="0">
            <wp:extent cx="4915069" cy="7286625"/>
            <wp:effectExtent l="0" t="0" r="0" b="0"/>
            <wp:docPr id="1379" name="Image 1379" descr="Generated by PlantUML"/>
            <wp:cNvGraphicFramePr>
              <a:graphicFrameLocks/>
            </wp:cNvGraphicFramePr>
            <a:graphic>
              <a:graphicData uri="http://schemas.openxmlformats.org/drawingml/2006/picture">
                <pic:pic>
                  <pic:nvPicPr>
                    <pic:cNvPr id="1379" name="Image 1379" descr="Generated by PlantUML"/>
                    <pic:cNvPicPr/>
                  </pic:nvPicPr>
                  <pic:blipFill>
                    <a:blip r:embed="rId28" cstate="print"/>
                    <a:stretch>
                      <a:fillRect/>
                    </a:stretch>
                  </pic:blipFill>
                  <pic:spPr>
                    <a:xfrm>
                      <a:off x="0" y="0"/>
                      <a:ext cx="4915069" cy="7286625"/>
                    </a:xfrm>
                    <a:prstGeom prst="rect">
                      <a:avLst/>
                    </a:prstGeom>
                  </pic:spPr>
                </pic:pic>
              </a:graphicData>
            </a:graphic>
          </wp:inline>
        </w:drawing>
      </w:r>
      <w:r>
        <w:rPr/>
      </w:r>
    </w:p>
    <w:p>
      <w:pPr>
        <w:pStyle w:val="BodyText"/>
        <w:spacing w:before="125"/>
        <w:rPr>
          <w:b/>
          <w:sz w:val="22"/>
        </w:rPr>
      </w:pPr>
    </w:p>
    <w:p>
      <w:pPr>
        <w:pStyle w:val="Heading5"/>
        <w:numPr>
          <w:ilvl w:val="4"/>
          <w:numId w:val="49"/>
        </w:numPr>
        <w:tabs>
          <w:tab w:pos="1343" w:val="left" w:leader="none"/>
        </w:tabs>
        <w:spacing w:line="240" w:lineRule="auto" w:before="0" w:after="0"/>
        <w:ind w:left="1343" w:right="0" w:hanging="851"/>
        <w:jc w:val="left"/>
      </w:pPr>
      <w:r>
        <w:rPr/>
        <w:t>Receive</w:t>
      </w:r>
      <w:r>
        <w:rPr>
          <w:spacing w:val="-7"/>
        </w:rPr>
        <w:t> </w:t>
      </w:r>
      <w:r>
        <w:rPr/>
        <w:t>Buffer</w:t>
      </w:r>
      <w:r>
        <w:rPr>
          <w:spacing w:val="-4"/>
        </w:rPr>
        <w:t> </w:t>
      </w:r>
      <w:r>
        <w:rPr/>
        <w:t>Asynchronous</w:t>
      </w:r>
      <w:r>
        <w:rPr>
          <w:spacing w:val="-5"/>
        </w:rPr>
        <w:t> </w:t>
      </w:r>
      <w:r>
        <w:rPr/>
        <w:t>Mode</w:t>
      </w:r>
      <w:r>
        <w:rPr>
          <w:spacing w:val="-4"/>
        </w:rPr>
        <w:t> </w:t>
      </w:r>
      <w:r>
        <w:rPr/>
        <w:t>with</w:t>
      </w:r>
      <w:r>
        <w:rPr>
          <w:spacing w:val="-5"/>
        </w:rPr>
        <w:t> </w:t>
      </w:r>
      <w:r>
        <w:rPr/>
        <w:t>NULL</w:t>
      </w:r>
      <w:r>
        <w:rPr>
          <w:spacing w:val="-5"/>
        </w:rPr>
        <w:t> </w:t>
      </w:r>
      <w:r>
        <w:rPr/>
        <w:t>buffer_handle</w:t>
      </w:r>
      <w:r>
        <w:rPr>
          <w:spacing w:val="-4"/>
        </w:rPr>
        <w:t> </w:t>
      </w:r>
      <w:r>
        <w:rPr>
          <w:spacing w:val="-2"/>
        </w:rPr>
        <w:t>input</w:t>
      </w:r>
    </w:p>
    <w:p>
      <w:pPr>
        <w:pStyle w:val="BodyText"/>
        <w:spacing w:before="45"/>
        <w:rPr>
          <w:sz w:val="22"/>
        </w:rPr>
      </w:pPr>
    </w:p>
    <w:p>
      <w:pPr>
        <w:spacing w:before="0"/>
        <w:ind w:left="898" w:right="0" w:firstLine="0"/>
        <w:jc w:val="left"/>
        <w:rPr>
          <w:b/>
          <w:sz w:val="20"/>
        </w:rPr>
      </w:pPr>
      <w:r>
        <w:rPr>
          <w:b/>
          <w:sz w:val="20"/>
        </w:rPr>
        <w:t>Table</w:t>
      </w:r>
      <w:r>
        <w:rPr>
          <w:b/>
          <w:spacing w:val="-6"/>
          <w:sz w:val="20"/>
        </w:rPr>
        <w:t> </w:t>
      </w:r>
      <w:r>
        <w:rPr>
          <w:b/>
          <w:sz w:val="20"/>
        </w:rPr>
        <w:t>5.3.3.2.8-1</w:t>
      </w:r>
      <w:r>
        <w:rPr>
          <w:b/>
          <w:spacing w:val="-6"/>
          <w:sz w:val="20"/>
        </w:rPr>
        <w:t> </w:t>
      </w:r>
      <w:r>
        <w:rPr>
          <w:b/>
          <w:sz w:val="20"/>
        </w:rPr>
        <w:t>:</w:t>
      </w:r>
      <w:r>
        <w:rPr>
          <w:b/>
          <w:spacing w:val="41"/>
          <w:sz w:val="20"/>
        </w:rPr>
        <w:t> </w:t>
      </w:r>
      <w:r>
        <w:rPr>
          <w:b/>
          <w:sz w:val="20"/>
        </w:rPr>
        <w:t>Receive</w:t>
      </w:r>
      <w:r>
        <w:rPr>
          <w:b/>
          <w:spacing w:val="-7"/>
          <w:sz w:val="20"/>
        </w:rPr>
        <w:t> </w:t>
      </w:r>
      <w:r>
        <w:rPr>
          <w:b/>
          <w:sz w:val="20"/>
        </w:rPr>
        <w:t>Buffer</w:t>
      </w:r>
      <w:r>
        <w:rPr>
          <w:b/>
          <w:spacing w:val="-5"/>
          <w:sz w:val="20"/>
        </w:rPr>
        <w:t> </w:t>
      </w:r>
      <w:r>
        <w:rPr>
          <w:b/>
          <w:sz w:val="20"/>
        </w:rPr>
        <w:t>Asynchronous</w:t>
      </w:r>
      <w:r>
        <w:rPr>
          <w:b/>
          <w:spacing w:val="-6"/>
          <w:sz w:val="20"/>
        </w:rPr>
        <w:t> </w:t>
      </w:r>
      <w:r>
        <w:rPr>
          <w:b/>
          <w:sz w:val="20"/>
        </w:rPr>
        <w:t>Mode</w:t>
      </w:r>
      <w:r>
        <w:rPr>
          <w:b/>
          <w:spacing w:val="-3"/>
          <w:sz w:val="20"/>
        </w:rPr>
        <w:t> </w:t>
      </w:r>
      <w:r>
        <w:rPr>
          <w:b/>
          <w:sz w:val="20"/>
        </w:rPr>
        <w:t>with</w:t>
      </w:r>
      <w:r>
        <w:rPr>
          <w:b/>
          <w:spacing w:val="-6"/>
          <w:sz w:val="20"/>
        </w:rPr>
        <w:t> </w:t>
      </w:r>
      <w:r>
        <w:rPr>
          <w:b/>
          <w:sz w:val="20"/>
        </w:rPr>
        <w:t>NULL</w:t>
      </w:r>
      <w:r>
        <w:rPr>
          <w:b/>
          <w:spacing w:val="-6"/>
          <w:sz w:val="20"/>
        </w:rPr>
        <w:t> </w:t>
      </w:r>
      <w:r>
        <w:rPr>
          <w:b/>
          <w:sz w:val="20"/>
        </w:rPr>
        <w:t>buffer_handle</w:t>
      </w:r>
      <w:r>
        <w:rPr>
          <w:b/>
          <w:spacing w:val="-5"/>
          <w:sz w:val="20"/>
        </w:rPr>
        <w:t> </w:t>
      </w:r>
      <w:r>
        <w:rPr>
          <w:b/>
          <w:sz w:val="20"/>
        </w:rPr>
        <w:t>input</w:t>
      </w:r>
      <w:r>
        <w:rPr>
          <w:b/>
          <w:spacing w:val="1"/>
          <w:sz w:val="20"/>
        </w:rPr>
        <w:t> </w:t>
      </w:r>
      <w:r>
        <w:rPr>
          <w:b/>
          <w:sz w:val="20"/>
        </w:rPr>
        <w:t>workflow</w:t>
      </w:r>
      <w:r>
        <w:rPr>
          <w:b/>
          <w:spacing w:val="-5"/>
          <w:sz w:val="20"/>
        </w:rPr>
        <w:t> </w:t>
      </w:r>
      <w:r>
        <w:rPr>
          <w:b/>
          <w:spacing w:val="-2"/>
          <w:sz w:val="20"/>
        </w:rPr>
        <w:t>steps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820" w:hRule="atLeast"/>
        </w:trPr>
        <w:tc>
          <w:tcPr>
            <w:tcW w:w="1616" w:type="dxa"/>
            <w:shd w:val="clear" w:color="auto" w:fill="D9D9D9"/>
          </w:tcPr>
          <w:p>
            <w:pPr>
              <w:pStyle w:val="TableParagraph"/>
              <w:ind w:left="0"/>
              <w:rPr>
                <w:sz w:val="18"/>
              </w:rPr>
            </w:pPr>
          </w:p>
        </w:tc>
        <w:tc>
          <w:tcPr>
            <w:tcW w:w="6480" w:type="dxa"/>
            <w:shd w:val="clear" w:color="auto" w:fill="D9D9D9"/>
          </w:tcPr>
          <w:p>
            <w:pPr>
              <w:pStyle w:val="TableParagraph"/>
              <w:spacing w:before="206"/>
              <w:ind w:left="107"/>
              <w:rPr>
                <w:b/>
                <w:sz w:val="20"/>
              </w:rPr>
            </w:pPr>
            <w:r>
              <w:rPr>
                <w:b/>
                <w:sz w:val="20"/>
              </w:rPr>
              <w:t>Evolution</w:t>
            </w:r>
            <w:r>
              <w:rPr>
                <w:b/>
                <w:spacing w:val="-5"/>
                <w:sz w:val="20"/>
              </w:rPr>
              <w:t> </w:t>
            </w:r>
            <w:r>
              <w:rPr>
                <w:b/>
                <w:sz w:val="20"/>
              </w:rPr>
              <w:t>/</w:t>
            </w:r>
            <w:r>
              <w:rPr>
                <w:b/>
                <w:spacing w:val="-3"/>
                <w:sz w:val="20"/>
              </w:rPr>
              <w:t> </w:t>
            </w:r>
            <w:r>
              <w:rPr>
                <w:b/>
                <w:spacing w:val="-2"/>
                <w:sz w:val="20"/>
              </w:rPr>
              <w:t>Specification</w:t>
            </w:r>
          </w:p>
        </w:tc>
        <w:tc>
          <w:tcPr>
            <w:tcW w:w="1537" w:type="dxa"/>
            <w:shd w:val="clear" w:color="auto" w:fill="D9D9D9"/>
          </w:tcPr>
          <w:p>
            <w:pPr>
              <w:pStyle w:val="TableParagraph"/>
              <w:ind w:left="106"/>
              <w:rPr>
                <w:b/>
                <w:sz w:val="20"/>
              </w:rPr>
            </w:pPr>
            <w:r>
              <w:rPr>
                <w:b/>
                <w:spacing w:val="-2"/>
                <w:sz w:val="20"/>
              </w:rPr>
              <w:t>&lt;&lt;Uses&gt;&gt;</w:t>
            </w:r>
          </w:p>
          <w:p>
            <w:pPr>
              <w:pStyle w:val="TableParagraph"/>
              <w:spacing w:before="180"/>
              <w:ind w:left="106"/>
              <w:rPr>
                <w:b/>
                <w:sz w:val="20"/>
              </w:rPr>
            </w:pPr>
            <w:r>
              <w:rPr>
                <w:b/>
                <w:sz w:val="20"/>
              </w:rPr>
              <w:t>Related</w:t>
            </w:r>
            <w:r>
              <w:rPr>
                <w:b/>
                <w:spacing w:val="-6"/>
                <w:sz w:val="20"/>
              </w:rPr>
              <w:t> </w:t>
            </w:r>
            <w:r>
              <w:rPr>
                <w:b/>
                <w:spacing w:val="-5"/>
                <w:sz w:val="20"/>
              </w:rPr>
              <w:t>use</w:t>
            </w:r>
          </w:p>
        </w:tc>
      </w:tr>
    </w:tbl>
    <w:p>
      <w:pPr>
        <w:spacing w:after="0"/>
        <w:rPr>
          <w:sz w:val="20"/>
        </w:rPr>
        <w:sectPr>
          <w:pgSz w:w="11910" w:h="16850"/>
          <w:pgMar w:header="946" w:footer="694" w:top="1420" w:bottom="1344"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0"/>
        <w:gridCol w:w="1537"/>
      </w:tblGrid>
      <w:tr>
        <w:trPr>
          <w:trHeight w:val="640" w:hRule="atLeast"/>
        </w:trPr>
        <w:tc>
          <w:tcPr>
            <w:tcW w:w="1616" w:type="dxa"/>
          </w:tcPr>
          <w:p>
            <w:pPr>
              <w:pStyle w:val="TableParagraph"/>
              <w:spacing w:before="116"/>
              <w:ind w:left="108"/>
              <w:rPr>
                <w:sz w:val="20"/>
              </w:rPr>
            </w:pPr>
            <w:r>
              <w:rPr>
                <w:spacing w:val="-4"/>
                <w:sz w:val="20"/>
              </w:rPr>
              <w:t>Goal</w:t>
            </w:r>
          </w:p>
        </w:tc>
        <w:tc>
          <w:tcPr>
            <w:tcW w:w="6480" w:type="dxa"/>
          </w:tcPr>
          <w:p>
            <w:pPr>
              <w:pStyle w:val="TableParagraph"/>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(e.g.,</w:t>
            </w:r>
            <w:r>
              <w:rPr>
                <w:spacing w:val="-5"/>
                <w:sz w:val="20"/>
              </w:rPr>
              <w:t> </w:t>
            </w:r>
            <w:r>
              <w:rPr>
                <w:sz w:val="20"/>
              </w:rPr>
              <w:t>O-DU)</w:t>
            </w:r>
            <w:r>
              <w:rPr>
                <w:spacing w:val="-4"/>
                <w:sz w:val="20"/>
              </w:rPr>
              <w:t> </w:t>
            </w:r>
            <w:r>
              <w:rPr>
                <w:sz w:val="20"/>
              </w:rPr>
              <w:t>receives</w:t>
            </w:r>
            <w:r>
              <w:rPr>
                <w:spacing w:val="-6"/>
                <w:sz w:val="20"/>
              </w:rPr>
              <w:t> </w:t>
            </w:r>
            <w:r>
              <w:rPr>
                <w:sz w:val="20"/>
              </w:rPr>
              <w:t>buffer(s)</w:t>
            </w:r>
            <w:r>
              <w:rPr>
                <w:spacing w:val="-5"/>
                <w:sz w:val="20"/>
              </w:rPr>
              <w:t> </w:t>
            </w:r>
            <w:r>
              <w:rPr>
                <w:sz w:val="20"/>
              </w:rPr>
              <w:t>from</w:t>
            </w:r>
            <w:r>
              <w:rPr>
                <w:spacing w:val="-4"/>
                <w:sz w:val="20"/>
              </w:rPr>
              <w:t> </w:t>
            </w:r>
            <w:r>
              <w:rPr>
                <w:sz w:val="20"/>
              </w:rPr>
              <w:t>the</w:t>
            </w:r>
            <w:r>
              <w:rPr>
                <w:spacing w:val="-5"/>
                <w:sz w:val="20"/>
              </w:rPr>
              <w:t> </w:t>
            </w:r>
            <w:r>
              <w:rPr>
                <w:sz w:val="20"/>
              </w:rPr>
              <w:t>AAL</w:t>
            </w:r>
            <w:r>
              <w:rPr>
                <w:spacing w:val="-4"/>
                <w:sz w:val="20"/>
              </w:rPr>
              <w:t> </w:t>
            </w:r>
            <w:r>
              <w:rPr>
                <w:sz w:val="20"/>
              </w:rPr>
              <w:t>in asynchronous mode with NULL buffer_handle input.</w:t>
            </w:r>
          </w:p>
        </w:tc>
        <w:tc>
          <w:tcPr>
            <w:tcW w:w="1537" w:type="dxa"/>
          </w:tcPr>
          <w:p>
            <w:pPr>
              <w:pStyle w:val="TableParagraph"/>
              <w:ind w:left="0"/>
              <w:rPr>
                <w:sz w:val="18"/>
              </w:rPr>
            </w:pPr>
          </w:p>
        </w:tc>
      </w:tr>
      <w:tr>
        <w:trPr>
          <w:trHeight w:val="817" w:hRule="atLeast"/>
        </w:trPr>
        <w:tc>
          <w:tcPr>
            <w:tcW w:w="1616" w:type="dxa"/>
          </w:tcPr>
          <w:p>
            <w:pPr>
              <w:pStyle w:val="TableParagraph"/>
              <w:spacing w:before="204"/>
              <w:ind w:left="108"/>
              <w:rPr>
                <w:sz w:val="20"/>
              </w:rPr>
            </w:pPr>
            <w:r>
              <w:rPr>
                <w:sz w:val="20"/>
              </w:rPr>
              <w:t>Actors</w:t>
            </w:r>
            <w:r>
              <w:rPr>
                <w:spacing w:val="-5"/>
                <w:sz w:val="20"/>
              </w:rPr>
              <w:t> </w:t>
            </w:r>
            <w:r>
              <w:rPr>
                <w:sz w:val="20"/>
              </w:rPr>
              <w:t>and</w:t>
            </w:r>
            <w:r>
              <w:rPr>
                <w:spacing w:val="-2"/>
                <w:sz w:val="20"/>
              </w:rPr>
              <w:t> Roles</w:t>
            </w:r>
          </w:p>
        </w:tc>
        <w:tc>
          <w:tcPr>
            <w:tcW w:w="6480" w:type="dxa"/>
          </w:tcPr>
          <w:p>
            <w:pPr>
              <w:pStyle w:val="TableParagraph"/>
              <w:ind w:left="107"/>
              <w:rPr>
                <w:sz w:val="20"/>
              </w:rPr>
            </w:pPr>
            <w:r>
              <w:rPr>
                <w:sz w:val="20"/>
              </w:rPr>
              <w:t>AAL</w:t>
            </w:r>
            <w:r>
              <w:rPr>
                <w:spacing w:val="-3"/>
                <w:sz w:val="20"/>
              </w:rPr>
              <w:t> </w:t>
            </w:r>
            <w:r>
              <w:rPr>
                <w:sz w:val="20"/>
              </w:rPr>
              <w:t>Application:</w:t>
            </w:r>
            <w:r>
              <w:rPr>
                <w:spacing w:val="-5"/>
                <w:sz w:val="20"/>
              </w:rPr>
              <w:t> </w:t>
            </w:r>
            <w:r>
              <w:rPr>
                <w:sz w:val="20"/>
              </w:rPr>
              <w:t>calls</w:t>
            </w:r>
            <w:r>
              <w:rPr>
                <w:spacing w:val="-4"/>
                <w:sz w:val="20"/>
              </w:rPr>
              <w:t> </w:t>
            </w:r>
            <w:r>
              <w:rPr>
                <w:sz w:val="20"/>
              </w:rPr>
              <w:t>AAL</w:t>
            </w:r>
            <w:r>
              <w:rPr>
                <w:spacing w:val="-3"/>
                <w:sz w:val="20"/>
              </w:rPr>
              <w:t> </w:t>
            </w:r>
            <w:r>
              <w:rPr>
                <w:sz w:val="20"/>
              </w:rPr>
              <w:t>to</w:t>
            </w:r>
            <w:r>
              <w:rPr>
                <w:spacing w:val="-3"/>
                <w:sz w:val="20"/>
              </w:rPr>
              <w:t> </w:t>
            </w:r>
            <w:r>
              <w:rPr>
                <w:sz w:val="20"/>
              </w:rPr>
              <w:t>receive</w:t>
            </w:r>
            <w:r>
              <w:rPr>
                <w:spacing w:val="-4"/>
                <w:sz w:val="20"/>
              </w:rPr>
              <w:t> </w:t>
            </w:r>
            <w:r>
              <w:rPr>
                <w:sz w:val="20"/>
              </w:rPr>
              <w:t>the</w:t>
            </w:r>
            <w:r>
              <w:rPr>
                <w:spacing w:val="-5"/>
                <w:sz w:val="20"/>
              </w:rPr>
              <w:t> </w:t>
            </w:r>
            <w:r>
              <w:rPr>
                <w:spacing w:val="-2"/>
                <w:sz w:val="20"/>
              </w:rPr>
              <w:t>buffer.</w:t>
            </w:r>
          </w:p>
          <w:p>
            <w:pPr>
              <w:pStyle w:val="TableParagraph"/>
              <w:spacing w:before="180"/>
              <w:ind w:left="157"/>
              <w:rPr>
                <w:sz w:val="20"/>
              </w:rPr>
            </w:pPr>
            <w:r>
              <w:rPr>
                <w:sz w:val="20"/>
              </w:rPr>
              <w:t>AAL</w:t>
            </w:r>
            <w:r>
              <w:rPr>
                <w:spacing w:val="-7"/>
                <w:sz w:val="20"/>
              </w:rPr>
              <w:t> </w:t>
            </w:r>
            <w:r>
              <w:rPr>
                <w:sz w:val="20"/>
              </w:rPr>
              <w:t>Implementation:</w:t>
            </w:r>
            <w:r>
              <w:rPr>
                <w:spacing w:val="-9"/>
                <w:sz w:val="20"/>
              </w:rPr>
              <w:t> </w:t>
            </w:r>
            <w:r>
              <w:rPr>
                <w:sz w:val="20"/>
              </w:rPr>
              <w:t>executes</w:t>
            </w:r>
            <w:r>
              <w:rPr>
                <w:spacing w:val="-8"/>
                <w:sz w:val="20"/>
              </w:rPr>
              <w:t> </w:t>
            </w:r>
            <w:r>
              <w:rPr>
                <w:sz w:val="20"/>
              </w:rPr>
              <w:t>receiveBuffer</w:t>
            </w:r>
            <w:r>
              <w:rPr>
                <w:spacing w:val="-7"/>
                <w:sz w:val="20"/>
              </w:rPr>
              <w:t> </w:t>
            </w:r>
            <w:r>
              <w:rPr>
                <w:spacing w:val="-2"/>
                <w:sz w:val="20"/>
              </w:rPr>
              <w:t>operation.</w:t>
            </w:r>
          </w:p>
        </w:tc>
        <w:tc>
          <w:tcPr>
            <w:tcW w:w="1537" w:type="dxa"/>
          </w:tcPr>
          <w:p>
            <w:pPr>
              <w:pStyle w:val="TableParagraph"/>
              <w:ind w:left="0"/>
              <w:rPr>
                <w:sz w:val="18"/>
              </w:rPr>
            </w:pPr>
          </w:p>
        </w:tc>
      </w:tr>
      <w:tr>
        <w:trPr>
          <w:trHeight w:val="870" w:hRule="atLeast"/>
        </w:trPr>
        <w:tc>
          <w:tcPr>
            <w:tcW w:w="1616" w:type="dxa"/>
          </w:tcPr>
          <w:p>
            <w:pPr>
              <w:pStyle w:val="TableParagraph"/>
              <w:ind w:left="0"/>
              <w:rPr>
                <w:b/>
                <w:sz w:val="20"/>
              </w:rPr>
            </w:pPr>
          </w:p>
          <w:p>
            <w:pPr>
              <w:pStyle w:val="TableParagraph"/>
              <w:ind w:left="108"/>
              <w:rPr>
                <w:sz w:val="20"/>
              </w:rPr>
            </w:pPr>
            <w:r>
              <w:rPr>
                <w:spacing w:val="-2"/>
                <w:sz w:val="20"/>
              </w:rPr>
              <w:t>Assumptions</w:t>
            </w:r>
          </w:p>
        </w:tc>
        <w:tc>
          <w:tcPr>
            <w:tcW w:w="6480" w:type="dxa"/>
          </w:tcPr>
          <w:p>
            <w:pPr>
              <w:pStyle w:val="TableParagraph"/>
              <w:ind w:left="107" w:right="177"/>
              <w:rPr>
                <w:sz w:val="20"/>
              </w:rPr>
            </w:pPr>
            <w:r>
              <w:rPr>
                <w:sz w:val="20"/>
              </w:rPr>
              <w:t>This</w:t>
            </w:r>
            <w:r>
              <w:rPr>
                <w:spacing w:val="-5"/>
                <w:sz w:val="20"/>
              </w:rPr>
              <w:t> </w:t>
            </w:r>
            <w:r>
              <w:rPr>
                <w:sz w:val="20"/>
              </w:rPr>
              <w:t>sequence</w:t>
            </w:r>
            <w:r>
              <w:rPr>
                <w:spacing w:val="-4"/>
                <w:sz w:val="20"/>
              </w:rPr>
              <w:t> </w:t>
            </w:r>
            <w:r>
              <w:rPr>
                <w:sz w:val="20"/>
              </w:rPr>
              <w:t>is</w:t>
            </w:r>
            <w:r>
              <w:rPr>
                <w:spacing w:val="-5"/>
                <w:sz w:val="20"/>
              </w:rPr>
              <w:t> </w:t>
            </w:r>
            <w:r>
              <w:rPr>
                <w:sz w:val="20"/>
              </w:rPr>
              <w:t>representative</w:t>
            </w:r>
            <w:r>
              <w:rPr>
                <w:spacing w:val="-4"/>
                <w:sz w:val="20"/>
              </w:rPr>
              <w:t> </w:t>
            </w:r>
            <w:r>
              <w:rPr>
                <w:sz w:val="20"/>
              </w:rPr>
              <w:t>of</w:t>
            </w:r>
            <w:r>
              <w:rPr>
                <w:spacing w:val="-4"/>
                <w:sz w:val="20"/>
              </w:rPr>
              <w:t> </w:t>
            </w:r>
            <w:r>
              <w:rPr>
                <w:sz w:val="20"/>
              </w:rPr>
              <w:t>how</w:t>
            </w:r>
            <w:r>
              <w:rPr>
                <w:spacing w:val="-4"/>
                <w:sz w:val="20"/>
              </w:rPr>
              <w:t> </w:t>
            </w:r>
            <w:r>
              <w:rPr>
                <w:sz w:val="20"/>
              </w:rPr>
              <w:t>the AAL</w:t>
            </w:r>
            <w:r>
              <w:rPr>
                <w:spacing w:val="-4"/>
                <w:sz w:val="20"/>
              </w:rPr>
              <w:t> </w:t>
            </w:r>
            <w:r>
              <w:rPr>
                <w:sz w:val="20"/>
              </w:rPr>
              <w:t>Application</w:t>
            </w:r>
            <w:r>
              <w:rPr>
                <w:spacing w:val="-4"/>
                <w:sz w:val="20"/>
              </w:rPr>
              <w:t> </w:t>
            </w:r>
            <w:r>
              <w:rPr>
                <w:sz w:val="20"/>
              </w:rPr>
              <w:t>uses</w:t>
            </w:r>
            <w:r>
              <w:rPr>
                <w:spacing w:val="-5"/>
                <w:sz w:val="20"/>
              </w:rPr>
              <w:t> </w:t>
            </w:r>
            <w:r>
              <w:rPr>
                <w:sz w:val="20"/>
              </w:rPr>
              <w:t>the receiveBuffer operation in an asynchronous manner with NULL buffer_handle input.</w:t>
            </w:r>
          </w:p>
        </w:tc>
        <w:tc>
          <w:tcPr>
            <w:tcW w:w="1537" w:type="dxa"/>
          </w:tcPr>
          <w:p>
            <w:pPr>
              <w:pStyle w:val="TableParagraph"/>
              <w:ind w:left="0"/>
              <w:rPr>
                <w:sz w:val="18"/>
              </w:rPr>
            </w:pPr>
          </w:p>
        </w:tc>
      </w:tr>
      <w:tr>
        <w:trPr>
          <w:trHeight w:val="832" w:hRule="atLeast"/>
        </w:trPr>
        <w:tc>
          <w:tcPr>
            <w:tcW w:w="1616" w:type="dxa"/>
          </w:tcPr>
          <w:p>
            <w:pPr>
              <w:pStyle w:val="TableParagraph"/>
              <w:spacing w:before="211"/>
              <w:ind w:left="108"/>
              <w:rPr>
                <w:sz w:val="20"/>
              </w:rPr>
            </w:pPr>
            <w:r>
              <w:rPr>
                <w:spacing w:val="-2"/>
                <w:sz w:val="20"/>
              </w:rPr>
              <w:t>Pre-conditions</w:t>
            </w:r>
          </w:p>
        </w:tc>
        <w:tc>
          <w:tcPr>
            <w:tcW w:w="6480" w:type="dxa"/>
          </w:tcPr>
          <w:p>
            <w:pPr>
              <w:pStyle w:val="TableParagraph"/>
              <w:spacing w:before="96"/>
              <w:ind w:left="107" w:right="525"/>
              <w:rPr>
                <w:sz w:val="20"/>
              </w:rPr>
            </w:pPr>
            <w:r>
              <w:rPr>
                <w:sz w:val="20"/>
              </w:rPr>
              <w:t>At</w:t>
            </w:r>
            <w:r>
              <w:rPr>
                <w:spacing w:val="-4"/>
                <w:sz w:val="20"/>
              </w:rPr>
              <w:t> </w:t>
            </w:r>
            <w:r>
              <w:rPr>
                <w:sz w:val="20"/>
              </w:rPr>
              <w:t>least</w:t>
            </w:r>
            <w:r>
              <w:rPr>
                <w:spacing w:val="-5"/>
                <w:sz w:val="20"/>
              </w:rPr>
              <w:t> </w:t>
            </w:r>
            <w:r>
              <w:rPr>
                <w:sz w:val="20"/>
              </w:rPr>
              <w:t>one</w:t>
            </w:r>
            <w:r>
              <w:rPr>
                <w:spacing w:val="-4"/>
                <w:sz w:val="20"/>
              </w:rPr>
              <w:t> </w:t>
            </w:r>
            <w:r>
              <w:rPr>
                <w:sz w:val="20"/>
              </w:rPr>
              <w:t>AAL-Profile-Instance</w:t>
            </w:r>
            <w:r>
              <w:rPr>
                <w:spacing w:val="-4"/>
                <w:sz w:val="20"/>
              </w:rPr>
              <w:t> </w:t>
            </w:r>
            <w:r>
              <w:rPr>
                <w:sz w:val="20"/>
              </w:rPr>
              <w:t>is</w:t>
            </w:r>
            <w:r>
              <w:rPr>
                <w:spacing w:val="-5"/>
                <w:sz w:val="20"/>
              </w:rPr>
              <w:t> </w:t>
            </w:r>
            <w:r>
              <w:rPr>
                <w:sz w:val="20"/>
              </w:rPr>
              <w:t>configured</w:t>
            </w:r>
            <w:r>
              <w:rPr>
                <w:spacing w:val="-3"/>
                <w:sz w:val="20"/>
              </w:rPr>
              <w:t> </w:t>
            </w:r>
            <w:r>
              <w:rPr>
                <w:sz w:val="20"/>
              </w:rPr>
              <w:t>and</w:t>
            </w:r>
            <w:r>
              <w:rPr>
                <w:spacing w:val="-3"/>
                <w:sz w:val="20"/>
              </w:rPr>
              <w:t> </w:t>
            </w:r>
            <w:r>
              <w:rPr>
                <w:sz w:val="20"/>
              </w:rPr>
              <w:t>started.</w:t>
            </w:r>
            <w:r>
              <w:rPr>
                <w:spacing w:val="-6"/>
                <w:sz w:val="20"/>
              </w:rPr>
              <w:t> </w:t>
            </w:r>
            <w:r>
              <w:rPr>
                <w:sz w:val="20"/>
              </w:rPr>
              <w:t>At</w:t>
            </w:r>
            <w:r>
              <w:rPr>
                <w:spacing w:val="-4"/>
                <w:sz w:val="20"/>
              </w:rPr>
              <w:t> </w:t>
            </w:r>
            <w:r>
              <w:rPr>
                <w:sz w:val="20"/>
              </w:rPr>
              <w:t>least</w:t>
            </w:r>
            <w:r>
              <w:rPr>
                <w:spacing w:val="-5"/>
                <w:sz w:val="20"/>
              </w:rPr>
              <w:t> </w:t>
            </w:r>
            <w:r>
              <w:rPr>
                <w:sz w:val="20"/>
              </w:rPr>
              <w:t>one AAL-Profile-Queue is configured and started.</w:t>
            </w:r>
          </w:p>
        </w:tc>
        <w:tc>
          <w:tcPr>
            <w:tcW w:w="1537" w:type="dxa"/>
          </w:tcPr>
          <w:p>
            <w:pPr>
              <w:pStyle w:val="TableParagraph"/>
              <w:ind w:left="0"/>
              <w:rPr>
                <w:sz w:val="18"/>
              </w:rPr>
            </w:pPr>
          </w:p>
        </w:tc>
      </w:tr>
      <w:tr>
        <w:trPr>
          <w:trHeight w:val="410" w:hRule="atLeast"/>
        </w:trPr>
        <w:tc>
          <w:tcPr>
            <w:tcW w:w="1616" w:type="dxa"/>
          </w:tcPr>
          <w:p>
            <w:pPr>
              <w:pStyle w:val="TableParagraph"/>
              <w:spacing w:before="2"/>
              <w:ind w:left="108"/>
              <w:rPr>
                <w:sz w:val="20"/>
              </w:rPr>
            </w:pPr>
            <w:r>
              <w:rPr>
                <w:sz w:val="20"/>
              </w:rPr>
              <w:t>Begins</w:t>
            </w:r>
            <w:r>
              <w:rPr>
                <w:spacing w:val="-7"/>
                <w:sz w:val="20"/>
              </w:rPr>
              <w:t> </w:t>
            </w:r>
            <w:r>
              <w:rPr>
                <w:spacing w:val="-4"/>
                <w:sz w:val="20"/>
              </w:rPr>
              <w:t>when</w:t>
            </w:r>
          </w:p>
        </w:tc>
        <w:tc>
          <w:tcPr>
            <w:tcW w:w="6480" w:type="dxa"/>
          </w:tcPr>
          <w:p>
            <w:pPr>
              <w:pStyle w:val="TableParagraph"/>
              <w:spacing w:before="2"/>
              <w:ind w:left="107"/>
              <w:rPr>
                <w:sz w:val="20"/>
              </w:rPr>
            </w:pPr>
            <w:r>
              <w:rPr>
                <w:sz w:val="20"/>
              </w:rPr>
              <w:t>The</w:t>
            </w:r>
            <w:r>
              <w:rPr>
                <w:spacing w:val="-3"/>
                <w:sz w:val="20"/>
              </w:rPr>
              <w:t> </w:t>
            </w:r>
            <w:r>
              <w:rPr>
                <w:sz w:val="20"/>
              </w:rPr>
              <w:t>AAL</w:t>
            </w:r>
            <w:r>
              <w:rPr>
                <w:spacing w:val="-3"/>
                <w:sz w:val="20"/>
              </w:rPr>
              <w:t> </w:t>
            </w:r>
            <w:r>
              <w:rPr>
                <w:sz w:val="20"/>
              </w:rPr>
              <w:t>Application</w:t>
            </w:r>
            <w:r>
              <w:rPr>
                <w:spacing w:val="-1"/>
                <w:sz w:val="20"/>
              </w:rPr>
              <w:t> </w:t>
            </w:r>
            <w:r>
              <w:rPr>
                <w:sz w:val="20"/>
              </w:rPr>
              <w:t>is</w:t>
            </w:r>
            <w:r>
              <w:rPr>
                <w:spacing w:val="-5"/>
                <w:sz w:val="20"/>
              </w:rPr>
              <w:t> </w:t>
            </w:r>
            <w:r>
              <w:rPr>
                <w:sz w:val="20"/>
              </w:rPr>
              <w:t>ready</w:t>
            </w:r>
            <w:r>
              <w:rPr>
                <w:spacing w:val="-5"/>
                <w:sz w:val="20"/>
              </w:rPr>
              <w:t> </w:t>
            </w:r>
            <w:r>
              <w:rPr>
                <w:sz w:val="20"/>
              </w:rPr>
              <w:t>to</w:t>
            </w:r>
            <w:r>
              <w:rPr>
                <w:spacing w:val="-2"/>
                <w:sz w:val="20"/>
              </w:rPr>
              <w:t> </w:t>
            </w:r>
            <w:r>
              <w:rPr>
                <w:sz w:val="20"/>
              </w:rPr>
              <w:t>receive</w:t>
            </w:r>
            <w:r>
              <w:rPr>
                <w:spacing w:val="-4"/>
                <w:sz w:val="20"/>
              </w:rPr>
              <w:t> </w:t>
            </w:r>
            <w:r>
              <w:rPr>
                <w:spacing w:val="-2"/>
                <w:sz w:val="20"/>
              </w:rPr>
              <w:t>buffer.</w:t>
            </w:r>
          </w:p>
        </w:tc>
        <w:tc>
          <w:tcPr>
            <w:tcW w:w="1537" w:type="dxa"/>
          </w:tcPr>
          <w:p>
            <w:pPr>
              <w:pStyle w:val="TableParagraph"/>
              <w:ind w:left="0"/>
              <w:rPr>
                <w:sz w:val="18"/>
              </w:rPr>
            </w:pPr>
          </w:p>
        </w:tc>
      </w:tr>
      <w:tr>
        <w:trPr>
          <w:trHeight w:val="2200" w:hRule="atLeast"/>
        </w:trPr>
        <w:tc>
          <w:tcPr>
            <w:tcW w:w="1616" w:type="dxa"/>
          </w:tcPr>
          <w:p>
            <w:pPr>
              <w:pStyle w:val="TableParagraph"/>
              <w:ind w:left="0"/>
              <w:rPr>
                <w:b/>
                <w:sz w:val="20"/>
              </w:rPr>
            </w:pPr>
          </w:p>
          <w:p>
            <w:pPr>
              <w:pStyle w:val="TableParagraph"/>
              <w:ind w:left="0"/>
              <w:rPr>
                <w:b/>
                <w:sz w:val="20"/>
              </w:rPr>
            </w:pPr>
          </w:p>
          <w:p>
            <w:pPr>
              <w:pStyle w:val="TableParagraph"/>
              <w:spacing w:before="1"/>
              <w:ind w:left="0"/>
              <w:rPr>
                <w:b/>
                <w:sz w:val="20"/>
              </w:rPr>
            </w:pPr>
          </w:p>
          <w:p>
            <w:pPr>
              <w:pStyle w:val="TableParagraph"/>
              <w:ind w:left="108"/>
              <w:rPr>
                <w:sz w:val="20"/>
              </w:rPr>
            </w:pPr>
            <w:r>
              <w:rPr>
                <w:sz w:val="20"/>
              </w:rPr>
              <w:t>Steps</w:t>
            </w:r>
            <w:r>
              <w:rPr>
                <w:spacing w:val="-4"/>
                <w:sz w:val="20"/>
              </w:rPr>
              <w:t> </w:t>
            </w:r>
            <w:r>
              <w:rPr>
                <w:sz w:val="20"/>
              </w:rPr>
              <w:t>1-5</w:t>
            </w:r>
            <w:r>
              <w:rPr>
                <w:spacing w:val="-2"/>
                <w:sz w:val="20"/>
              </w:rPr>
              <w:t> </w:t>
            </w:r>
            <w:r>
              <w:rPr>
                <w:spacing w:val="-4"/>
                <w:sz w:val="20"/>
              </w:rPr>
              <w:t>(CM)</w:t>
            </w:r>
          </w:p>
        </w:tc>
        <w:tc>
          <w:tcPr>
            <w:tcW w:w="6480" w:type="dxa"/>
          </w:tcPr>
          <w:p>
            <w:pPr>
              <w:pStyle w:val="TableParagraph"/>
              <w:ind w:left="107" w:right="177"/>
              <w:rPr>
                <w:sz w:val="20"/>
              </w:rPr>
            </w:pPr>
            <w:r>
              <w:rPr>
                <w:sz w:val="20"/>
              </w:rPr>
              <w:t>In</w:t>
            </w:r>
            <w:r>
              <w:rPr>
                <w:spacing w:val="-3"/>
                <w:sz w:val="20"/>
              </w:rPr>
              <w:t> </w:t>
            </w:r>
            <w:r>
              <w:rPr>
                <w:sz w:val="20"/>
              </w:rPr>
              <w:t>case</w:t>
            </w:r>
            <w:r>
              <w:rPr>
                <w:spacing w:val="-4"/>
                <w:sz w:val="20"/>
              </w:rPr>
              <w:t> </w:t>
            </w:r>
            <w:r>
              <w:rPr>
                <w:sz w:val="20"/>
              </w:rPr>
              <w:t>of</w:t>
            </w:r>
            <w:r>
              <w:rPr>
                <w:spacing w:val="-4"/>
                <w:sz w:val="20"/>
              </w:rPr>
              <w:t> </w:t>
            </w:r>
            <w:r>
              <w:rPr>
                <w:sz w:val="20"/>
              </w:rPr>
              <w:t>with</w:t>
            </w:r>
            <w:r>
              <w:rPr>
                <w:spacing w:val="-3"/>
                <w:sz w:val="20"/>
              </w:rPr>
              <w:t> </w:t>
            </w:r>
            <w:r>
              <w:rPr>
                <w:sz w:val="20"/>
              </w:rPr>
              <w:t>callback,</w:t>
            </w:r>
            <w:r>
              <w:rPr>
                <w:spacing w:val="-4"/>
                <w:sz w:val="20"/>
              </w:rPr>
              <w:t> </w:t>
            </w:r>
            <w:r>
              <w:rPr>
                <w:sz w:val="20"/>
              </w:rPr>
              <w:t>the</w:t>
            </w:r>
            <w:r>
              <w:rPr>
                <w:spacing w:val="-1"/>
                <w:sz w:val="20"/>
              </w:rPr>
              <w:t> </w:t>
            </w:r>
            <w:r>
              <w:rPr>
                <w:sz w:val="20"/>
              </w:rPr>
              <w:t>AAL</w:t>
            </w:r>
            <w:r>
              <w:rPr>
                <w:spacing w:val="-4"/>
                <w:sz w:val="20"/>
              </w:rPr>
              <w:t> </w:t>
            </w:r>
            <w:r>
              <w:rPr>
                <w:sz w:val="20"/>
              </w:rPr>
              <w:t>Application</w:t>
            </w:r>
            <w:r>
              <w:rPr>
                <w:spacing w:val="-2"/>
                <w:sz w:val="20"/>
              </w:rPr>
              <w:t> </w:t>
            </w:r>
            <w:r>
              <w:rPr>
                <w:sz w:val="20"/>
              </w:rPr>
              <w:t>calls</w:t>
            </w:r>
            <w:r>
              <w:rPr>
                <w:spacing w:val="-5"/>
                <w:sz w:val="20"/>
              </w:rPr>
              <w:t> </w:t>
            </w:r>
            <w:r>
              <w:rPr>
                <w:sz w:val="20"/>
              </w:rPr>
              <w:t>the</w:t>
            </w:r>
            <w:r>
              <w:rPr>
                <w:spacing w:val="-4"/>
                <w:sz w:val="20"/>
              </w:rPr>
              <w:t> </w:t>
            </w:r>
            <w:r>
              <w:rPr>
                <w:sz w:val="20"/>
              </w:rPr>
              <w:t>receiveBuffer</w:t>
            </w:r>
            <w:r>
              <w:rPr>
                <w:spacing w:val="-3"/>
                <w:sz w:val="20"/>
              </w:rPr>
              <w:t> </w:t>
            </w:r>
            <w:r>
              <w:rPr>
                <w:sz w:val="20"/>
              </w:rPr>
              <w:t>API</w:t>
            </w:r>
            <w:r>
              <w:rPr>
                <w:spacing w:val="-4"/>
                <w:sz w:val="20"/>
              </w:rPr>
              <w:t> </w:t>
            </w:r>
            <w:r>
              <w:rPr>
                <w:sz w:val="20"/>
              </w:rPr>
              <w:t>to receive buffer content from the AAL which will execute the receive. In the case no buffers are ready to be received the AAL Implementation returns immediately indicating no buffers were received.</w:t>
            </w:r>
          </w:p>
          <w:p>
            <w:pPr>
              <w:pStyle w:val="TableParagraph"/>
              <w:spacing w:before="182"/>
              <w:ind w:left="107" w:right="270"/>
              <w:jc w:val="both"/>
              <w:rPr>
                <w:sz w:val="20"/>
              </w:rPr>
            </w:pPr>
            <w:r>
              <w:rPr>
                <w:sz w:val="20"/>
              </w:rPr>
              <w:t>The AAL Application calls the receiveBuffer API to receive buffer content from the</w:t>
            </w:r>
            <w:r>
              <w:rPr>
                <w:spacing w:val="-3"/>
                <w:sz w:val="20"/>
              </w:rPr>
              <w:t> </w:t>
            </w:r>
            <w:r>
              <w:rPr>
                <w:sz w:val="20"/>
              </w:rPr>
              <w:t>AAL which will</w:t>
            </w:r>
            <w:r>
              <w:rPr>
                <w:spacing w:val="-2"/>
                <w:sz w:val="20"/>
              </w:rPr>
              <w:t> </w:t>
            </w:r>
            <w:r>
              <w:rPr>
                <w:sz w:val="20"/>
              </w:rPr>
              <w:t>execute</w:t>
            </w:r>
            <w:r>
              <w:rPr>
                <w:spacing w:val="-1"/>
                <w:sz w:val="20"/>
              </w:rPr>
              <w:t> </w:t>
            </w:r>
            <w:r>
              <w:rPr>
                <w:sz w:val="20"/>
              </w:rPr>
              <w:t>the</w:t>
            </w:r>
            <w:r>
              <w:rPr>
                <w:spacing w:val="-1"/>
                <w:sz w:val="20"/>
              </w:rPr>
              <w:t> </w:t>
            </w:r>
            <w:r>
              <w:rPr>
                <w:sz w:val="20"/>
              </w:rPr>
              <w:t>receiveBuffer</w:t>
            </w:r>
            <w:r>
              <w:rPr>
                <w:spacing w:val="-1"/>
                <w:sz w:val="20"/>
              </w:rPr>
              <w:t> </w:t>
            </w:r>
            <w:r>
              <w:rPr>
                <w:sz w:val="20"/>
              </w:rPr>
              <w:t>operation including the allocation</w:t>
            </w:r>
            <w:r>
              <w:rPr>
                <w:spacing w:val="-3"/>
                <w:sz w:val="20"/>
              </w:rPr>
              <w:t> </w:t>
            </w:r>
            <w:r>
              <w:rPr>
                <w:sz w:val="20"/>
              </w:rPr>
              <w:t>of</w:t>
            </w:r>
            <w:r>
              <w:rPr>
                <w:spacing w:val="-3"/>
                <w:sz w:val="20"/>
              </w:rPr>
              <w:t> </w:t>
            </w:r>
            <w:r>
              <w:rPr>
                <w:sz w:val="20"/>
              </w:rPr>
              <w:t>the</w:t>
            </w:r>
            <w:r>
              <w:rPr>
                <w:spacing w:val="-5"/>
                <w:sz w:val="20"/>
              </w:rPr>
              <w:t> </w:t>
            </w:r>
            <w:r>
              <w:rPr>
                <w:sz w:val="20"/>
              </w:rPr>
              <w:t>buffers.</w:t>
            </w:r>
            <w:r>
              <w:rPr>
                <w:spacing w:val="-3"/>
                <w:sz w:val="20"/>
              </w:rPr>
              <w:t> </w:t>
            </w:r>
            <w:r>
              <w:rPr>
                <w:sz w:val="20"/>
              </w:rPr>
              <w:t>The</w:t>
            </w:r>
            <w:r>
              <w:rPr>
                <w:spacing w:val="-7"/>
                <w:sz w:val="20"/>
              </w:rPr>
              <w:t> </w:t>
            </w:r>
            <w:r>
              <w:rPr>
                <w:sz w:val="20"/>
              </w:rPr>
              <w:t>AAL</w:t>
            </w:r>
            <w:r>
              <w:rPr>
                <w:spacing w:val="-3"/>
                <w:sz w:val="20"/>
              </w:rPr>
              <w:t> </w:t>
            </w:r>
            <w:r>
              <w:rPr>
                <w:sz w:val="20"/>
              </w:rPr>
              <w:t>returns</w:t>
            </w:r>
            <w:r>
              <w:rPr>
                <w:spacing w:val="-4"/>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5"/>
                <w:sz w:val="20"/>
              </w:rPr>
              <w:t> </w:t>
            </w:r>
            <w:r>
              <w:rPr>
                <w:sz w:val="20"/>
              </w:rPr>
              <w:t>operation,</w:t>
            </w:r>
            <w:r>
              <w:rPr>
                <w:spacing w:val="-5"/>
                <w:sz w:val="20"/>
              </w:rPr>
              <w:t> </w:t>
            </w:r>
            <w:r>
              <w:rPr>
                <w:sz w:val="20"/>
              </w:rPr>
              <w:t>newly allocated buffer_hanlde(s) and the number of buffers received.</w:t>
            </w:r>
          </w:p>
        </w:tc>
        <w:tc>
          <w:tcPr>
            <w:tcW w:w="1537" w:type="dxa"/>
          </w:tcPr>
          <w:p>
            <w:pPr>
              <w:pStyle w:val="TableParagraph"/>
              <w:ind w:left="0"/>
              <w:rPr>
                <w:sz w:val="18"/>
              </w:rPr>
            </w:pPr>
          </w:p>
        </w:tc>
      </w:tr>
      <w:tr>
        <w:trPr>
          <w:trHeight w:val="2431" w:hRule="atLeast"/>
        </w:trPr>
        <w:tc>
          <w:tcPr>
            <w:tcW w:w="1616" w:type="dxa"/>
          </w:tcPr>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91"/>
              <w:ind w:left="0"/>
              <w:rPr>
                <w:b/>
                <w:sz w:val="20"/>
              </w:rPr>
            </w:pPr>
          </w:p>
          <w:p>
            <w:pPr>
              <w:pStyle w:val="TableParagraph"/>
              <w:ind w:left="108"/>
              <w:rPr>
                <w:sz w:val="20"/>
              </w:rPr>
            </w:pPr>
            <w:r>
              <w:rPr>
                <w:sz w:val="20"/>
              </w:rPr>
              <w:t>Steps</w:t>
            </w:r>
            <w:r>
              <w:rPr>
                <w:spacing w:val="-6"/>
                <w:sz w:val="20"/>
              </w:rPr>
              <w:t> </w:t>
            </w:r>
            <w:r>
              <w:rPr>
                <w:sz w:val="20"/>
              </w:rPr>
              <w:t>6-10</w:t>
            </w:r>
            <w:r>
              <w:rPr>
                <w:spacing w:val="-2"/>
                <w:sz w:val="20"/>
              </w:rPr>
              <w:t> </w:t>
            </w:r>
            <w:r>
              <w:rPr>
                <w:spacing w:val="-4"/>
                <w:sz w:val="20"/>
              </w:rPr>
              <w:t>(CM)</w:t>
            </w:r>
          </w:p>
        </w:tc>
        <w:tc>
          <w:tcPr>
            <w:tcW w:w="6480" w:type="dxa"/>
          </w:tcPr>
          <w:p>
            <w:pPr>
              <w:pStyle w:val="TableParagraph"/>
              <w:ind w:left="107" w:right="131"/>
              <w:rPr>
                <w:sz w:val="20"/>
              </w:rPr>
            </w:pPr>
            <w:r>
              <w:rPr>
                <w:sz w:val="20"/>
              </w:rPr>
              <w:t>In case of with preregistered callback, the AAL Application calls the receiveBuffer</w:t>
            </w:r>
            <w:r>
              <w:rPr>
                <w:spacing w:val="-3"/>
                <w:sz w:val="20"/>
              </w:rPr>
              <w:t> </w:t>
            </w:r>
            <w:r>
              <w:rPr>
                <w:sz w:val="20"/>
              </w:rPr>
              <w:t>API</w:t>
            </w:r>
            <w:r>
              <w:rPr>
                <w:spacing w:val="-4"/>
                <w:sz w:val="20"/>
              </w:rPr>
              <w:t> </w:t>
            </w:r>
            <w:r>
              <w:rPr>
                <w:sz w:val="20"/>
              </w:rPr>
              <w:t>to</w:t>
            </w:r>
            <w:r>
              <w:rPr>
                <w:spacing w:val="-6"/>
                <w:sz w:val="20"/>
              </w:rPr>
              <w:t> </w:t>
            </w:r>
            <w:r>
              <w:rPr>
                <w:sz w:val="20"/>
              </w:rPr>
              <w:t>receive</w:t>
            </w:r>
            <w:r>
              <w:rPr>
                <w:spacing w:val="-4"/>
                <w:sz w:val="20"/>
              </w:rPr>
              <w:t> </w:t>
            </w:r>
            <w:r>
              <w:rPr>
                <w:sz w:val="20"/>
              </w:rPr>
              <w:t>buffer</w:t>
            </w:r>
            <w:r>
              <w:rPr>
                <w:spacing w:val="-3"/>
                <w:sz w:val="20"/>
              </w:rPr>
              <w:t> </w:t>
            </w:r>
            <w:r>
              <w:rPr>
                <w:sz w:val="20"/>
              </w:rPr>
              <w:t>content</w:t>
            </w:r>
            <w:r>
              <w:rPr>
                <w:spacing w:val="-5"/>
                <w:sz w:val="20"/>
              </w:rPr>
              <w:t> </w:t>
            </w:r>
            <w:r>
              <w:rPr>
                <w:sz w:val="20"/>
              </w:rPr>
              <w:t>from</w:t>
            </w:r>
            <w:r>
              <w:rPr>
                <w:spacing w:val="-3"/>
                <w:sz w:val="20"/>
              </w:rPr>
              <w:t> </w:t>
            </w:r>
            <w:r>
              <w:rPr>
                <w:sz w:val="20"/>
              </w:rPr>
              <w:t>the</w:t>
            </w:r>
            <w:r>
              <w:rPr>
                <w:spacing w:val="-6"/>
                <w:sz w:val="20"/>
              </w:rPr>
              <w:t> </w:t>
            </w:r>
            <w:r>
              <w:rPr>
                <w:sz w:val="20"/>
              </w:rPr>
              <w:t>AAL</w:t>
            </w:r>
            <w:r>
              <w:rPr>
                <w:spacing w:val="-3"/>
                <w:sz w:val="20"/>
              </w:rPr>
              <w:t> </w:t>
            </w:r>
            <w:r>
              <w:rPr>
                <w:sz w:val="20"/>
              </w:rPr>
              <w:t>which</w:t>
            </w:r>
            <w:r>
              <w:rPr>
                <w:spacing w:val="-3"/>
                <w:sz w:val="20"/>
              </w:rPr>
              <w:t> </w:t>
            </w:r>
            <w:r>
              <w:rPr>
                <w:sz w:val="20"/>
              </w:rPr>
              <w:t>will</w:t>
            </w:r>
            <w:r>
              <w:rPr>
                <w:spacing w:val="-5"/>
                <w:sz w:val="20"/>
              </w:rPr>
              <w:t> </w:t>
            </w:r>
            <w:r>
              <w:rPr>
                <w:sz w:val="20"/>
              </w:rPr>
              <w:t>execute the receiveBuffer operation. In the case no buffers are ready to be received the AAL Implementation returns immediately indicating the status of the </w:t>
            </w:r>
            <w:r>
              <w:rPr>
                <w:spacing w:val="-2"/>
                <w:sz w:val="20"/>
              </w:rPr>
              <w:t>operation.</w:t>
            </w:r>
          </w:p>
          <w:p>
            <w:pPr>
              <w:pStyle w:val="TableParagraph"/>
              <w:spacing w:before="180"/>
              <w:ind w:left="107" w:right="177"/>
              <w:rPr>
                <w:sz w:val="20"/>
              </w:rPr>
            </w:pPr>
            <w:r>
              <w:rPr>
                <w:sz w:val="20"/>
              </w:rPr>
              <w:t>The AAL Implementation waits asynchronously for buffers to be received. The AAL allocates the buffers. Upon receiving buffers, the pre-registered callback</w:t>
            </w:r>
            <w:r>
              <w:rPr>
                <w:spacing w:val="-5"/>
                <w:sz w:val="20"/>
              </w:rPr>
              <w:t> </w:t>
            </w:r>
            <w:r>
              <w:rPr>
                <w:sz w:val="20"/>
              </w:rPr>
              <w:t>function</w:t>
            </w:r>
            <w:r>
              <w:rPr>
                <w:spacing w:val="-5"/>
                <w:sz w:val="20"/>
              </w:rPr>
              <w:t> </w:t>
            </w:r>
            <w:r>
              <w:rPr>
                <w:sz w:val="20"/>
              </w:rPr>
              <w:t>is</w:t>
            </w:r>
            <w:r>
              <w:rPr>
                <w:spacing w:val="-6"/>
                <w:sz w:val="20"/>
              </w:rPr>
              <w:t> </w:t>
            </w:r>
            <w:r>
              <w:rPr>
                <w:sz w:val="20"/>
              </w:rPr>
              <w:t>executed</w:t>
            </w:r>
            <w:r>
              <w:rPr>
                <w:spacing w:val="-6"/>
                <w:sz w:val="20"/>
              </w:rPr>
              <w:t> </w:t>
            </w:r>
            <w:r>
              <w:rPr>
                <w:sz w:val="20"/>
              </w:rPr>
              <w:t>to</w:t>
            </w:r>
            <w:r>
              <w:rPr>
                <w:spacing w:val="-5"/>
                <w:sz w:val="20"/>
              </w:rPr>
              <w:t> </w:t>
            </w:r>
            <w:r>
              <w:rPr>
                <w:sz w:val="20"/>
              </w:rPr>
              <w:t>asynchronously</w:t>
            </w:r>
            <w:r>
              <w:rPr>
                <w:spacing w:val="-5"/>
                <w:sz w:val="20"/>
              </w:rPr>
              <w:t> </w:t>
            </w:r>
            <w:r>
              <w:rPr>
                <w:sz w:val="20"/>
              </w:rPr>
              <w:t>inform</w:t>
            </w:r>
            <w:r>
              <w:rPr>
                <w:spacing w:val="-5"/>
                <w:sz w:val="20"/>
              </w:rPr>
              <w:t> </w:t>
            </w:r>
            <w:r>
              <w:rPr>
                <w:sz w:val="20"/>
              </w:rPr>
              <w:t>the AAL</w:t>
            </w:r>
            <w:r>
              <w:rPr>
                <w:spacing w:val="-5"/>
                <w:sz w:val="20"/>
              </w:rPr>
              <w:t> </w:t>
            </w:r>
            <w:r>
              <w:rPr>
                <w:sz w:val="20"/>
              </w:rPr>
              <w:t>Application that new buffers have been received.</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z w:val="20"/>
              </w:rPr>
              <w:t>Steps</w:t>
            </w:r>
            <w:r>
              <w:rPr>
                <w:spacing w:val="-4"/>
                <w:sz w:val="20"/>
              </w:rPr>
              <w:t> </w:t>
            </w:r>
            <w:r>
              <w:rPr>
                <w:sz w:val="20"/>
              </w:rPr>
              <w:t>11-12</w:t>
            </w:r>
            <w:r>
              <w:rPr>
                <w:spacing w:val="-4"/>
                <w:sz w:val="20"/>
              </w:rPr>
              <w:t> </w:t>
            </w:r>
            <w:r>
              <w:rPr>
                <w:spacing w:val="-5"/>
                <w:sz w:val="20"/>
              </w:rPr>
              <w:t>(M)</w:t>
            </w:r>
          </w:p>
        </w:tc>
        <w:tc>
          <w:tcPr>
            <w:tcW w:w="6480" w:type="dxa"/>
          </w:tcPr>
          <w:p>
            <w:pPr>
              <w:pStyle w:val="TableParagraph"/>
              <w:ind w:left="107" w:right="177"/>
              <w:rPr>
                <w:sz w:val="20"/>
              </w:rPr>
            </w:pPr>
            <w:r>
              <w:rPr>
                <w:sz w:val="20"/>
              </w:rPr>
              <w:t>The</w:t>
            </w:r>
            <w:r>
              <w:rPr>
                <w:spacing w:val="-4"/>
                <w:sz w:val="20"/>
              </w:rPr>
              <w:t> </w:t>
            </w:r>
            <w:r>
              <w:rPr>
                <w:sz w:val="20"/>
              </w:rPr>
              <w:t>AAL</w:t>
            </w:r>
            <w:r>
              <w:rPr>
                <w:spacing w:val="-4"/>
                <w:sz w:val="20"/>
              </w:rPr>
              <w:t> </w:t>
            </w:r>
            <w:r>
              <w:rPr>
                <w:sz w:val="20"/>
              </w:rPr>
              <w:t>Application,</w:t>
            </w:r>
            <w:r>
              <w:rPr>
                <w:spacing w:val="-5"/>
                <w:sz w:val="20"/>
              </w:rPr>
              <w:t> </w:t>
            </w:r>
            <w:r>
              <w:rPr>
                <w:sz w:val="20"/>
              </w:rPr>
              <w:t>when</w:t>
            </w:r>
            <w:r>
              <w:rPr>
                <w:spacing w:val="-4"/>
                <w:sz w:val="20"/>
              </w:rPr>
              <w:t> </w:t>
            </w:r>
            <w:r>
              <w:rPr>
                <w:sz w:val="20"/>
              </w:rPr>
              <w:t>finished</w:t>
            </w:r>
            <w:r>
              <w:rPr>
                <w:spacing w:val="-4"/>
                <w:sz w:val="20"/>
              </w:rPr>
              <w:t> </w:t>
            </w:r>
            <w:r>
              <w:rPr>
                <w:sz w:val="20"/>
              </w:rPr>
              <w:t>with</w:t>
            </w:r>
            <w:r>
              <w:rPr>
                <w:spacing w:val="-4"/>
                <w:sz w:val="20"/>
              </w:rPr>
              <w:t> </w:t>
            </w:r>
            <w:r>
              <w:rPr>
                <w:sz w:val="20"/>
              </w:rPr>
              <w:t>the</w:t>
            </w:r>
            <w:r>
              <w:rPr>
                <w:spacing w:val="-5"/>
                <w:sz w:val="20"/>
              </w:rPr>
              <w:t> </w:t>
            </w:r>
            <w:r>
              <w:rPr>
                <w:sz w:val="20"/>
              </w:rPr>
              <w:t>buffer,</w:t>
            </w:r>
            <w:r>
              <w:rPr>
                <w:spacing w:val="-7"/>
                <w:sz w:val="20"/>
              </w:rPr>
              <w:t> </w:t>
            </w:r>
            <w:r>
              <w:rPr>
                <w:sz w:val="20"/>
              </w:rPr>
              <w:t>calls</w:t>
            </w:r>
            <w:r>
              <w:rPr>
                <w:spacing w:val="-6"/>
                <w:sz w:val="20"/>
              </w:rPr>
              <w:t> </w:t>
            </w:r>
            <w:r>
              <w:rPr>
                <w:sz w:val="20"/>
              </w:rPr>
              <w:t>freeBuffer operation and the AAL will free the buffer back to the buffer pool.</w:t>
            </w:r>
          </w:p>
        </w:tc>
        <w:tc>
          <w:tcPr>
            <w:tcW w:w="1537" w:type="dxa"/>
          </w:tcPr>
          <w:p>
            <w:pPr>
              <w:pStyle w:val="TableParagraph"/>
              <w:ind w:left="0"/>
              <w:rPr>
                <w:sz w:val="18"/>
              </w:rPr>
            </w:pPr>
          </w:p>
        </w:tc>
      </w:tr>
      <w:tr>
        <w:trPr>
          <w:trHeight w:val="501" w:hRule="atLeast"/>
        </w:trPr>
        <w:tc>
          <w:tcPr>
            <w:tcW w:w="1616" w:type="dxa"/>
          </w:tcPr>
          <w:p>
            <w:pPr>
              <w:pStyle w:val="TableParagraph"/>
              <w:spacing w:before="46"/>
              <w:ind w:left="108"/>
              <w:rPr>
                <w:sz w:val="20"/>
              </w:rPr>
            </w:pPr>
            <w:r>
              <w:rPr>
                <w:sz w:val="20"/>
              </w:rPr>
              <w:t>Ends</w:t>
            </w:r>
            <w:r>
              <w:rPr>
                <w:spacing w:val="-3"/>
                <w:sz w:val="20"/>
              </w:rPr>
              <w:t> </w:t>
            </w:r>
            <w:r>
              <w:rPr>
                <w:spacing w:val="-4"/>
                <w:sz w:val="20"/>
              </w:rPr>
              <w:t>when</w:t>
            </w:r>
          </w:p>
        </w:tc>
        <w:tc>
          <w:tcPr>
            <w:tcW w:w="6480" w:type="dxa"/>
          </w:tcPr>
          <w:p>
            <w:pPr>
              <w:pStyle w:val="TableParagraph"/>
              <w:ind w:left="107"/>
              <w:rPr>
                <w:sz w:val="20"/>
              </w:rPr>
            </w:pPr>
            <w:r>
              <w:rPr>
                <w:sz w:val="20"/>
              </w:rPr>
              <w:t>receiveBuffer</w:t>
            </w:r>
            <w:r>
              <w:rPr>
                <w:spacing w:val="-6"/>
                <w:sz w:val="20"/>
              </w:rPr>
              <w:t> </w:t>
            </w:r>
            <w:r>
              <w:rPr>
                <w:sz w:val="20"/>
              </w:rPr>
              <w:t>operation</w:t>
            </w:r>
            <w:r>
              <w:rPr>
                <w:spacing w:val="-7"/>
                <w:sz w:val="20"/>
              </w:rPr>
              <w:t> </w:t>
            </w:r>
            <w:r>
              <w:rPr>
                <w:sz w:val="20"/>
              </w:rPr>
              <w:t>has</w:t>
            </w:r>
            <w:r>
              <w:rPr>
                <w:spacing w:val="-7"/>
                <w:sz w:val="20"/>
              </w:rPr>
              <w:t> </w:t>
            </w:r>
            <w:r>
              <w:rPr>
                <w:spacing w:val="-2"/>
                <w:sz w:val="20"/>
              </w:rPr>
              <w:t>completed.</w:t>
            </w:r>
          </w:p>
        </w:tc>
        <w:tc>
          <w:tcPr>
            <w:tcW w:w="1537" w:type="dxa"/>
          </w:tcPr>
          <w:p>
            <w:pPr>
              <w:pStyle w:val="TableParagraph"/>
              <w:ind w:left="0"/>
              <w:rPr>
                <w:sz w:val="18"/>
              </w:rPr>
            </w:pPr>
          </w:p>
        </w:tc>
      </w:tr>
      <w:tr>
        <w:trPr>
          <w:trHeight w:val="640" w:hRule="atLeast"/>
        </w:trPr>
        <w:tc>
          <w:tcPr>
            <w:tcW w:w="1616" w:type="dxa"/>
          </w:tcPr>
          <w:p>
            <w:pPr>
              <w:pStyle w:val="TableParagraph"/>
              <w:spacing w:before="115"/>
              <w:ind w:left="108"/>
              <w:rPr>
                <w:sz w:val="20"/>
              </w:rPr>
            </w:pPr>
            <w:r>
              <w:rPr>
                <w:spacing w:val="-2"/>
                <w:sz w:val="20"/>
              </w:rPr>
              <w:t>Exceptions</w:t>
            </w:r>
          </w:p>
        </w:tc>
        <w:tc>
          <w:tcPr>
            <w:tcW w:w="6480" w:type="dxa"/>
          </w:tcPr>
          <w:p>
            <w:pPr>
              <w:pStyle w:val="TableParagraph"/>
              <w:ind w:left="107"/>
              <w:rPr>
                <w:sz w:val="20"/>
              </w:rPr>
            </w:pPr>
            <w:r>
              <w:rPr>
                <w:sz w:val="20"/>
              </w:rPr>
              <w:t>Exceptions</w:t>
            </w:r>
            <w:r>
              <w:rPr>
                <w:spacing w:val="-6"/>
                <w:sz w:val="20"/>
              </w:rPr>
              <w:t> </w:t>
            </w:r>
            <w:r>
              <w:rPr>
                <w:sz w:val="20"/>
              </w:rPr>
              <w:t>can</w:t>
            </w:r>
            <w:r>
              <w:rPr>
                <w:spacing w:val="-6"/>
                <w:sz w:val="20"/>
              </w:rPr>
              <w:t> </w:t>
            </w:r>
            <w:r>
              <w:rPr>
                <w:sz w:val="20"/>
              </w:rPr>
              <w:t>occur</w:t>
            </w:r>
            <w:r>
              <w:rPr>
                <w:spacing w:val="-5"/>
                <w:sz w:val="20"/>
              </w:rPr>
              <w:t> </w:t>
            </w:r>
            <w:r>
              <w:rPr>
                <w:sz w:val="20"/>
              </w:rPr>
              <w:t>if</w:t>
            </w:r>
            <w:r>
              <w:rPr>
                <w:spacing w:val="-5"/>
                <w:sz w:val="20"/>
              </w:rPr>
              <w:t> </w:t>
            </w:r>
            <w:r>
              <w:rPr>
                <w:sz w:val="20"/>
              </w:rPr>
              <w:t>the</w:t>
            </w:r>
            <w:r>
              <w:rPr>
                <w:spacing w:val="-5"/>
                <w:sz w:val="20"/>
              </w:rPr>
              <w:t> </w:t>
            </w:r>
            <w:r>
              <w:rPr>
                <w:sz w:val="20"/>
              </w:rPr>
              <w:t>receiveBuffer</w:t>
            </w:r>
            <w:r>
              <w:rPr>
                <w:spacing w:val="-4"/>
                <w:sz w:val="20"/>
              </w:rPr>
              <w:t> </w:t>
            </w:r>
            <w:r>
              <w:rPr>
                <w:sz w:val="20"/>
              </w:rPr>
              <w:t>operation</w:t>
            </w:r>
            <w:r>
              <w:rPr>
                <w:spacing w:val="-6"/>
                <w:sz w:val="20"/>
              </w:rPr>
              <w:t> </w:t>
            </w:r>
            <w:r>
              <w:rPr>
                <w:sz w:val="20"/>
              </w:rPr>
              <w:t>fails.</w:t>
            </w:r>
            <w:r>
              <w:rPr>
                <w:spacing w:val="-5"/>
                <w:sz w:val="20"/>
              </w:rPr>
              <w:t> </w:t>
            </w:r>
            <w:r>
              <w:rPr>
                <w:sz w:val="20"/>
              </w:rPr>
              <w:t>Status</w:t>
            </w:r>
            <w:r>
              <w:rPr>
                <w:spacing w:val="-6"/>
                <w:sz w:val="20"/>
              </w:rPr>
              <w:t> </w:t>
            </w:r>
            <w:r>
              <w:rPr>
                <w:sz w:val="20"/>
              </w:rPr>
              <w:t>indicating failure will be returned in Step 1 or 5 or 8.</w:t>
            </w:r>
          </w:p>
        </w:tc>
        <w:tc>
          <w:tcPr>
            <w:tcW w:w="1537" w:type="dxa"/>
          </w:tcPr>
          <w:p>
            <w:pPr>
              <w:pStyle w:val="TableParagraph"/>
              <w:ind w:left="0"/>
              <w:rPr>
                <w:sz w:val="18"/>
              </w:rPr>
            </w:pPr>
          </w:p>
        </w:tc>
      </w:tr>
      <w:tr>
        <w:trPr>
          <w:trHeight w:val="504" w:hRule="atLeast"/>
        </w:trPr>
        <w:tc>
          <w:tcPr>
            <w:tcW w:w="1616" w:type="dxa"/>
          </w:tcPr>
          <w:p>
            <w:pPr>
              <w:pStyle w:val="TableParagraph"/>
              <w:spacing w:before="49"/>
              <w:ind w:left="108"/>
              <w:rPr>
                <w:sz w:val="20"/>
              </w:rPr>
            </w:pPr>
            <w:r>
              <w:rPr>
                <w:sz w:val="20"/>
              </w:rPr>
              <w:t>Post</w:t>
            </w:r>
            <w:r>
              <w:rPr>
                <w:spacing w:val="-6"/>
                <w:sz w:val="20"/>
              </w:rPr>
              <w:t> </w:t>
            </w:r>
            <w:r>
              <w:rPr>
                <w:spacing w:val="-2"/>
                <w:sz w:val="20"/>
              </w:rPr>
              <w:t>Conditions</w:t>
            </w:r>
          </w:p>
        </w:tc>
        <w:tc>
          <w:tcPr>
            <w:tcW w:w="6480" w:type="dxa"/>
          </w:tcPr>
          <w:p>
            <w:pPr>
              <w:pStyle w:val="TableParagraph"/>
              <w:spacing w:before="1"/>
              <w:ind w:left="107"/>
              <w:rPr>
                <w:sz w:val="20"/>
              </w:rPr>
            </w:pPr>
            <w:r>
              <w:rPr>
                <w:sz w:val="20"/>
              </w:rPr>
              <w:t>The</w:t>
            </w:r>
            <w:r>
              <w:rPr>
                <w:spacing w:val="-4"/>
                <w:sz w:val="20"/>
              </w:rPr>
              <w:t> </w:t>
            </w:r>
            <w:r>
              <w:rPr>
                <w:sz w:val="20"/>
              </w:rPr>
              <w:t>AAL</w:t>
            </w:r>
            <w:r>
              <w:rPr>
                <w:spacing w:val="-4"/>
                <w:sz w:val="20"/>
              </w:rPr>
              <w:t> </w:t>
            </w:r>
            <w:r>
              <w:rPr>
                <w:sz w:val="20"/>
              </w:rPr>
              <w:t>Application</w:t>
            </w:r>
            <w:r>
              <w:rPr>
                <w:spacing w:val="-2"/>
                <w:sz w:val="20"/>
              </w:rPr>
              <w:t> </w:t>
            </w:r>
            <w:r>
              <w:rPr>
                <w:sz w:val="20"/>
              </w:rPr>
              <w:t>can</w:t>
            </w:r>
            <w:r>
              <w:rPr>
                <w:spacing w:val="-4"/>
                <w:sz w:val="20"/>
              </w:rPr>
              <w:t> </w:t>
            </w:r>
            <w:r>
              <w:rPr>
                <w:sz w:val="20"/>
              </w:rPr>
              <w:t>continue</w:t>
            </w:r>
            <w:r>
              <w:rPr>
                <w:spacing w:val="-5"/>
                <w:sz w:val="20"/>
              </w:rPr>
              <w:t> </w:t>
            </w:r>
            <w:r>
              <w:rPr>
                <w:spacing w:val="-2"/>
                <w:sz w:val="20"/>
              </w:rPr>
              <w:t>processing.</w:t>
            </w:r>
          </w:p>
        </w:tc>
        <w:tc>
          <w:tcPr>
            <w:tcW w:w="1537" w:type="dxa"/>
          </w:tcPr>
          <w:p>
            <w:pPr>
              <w:pStyle w:val="TableParagraph"/>
              <w:ind w:left="0"/>
              <w:rPr>
                <w:sz w:val="18"/>
              </w:rPr>
            </w:pPr>
          </w:p>
        </w:tc>
      </w:tr>
      <w:tr>
        <w:trPr>
          <w:trHeight w:val="503" w:hRule="atLeast"/>
        </w:trPr>
        <w:tc>
          <w:tcPr>
            <w:tcW w:w="1616" w:type="dxa"/>
          </w:tcPr>
          <w:p>
            <w:pPr>
              <w:pStyle w:val="TableParagraph"/>
              <w:spacing w:before="46"/>
              <w:ind w:left="108"/>
              <w:rPr>
                <w:sz w:val="20"/>
              </w:rPr>
            </w:pPr>
            <w:r>
              <w:rPr>
                <w:spacing w:val="-2"/>
                <w:sz w:val="20"/>
              </w:rPr>
              <w:t>Traceability</w:t>
            </w:r>
          </w:p>
        </w:tc>
        <w:tc>
          <w:tcPr>
            <w:tcW w:w="6480" w:type="dxa"/>
          </w:tcPr>
          <w:p>
            <w:pPr>
              <w:pStyle w:val="TableParagraph"/>
              <w:ind w:left="107"/>
              <w:rPr>
                <w:sz w:val="20"/>
              </w:rPr>
            </w:pPr>
            <w:r>
              <w:rPr>
                <w:sz w:val="20"/>
              </w:rPr>
              <w:t>To</w:t>
            </w:r>
            <w:r>
              <w:rPr>
                <w:spacing w:val="-2"/>
                <w:sz w:val="20"/>
              </w:rPr>
              <w:t> </w:t>
            </w:r>
            <w:r>
              <w:rPr>
                <w:sz w:val="20"/>
              </w:rPr>
              <w:t>Be</w:t>
            </w:r>
            <w:r>
              <w:rPr>
                <w:spacing w:val="-3"/>
                <w:sz w:val="20"/>
              </w:rPr>
              <w:t> </w:t>
            </w:r>
            <w:r>
              <w:rPr>
                <w:sz w:val="20"/>
              </w:rPr>
              <w:t>added</w:t>
            </w:r>
            <w:r>
              <w:rPr>
                <w:spacing w:val="-2"/>
                <w:sz w:val="20"/>
              </w:rPr>
              <w:t> later.</w:t>
            </w:r>
          </w:p>
        </w:tc>
        <w:tc>
          <w:tcPr>
            <w:tcW w:w="1537" w:type="dxa"/>
          </w:tcPr>
          <w:p>
            <w:pPr>
              <w:pStyle w:val="TableParagraph"/>
              <w:ind w:left="0"/>
              <w:rPr>
                <w:sz w:val="18"/>
              </w:rPr>
            </w:pPr>
          </w:p>
        </w:tc>
      </w:tr>
    </w:tbl>
    <w:p>
      <w:pPr>
        <w:pStyle w:val="BodyText"/>
        <w:spacing w:before="205"/>
        <w:rPr>
          <w:b/>
        </w:rPr>
      </w:pPr>
      <w:r>
        <w:rPr/>
        <mc:AlternateContent>
          <mc:Choice Requires="wps">
            <w:drawing>
              <wp:anchor distT="0" distB="0" distL="0" distR="0" allowOverlap="1" layoutInCell="1" locked="0" behindDoc="1" simplePos="0" relativeHeight="487612928">
                <wp:simplePos x="0" y="0"/>
                <wp:positionH relativeFrom="page">
                  <wp:posOffset>644651</wp:posOffset>
                </wp:positionH>
                <wp:positionV relativeFrom="paragraph">
                  <wp:posOffset>294640</wp:posOffset>
                </wp:positionV>
                <wp:extent cx="6272530" cy="1574800"/>
                <wp:effectExtent l="0" t="0" r="0" b="0"/>
                <wp:wrapTopAndBottom/>
                <wp:docPr id="1380" name="Group 1380"/>
                <wp:cNvGraphicFramePr>
                  <a:graphicFrameLocks/>
                </wp:cNvGraphicFramePr>
                <a:graphic>
                  <a:graphicData uri="http://schemas.microsoft.com/office/word/2010/wordprocessingGroup">
                    <wpg:wgp>
                      <wpg:cNvPr id="1380" name="Group 1380"/>
                      <wpg:cNvGrpSpPr/>
                      <wpg:grpSpPr>
                        <a:xfrm>
                          <a:off x="0" y="0"/>
                          <a:ext cx="6272530" cy="1574800"/>
                          <a:chExt cx="6272530" cy="1574800"/>
                        </a:xfrm>
                      </wpg:grpSpPr>
                      <wps:wsp>
                        <wps:cNvPr id="1381" name="Graphic 1381"/>
                        <wps:cNvSpPr/>
                        <wps:spPr>
                          <a:xfrm>
                            <a:off x="6095" y="6095"/>
                            <a:ext cx="6260465" cy="143510"/>
                          </a:xfrm>
                          <a:custGeom>
                            <a:avLst/>
                            <a:gdLst/>
                            <a:ahLst/>
                            <a:cxnLst/>
                            <a:rect l="l" t="t" r="r" b="b"/>
                            <a:pathLst>
                              <a:path w="6260465" h="143510">
                                <a:moveTo>
                                  <a:pt x="6260337" y="0"/>
                                </a:moveTo>
                                <a:lnTo>
                                  <a:pt x="0" y="0"/>
                                </a:lnTo>
                                <a:lnTo>
                                  <a:pt x="0" y="143256"/>
                                </a:lnTo>
                                <a:lnTo>
                                  <a:pt x="6260337" y="143256"/>
                                </a:lnTo>
                                <a:lnTo>
                                  <a:pt x="6260337" y="0"/>
                                </a:lnTo>
                                <a:close/>
                              </a:path>
                            </a:pathLst>
                          </a:custGeom>
                          <a:solidFill>
                            <a:srgbClr val="B9FCB9"/>
                          </a:solidFill>
                        </wps:spPr>
                        <wps:bodyPr wrap="square" lIns="0" tIns="0" rIns="0" bIns="0" rtlCol="0">
                          <a:prstTxWarp prst="textNoShape">
                            <a:avLst/>
                          </a:prstTxWarp>
                          <a:noAutofit/>
                        </wps:bodyPr>
                      </wps:wsp>
                      <wps:wsp>
                        <wps:cNvPr id="1382" name="Graphic 1382"/>
                        <wps:cNvSpPr/>
                        <wps:spPr>
                          <a:xfrm>
                            <a:off x="3047" y="0"/>
                            <a:ext cx="6266815" cy="149860"/>
                          </a:xfrm>
                          <a:custGeom>
                            <a:avLst/>
                            <a:gdLst/>
                            <a:ahLst/>
                            <a:cxnLst/>
                            <a:rect l="l" t="t" r="r" b="b"/>
                            <a:pathLst>
                              <a:path w="6266815" h="149860">
                                <a:moveTo>
                                  <a:pt x="0" y="0"/>
                                </a:moveTo>
                                <a:lnTo>
                                  <a:pt x="0" y="6096"/>
                                </a:lnTo>
                              </a:path>
                              <a:path w="6266815" h="149860">
                                <a:moveTo>
                                  <a:pt x="0" y="0"/>
                                </a:moveTo>
                                <a:lnTo>
                                  <a:pt x="0" y="6096"/>
                                </a:lnTo>
                              </a:path>
                              <a:path w="6266815" h="149860">
                                <a:moveTo>
                                  <a:pt x="3048" y="3048"/>
                                </a:moveTo>
                                <a:lnTo>
                                  <a:pt x="6263385" y="3048"/>
                                </a:lnTo>
                              </a:path>
                              <a:path w="6266815" h="149860">
                                <a:moveTo>
                                  <a:pt x="6266433" y="0"/>
                                </a:moveTo>
                                <a:lnTo>
                                  <a:pt x="6266433" y="6096"/>
                                </a:lnTo>
                              </a:path>
                              <a:path w="6266815" h="149860">
                                <a:moveTo>
                                  <a:pt x="6266433" y="0"/>
                                </a:moveTo>
                                <a:lnTo>
                                  <a:pt x="6266433" y="6096"/>
                                </a:lnTo>
                              </a:path>
                              <a:path w="6266815" h="149860">
                                <a:moveTo>
                                  <a:pt x="0" y="6096"/>
                                </a:moveTo>
                                <a:lnTo>
                                  <a:pt x="0" y="149352"/>
                                </a:lnTo>
                              </a:path>
                              <a:path w="6266815" h="149860">
                                <a:moveTo>
                                  <a:pt x="6266433" y="6096"/>
                                </a:moveTo>
                                <a:lnTo>
                                  <a:pt x="6266433" y="149352"/>
                                </a:lnTo>
                              </a:path>
                            </a:pathLst>
                          </a:custGeom>
                          <a:ln w="6096">
                            <a:solidFill>
                              <a:srgbClr val="5BAB3A"/>
                            </a:solidFill>
                            <a:prstDash val="sysDash"/>
                          </a:ln>
                        </wps:spPr>
                        <wps:bodyPr wrap="square" lIns="0" tIns="0" rIns="0" bIns="0" rtlCol="0">
                          <a:prstTxWarp prst="textNoShape">
                            <a:avLst/>
                          </a:prstTxWarp>
                          <a:noAutofit/>
                        </wps:bodyPr>
                      </wps:wsp>
                      <wps:wsp>
                        <wps:cNvPr id="1383" name="Graphic 1383"/>
                        <wps:cNvSpPr/>
                        <wps:spPr>
                          <a:xfrm>
                            <a:off x="6095" y="14935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84" name="Graphic 1384"/>
                        <wps:cNvSpPr/>
                        <wps:spPr>
                          <a:xfrm>
                            <a:off x="3047" y="14935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85" name="Graphic 1385"/>
                        <wps:cNvSpPr/>
                        <wps:spPr>
                          <a:xfrm>
                            <a:off x="6095" y="2788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86" name="Graphic 1386"/>
                        <wps:cNvSpPr/>
                        <wps:spPr>
                          <a:xfrm>
                            <a:off x="3047" y="2788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87" name="Graphic 1387"/>
                        <wps:cNvSpPr/>
                        <wps:spPr>
                          <a:xfrm>
                            <a:off x="6095" y="4084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88" name="Graphic 1388"/>
                        <wps:cNvSpPr/>
                        <wps:spPr>
                          <a:xfrm>
                            <a:off x="3047" y="40843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89" name="Graphic 1389"/>
                        <wps:cNvSpPr/>
                        <wps:spPr>
                          <a:xfrm>
                            <a:off x="6095" y="5379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90" name="Graphic 1390"/>
                        <wps:cNvSpPr/>
                        <wps:spPr>
                          <a:xfrm>
                            <a:off x="3047" y="5379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91" name="Graphic 1391"/>
                        <wps:cNvSpPr/>
                        <wps:spPr>
                          <a:xfrm>
                            <a:off x="6095" y="66751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92" name="Graphic 1392"/>
                        <wps:cNvSpPr/>
                        <wps:spPr>
                          <a:xfrm>
                            <a:off x="3047" y="66751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93" name="Graphic 1393"/>
                        <wps:cNvSpPr/>
                        <wps:spPr>
                          <a:xfrm>
                            <a:off x="6095" y="79705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94" name="Graphic 1394"/>
                        <wps:cNvSpPr/>
                        <wps:spPr>
                          <a:xfrm>
                            <a:off x="3047" y="79705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95" name="Graphic 1395"/>
                        <wps:cNvSpPr/>
                        <wps:spPr>
                          <a:xfrm>
                            <a:off x="6095" y="9265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96" name="Graphic 1396"/>
                        <wps:cNvSpPr/>
                        <wps:spPr>
                          <a:xfrm>
                            <a:off x="3047" y="9265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97" name="Graphic 1397"/>
                        <wps:cNvSpPr/>
                        <wps:spPr>
                          <a:xfrm>
                            <a:off x="6095" y="105608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398" name="Graphic 1398"/>
                        <wps:cNvSpPr/>
                        <wps:spPr>
                          <a:xfrm>
                            <a:off x="3047" y="1056132"/>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1399" name="Graphic 1399"/>
                        <wps:cNvSpPr/>
                        <wps:spPr>
                          <a:xfrm>
                            <a:off x="6095" y="1185621"/>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400" name="Graphic 1400"/>
                        <wps:cNvSpPr/>
                        <wps:spPr>
                          <a:xfrm>
                            <a:off x="3047" y="1185621"/>
                            <a:ext cx="6266815" cy="130175"/>
                          </a:xfrm>
                          <a:custGeom>
                            <a:avLst/>
                            <a:gdLst/>
                            <a:ahLst/>
                            <a:cxnLst/>
                            <a:rect l="l" t="t" r="r" b="b"/>
                            <a:pathLst>
                              <a:path w="6266815" h="130175">
                                <a:moveTo>
                                  <a:pt x="0" y="0"/>
                                </a:moveTo>
                                <a:lnTo>
                                  <a:pt x="0" y="129844"/>
                                </a:lnTo>
                              </a:path>
                              <a:path w="6266815" h="130175">
                                <a:moveTo>
                                  <a:pt x="6266433" y="0"/>
                                </a:moveTo>
                                <a:lnTo>
                                  <a:pt x="6266433" y="129844"/>
                                </a:lnTo>
                              </a:path>
                            </a:pathLst>
                          </a:custGeom>
                          <a:ln w="6096">
                            <a:solidFill>
                              <a:srgbClr val="5BAB3A"/>
                            </a:solidFill>
                            <a:prstDash val="sysDash"/>
                          </a:ln>
                        </wps:spPr>
                        <wps:bodyPr wrap="square" lIns="0" tIns="0" rIns="0" bIns="0" rtlCol="0">
                          <a:prstTxWarp prst="textNoShape">
                            <a:avLst/>
                          </a:prstTxWarp>
                          <a:noAutofit/>
                        </wps:bodyPr>
                      </wps:wsp>
                      <wps:wsp>
                        <wps:cNvPr id="1401" name="Graphic 1401"/>
                        <wps:cNvSpPr/>
                        <wps:spPr>
                          <a:xfrm>
                            <a:off x="6095" y="131546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02" name="Graphic 1402"/>
                        <wps:cNvSpPr/>
                        <wps:spPr>
                          <a:xfrm>
                            <a:off x="3047" y="131546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03" name="Graphic 1403"/>
                        <wps:cNvSpPr/>
                        <wps:spPr>
                          <a:xfrm>
                            <a:off x="6095" y="14450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04" name="Graphic 1404"/>
                        <wps:cNvSpPr/>
                        <wps:spPr>
                          <a:xfrm>
                            <a:off x="3047" y="144500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05" name="Textbox 1405"/>
                        <wps:cNvSpPr txBox="1"/>
                        <wps:spPr>
                          <a:xfrm>
                            <a:off x="6095" y="6095"/>
                            <a:ext cx="6260465" cy="1568450"/>
                          </a:xfrm>
                          <a:prstGeom prst="rect">
                            <a:avLst/>
                          </a:prstGeom>
                        </wps:spPr>
                        <wps:txbx>
                          <w:txbxContent>
                            <w:p>
                              <w:pPr>
                                <w:spacing w:line="242" w:lineRule="auto" w:before="18"/>
                                <w:ind w:left="107" w:right="8194" w:firstLine="0"/>
                                <w:jc w:val="left"/>
                                <w:rPr>
                                  <w:rFonts w:ascii="Courier New"/>
                                  <w:sz w:val="18"/>
                                </w:rPr>
                              </w:pPr>
                              <w:r>
                                <w:rPr>
                                  <w:rFonts w:ascii="Courier New"/>
                                  <w:color w:val="008000"/>
                                  <w:spacing w:val="-2"/>
                                  <w:sz w:val="18"/>
                                </w:rPr>
                                <w:t>@startuml Autonumber</w:t>
                              </w:r>
                            </w:p>
                            <w:p>
                              <w:pPr>
                                <w:spacing w:line="202" w:lineRule="exact"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1"/>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“Cloud</w:t>
                              </w:r>
                              <w:r>
                                <w:rPr>
                                  <w:rFonts w:ascii="Courier New" w:hAnsi="Courier New"/>
                                  <w:color w:val="008000"/>
                                  <w:spacing w:val="-6"/>
                                  <w:sz w:val="18"/>
                                </w:rPr>
                                <w:t> </w:t>
                              </w:r>
                              <w:r>
                                <w:rPr>
                                  <w:rFonts w:ascii="Courier New" w:hAnsi="Courier New"/>
                                  <w:color w:val="008000"/>
                                  <w:sz w:val="18"/>
                                </w:rPr>
                                <w:t>Platform”</w:t>
                              </w:r>
                              <w:r>
                                <w:rPr>
                                  <w:rFonts w:ascii="Courier New" w:hAnsi="Courier New"/>
                                  <w:color w:val="008000"/>
                                  <w:spacing w:val="-6"/>
                                  <w:sz w:val="18"/>
                                </w:rPr>
                                <w:t> </w:t>
                              </w:r>
                              <w:r>
                                <w:rPr>
                                  <w:rFonts w:ascii="Courier New" w:hAnsi="Courier New"/>
                                  <w:color w:val="008000"/>
                                  <w:spacing w:val="-2"/>
                                  <w:sz w:val="18"/>
                                </w:rPr>
                                <w:t>#lightseagreen</w:t>
                              </w:r>
                            </w:p>
                          </w:txbxContent>
                        </wps:txbx>
                        <wps:bodyPr wrap="square" lIns="0" tIns="0" rIns="0" bIns="0" rtlCol="0">
                          <a:noAutofit/>
                        </wps:bodyPr>
                      </wps:wsp>
                    </wpg:wgp>
                  </a:graphicData>
                </a:graphic>
              </wp:anchor>
            </w:drawing>
          </mc:Choice>
          <mc:Fallback>
            <w:pict>
              <v:group style="position:absolute;margin-left:50.759998pt;margin-top:23.200001pt;width:493.9pt;height:124pt;mso-position-horizontal-relative:page;mso-position-vertical-relative:paragraph;z-index:-15703552;mso-wrap-distance-left:0;mso-wrap-distance-right:0" id="docshapegroup1357" coordorigin="1015,464" coordsize="9878,2480">
                <v:rect style="position:absolute;left:1024;top:473;width:9859;height:226" id="docshape1358" filled="true" fillcolor="#b9fcb9" stroked="false">
                  <v:fill type="solid"/>
                </v:rect>
                <v:shape style="position:absolute;left:1020;top:464;width:9869;height:236" id="docshape1359" coordorigin="1020,464" coordsize="9869,236" path="m1020,464l1020,474m1020,464l1020,474m1025,469l10884,469m10888,464l10888,474m10888,464l10888,474m1020,474l1020,699m10888,474l10888,699e" filled="false" stroked="true" strokeweight=".48pt" strokecolor="#5bab3a">
                  <v:path arrowok="t"/>
                  <v:stroke dashstyle="shortdash"/>
                </v:shape>
                <v:rect style="position:absolute;left:1024;top:699;width:9859;height:204" id="docshape1360" filled="true" fillcolor="#b9fcb9" stroked="false">
                  <v:fill type="solid"/>
                </v:rect>
                <v:shape style="position:absolute;left:1020;top:699;width:9869;height:204" id="docshape1361" coordorigin="1020,699" coordsize="9869,204" path="m1020,699l1020,903m10888,699l10888,903e" filled="false" stroked="true" strokeweight=".48pt" strokecolor="#5bab3a">
                  <v:path arrowok="t"/>
                  <v:stroke dashstyle="shortdash"/>
                </v:shape>
                <v:rect style="position:absolute;left:1024;top:903;width:9859;height:204" id="docshape1362" filled="true" fillcolor="#b9fcb9" stroked="false">
                  <v:fill type="solid"/>
                </v:rect>
                <v:shape style="position:absolute;left:1020;top:903;width:9869;height:204" id="docshape1363" coordorigin="1020,903" coordsize="9869,204" path="m1020,903l1020,1107m10888,903l10888,1107e" filled="false" stroked="true" strokeweight=".48pt" strokecolor="#5bab3a">
                  <v:path arrowok="t"/>
                  <v:stroke dashstyle="shortdash"/>
                </v:shape>
                <v:rect style="position:absolute;left:1024;top:1107;width:9859;height:204" id="docshape1364" filled="true" fillcolor="#b9fcb9" stroked="false">
                  <v:fill type="solid"/>
                </v:rect>
                <v:shape style="position:absolute;left:1020;top:1107;width:9869;height:204" id="docshape1365" coordorigin="1020,1107" coordsize="9869,204" path="m1020,1107l1020,1311m10888,1107l10888,1311e" filled="false" stroked="true" strokeweight=".48pt" strokecolor="#5bab3a">
                  <v:path arrowok="t"/>
                  <v:stroke dashstyle="shortdash"/>
                </v:shape>
                <v:rect style="position:absolute;left:1024;top:1311;width:9859;height:204" id="docshape1366" filled="true" fillcolor="#b9fcb9" stroked="false">
                  <v:fill type="solid"/>
                </v:rect>
                <v:shape style="position:absolute;left:1020;top:1311;width:9869;height:204" id="docshape1367" coordorigin="1020,1311" coordsize="9869,204" path="m1020,1311l1020,1515m10888,1311l10888,1515e" filled="false" stroked="true" strokeweight=".48pt" strokecolor="#5bab3a">
                  <v:path arrowok="t"/>
                  <v:stroke dashstyle="shortdash"/>
                </v:shape>
                <v:rect style="position:absolute;left:1024;top:1515;width:9859;height:204" id="docshape1368" filled="true" fillcolor="#b9fcb9" stroked="false">
                  <v:fill type="solid"/>
                </v:rect>
                <v:shape style="position:absolute;left:1020;top:1515;width:9869;height:204" id="docshape1369" coordorigin="1020,1515" coordsize="9869,204" path="m1020,1515l1020,1719m10888,1515l10888,1719e" filled="false" stroked="true" strokeweight=".48pt" strokecolor="#5bab3a">
                  <v:path arrowok="t"/>
                  <v:stroke dashstyle="shortdash"/>
                </v:shape>
                <v:rect style="position:absolute;left:1024;top:1719;width:9859;height:204" id="docshape1370" filled="true" fillcolor="#b9fcb9" stroked="false">
                  <v:fill type="solid"/>
                </v:rect>
                <v:shape style="position:absolute;left:1020;top:1719;width:9869;height:204" id="docshape1371" coordorigin="1020,1719" coordsize="9869,204" path="m1020,1719l1020,1923m10888,1719l10888,1923e" filled="false" stroked="true" strokeweight=".48pt" strokecolor="#5bab3a">
                  <v:path arrowok="t"/>
                  <v:stroke dashstyle="shortdash"/>
                </v:shape>
                <v:rect style="position:absolute;left:1024;top:1923;width:9859;height:204" id="docshape1372" filled="true" fillcolor="#b9fcb9" stroked="false">
                  <v:fill type="solid"/>
                </v:rect>
                <v:shape style="position:absolute;left:1020;top:1923;width:9869;height:204" id="docshape1373" coordorigin="1020,1923" coordsize="9869,204" path="m1020,1923l1020,2127m10888,1923l10888,2127e" filled="false" stroked="true" strokeweight=".48pt" strokecolor="#5bab3a">
                  <v:path arrowok="t"/>
                  <v:stroke dashstyle="shortdash"/>
                </v:shape>
                <v:rect style="position:absolute;left:1024;top:2127;width:9859;height:204" id="docshape1374" filled="true" fillcolor="#b9fcb9" stroked="false">
                  <v:fill type="solid"/>
                </v:rect>
                <v:shape style="position:absolute;left:1020;top:2127;width:9869;height:204" id="docshape1375" coordorigin="1020,2127" coordsize="9869,204" path="m1020,2127l1020,2331m10888,2127l10888,2331e" filled="false" stroked="true" strokeweight=".48pt" strokecolor="#5bab3a">
                  <v:path arrowok="t"/>
                  <v:stroke dashstyle="shortdash"/>
                </v:shape>
                <v:rect style="position:absolute;left:1024;top:2331;width:9859;height:205" id="docshape1376" filled="true" fillcolor="#b9fcb9" stroked="false">
                  <v:fill type="solid"/>
                </v:rect>
                <v:shape style="position:absolute;left:1020;top:2331;width:9869;height:205" id="docshape1377" coordorigin="1020,2331" coordsize="9869,205" path="m1020,2331l1020,2536m10888,2331l10888,2536e" filled="false" stroked="true" strokeweight=".48pt" strokecolor="#5bab3a">
                  <v:path arrowok="t"/>
                  <v:stroke dashstyle="shortdash"/>
                </v:shape>
                <v:rect style="position:absolute;left:1024;top:2535;width:9859;height:204" id="docshape1378" filled="true" fillcolor="#b9fcb9" stroked="false">
                  <v:fill type="solid"/>
                </v:rect>
                <v:shape style="position:absolute;left:1020;top:2535;width:9869;height:204" id="docshape1379" coordorigin="1020,2536" coordsize="9869,204" path="m1020,2536l1020,2740m10888,2536l10888,2740e" filled="false" stroked="true" strokeweight=".48pt" strokecolor="#5bab3a">
                  <v:path arrowok="t"/>
                  <v:stroke dashstyle="shortdash"/>
                </v:shape>
                <v:rect style="position:absolute;left:1024;top:2739;width:9859;height:204" id="docshape1380" filled="true" fillcolor="#b9fcb9" stroked="false">
                  <v:fill type="solid"/>
                </v:rect>
                <v:shape style="position:absolute;left:1020;top:2739;width:9869;height:204" id="docshape1381" coordorigin="1020,2740" coordsize="9869,204" path="m1020,2740l1020,2944m10888,2740l10888,2944e" filled="false" stroked="true" strokeweight=".48pt" strokecolor="#5bab3a">
                  <v:path arrowok="t"/>
                  <v:stroke dashstyle="shortdash"/>
                </v:shape>
                <v:shape style="position:absolute;left:1024;top:473;width:9859;height:2470" type="#_x0000_t202" id="docshape1382" filled="false" stroked="false">
                  <v:textbox inset="0,0,0,0">
                    <w:txbxContent>
                      <w:p>
                        <w:pPr>
                          <w:spacing w:line="242" w:lineRule="auto" w:before="18"/>
                          <w:ind w:left="107" w:right="8194" w:firstLine="0"/>
                          <w:jc w:val="left"/>
                          <w:rPr>
                            <w:rFonts w:ascii="Courier New"/>
                            <w:sz w:val="18"/>
                          </w:rPr>
                        </w:pPr>
                        <w:r>
                          <w:rPr>
                            <w:rFonts w:ascii="Courier New"/>
                            <w:color w:val="008000"/>
                            <w:spacing w:val="-2"/>
                            <w:sz w:val="18"/>
                          </w:rPr>
                          <w:t>@startuml Autonumber</w:t>
                        </w:r>
                      </w:p>
                      <w:p>
                        <w:pPr>
                          <w:spacing w:line="202" w:lineRule="exact" w:before="0"/>
                          <w:ind w:left="107"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0"/>
                          <w:ind w:left="10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6677"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BoxPadding</w:t>
                        </w:r>
                        <w:r>
                          <w:rPr>
                            <w:rFonts w:ascii="Courier New"/>
                            <w:color w:val="008000"/>
                            <w:spacing w:val="-19"/>
                            <w:sz w:val="18"/>
                          </w:rPr>
                          <w:t> </w:t>
                        </w:r>
                        <w:r>
                          <w:rPr>
                            <w:rFonts w:ascii="Courier New"/>
                            <w:color w:val="008000"/>
                            <w:sz w:val="18"/>
                          </w:rPr>
                          <w:t>10 autoactivate on</w:t>
                        </w:r>
                      </w:p>
                      <w:p>
                        <w:pPr>
                          <w:spacing w:line="240" w:lineRule="auto" w:before="0"/>
                          <w:rPr>
                            <w:rFonts w:ascii="Courier New"/>
                            <w:sz w:val="18"/>
                          </w:rPr>
                        </w:pPr>
                      </w:p>
                      <w:p>
                        <w:pPr>
                          <w:spacing w:line="240" w:lineRule="auto" w:before="0"/>
                          <w:rPr>
                            <w:rFonts w:ascii="Courier New"/>
                            <w:sz w:val="18"/>
                          </w:rPr>
                        </w:pP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#NavajoWhite</w:t>
                        </w:r>
                      </w:p>
                      <w:p>
                        <w:pPr>
                          <w:spacing w:before="1"/>
                          <w:ind w:left="107" w:right="5058" w:firstLine="32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ODU</w:t>
                        </w:r>
                        <w:r>
                          <w:rPr>
                            <w:rFonts w:ascii="Courier New" w:hAnsi="Courier New"/>
                            <w:color w:val="008000"/>
                            <w:spacing w:val="-8"/>
                            <w:sz w:val="18"/>
                          </w:rPr>
                          <w:t> </w:t>
                        </w:r>
                        <w:r>
                          <w:rPr>
                            <w:rFonts w:ascii="Courier New" w:hAnsi="Courier New"/>
                            <w:color w:val="008000"/>
                            <w:sz w:val="18"/>
                          </w:rPr>
                          <w:t>&lt;&lt;</w:t>
                        </w:r>
                        <w:r>
                          <w:rPr>
                            <w:rFonts w:ascii="Courier New" w:hAnsi="Courier New"/>
                            <w:color w:val="008000"/>
                            <w:spacing w:val="-7"/>
                            <w:sz w:val="18"/>
                          </w:rPr>
                          <w:t> </w:t>
                        </w:r>
                        <w:r>
                          <w:rPr>
                            <w:rFonts w:ascii="Courier New" w:hAnsi="Courier New"/>
                            <w:color w:val="008000"/>
                            <w:sz w:val="18"/>
                          </w:rPr>
                          <w:t>AAL-App&gt;&gt; end box</w:t>
                        </w:r>
                      </w:p>
                      <w:p>
                        <w:pPr>
                          <w:spacing w:before="0"/>
                          <w:ind w:left="107"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“Cloud</w:t>
                        </w:r>
                        <w:r>
                          <w:rPr>
                            <w:rFonts w:ascii="Courier New" w:hAnsi="Courier New"/>
                            <w:color w:val="008000"/>
                            <w:spacing w:val="-6"/>
                            <w:sz w:val="18"/>
                          </w:rPr>
                          <w:t> </w:t>
                        </w:r>
                        <w:r>
                          <w:rPr>
                            <w:rFonts w:ascii="Courier New" w:hAnsi="Courier New"/>
                            <w:color w:val="008000"/>
                            <w:sz w:val="18"/>
                          </w:rPr>
                          <w:t>Platform”</w:t>
                        </w:r>
                        <w:r>
                          <w:rPr>
                            <w:rFonts w:ascii="Courier New" w:hAnsi="Courier New"/>
                            <w:color w:val="008000"/>
                            <w:spacing w:val="-6"/>
                            <w:sz w:val="18"/>
                          </w:rPr>
                          <w:t> </w:t>
                        </w:r>
                        <w:r>
                          <w:rPr>
                            <w:rFonts w:ascii="Courier New" w:hAnsi="Courier New"/>
                            <w:color w:val="008000"/>
                            <w:spacing w:val="-2"/>
                            <w:sz w:val="18"/>
                          </w:rPr>
                          <w:t>#lightseagreen</w:t>
                        </w:r>
                      </w:p>
                    </w:txbxContent>
                  </v:textbox>
                  <w10:wrap type="none"/>
                </v:shape>
                <w10:wrap type="topAndBottom"/>
              </v:group>
            </w:pict>
          </mc:Fallback>
        </mc:AlternateContent>
      </w:r>
    </w:p>
    <w:p>
      <w:pPr>
        <w:spacing w:after="0"/>
        <w:sectPr>
          <w:type w:val="continuous"/>
          <w:pgSz w:w="11910" w:h="16850"/>
          <w:pgMar w:header="946" w:footer="694" w:top="1500" w:bottom="880" w:left="640" w:right="420"/>
        </w:sectPr>
      </w:pPr>
    </w:p>
    <w:p>
      <w:pPr>
        <w:spacing w:before="80"/>
        <w:ind w:left="817" w:right="0" w:firstLine="0"/>
        <w:jc w:val="left"/>
        <w:rPr>
          <w:rFonts w:ascii="Courier New" w:hAnsi="Courier New"/>
          <w:sz w:val="18"/>
        </w:rPr>
      </w:pPr>
      <w:r>
        <w:rPr/>
        <mc:AlternateContent>
          <mc:Choice Requires="wps">
            <w:drawing>
              <wp:anchor distT="0" distB="0" distL="0" distR="0" allowOverlap="1" layoutInCell="1" locked="0" behindDoc="1" simplePos="0" relativeHeight="480680448">
                <wp:simplePos x="0" y="0"/>
                <wp:positionH relativeFrom="page">
                  <wp:posOffset>644651</wp:posOffset>
                </wp:positionH>
                <wp:positionV relativeFrom="paragraph">
                  <wp:posOffset>51543</wp:posOffset>
                </wp:positionV>
                <wp:extent cx="6272530" cy="7271384"/>
                <wp:effectExtent l="0" t="0" r="0" b="0"/>
                <wp:wrapNone/>
                <wp:docPr id="1406" name="Group 1406"/>
                <wp:cNvGraphicFramePr>
                  <a:graphicFrameLocks/>
                </wp:cNvGraphicFramePr>
                <a:graphic>
                  <a:graphicData uri="http://schemas.microsoft.com/office/word/2010/wordprocessingGroup">
                    <wpg:wgp>
                      <wpg:cNvPr id="1406" name="Group 1406"/>
                      <wpg:cNvGrpSpPr/>
                      <wpg:grpSpPr>
                        <a:xfrm>
                          <a:off x="0" y="0"/>
                          <a:ext cx="6272530" cy="7271384"/>
                          <a:chExt cx="6272530" cy="7271384"/>
                        </a:xfrm>
                      </wpg:grpSpPr>
                      <wps:wsp>
                        <wps:cNvPr id="1407" name="Graphic 1407"/>
                        <wps:cNvSpPr/>
                        <wps:spPr>
                          <a:xfrm>
                            <a:off x="6095" y="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408" name="Graphic 1408"/>
                        <wps:cNvSpPr/>
                        <wps:spPr>
                          <a:xfrm>
                            <a:off x="3047" y="50"/>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1409" name="Graphic 1409"/>
                        <wps:cNvSpPr/>
                        <wps:spPr>
                          <a:xfrm>
                            <a:off x="6095" y="1298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10" name="Graphic 1410"/>
                        <wps:cNvSpPr/>
                        <wps:spPr>
                          <a:xfrm>
                            <a:off x="3047" y="1298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11" name="Graphic 1411"/>
                        <wps:cNvSpPr/>
                        <wps:spPr>
                          <a:xfrm>
                            <a:off x="6095" y="2593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12" name="Graphic 1412"/>
                        <wps:cNvSpPr/>
                        <wps:spPr>
                          <a:xfrm>
                            <a:off x="3047" y="2593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13" name="Graphic 1413"/>
                        <wps:cNvSpPr/>
                        <wps:spPr>
                          <a:xfrm>
                            <a:off x="6095" y="38892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14" name="Graphic 1414"/>
                        <wps:cNvSpPr/>
                        <wps:spPr>
                          <a:xfrm>
                            <a:off x="3047" y="38892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15" name="Graphic 1415"/>
                        <wps:cNvSpPr/>
                        <wps:spPr>
                          <a:xfrm>
                            <a:off x="6095" y="51846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16" name="Graphic 1416"/>
                        <wps:cNvSpPr/>
                        <wps:spPr>
                          <a:xfrm>
                            <a:off x="3047" y="51846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17" name="Graphic 1417"/>
                        <wps:cNvSpPr/>
                        <wps:spPr>
                          <a:xfrm>
                            <a:off x="6095" y="64800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18" name="Graphic 1418"/>
                        <wps:cNvSpPr/>
                        <wps:spPr>
                          <a:xfrm>
                            <a:off x="3047" y="6480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19" name="Graphic 1419"/>
                        <wps:cNvSpPr/>
                        <wps:spPr>
                          <a:xfrm>
                            <a:off x="6095" y="77754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20" name="Graphic 1420"/>
                        <wps:cNvSpPr/>
                        <wps:spPr>
                          <a:xfrm>
                            <a:off x="3047" y="777544"/>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21" name="Graphic 1421"/>
                        <wps:cNvSpPr/>
                        <wps:spPr>
                          <a:xfrm>
                            <a:off x="6095" y="907084"/>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22" name="Graphic 1422"/>
                        <wps:cNvSpPr/>
                        <wps:spPr>
                          <a:xfrm>
                            <a:off x="3047" y="9070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23" name="Graphic 1423"/>
                        <wps:cNvSpPr/>
                        <wps:spPr>
                          <a:xfrm>
                            <a:off x="6095" y="1036624"/>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1424" name="Graphic 1424"/>
                        <wps:cNvSpPr/>
                        <wps:spPr>
                          <a:xfrm>
                            <a:off x="3047" y="1036624"/>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1425" name="Graphic 1425"/>
                        <wps:cNvSpPr/>
                        <wps:spPr>
                          <a:xfrm>
                            <a:off x="6095" y="11646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26" name="Graphic 1426"/>
                        <wps:cNvSpPr/>
                        <wps:spPr>
                          <a:xfrm>
                            <a:off x="3047" y="11646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27" name="Graphic 1427"/>
                        <wps:cNvSpPr/>
                        <wps:spPr>
                          <a:xfrm>
                            <a:off x="6095" y="12941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28" name="Graphic 1428"/>
                        <wps:cNvSpPr/>
                        <wps:spPr>
                          <a:xfrm>
                            <a:off x="3047" y="12941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29" name="Graphic 1429"/>
                        <wps:cNvSpPr/>
                        <wps:spPr>
                          <a:xfrm>
                            <a:off x="6095" y="142372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30" name="Graphic 1430"/>
                        <wps:cNvSpPr/>
                        <wps:spPr>
                          <a:xfrm>
                            <a:off x="3047" y="142372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31" name="Graphic 1431"/>
                        <wps:cNvSpPr/>
                        <wps:spPr>
                          <a:xfrm>
                            <a:off x="6095" y="155326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32" name="Graphic 1432"/>
                        <wps:cNvSpPr/>
                        <wps:spPr>
                          <a:xfrm>
                            <a:off x="3047" y="155326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33" name="Graphic 1433"/>
                        <wps:cNvSpPr/>
                        <wps:spPr>
                          <a:xfrm>
                            <a:off x="6095" y="168280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34" name="Graphic 1434"/>
                        <wps:cNvSpPr/>
                        <wps:spPr>
                          <a:xfrm>
                            <a:off x="3047" y="168280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35" name="Graphic 1435"/>
                        <wps:cNvSpPr/>
                        <wps:spPr>
                          <a:xfrm>
                            <a:off x="6095" y="181234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36" name="Graphic 1436"/>
                        <wps:cNvSpPr/>
                        <wps:spPr>
                          <a:xfrm>
                            <a:off x="3047" y="1812340"/>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37" name="Graphic 1437"/>
                        <wps:cNvSpPr/>
                        <wps:spPr>
                          <a:xfrm>
                            <a:off x="6095" y="1941880"/>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38" name="Graphic 1438"/>
                        <wps:cNvSpPr/>
                        <wps:spPr>
                          <a:xfrm>
                            <a:off x="3047" y="1941880"/>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39" name="Graphic 1439"/>
                        <wps:cNvSpPr/>
                        <wps:spPr>
                          <a:xfrm>
                            <a:off x="6095" y="20714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440" name="Graphic 1440"/>
                        <wps:cNvSpPr/>
                        <wps:spPr>
                          <a:xfrm>
                            <a:off x="3047" y="2071420"/>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441" name="Graphic 1441"/>
                        <wps:cNvSpPr/>
                        <wps:spPr>
                          <a:xfrm>
                            <a:off x="6095" y="22013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42" name="Graphic 1442"/>
                        <wps:cNvSpPr/>
                        <wps:spPr>
                          <a:xfrm>
                            <a:off x="3047" y="22013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43" name="Graphic 1443"/>
                        <wps:cNvSpPr/>
                        <wps:spPr>
                          <a:xfrm>
                            <a:off x="6095" y="23308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44" name="Graphic 1444"/>
                        <wps:cNvSpPr/>
                        <wps:spPr>
                          <a:xfrm>
                            <a:off x="3047" y="23308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45" name="Graphic 1445"/>
                        <wps:cNvSpPr/>
                        <wps:spPr>
                          <a:xfrm>
                            <a:off x="6095" y="24604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46" name="Graphic 1446"/>
                        <wps:cNvSpPr/>
                        <wps:spPr>
                          <a:xfrm>
                            <a:off x="3047" y="24604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47" name="Graphic 1447"/>
                        <wps:cNvSpPr/>
                        <wps:spPr>
                          <a:xfrm>
                            <a:off x="6095" y="25899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48" name="Graphic 1448"/>
                        <wps:cNvSpPr/>
                        <wps:spPr>
                          <a:xfrm>
                            <a:off x="3047" y="25899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49" name="Graphic 1449"/>
                        <wps:cNvSpPr/>
                        <wps:spPr>
                          <a:xfrm>
                            <a:off x="6095" y="27195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50" name="Graphic 1450"/>
                        <wps:cNvSpPr/>
                        <wps:spPr>
                          <a:xfrm>
                            <a:off x="3047" y="27195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51" name="Graphic 1451"/>
                        <wps:cNvSpPr/>
                        <wps:spPr>
                          <a:xfrm>
                            <a:off x="6095" y="284904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52" name="Graphic 1452"/>
                        <wps:cNvSpPr/>
                        <wps:spPr>
                          <a:xfrm>
                            <a:off x="3047" y="28490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53" name="Graphic 1453"/>
                        <wps:cNvSpPr/>
                        <wps:spPr>
                          <a:xfrm>
                            <a:off x="6095" y="297858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54" name="Graphic 1454"/>
                        <wps:cNvSpPr/>
                        <wps:spPr>
                          <a:xfrm>
                            <a:off x="3047" y="29785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55" name="Graphic 1455"/>
                        <wps:cNvSpPr/>
                        <wps:spPr>
                          <a:xfrm>
                            <a:off x="6095" y="310812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56" name="Graphic 1456"/>
                        <wps:cNvSpPr/>
                        <wps:spPr>
                          <a:xfrm>
                            <a:off x="3047" y="310812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57" name="Graphic 1457"/>
                        <wps:cNvSpPr/>
                        <wps:spPr>
                          <a:xfrm>
                            <a:off x="6095" y="32376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58" name="Graphic 1458"/>
                        <wps:cNvSpPr/>
                        <wps:spPr>
                          <a:xfrm>
                            <a:off x="3047" y="32376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59" name="Graphic 1459"/>
                        <wps:cNvSpPr/>
                        <wps:spPr>
                          <a:xfrm>
                            <a:off x="6095" y="33672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60" name="Graphic 1460"/>
                        <wps:cNvSpPr/>
                        <wps:spPr>
                          <a:xfrm>
                            <a:off x="3047" y="33672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61" name="Graphic 1461"/>
                        <wps:cNvSpPr/>
                        <wps:spPr>
                          <a:xfrm>
                            <a:off x="6095" y="34967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62" name="Graphic 1462"/>
                        <wps:cNvSpPr/>
                        <wps:spPr>
                          <a:xfrm>
                            <a:off x="3047" y="34967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63" name="Graphic 1463"/>
                        <wps:cNvSpPr/>
                        <wps:spPr>
                          <a:xfrm>
                            <a:off x="6095" y="362628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64" name="Graphic 1464"/>
                        <wps:cNvSpPr/>
                        <wps:spPr>
                          <a:xfrm>
                            <a:off x="3047" y="362628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65" name="Graphic 1465"/>
                        <wps:cNvSpPr/>
                        <wps:spPr>
                          <a:xfrm>
                            <a:off x="6095" y="375582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66" name="Graphic 1466"/>
                        <wps:cNvSpPr/>
                        <wps:spPr>
                          <a:xfrm>
                            <a:off x="3047" y="375582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67" name="Graphic 1467"/>
                        <wps:cNvSpPr/>
                        <wps:spPr>
                          <a:xfrm>
                            <a:off x="6095" y="38853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68" name="Graphic 1468"/>
                        <wps:cNvSpPr/>
                        <wps:spPr>
                          <a:xfrm>
                            <a:off x="3047" y="38853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69" name="Graphic 1469"/>
                        <wps:cNvSpPr/>
                        <wps:spPr>
                          <a:xfrm>
                            <a:off x="6095" y="40149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70" name="Graphic 1470"/>
                        <wps:cNvSpPr/>
                        <wps:spPr>
                          <a:xfrm>
                            <a:off x="3047" y="40149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71" name="Graphic 1471"/>
                        <wps:cNvSpPr/>
                        <wps:spPr>
                          <a:xfrm>
                            <a:off x="6095" y="41444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72" name="Graphic 1472"/>
                        <wps:cNvSpPr/>
                        <wps:spPr>
                          <a:xfrm>
                            <a:off x="3047" y="414444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73" name="Graphic 1473"/>
                        <wps:cNvSpPr/>
                        <wps:spPr>
                          <a:xfrm>
                            <a:off x="6095" y="4273930"/>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474" name="Graphic 1474"/>
                        <wps:cNvSpPr/>
                        <wps:spPr>
                          <a:xfrm>
                            <a:off x="3047" y="4273981"/>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1475" name="Graphic 1475"/>
                        <wps:cNvSpPr/>
                        <wps:spPr>
                          <a:xfrm>
                            <a:off x="6095" y="4403775"/>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1476" name="Graphic 1476"/>
                        <wps:cNvSpPr/>
                        <wps:spPr>
                          <a:xfrm>
                            <a:off x="3047" y="4403775"/>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1477" name="Graphic 1477"/>
                        <wps:cNvSpPr/>
                        <wps:spPr>
                          <a:xfrm>
                            <a:off x="6095" y="45317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78" name="Graphic 1478"/>
                        <wps:cNvSpPr/>
                        <wps:spPr>
                          <a:xfrm>
                            <a:off x="3047" y="45317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79" name="Graphic 1479"/>
                        <wps:cNvSpPr/>
                        <wps:spPr>
                          <a:xfrm>
                            <a:off x="6095" y="46613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80" name="Graphic 1480"/>
                        <wps:cNvSpPr/>
                        <wps:spPr>
                          <a:xfrm>
                            <a:off x="3047" y="46613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81" name="Graphic 1481"/>
                        <wps:cNvSpPr/>
                        <wps:spPr>
                          <a:xfrm>
                            <a:off x="6095" y="47908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82" name="Graphic 1482"/>
                        <wps:cNvSpPr/>
                        <wps:spPr>
                          <a:xfrm>
                            <a:off x="3047" y="47908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83" name="Graphic 1483"/>
                        <wps:cNvSpPr/>
                        <wps:spPr>
                          <a:xfrm>
                            <a:off x="6095" y="49204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84" name="Graphic 1484"/>
                        <wps:cNvSpPr/>
                        <wps:spPr>
                          <a:xfrm>
                            <a:off x="3047" y="49204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85" name="Graphic 1485"/>
                        <wps:cNvSpPr/>
                        <wps:spPr>
                          <a:xfrm>
                            <a:off x="6095" y="504995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86" name="Graphic 1486"/>
                        <wps:cNvSpPr/>
                        <wps:spPr>
                          <a:xfrm>
                            <a:off x="3047" y="504995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87" name="Graphic 1487"/>
                        <wps:cNvSpPr/>
                        <wps:spPr>
                          <a:xfrm>
                            <a:off x="6095" y="51794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88" name="Graphic 1488"/>
                        <wps:cNvSpPr/>
                        <wps:spPr>
                          <a:xfrm>
                            <a:off x="3047" y="51794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89" name="Graphic 1489"/>
                        <wps:cNvSpPr/>
                        <wps:spPr>
                          <a:xfrm>
                            <a:off x="6095" y="53090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90" name="Graphic 1490"/>
                        <wps:cNvSpPr/>
                        <wps:spPr>
                          <a:xfrm>
                            <a:off x="3047" y="530903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91" name="Graphic 1491"/>
                        <wps:cNvSpPr/>
                        <wps:spPr>
                          <a:xfrm>
                            <a:off x="6095" y="54385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92" name="Graphic 1492"/>
                        <wps:cNvSpPr/>
                        <wps:spPr>
                          <a:xfrm>
                            <a:off x="3047" y="54385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93" name="Graphic 1493"/>
                        <wps:cNvSpPr/>
                        <wps:spPr>
                          <a:xfrm>
                            <a:off x="6095" y="55681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94" name="Graphic 1494"/>
                        <wps:cNvSpPr/>
                        <wps:spPr>
                          <a:xfrm>
                            <a:off x="3047" y="55681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95" name="Graphic 1495"/>
                        <wps:cNvSpPr/>
                        <wps:spPr>
                          <a:xfrm>
                            <a:off x="6095" y="569765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96" name="Graphic 1496"/>
                        <wps:cNvSpPr/>
                        <wps:spPr>
                          <a:xfrm>
                            <a:off x="3047" y="569765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97" name="Graphic 1497"/>
                        <wps:cNvSpPr/>
                        <wps:spPr>
                          <a:xfrm>
                            <a:off x="6095" y="582719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498" name="Graphic 1498"/>
                        <wps:cNvSpPr/>
                        <wps:spPr>
                          <a:xfrm>
                            <a:off x="3047" y="582719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99" name="Graphic 1499"/>
                        <wps:cNvSpPr/>
                        <wps:spPr>
                          <a:xfrm>
                            <a:off x="6095" y="595673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500" name="Graphic 1500"/>
                        <wps:cNvSpPr/>
                        <wps:spPr>
                          <a:xfrm>
                            <a:off x="3047" y="595673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01" name="Graphic 1501"/>
                        <wps:cNvSpPr/>
                        <wps:spPr>
                          <a:xfrm>
                            <a:off x="6095" y="608627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502" name="Graphic 1502"/>
                        <wps:cNvSpPr/>
                        <wps:spPr>
                          <a:xfrm>
                            <a:off x="3047" y="608627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03" name="Graphic 1503"/>
                        <wps:cNvSpPr/>
                        <wps:spPr>
                          <a:xfrm>
                            <a:off x="6095" y="621581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504" name="Graphic 1504"/>
                        <wps:cNvSpPr/>
                        <wps:spPr>
                          <a:xfrm>
                            <a:off x="3047" y="621581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05" name="Graphic 1505"/>
                        <wps:cNvSpPr/>
                        <wps:spPr>
                          <a:xfrm>
                            <a:off x="6095" y="634542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506" name="Graphic 1506"/>
                        <wps:cNvSpPr/>
                        <wps:spPr>
                          <a:xfrm>
                            <a:off x="3047" y="6345351"/>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507" name="Graphic 1507"/>
                        <wps:cNvSpPr/>
                        <wps:spPr>
                          <a:xfrm>
                            <a:off x="6095" y="647527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08" name="Graphic 1508"/>
                        <wps:cNvSpPr/>
                        <wps:spPr>
                          <a:xfrm>
                            <a:off x="3047" y="647527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509" name="Graphic 1509"/>
                        <wps:cNvSpPr/>
                        <wps:spPr>
                          <a:xfrm>
                            <a:off x="6095" y="66048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510" name="Graphic 1510"/>
                        <wps:cNvSpPr/>
                        <wps:spPr>
                          <a:xfrm>
                            <a:off x="3047" y="66048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11" name="Graphic 1511"/>
                        <wps:cNvSpPr/>
                        <wps:spPr>
                          <a:xfrm>
                            <a:off x="6095" y="673435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512" name="Graphic 1512"/>
                        <wps:cNvSpPr/>
                        <wps:spPr>
                          <a:xfrm>
                            <a:off x="3047" y="673435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13" name="Graphic 1513"/>
                        <wps:cNvSpPr/>
                        <wps:spPr>
                          <a:xfrm>
                            <a:off x="6095" y="686389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14" name="Graphic 1514"/>
                        <wps:cNvSpPr/>
                        <wps:spPr>
                          <a:xfrm>
                            <a:off x="3047" y="686389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515" name="Graphic 1515"/>
                        <wps:cNvSpPr/>
                        <wps:spPr>
                          <a:xfrm>
                            <a:off x="6095" y="699343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516" name="Graphic 1516"/>
                        <wps:cNvSpPr/>
                        <wps:spPr>
                          <a:xfrm>
                            <a:off x="3047" y="699343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17" name="Graphic 1517"/>
                        <wps:cNvSpPr/>
                        <wps:spPr>
                          <a:xfrm>
                            <a:off x="6095" y="7122972"/>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1518" name="Graphic 1518"/>
                        <wps:cNvSpPr/>
                        <wps:spPr>
                          <a:xfrm>
                            <a:off x="0" y="7122972"/>
                            <a:ext cx="6272530" cy="144780"/>
                          </a:xfrm>
                          <a:custGeom>
                            <a:avLst/>
                            <a:gdLst/>
                            <a:ahLst/>
                            <a:cxnLst/>
                            <a:rect l="l" t="t" r="r" b="b"/>
                            <a:pathLst>
                              <a:path w="6272530" h="144780">
                                <a:moveTo>
                                  <a:pt x="0" y="144780"/>
                                </a:moveTo>
                                <a:lnTo>
                                  <a:pt x="6096" y="144780"/>
                                </a:lnTo>
                              </a:path>
                              <a:path w="6272530" h="144780">
                                <a:moveTo>
                                  <a:pt x="0" y="144780"/>
                                </a:moveTo>
                                <a:lnTo>
                                  <a:pt x="6096" y="144780"/>
                                </a:lnTo>
                              </a:path>
                              <a:path w="6272530" h="144780">
                                <a:moveTo>
                                  <a:pt x="6096" y="144780"/>
                                </a:moveTo>
                                <a:lnTo>
                                  <a:pt x="6266433" y="144780"/>
                                </a:lnTo>
                              </a:path>
                              <a:path w="6272530" h="144780">
                                <a:moveTo>
                                  <a:pt x="6266433" y="144780"/>
                                </a:moveTo>
                                <a:lnTo>
                                  <a:pt x="6272530" y="144780"/>
                                </a:lnTo>
                              </a:path>
                              <a:path w="6272530" h="144780">
                                <a:moveTo>
                                  <a:pt x="6266433" y="144780"/>
                                </a:moveTo>
                                <a:lnTo>
                                  <a:pt x="6272530" y="144780"/>
                                </a:lnTo>
                              </a:path>
                              <a:path w="6272530" h="144780">
                                <a:moveTo>
                                  <a:pt x="3048" y="0"/>
                                </a:moveTo>
                                <a:lnTo>
                                  <a:pt x="3048" y="141732"/>
                                </a:lnTo>
                              </a:path>
                              <a:path w="6272530" h="144780">
                                <a:moveTo>
                                  <a:pt x="6269482" y="0"/>
                                </a:moveTo>
                                <a:lnTo>
                                  <a:pt x="6269482" y="141732"/>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4.058551pt;width:493.9pt;height:572.550pt;mso-position-horizontal-relative:page;mso-position-vertical-relative:paragraph;z-index:-22636032" id="docshapegroup1383" coordorigin="1015,81" coordsize="9878,11451">
                <v:rect style="position:absolute;left:1024;top:81;width:9859;height:205" id="docshape1384" filled="true" fillcolor="#b9fcb9" stroked="false">
                  <v:fill type="solid"/>
                </v:rect>
                <v:shape style="position:absolute;left:1020;top:81;width:9869;height:205" id="docshape1385" coordorigin="1020,81" coordsize="9869,205" path="m1020,81l1020,286m10888,81l10888,286e" filled="false" stroked="true" strokeweight=".48pt" strokecolor="#5bab3a">
                  <v:path arrowok="t"/>
                  <v:stroke dashstyle="shortdash"/>
                </v:shape>
                <v:rect style="position:absolute;left:1024;top:285;width:9859;height:204" id="docshape1386" filled="true" fillcolor="#b9fcb9" stroked="false">
                  <v:fill type="solid"/>
                </v:rect>
                <v:shape style="position:absolute;left:1020;top:285;width:9869;height:204" id="docshape1387" coordorigin="1020,286" coordsize="9869,204" path="m1020,286l1020,490m10888,286l10888,490e" filled="false" stroked="true" strokeweight=".48pt" strokecolor="#5bab3a">
                  <v:path arrowok="t"/>
                  <v:stroke dashstyle="shortdash"/>
                </v:shape>
                <v:rect style="position:absolute;left:1024;top:489;width:9859;height:204" id="docshape1388" filled="true" fillcolor="#b9fcb9" stroked="false">
                  <v:fill type="solid"/>
                </v:rect>
                <v:shape style="position:absolute;left:1020;top:489;width:9869;height:204" id="docshape1389" coordorigin="1020,490" coordsize="9869,204" path="m1020,490l1020,694m10888,490l10888,694e" filled="false" stroked="true" strokeweight=".48pt" strokecolor="#5bab3a">
                  <v:path arrowok="t"/>
                  <v:stroke dashstyle="shortdash"/>
                </v:shape>
                <v:rect style="position:absolute;left:1024;top:693;width:9859;height:204" id="docshape1390" filled="true" fillcolor="#b9fcb9" stroked="false">
                  <v:fill type="solid"/>
                </v:rect>
                <v:shape style="position:absolute;left:1020;top:693;width:9869;height:204" id="docshape1391" coordorigin="1020,694" coordsize="9869,204" path="m1020,694l1020,898m10888,694l10888,898e" filled="false" stroked="true" strokeweight=".48pt" strokecolor="#5bab3a">
                  <v:path arrowok="t"/>
                  <v:stroke dashstyle="shortdash"/>
                </v:shape>
                <v:rect style="position:absolute;left:1024;top:897;width:9859;height:204" id="docshape1392" filled="true" fillcolor="#b9fcb9" stroked="false">
                  <v:fill type="solid"/>
                </v:rect>
                <v:shape style="position:absolute;left:1020;top:897;width:9869;height:204" id="docshape1393" coordorigin="1020,898" coordsize="9869,204" path="m1020,898l1020,1102m10888,898l10888,1102e" filled="false" stroked="true" strokeweight=".48pt" strokecolor="#5bab3a">
                  <v:path arrowok="t"/>
                  <v:stroke dashstyle="shortdash"/>
                </v:shape>
                <v:rect style="position:absolute;left:1024;top:1101;width:9859;height:204" id="docshape1394" filled="true" fillcolor="#b9fcb9" stroked="false">
                  <v:fill type="solid"/>
                </v:rect>
                <v:shape style="position:absolute;left:1020;top:1101;width:9869;height:204" id="docshape1395" coordorigin="1020,1102" coordsize="9869,204" path="m1020,1102l1020,1306m10888,1102l10888,1306e" filled="false" stroked="true" strokeweight=".48pt" strokecolor="#5bab3a">
                  <v:path arrowok="t"/>
                  <v:stroke dashstyle="shortdash"/>
                </v:shape>
                <v:rect style="position:absolute;left:1024;top:1305;width:9859;height:204" id="docshape1396" filled="true" fillcolor="#b9fcb9" stroked="false">
                  <v:fill type="solid"/>
                </v:rect>
                <v:shape style="position:absolute;left:1020;top:1305;width:9869;height:204" id="docshape1397" coordorigin="1020,1306" coordsize="9869,204" path="m1020,1306l1020,1510m10888,1306l10888,1510e" filled="false" stroked="true" strokeweight=".48pt" strokecolor="#5bab3a">
                  <v:path arrowok="t"/>
                  <v:stroke dashstyle="shortdash"/>
                </v:shape>
                <v:rect style="position:absolute;left:1024;top:1509;width:9859;height:204" id="docshape1398" filled="true" fillcolor="#b9fcb9" stroked="false">
                  <v:fill type="solid"/>
                </v:rect>
                <v:shape style="position:absolute;left:1020;top:1509;width:9869;height:204" id="docshape1399" coordorigin="1020,1510" coordsize="9869,204" path="m1020,1510l1020,1714m10888,1510l10888,1714e" filled="false" stroked="true" strokeweight=".48pt" strokecolor="#5bab3a">
                  <v:path arrowok="t"/>
                  <v:stroke dashstyle="shortdash"/>
                </v:shape>
                <v:rect style="position:absolute;left:1024;top:1713;width:9859;height:202" id="docshape1400" filled="true" fillcolor="#b9fcb9" stroked="false">
                  <v:fill type="solid"/>
                </v:rect>
                <v:shape style="position:absolute;left:1020;top:1713;width:9869;height:202" id="docshape1401" coordorigin="1020,1714" coordsize="9869,202" path="m1020,1714l1020,1915m10888,1714l10888,1915e" filled="false" stroked="true" strokeweight=".48pt" strokecolor="#5bab3a">
                  <v:path arrowok="t"/>
                  <v:stroke dashstyle="shortdash"/>
                </v:shape>
                <v:rect style="position:absolute;left:1024;top:1915;width:9859;height:204" id="docshape1402" filled="true" fillcolor="#b9fcb9" stroked="false">
                  <v:fill type="solid"/>
                </v:rect>
                <v:shape style="position:absolute;left:1020;top:1915;width:9869;height:204" id="docshape1403" coordorigin="1020,1915" coordsize="9869,204" path="m1020,1915l1020,2119m10888,1915l10888,2119e" filled="false" stroked="true" strokeweight=".48pt" strokecolor="#5bab3a">
                  <v:path arrowok="t"/>
                  <v:stroke dashstyle="shortdash"/>
                </v:shape>
                <v:rect style="position:absolute;left:1024;top:2119;width:9859;height:204" id="docshape1404" filled="true" fillcolor="#b9fcb9" stroked="false">
                  <v:fill type="solid"/>
                </v:rect>
                <v:shape style="position:absolute;left:1020;top:2119;width:9869;height:204" id="docshape1405" coordorigin="1020,2119" coordsize="9869,204" path="m1020,2119l1020,2323m10888,2119l10888,2323e" filled="false" stroked="true" strokeweight=".48pt" strokecolor="#5bab3a">
                  <v:path arrowok="t"/>
                  <v:stroke dashstyle="shortdash"/>
                </v:shape>
                <v:rect style="position:absolute;left:1024;top:2323;width:9859;height:204" id="docshape1406" filled="true" fillcolor="#b9fcb9" stroked="false">
                  <v:fill type="solid"/>
                </v:rect>
                <v:shape style="position:absolute;left:1020;top:2323;width:9869;height:204" id="docshape1407" coordorigin="1020,2323" coordsize="9869,204" path="m1020,2323l1020,2527m10888,2323l10888,2527e" filled="false" stroked="true" strokeweight=".48pt" strokecolor="#5bab3a">
                  <v:path arrowok="t"/>
                  <v:stroke dashstyle="shortdash"/>
                </v:shape>
                <v:rect style="position:absolute;left:1024;top:2527;width:9859;height:204" id="docshape1408" filled="true" fillcolor="#b9fcb9" stroked="false">
                  <v:fill type="solid"/>
                </v:rect>
                <v:shape style="position:absolute;left:1020;top:2527;width:9869;height:204" id="docshape1409" coordorigin="1020,2527" coordsize="9869,204" path="m1020,2527l1020,2731m10888,2527l10888,2731e" filled="false" stroked="true" strokeweight=".48pt" strokecolor="#5bab3a">
                  <v:path arrowok="t"/>
                  <v:stroke dashstyle="shortdash"/>
                </v:shape>
                <v:rect style="position:absolute;left:1024;top:2731;width:9859;height:204" id="docshape1410" filled="true" fillcolor="#b9fcb9" stroked="false">
                  <v:fill type="solid"/>
                </v:rect>
                <v:shape style="position:absolute;left:1020;top:2731;width:9869;height:204" id="docshape1411" coordorigin="1020,2731" coordsize="9869,204" path="m1020,2731l1020,2935m10888,2731l10888,2935e" filled="false" stroked="true" strokeweight=".48pt" strokecolor="#5bab3a">
                  <v:path arrowok="t"/>
                  <v:stroke dashstyle="shortdash"/>
                </v:shape>
                <v:rect style="position:absolute;left:1024;top:2935;width:9859;height:204" id="docshape1412" filled="true" fillcolor="#b9fcb9" stroked="false">
                  <v:fill type="solid"/>
                </v:rect>
                <v:shape style="position:absolute;left:1020;top:2935;width:9869;height:204" id="docshape1413" coordorigin="1020,2935" coordsize="9869,204" path="m1020,2935l1020,3139m10888,2935l10888,3139e" filled="false" stroked="true" strokeweight=".48pt" strokecolor="#5bab3a">
                  <v:path arrowok="t"/>
                  <v:stroke dashstyle="shortdash"/>
                </v:shape>
                <v:rect style="position:absolute;left:1024;top:3139;width:9859;height:204" id="docshape1414" filled="true" fillcolor="#b9fcb9" stroked="false">
                  <v:fill type="solid"/>
                </v:rect>
                <v:shape style="position:absolute;left:1020;top:3139;width:9869;height:204" id="docshape1415" coordorigin="1020,3139" coordsize="9869,204" path="m1020,3139l1020,3343m10888,3139l10888,3343e" filled="false" stroked="true" strokeweight=".48pt" strokecolor="#5bab3a">
                  <v:path arrowok="t"/>
                  <v:stroke dashstyle="shortdash"/>
                </v:shape>
                <v:rect style="position:absolute;left:1024;top:3343;width:9859;height:205" id="docshape1416" filled="true" fillcolor="#b9fcb9" stroked="false">
                  <v:fill type="solid"/>
                </v:rect>
                <v:shape style="position:absolute;left:1020;top:3343;width:9869;height:205" id="docshape1417" coordorigin="1020,3343" coordsize="9869,205" path="m1020,3343l1020,3548m10888,3343l10888,3548e" filled="false" stroked="true" strokeweight=".48pt" strokecolor="#5bab3a">
                  <v:path arrowok="t"/>
                  <v:stroke dashstyle="shortdash"/>
                </v:shape>
                <v:rect style="position:absolute;left:1024;top:3547;width:9859;height:204" id="docshape1418" filled="true" fillcolor="#b9fcb9" stroked="false">
                  <v:fill type="solid"/>
                </v:rect>
                <v:shape style="position:absolute;left:1020;top:3547;width:9869;height:204" id="docshape1419" coordorigin="1020,3548" coordsize="9869,204" path="m1020,3548l1020,3752m10888,3548l10888,3752e" filled="false" stroked="true" strokeweight=".48pt" strokecolor="#5bab3a">
                  <v:path arrowok="t"/>
                  <v:stroke dashstyle="shortdash"/>
                </v:shape>
                <v:rect style="position:absolute;left:1024;top:3751;width:9859;height:204" id="docshape1420" filled="true" fillcolor="#b9fcb9" stroked="false">
                  <v:fill type="solid"/>
                </v:rect>
                <v:shape style="position:absolute;left:1020;top:3751;width:9869;height:204" id="docshape1421" coordorigin="1020,3752" coordsize="9869,204" path="m1020,3752l1020,3956m10888,3752l10888,3956e" filled="false" stroked="true" strokeweight=".48pt" strokecolor="#5bab3a">
                  <v:path arrowok="t"/>
                  <v:stroke dashstyle="shortdash"/>
                </v:shape>
                <v:rect style="position:absolute;left:1024;top:3955;width:9859;height:204" id="docshape1422" filled="true" fillcolor="#b9fcb9" stroked="false">
                  <v:fill type="solid"/>
                </v:rect>
                <v:shape style="position:absolute;left:1020;top:3955;width:9869;height:204" id="docshape1423" coordorigin="1020,3956" coordsize="9869,204" path="m1020,3956l1020,4160m10888,3956l10888,4160e" filled="false" stroked="true" strokeweight=".48pt" strokecolor="#5bab3a">
                  <v:path arrowok="t"/>
                  <v:stroke dashstyle="shortdash"/>
                </v:shape>
                <v:rect style="position:absolute;left:1024;top:4159;width:9859;height:204" id="docshape1424" filled="true" fillcolor="#b9fcb9" stroked="false">
                  <v:fill type="solid"/>
                </v:rect>
                <v:shape style="position:absolute;left:1020;top:4159;width:9869;height:204" id="docshape1425" coordorigin="1020,4160" coordsize="9869,204" path="m1020,4160l1020,4364m10888,4160l10888,4364e" filled="false" stroked="true" strokeweight=".48pt" strokecolor="#5bab3a">
                  <v:path arrowok="t"/>
                  <v:stroke dashstyle="shortdash"/>
                </v:shape>
                <v:rect style="position:absolute;left:1024;top:4363;width:9859;height:204" id="docshape1426" filled="true" fillcolor="#b9fcb9" stroked="false">
                  <v:fill type="solid"/>
                </v:rect>
                <v:shape style="position:absolute;left:1020;top:4363;width:9869;height:204" id="docshape1427" coordorigin="1020,4364" coordsize="9869,204" path="m1020,4364l1020,4568m10888,4364l10888,4568e" filled="false" stroked="true" strokeweight=".48pt" strokecolor="#5bab3a">
                  <v:path arrowok="t"/>
                  <v:stroke dashstyle="shortdash"/>
                </v:shape>
                <v:rect style="position:absolute;left:1024;top:4567;width:9859;height:204" id="docshape1428" filled="true" fillcolor="#b9fcb9" stroked="false">
                  <v:fill type="solid"/>
                </v:rect>
                <v:shape style="position:absolute;left:1020;top:4567;width:9869;height:204" id="docshape1429" coordorigin="1020,4568" coordsize="9869,204" path="m1020,4568l1020,4772m10888,4568l10888,4772e" filled="false" stroked="true" strokeweight=".48pt" strokecolor="#5bab3a">
                  <v:path arrowok="t"/>
                  <v:stroke dashstyle="shortdash"/>
                </v:shape>
                <v:rect style="position:absolute;left:1024;top:4771;width:9859;height:204" id="docshape1430" filled="true" fillcolor="#b9fcb9" stroked="false">
                  <v:fill type="solid"/>
                </v:rect>
                <v:shape style="position:absolute;left:1020;top:4771;width:9869;height:204" id="docshape1431" coordorigin="1020,4772" coordsize="9869,204" path="m1020,4772l1020,4976m10888,4772l10888,4976e" filled="false" stroked="true" strokeweight=".48pt" strokecolor="#5bab3a">
                  <v:path arrowok="t"/>
                  <v:stroke dashstyle="shortdash"/>
                </v:shape>
                <v:rect style="position:absolute;left:1024;top:4975;width:9859;height:204" id="docshape1432" filled="true" fillcolor="#b9fcb9" stroked="false">
                  <v:fill type="solid"/>
                </v:rect>
                <v:shape style="position:absolute;left:1020;top:4975;width:9869;height:204" id="docshape1433" coordorigin="1020,4976" coordsize="9869,204" path="m1020,4976l1020,5180m10888,4976l10888,5180e" filled="false" stroked="true" strokeweight=".48pt" strokecolor="#5bab3a">
                  <v:path arrowok="t"/>
                  <v:stroke dashstyle="shortdash"/>
                </v:shape>
                <v:rect style="position:absolute;left:1024;top:5179;width:9859;height:204" id="docshape1434" filled="true" fillcolor="#b9fcb9" stroked="false">
                  <v:fill type="solid"/>
                </v:rect>
                <v:shape style="position:absolute;left:1020;top:5179;width:9869;height:204" id="docshape1435" coordorigin="1020,5180" coordsize="9869,204" path="m1020,5180l1020,5384m10888,5180l10888,5384e" filled="false" stroked="true" strokeweight=".48pt" strokecolor="#5bab3a">
                  <v:path arrowok="t"/>
                  <v:stroke dashstyle="shortdash"/>
                </v:shape>
                <v:rect style="position:absolute;left:1024;top:5383;width:9859;height:204" id="docshape1436" filled="true" fillcolor="#b9fcb9" stroked="false">
                  <v:fill type="solid"/>
                </v:rect>
                <v:shape style="position:absolute;left:1020;top:5383;width:9869;height:204" id="docshape1437" coordorigin="1020,5384" coordsize="9869,204" path="m1020,5384l1020,5588m10888,5384l10888,5588e" filled="false" stroked="true" strokeweight=".48pt" strokecolor="#5bab3a">
                  <v:path arrowok="t"/>
                  <v:stroke dashstyle="shortdash"/>
                </v:shape>
                <v:rect style="position:absolute;left:1024;top:5587;width:9859;height:204" id="docshape1438" filled="true" fillcolor="#b9fcb9" stroked="false">
                  <v:fill type="solid"/>
                </v:rect>
                <v:shape style="position:absolute;left:1020;top:5587;width:9869;height:204" id="docshape1439" coordorigin="1020,5588" coordsize="9869,204" path="m1020,5588l1020,5792m10888,5588l10888,5792e" filled="false" stroked="true" strokeweight=".48pt" strokecolor="#5bab3a">
                  <v:path arrowok="t"/>
                  <v:stroke dashstyle="shortdash"/>
                </v:shape>
                <v:rect style="position:absolute;left:1024;top:5791;width:9859;height:204" id="docshape1440" filled="true" fillcolor="#b9fcb9" stroked="false">
                  <v:fill type="solid"/>
                </v:rect>
                <v:shape style="position:absolute;left:1020;top:5791;width:9869;height:204" id="docshape1441" coordorigin="1020,5792" coordsize="9869,204" path="m1020,5792l1020,5996m10888,5792l10888,5996e" filled="false" stroked="true" strokeweight=".48pt" strokecolor="#5bab3a">
                  <v:path arrowok="t"/>
                  <v:stroke dashstyle="shortdash"/>
                </v:shape>
                <v:rect style="position:absolute;left:1024;top:5995;width:9859;height:204" id="docshape1442" filled="true" fillcolor="#b9fcb9" stroked="false">
                  <v:fill type="solid"/>
                </v:rect>
                <v:shape style="position:absolute;left:1020;top:5995;width:9869;height:204" id="docshape1443" coordorigin="1020,5996" coordsize="9869,204" path="m1020,5996l1020,6200m10888,5996l10888,6200e" filled="false" stroked="true" strokeweight=".48pt" strokecolor="#5bab3a">
                  <v:path arrowok="t"/>
                  <v:stroke dashstyle="shortdash"/>
                </v:shape>
                <v:rect style="position:absolute;left:1024;top:6199;width:9859;height:204" id="docshape1444" filled="true" fillcolor="#b9fcb9" stroked="false">
                  <v:fill type="solid"/>
                </v:rect>
                <v:shape style="position:absolute;left:1020;top:6199;width:9869;height:204" id="docshape1445" coordorigin="1020,6200" coordsize="9869,204" path="m1020,6200l1020,6404m10888,6200l10888,6404e" filled="false" stroked="true" strokeweight=".48pt" strokecolor="#5bab3a">
                  <v:path arrowok="t"/>
                  <v:stroke dashstyle="shortdash"/>
                </v:shape>
                <v:rect style="position:absolute;left:1024;top:6403;width:9859;height:204" id="docshape1446" filled="true" fillcolor="#b9fcb9" stroked="false">
                  <v:fill type="solid"/>
                </v:rect>
                <v:shape style="position:absolute;left:1020;top:6403;width:9869;height:204" id="docshape1447" coordorigin="1020,6404" coordsize="9869,204" path="m1020,6404l1020,6608m10888,6404l10888,6608e" filled="false" stroked="true" strokeweight=".48pt" strokecolor="#5bab3a">
                  <v:path arrowok="t"/>
                  <v:stroke dashstyle="shortdash"/>
                </v:shape>
                <v:rect style="position:absolute;left:1024;top:6607;width:9859;height:204" id="docshape1448" filled="true" fillcolor="#b9fcb9" stroked="false">
                  <v:fill type="solid"/>
                </v:rect>
                <v:shape style="position:absolute;left:1020;top:6607;width:9869;height:204" id="docshape1449" coordorigin="1020,6608" coordsize="9869,204" path="m1020,6608l1020,6812m10888,6608l10888,6812e" filled="false" stroked="true" strokeweight=".48pt" strokecolor="#5bab3a">
                  <v:path arrowok="t"/>
                  <v:stroke dashstyle="shortdash"/>
                </v:shape>
                <v:rect style="position:absolute;left:1024;top:6811;width:9859;height:205" id="docshape1450" filled="true" fillcolor="#b9fcb9" stroked="false">
                  <v:fill type="solid"/>
                </v:rect>
                <v:shape style="position:absolute;left:1020;top:6811;width:9869;height:205" id="docshape1451" coordorigin="1020,6812" coordsize="9869,205" path="m1020,6812l1020,7016m10888,6812l10888,7016e" filled="false" stroked="true" strokeweight=".48pt" strokecolor="#5bab3a">
                  <v:path arrowok="t"/>
                  <v:stroke dashstyle="shortdash"/>
                </v:shape>
                <v:rect style="position:absolute;left:1024;top:7016;width:9859;height:202" id="docshape1452" filled="true" fillcolor="#b9fcb9" stroked="false">
                  <v:fill type="solid"/>
                </v:rect>
                <v:shape style="position:absolute;left:1020;top:7016;width:9869;height:202" id="docshape1453" coordorigin="1020,7016" coordsize="9869,202" path="m1020,7016l1020,7218m10888,7016l10888,7218e" filled="false" stroked="true" strokeweight=".48pt" strokecolor="#5bab3a">
                  <v:path arrowok="t"/>
                  <v:stroke dashstyle="shortdash"/>
                </v:shape>
                <v:rect style="position:absolute;left:1024;top:7217;width:9859;height:204" id="docshape1454" filled="true" fillcolor="#b9fcb9" stroked="false">
                  <v:fill type="solid"/>
                </v:rect>
                <v:shape style="position:absolute;left:1020;top:7217;width:9869;height:204" id="docshape1455" coordorigin="1020,7218" coordsize="9869,204" path="m1020,7218l1020,7422m10888,7218l10888,7422e" filled="false" stroked="true" strokeweight=".48pt" strokecolor="#5bab3a">
                  <v:path arrowok="t"/>
                  <v:stroke dashstyle="shortdash"/>
                </v:shape>
                <v:rect style="position:absolute;left:1024;top:7421;width:9859;height:204" id="docshape1456" filled="true" fillcolor="#b9fcb9" stroked="false">
                  <v:fill type="solid"/>
                </v:rect>
                <v:shape style="position:absolute;left:1020;top:7421;width:9869;height:204" id="docshape1457" coordorigin="1020,7422" coordsize="9869,204" path="m1020,7422l1020,7626m10888,7422l10888,7626e" filled="false" stroked="true" strokeweight=".48pt" strokecolor="#5bab3a">
                  <v:path arrowok="t"/>
                  <v:stroke dashstyle="shortdash"/>
                </v:shape>
                <v:rect style="position:absolute;left:1024;top:7625;width:9859;height:204" id="docshape1458" filled="true" fillcolor="#b9fcb9" stroked="false">
                  <v:fill type="solid"/>
                </v:rect>
                <v:shape style="position:absolute;left:1020;top:7625;width:9869;height:204" id="docshape1459" coordorigin="1020,7626" coordsize="9869,204" path="m1020,7626l1020,7830m10888,7626l10888,7830e" filled="false" stroked="true" strokeweight=".48pt" strokecolor="#5bab3a">
                  <v:path arrowok="t"/>
                  <v:stroke dashstyle="shortdash"/>
                </v:shape>
                <v:rect style="position:absolute;left:1024;top:7829;width:9859;height:204" id="docshape1460" filled="true" fillcolor="#b9fcb9" stroked="false">
                  <v:fill type="solid"/>
                </v:rect>
                <v:shape style="position:absolute;left:1020;top:7829;width:9869;height:204" id="docshape1461" coordorigin="1020,7830" coordsize="9869,204" path="m1020,7830l1020,8034m10888,7830l10888,8034e" filled="false" stroked="true" strokeweight=".48pt" strokecolor="#5bab3a">
                  <v:path arrowok="t"/>
                  <v:stroke dashstyle="shortdash"/>
                </v:shape>
                <v:rect style="position:absolute;left:1024;top:8033;width:9859;height:204" id="docshape1462" filled="true" fillcolor="#b9fcb9" stroked="false">
                  <v:fill type="solid"/>
                </v:rect>
                <v:shape style="position:absolute;left:1020;top:8033;width:9869;height:204" id="docshape1463" coordorigin="1020,8034" coordsize="9869,204" path="m1020,8034l1020,8238m10888,8034l10888,8238e" filled="false" stroked="true" strokeweight=".48pt" strokecolor="#5bab3a">
                  <v:path arrowok="t"/>
                  <v:stroke dashstyle="shortdash"/>
                </v:shape>
                <v:rect style="position:absolute;left:1024;top:8237;width:9859;height:204" id="docshape1464" filled="true" fillcolor="#b9fcb9" stroked="false">
                  <v:fill type="solid"/>
                </v:rect>
                <v:shape style="position:absolute;left:1020;top:8237;width:9869;height:204" id="docshape1465" coordorigin="1020,8238" coordsize="9869,204" path="m1020,8238l1020,8442m10888,8238l10888,8442e" filled="false" stroked="true" strokeweight=".48pt" strokecolor="#5bab3a">
                  <v:path arrowok="t"/>
                  <v:stroke dashstyle="shortdash"/>
                </v:shape>
                <v:rect style="position:absolute;left:1024;top:8441;width:9859;height:204" id="docshape1466" filled="true" fillcolor="#b9fcb9" stroked="false">
                  <v:fill type="solid"/>
                </v:rect>
                <v:shape style="position:absolute;left:1020;top:8441;width:9869;height:204" id="docshape1467" coordorigin="1020,8442" coordsize="9869,204" path="m1020,8442l1020,8646m10888,8442l10888,8646e" filled="false" stroked="true" strokeweight=".48pt" strokecolor="#5bab3a">
                  <v:path arrowok="t"/>
                  <v:stroke dashstyle="shortdash"/>
                </v:shape>
                <v:rect style="position:absolute;left:1024;top:8645;width:9859;height:204" id="docshape1468" filled="true" fillcolor="#b9fcb9" stroked="false">
                  <v:fill type="solid"/>
                </v:rect>
                <v:shape style="position:absolute;left:1020;top:8645;width:9869;height:204" id="docshape1469" coordorigin="1020,8646" coordsize="9869,204" path="m1020,8646l1020,8850m10888,8646l10888,8850e" filled="false" stroked="true" strokeweight=".48pt" strokecolor="#5bab3a">
                  <v:path arrowok="t"/>
                  <v:stroke dashstyle="shortdash"/>
                </v:shape>
                <v:rect style="position:absolute;left:1024;top:8849;width:9859;height:204" id="docshape1470" filled="true" fillcolor="#b9fcb9" stroked="false">
                  <v:fill type="solid"/>
                </v:rect>
                <v:shape style="position:absolute;left:1020;top:8849;width:9869;height:204" id="docshape1471" coordorigin="1020,8850" coordsize="9869,204" path="m1020,8850l1020,9054m10888,8850l10888,9054e" filled="false" stroked="true" strokeweight=".48pt" strokecolor="#5bab3a">
                  <v:path arrowok="t"/>
                  <v:stroke dashstyle="shortdash"/>
                </v:shape>
                <v:rect style="position:absolute;left:1024;top:9053;width:9859;height:204" id="docshape1472" filled="true" fillcolor="#b9fcb9" stroked="false">
                  <v:fill type="solid"/>
                </v:rect>
                <v:shape style="position:absolute;left:1020;top:9053;width:9869;height:204" id="docshape1473" coordorigin="1020,9054" coordsize="9869,204" path="m1020,9054l1020,9258m10888,9054l10888,9258e" filled="false" stroked="true" strokeweight=".48pt" strokecolor="#5bab3a">
                  <v:path arrowok="t"/>
                  <v:stroke dashstyle="shortdash"/>
                </v:shape>
                <v:rect style="position:absolute;left:1024;top:9257;width:9859;height:204" id="docshape1474" filled="true" fillcolor="#b9fcb9" stroked="false">
                  <v:fill type="solid"/>
                </v:rect>
                <v:shape style="position:absolute;left:1020;top:9257;width:9869;height:204" id="docshape1475" coordorigin="1020,9258" coordsize="9869,204" path="m1020,9258l1020,9462m10888,9258l10888,9462e" filled="false" stroked="true" strokeweight=".48pt" strokecolor="#5bab3a">
                  <v:path arrowok="t"/>
                  <v:stroke dashstyle="shortdash"/>
                </v:shape>
                <v:rect style="position:absolute;left:1024;top:9461;width:9859;height:204" id="docshape1476" filled="true" fillcolor="#b9fcb9" stroked="false">
                  <v:fill type="solid"/>
                </v:rect>
                <v:shape style="position:absolute;left:1020;top:9461;width:9869;height:204" id="docshape1477" coordorigin="1020,9462" coordsize="9869,204" path="m1020,9462l1020,9666m10888,9462l10888,9666e" filled="false" stroked="true" strokeweight=".48pt" strokecolor="#5bab3a">
                  <v:path arrowok="t"/>
                  <v:stroke dashstyle="shortdash"/>
                </v:shape>
                <v:rect style="position:absolute;left:1024;top:9665;width:9859;height:204" id="docshape1478" filled="true" fillcolor="#b9fcb9" stroked="false">
                  <v:fill type="solid"/>
                </v:rect>
                <v:shape style="position:absolute;left:1020;top:9665;width:9869;height:204" id="docshape1479" coordorigin="1020,9666" coordsize="9869,204" path="m1020,9666l1020,9870m10888,9666l10888,9870e" filled="false" stroked="true" strokeweight=".48pt" strokecolor="#5bab3a">
                  <v:path arrowok="t"/>
                  <v:stroke dashstyle="shortdash"/>
                </v:shape>
                <v:rect style="position:absolute;left:1024;top:9869;width:9859;height:204" id="docshape1480" filled="true" fillcolor="#b9fcb9" stroked="false">
                  <v:fill type="solid"/>
                </v:rect>
                <v:shape style="position:absolute;left:1020;top:9869;width:9869;height:204" id="docshape1481" coordorigin="1020,9870" coordsize="9869,204" path="m1020,9870l1020,10074m10888,9870l10888,10074e" filled="false" stroked="true" strokeweight=".48pt" strokecolor="#5bab3a">
                  <v:path arrowok="t"/>
                  <v:stroke dashstyle="shortdash"/>
                </v:shape>
                <v:rect style="position:absolute;left:1024;top:10073;width:9859;height:205" id="docshape1482" filled="true" fillcolor="#b9fcb9" stroked="false">
                  <v:fill type="solid"/>
                </v:rect>
                <v:shape style="position:absolute;left:1020;top:10073;width:9869;height:205" id="docshape1483" coordorigin="1020,10074" coordsize="9869,205" path="m1020,10074l1020,10278m10888,10074l10888,10278e" filled="false" stroked="true" strokeweight=".48pt" strokecolor="#5bab3a">
                  <v:path arrowok="t"/>
                  <v:stroke dashstyle="shortdash"/>
                </v:shape>
                <v:rect style="position:absolute;left:1024;top:10278;width:9859;height:204" id="docshape1484" filled="true" fillcolor="#b9fcb9" stroked="false">
                  <v:fill type="solid"/>
                </v:rect>
                <v:shape style="position:absolute;left:1020;top:10278;width:9869;height:204" id="docshape1485" coordorigin="1020,10278" coordsize="9869,204" path="m1020,10278l1020,10482m10888,10278l10888,10482e" filled="false" stroked="true" strokeweight=".48pt" strokecolor="#5bab3a">
                  <v:path arrowok="t"/>
                  <v:stroke dashstyle="shortdash"/>
                </v:shape>
                <v:rect style="position:absolute;left:1024;top:10482;width:9859;height:204" id="docshape1486" filled="true" fillcolor="#b9fcb9" stroked="false">
                  <v:fill type="solid"/>
                </v:rect>
                <v:shape style="position:absolute;left:1020;top:10482;width:9869;height:204" id="docshape1487" coordorigin="1020,10482" coordsize="9869,204" path="m1020,10482l1020,10686m10888,10482l10888,10686e" filled="false" stroked="true" strokeweight=".48pt" strokecolor="#5bab3a">
                  <v:path arrowok="t"/>
                  <v:stroke dashstyle="shortdash"/>
                </v:shape>
                <v:rect style="position:absolute;left:1024;top:10686;width:9859;height:204" id="docshape1488" filled="true" fillcolor="#b9fcb9" stroked="false">
                  <v:fill type="solid"/>
                </v:rect>
                <v:shape style="position:absolute;left:1020;top:10686;width:9869;height:204" id="docshape1489" coordorigin="1020,10686" coordsize="9869,204" path="m1020,10686l1020,10890m10888,10686l10888,10890e" filled="false" stroked="true" strokeweight=".48pt" strokecolor="#5bab3a">
                  <v:path arrowok="t"/>
                  <v:stroke dashstyle="shortdash"/>
                </v:shape>
                <v:rect style="position:absolute;left:1024;top:10890;width:9859;height:204" id="docshape1490" filled="true" fillcolor="#b9fcb9" stroked="false">
                  <v:fill type="solid"/>
                </v:rect>
                <v:shape style="position:absolute;left:1020;top:10890;width:9869;height:204" id="docshape1491" coordorigin="1020,10890" coordsize="9869,204" path="m1020,10890l1020,11094m10888,10890l10888,11094e" filled="false" stroked="true" strokeweight=".48pt" strokecolor="#5bab3a">
                  <v:path arrowok="t"/>
                  <v:stroke dashstyle="shortdash"/>
                </v:shape>
                <v:rect style="position:absolute;left:1024;top:11094;width:9859;height:204" id="docshape1492" filled="true" fillcolor="#b9fcb9" stroked="false">
                  <v:fill type="solid"/>
                </v:rect>
                <v:shape style="position:absolute;left:1020;top:11094;width:9869;height:204" id="docshape1493" coordorigin="1020,11094" coordsize="9869,204" path="m1020,11094l1020,11298m10888,11094l10888,11298e" filled="false" stroked="true" strokeweight=".48pt" strokecolor="#5bab3a">
                  <v:path arrowok="t"/>
                  <v:stroke dashstyle="shortdash"/>
                </v:shape>
                <v:rect style="position:absolute;left:1024;top:11298;width:9859;height:224" id="docshape1494" filled="true" fillcolor="#b9fcb9" stroked="false">
                  <v:fill type="solid"/>
                </v:rect>
                <v:shape style="position:absolute;left:1015;top:11298;width:9878;height:228" id="docshape1495" coordorigin="1015,11298" coordsize="9878,228" path="m1015,11526l1025,11526m1015,11526l1025,11526m1025,11526l10884,11526m10884,11526l10893,11526m10884,11526l10893,11526m1020,11298l1020,11522m10888,11298l10888,11522e" filled="false" stroked="true" strokeweight=".48pt" strokecolor="#5bab3a">
                  <v:path arrowok="t"/>
                  <v:stroke dashstyle="shortdash"/>
                </v:shape>
                <w10:wrap type="none"/>
              </v:group>
            </w:pict>
          </mc:Fallback>
        </mc:AlternateContent>
      </w: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“AAL</w:t>
      </w:r>
      <w:r>
        <w:rPr>
          <w:rFonts w:ascii="Courier New" w:hAnsi="Courier New"/>
          <w:color w:val="008000"/>
          <w:spacing w:val="-8"/>
          <w:sz w:val="18"/>
        </w:rPr>
        <w:t> </w:t>
      </w:r>
      <w:r>
        <w:rPr>
          <w:rFonts w:ascii="Courier New" w:hAnsi="Courier New"/>
          <w:color w:val="008000"/>
          <w:sz w:val="18"/>
        </w:rPr>
        <w:t>Implementation”</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pacing w:val="-5"/>
          <w:sz w:val="18"/>
        </w:rPr>
        <w:t>AAL</w:t>
      </w:r>
    </w:p>
    <w:p>
      <w:pPr>
        <w:spacing w:before="0"/>
        <w:ind w:left="492" w:right="0" w:firstLine="0"/>
        <w:jc w:val="left"/>
        <w:rPr>
          <w:rFonts w:ascii="Courier New"/>
          <w:sz w:val="18"/>
        </w:rPr>
      </w:pPr>
      <w:r>
        <w:rPr>
          <w:rFonts w:ascii="Courier New"/>
          <w:color w:val="008000"/>
          <w:sz w:val="18"/>
        </w:rPr>
        <w:t>End</w:t>
      </w:r>
      <w:r>
        <w:rPr>
          <w:rFonts w:ascii="Courier New"/>
          <w:color w:val="008000"/>
          <w:spacing w:val="-5"/>
          <w:sz w:val="18"/>
        </w:rPr>
        <w:t> box</w:t>
      </w:r>
    </w:p>
    <w:p>
      <w:pPr>
        <w:pStyle w:val="BodyText"/>
        <w:rPr>
          <w:rFonts w:ascii="Courier New"/>
          <w:sz w:val="18"/>
        </w:rPr>
      </w:pPr>
    </w:p>
    <w:p>
      <w:pPr>
        <w:spacing w:before="1"/>
        <w:ind w:left="492"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pStyle w:val="BodyText"/>
        <w:rPr>
          <w:rFonts w:ascii="Courier New"/>
          <w:sz w:val="18"/>
        </w:rPr>
      </w:pPr>
    </w:p>
    <w:p>
      <w:pPr>
        <w:spacing w:before="0"/>
        <w:ind w:left="492" w:right="0" w:firstLine="0"/>
        <w:jc w:val="left"/>
        <w:rPr>
          <w:rFonts w:ascii="Courier New"/>
          <w:sz w:val="18"/>
        </w:rPr>
      </w:pPr>
      <w:r>
        <w:rPr>
          <w:rFonts w:ascii="Courier New"/>
          <w:color w:val="008000"/>
          <w:sz w:val="18"/>
        </w:rPr>
        <w:t>ref</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3"/>
          <w:sz w:val="18"/>
        </w:rPr>
        <w:t> </w:t>
      </w:r>
      <w:r>
        <w:rPr>
          <w:rFonts w:ascii="Courier New"/>
          <w:color w:val="008000"/>
          <w:spacing w:val="-5"/>
          <w:sz w:val="18"/>
        </w:rPr>
        <w:t>AAL</w:t>
      </w:r>
    </w:p>
    <w:p>
      <w:pPr>
        <w:spacing w:before="0"/>
        <w:ind w:left="492" w:right="3751" w:firstLine="0"/>
        <w:jc w:val="left"/>
        <w:rPr>
          <w:rFonts w:ascii="Courier New"/>
          <w:sz w:val="18"/>
        </w:rPr>
      </w:pPr>
      <w:r>
        <w:rPr>
          <w:rFonts w:ascii="Courier New"/>
          <w:color w:val="008000"/>
          <w:sz w:val="18"/>
        </w:rPr>
        <w:t>Section</w:t>
      </w:r>
      <w:r>
        <w:rPr>
          <w:rFonts w:ascii="Courier New"/>
          <w:color w:val="008000"/>
          <w:spacing w:val="-5"/>
          <w:sz w:val="18"/>
        </w:rPr>
        <w:t> </w:t>
      </w:r>
      <w:r>
        <w:rPr>
          <w:rFonts w:ascii="Courier New"/>
          <w:color w:val="008000"/>
          <w:sz w:val="18"/>
        </w:rPr>
        <w:t>5.3.3.1</w:t>
      </w:r>
      <w:r>
        <w:rPr>
          <w:rFonts w:ascii="Courier New"/>
          <w:color w:val="008000"/>
          <w:spacing w:val="-5"/>
          <w:sz w:val="18"/>
        </w:rPr>
        <w:t> </w:t>
      </w:r>
      <w:r>
        <w:rPr>
          <w:rFonts w:ascii="Courier New"/>
          <w:color w:val="008000"/>
          <w:sz w:val="18"/>
        </w:rPr>
        <w:t>Creating</w:t>
      </w:r>
      <w:r>
        <w:rPr>
          <w:rFonts w:ascii="Courier New"/>
          <w:color w:val="008000"/>
          <w:spacing w:val="-5"/>
          <w:sz w:val="18"/>
        </w:rPr>
        <w:t> </w:t>
      </w:r>
      <w:r>
        <w:rPr>
          <w:rFonts w:ascii="Courier New"/>
          <w:color w:val="008000"/>
          <w:sz w:val="18"/>
        </w:rPr>
        <w:t>Buffer</w:t>
      </w:r>
      <w:r>
        <w:rPr>
          <w:rFonts w:ascii="Courier New"/>
          <w:color w:val="008000"/>
          <w:spacing w:val="-5"/>
          <w:sz w:val="18"/>
        </w:rPr>
        <w:t> </w:t>
      </w:r>
      <w:r>
        <w:rPr>
          <w:rFonts w:ascii="Courier New"/>
          <w:color w:val="008000"/>
          <w:sz w:val="18"/>
        </w:rPr>
        <w:t>Pools</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Allocating</w:t>
      </w:r>
      <w:r>
        <w:rPr>
          <w:rFonts w:ascii="Courier New"/>
          <w:color w:val="008000"/>
          <w:spacing w:val="-5"/>
          <w:sz w:val="18"/>
        </w:rPr>
        <w:t> </w:t>
      </w:r>
      <w:r>
        <w:rPr>
          <w:rFonts w:ascii="Courier New"/>
          <w:color w:val="008000"/>
          <w:sz w:val="18"/>
        </w:rPr>
        <w:t>Buffers end ref</w:t>
      </w:r>
    </w:p>
    <w:p>
      <w:pPr>
        <w:pStyle w:val="BodyText"/>
        <w:spacing w:before="202"/>
        <w:rPr>
          <w:rFonts w:ascii="Courier New"/>
          <w:sz w:val="18"/>
        </w:rPr>
      </w:pPr>
    </w:p>
    <w:p>
      <w:pPr>
        <w:spacing w:before="0"/>
        <w:ind w:left="492" w:right="0" w:firstLine="0"/>
        <w:jc w:val="left"/>
        <w:rPr>
          <w:rFonts w:ascii="Courier New"/>
          <w:sz w:val="18"/>
        </w:rPr>
      </w:pPr>
      <w:r>
        <w:rPr>
          <w:rFonts w:ascii="Courier New"/>
          <w:color w:val="008000"/>
          <w:sz w:val="18"/>
        </w:rPr>
        <w:t>==Asynchronous</w:t>
      </w:r>
      <w:r>
        <w:rPr>
          <w:rFonts w:ascii="Courier New"/>
          <w:color w:val="008000"/>
          <w:spacing w:val="-10"/>
          <w:sz w:val="18"/>
        </w:rPr>
        <w:t> </w:t>
      </w:r>
      <w:r>
        <w:rPr>
          <w:rFonts w:ascii="Courier New"/>
          <w:color w:val="008000"/>
          <w:sz w:val="18"/>
        </w:rPr>
        <w:t>Receive</w:t>
      </w:r>
      <w:r>
        <w:rPr>
          <w:rFonts w:ascii="Courier New"/>
          <w:color w:val="008000"/>
          <w:spacing w:val="-10"/>
          <w:sz w:val="18"/>
        </w:rPr>
        <w:t> </w:t>
      </w:r>
      <w:r>
        <w:rPr>
          <w:rFonts w:ascii="Courier New"/>
          <w:color w:val="008000"/>
          <w:spacing w:val="-2"/>
          <w:sz w:val="18"/>
        </w:rPr>
        <w:t>Buffer==</w:t>
      </w:r>
    </w:p>
    <w:p>
      <w:pPr>
        <w:pStyle w:val="BodyText"/>
        <w:rPr>
          <w:rFonts w:ascii="Courier New"/>
          <w:sz w:val="18"/>
        </w:rPr>
      </w:pPr>
    </w:p>
    <w:p>
      <w:pPr>
        <w:pStyle w:val="BodyText"/>
        <w:rPr>
          <w:rFonts w:ascii="Courier New"/>
          <w:sz w:val="18"/>
        </w:rPr>
      </w:pPr>
    </w:p>
    <w:p>
      <w:pPr>
        <w:spacing w:before="0"/>
        <w:ind w:left="492" w:right="0" w:firstLine="0"/>
        <w:jc w:val="left"/>
        <w:rPr>
          <w:rFonts w:ascii="Courier New"/>
          <w:sz w:val="18"/>
        </w:rPr>
      </w:pPr>
      <w:r>
        <w:rPr>
          <w:rFonts w:ascii="Courier New"/>
          <w:color w:val="008000"/>
          <w:sz w:val="18"/>
        </w:rPr>
        <w:t>alt</w:t>
      </w:r>
      <w:r>
        <w:rPr>
          <w:rFonts w:ascii="Courier New"/>
          <w:color w:val="008000"/>
          <w:spacing w:val="-5"/>
          <w:sz w:val="18"/>
        </w:rPr>
        <w:t> </w:t>
      </w:r>
      <w:r>
        <w:rPr>
          <w:rFonts w:ascii="Courier New"/>
          <w:color w:val="008000"/>
          <w:sz w:val="18"/>
        </w:rPr>
        <w:t>without</w:t>
      </w:r>
      <w:r>
        <w:rPr>
          <w:rFonts w:ascii="Courier New"/>
          <w:color w:val="008000"/>
          <w:spacing w:val="-5"/>
          <w:sz w:val="18"/>
        </w:rPr>
        <w:t> </w:t>
      </w:r>
      <w:r>
        <w:rPr>
          <w:rFonts w:ascii="Courier New"/>
          <w:color w:val="008000"/>
          <w:spacing w:val="-2"/>
          <w:sz w:val="18"/>
        </w:rPr>
        <w:t>callback</w:t>
      </w:r>
    </w:p>
    <w:p>
      <w:pPr>
        <w:pStyle w:val="BodyText"/>
        <w:rPr>
          <w:rFonts w:ascii="Courier New"/>
          <w:sz w:val="18"/>
        </w:rPr>
      </w:pPr>
    </w:p>
    <w:p>
      <w:pPr>
        <w:spacing w:before="0"/>
        <w:ind w:left="492" w:right="6850" w:firstLine="0"/>
        <w:jc w:val="left"/>
        <w:rPr>
          <w:rFonts w:ascii="Courier New"/>
          <w:sz w:val="18"/>
        </w:rPr>
      </w:pPr>
      <w:r>
        <w:rPr>
          <w:rFonts w:ascii="Courier New"/>
          <w:color w:val="008000"/>
          <w:sz w:val="18"/>
        </w:rPr>
        <w:t>ODU</w:t>
      </w:r>
      <w:r>
        <w:rPr>
          <w:rFonts w:ascii="Courier New"/>
          <w:color w:val="008000"/>
          <w:spacing w:val="-8"/>
          <w:sz w:val="18"/>
        </w:rPr>
        <w:t> </w:t>
      </w:r>
      <w:r>
        <w:rPr>
          <w:rFonts w:ascii="Courier New"/>
          <w:color w:val="008000"/>
          <w:sz w:val="18"/>
        </w:rPr>
        <w:t>-&gt;</w:t>
      </w:r>
      <w:r>
        <w:rPr>
          <w:rFonts w:ascii="Courier New"/>
          <w:color w:val="008000"/>
          <w:spacing w:val="-9"/>
          <w:sz w:val="18"/>
        </w:rPr>
        <w:t> </w:t>
      </w:r>
      <w:r>
        <w:rPr>
          <w:rFonts w:ascii="Courier New"/>
          <w:color w:val="008000"/>
          <w:sz w:val="18"/>
        </w:rPr>
        <w:t>AAL</w:t>
      </w:r>
      <w:r>
        <w:rPr>
          <w:rFonts w:ascii="Courier New"/>
          <w:color w:val="008000"/>
          <w:spacing w:val="-9"/>
          <w:sz w:val="18"/>
        </w:rPr>
        <w:t> </w:t>
      </w:r>
      <w:r>
        <w:rPr>
          <w:rFonts w:ascii="Courier New"/>
          <w:color w:val="008000"/>
          <w:sz w:val="18"/>
        </w:rPr>
        <w:t>:</w:t>
      </w:r>
      <w:r>
        <w:rPr>
          <w:rFonts w:ascii="Courier New"/>
          <w:color w:val="008000"/>
          <w:spacing w:val="-9"/>
          <w:sz w:val="18"/>
        </w:rPr>
        <w:t> </w:t>
      </w:r>
      <w:r>
        <w:rPr>
          <w:rFonts w:ascii="Courier New"/>
          <w:color w:val="008000"/>
          <w:sz w:val="18"/>
        </w:rPr>
        <w:t>receiveBuffer deactivate ODU</w:t>
      </w:r>
    </w:p>
    <w:p>
      <w:pPr>
        <w:pStyle w:val="BodyText"/>
        <w:spacing w:before="1"/>
        <w:rPr>
          <w:rFonts w:ascii="Courier New"/>
          <w:sz w:val="18"/>
        </w:rPr>
      </w:pPr>
    </w:p>
    <w:p>
      <w:pPr>
        <w:spacing w:before="0"/>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492" w:right="0" w:firstLine="0"/>
        <w:jc w:val="left"/>
        <w:rPr>
          <w:rFonts w:ascii="Courier New"/>
          <w:sz w:val="18"/>
        </w:rPr>
      </w:pPr>
      <w:r>
        <w:rPr>
          <w:rFonts w:ascii="Courier New"/>
          <w:color w:val="008000"/>
          <w:sz w:val="18"/>
        </w:rPr>
        <w:t>If</w:t>
      </w:r>
      <w:r>
        <w:rPr>
          <w:rFonts w:ascii="Courier New"/>
          <w:color w:val="008000"/>
          <w:spacing w:val="-5"/>
          <w:sz w:val="18"/>
        </w:rPr>
        <w:t> </w:t>
      </w:r>
      <w:r>
        <w:rPr>
          <w:rFonts w:ascii="Courier New"/>
          <w:color w:val="008000"/>
          <w:sz w:val="18"/>
        </w:rPr>
        <w:t>no</w:t>
      </w:r>
      <w:r>
        <w:rPr>
          <w:rFonts w:ascii="Courier New"/>
          <w:color w:val="008000"/>
          <w:spacing w:val="-5"/>
          <w:sz w:val="18"/>
        </w:rPr>
        <w:t> </w:t>
      </w:r>
      <w:r>
        <w:rPr>
          <w:rFonts w:ascii="Courier New"/>
          <w:color w:val="008000"/>
          <w:sz w:val="18"/>
        </w:rPr>
        <w:t>buffers</w:t>
      </w:r>
      <w:r>
        <w:rPr>
          <w:rFonts w:ascii="Courier New"/>
          <w:color w:val="008000"/>
          <w:spacing w:val="-5"/>
          <w:sz w:val="18"/>
        </w:rPr>
        <w:t> </w:t>
      </w:r>
      <w:r>
        <w:rPr>
          <w:rFonts w:ascii="Courier New"/>
          <w:color w:val="008000"/>
          <w:sz w:val="18"/>
        </w:rPr>
        <w:t>received</w:t>
      </w:r>
      <w:r>
        <w:rPr>
          <w:rFonts w:ascii="Courier New"/>
          <w:color w:val="008000"/>
          <w:spacing w:val="-5"/>
          <w:sz w:val="18"/>
        </w:rPr>
        <w:t> </w:t>
      </w:r>
      <w:r>
        <w:rPr>
          <w:rFonts w:ascii="Courier New"/>
          <w:color w:val="008000"/>
          <w:sz w:val="18"/>
        </w:rPr>
        <w:t>return</w:t>
      </w:r>
      <w:r>
        <w:rPr>
          <w:rFonts w:ascii="Courier New"/>
          <w:color w:val="008000"/>
          <w:spacing w:val="-5"/>
          <w:sz w:val="18"/>
        </w:rPr>
        <w:t> </w:t>
      </w:r>
      <w:r>
        <w:rPr>
          <w:rFonts w:ascii="Courier New"/>
          <w:color w:val="008000"/>
          <w:spacing w:val="-2"/>
          <w:sz w:val="18"/>
        </w:rPr>
        <w:t>immediately.</w:t>
      </w:r>
    </w:p>
    <w:p>
      <w:pPr>
        <w:spacing w:before="0"/>
        <w:ind w:left="492" w:right="5229" w:firstLine="0"/>
        <w:jc w:val="left"/>
        <w:rPr>
          <w:rFonts w:ascii="Courier New"/>
          <w:sz w:val="18"/>
        </w:rPr>
      </w:pPr>
      <w:r>
        <w:rPr>
          <w:rFonts w:ascii="Courier New"/>
          <w:color w:val="008000"/>
          <w:sz w:val="18"/>
        </w:rPr>
        <w:t>In</w:t>
      </w:r>
      <w:r>
        <w:rPr>
          <w:rFonts w:ascii="Courier New"/>
          <w:color w:val="008000"/>
          <w:spacing w:val="-6"/>
          <w:sz w:val="18"/>
        </w:rPr>
        <w:t> </w:t>
      </w:r>
      <w:r>
        <w:rPr>
          <w:rFonts w:ascii="Courier New"/>
          <w:color w:val="008000"/>
          <w:sz w:val="18"/>
        </w:rPr>
        <w:t>Asynchronous</w:t>
      </w:r>
      <w:r>
        <w:rPr>
          <w:rFonts w:ascii="Courier New"/>
          <w:color w:val="008000"/>
          <w:spacing w:val="-6"/>
          <w:sz w:val="18"/>
        </w:rPr>
        <w:t> </w:t>
      </w:r>
      <w:r>
        <w:rPr>
          <w:rFonts w:ascii="Courier New"/>
          <w:color w:val="008000"/>
          <w:sz w:val="18"/>
        </w:rPr>
        <w:t>mode</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no</w:t>
      </w:r>
      <w:r>
        <w:rPr>
          <w:rFonts w:ascii="Courier New"/>
          <w:color w:val="008000"/>
          <w:spacing w:val="-6"/>
          <w:sz w:val="18"/>
        </w:rPr>
        <w:t> </w:t>
      </w:r>
      <w:r>
        <w:rPr>
          <w:rFonts w:ascii="Courier New"/>
          <w:color w:val="008000"/>
          <w:sz w:val="18"/>
        </w:rPr>
        <w:t>callback</w:t>
      </w:r>
      <w:r>
        <w:rPr>
          <w:rFonts w:ascii="Courier New"/>
          <w:color w:val="008000"/>
          <w:spacing w:val="-6"/>
          <w:sz w:val="18"/>
        </w:rPr>
        <w:t> </w:t>
      </w:r>
      <w:r>
        <w:rPr>
          <w:rFonts w:ascii="Courier New"/>
          <w:color w:val="008000"/>
          <w:sz w:val="18"/>
        </w:rPr>
        <w:t>receive API behaves in a poll mode manner.</w:t>
      </w:r>
    </w:p>
    <w:p>
      <w:pPr>
        <w:spacing w:before="0"/>
        <w:ind w:left="492" w:right="0" w:firstLine="0"/>
        <w:jc w:val="left"/>
        <w:rPr>
          <w:rFonts w:ascii="Courier New"/>
          <w:sz w:val="18"/>
        </w:rPr>
      </w:pPr>
      <w:r>
        <w:rPr>
          <w:rFonts w:ascii="Courier New"/>
          <w:color w:val="008000"/>
          <w:spacing w:val="-2"/>
          <w:sz w:val="18"/>
        </w:rPr>
        <w:t>endnote</w:t>
      </w:r>
    </w:p>
    <w:p>
      <w:pPr>
        <w:pStyle w:val="BodyText"/>
        <w:rPr>
          <w:rFonts w:ascii="Courier New"/>
          <w:sz w:val="18"/>
        </w:rPr>
      </w:pPr>
    </w:p>
    <w:p>
      <w:pPr>
        <w:spacing w:before="1"/>
        <w:ind w:left="492" w:right="6262" w:firstLine="0"/>
        <w:jc w:val="left"/>
        <w:rPr>
          <w:rFonts w:ascii="Courier New"/>
          <w:sz w:val="18"/>
        </w:rPr>
      </w:pPr>
      <w:r>
        <w:rPr>
          <w:rFonts w:ascii="Courier New"/>
          <w:color w:val="008000"/>
          <w:sz w:val="18"/>
        </w:rPr>
        <w:t>AAL</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(number</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buffers</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0) activate ODU</w:t>
      </w:r>
    </w:p>
    <w:p>
      <w:pPr>
        <w:pStyle w:val="BodyText"/>
        <w:rPr>
          <w:rFonts w:ascii="Courier New"/>
          <w:sz w:val="18"/>
        </w:rPr>
      </w:pPr>
    </w:p>
    <w:p>
      <w:pPr>
        <w:spacing w:before="0"/>
        <w:ind w:left="492" w:right="6850" w:firstLine="0"/>
        <w:jc w:val="left"/>
        <w:rPr>
          <w:rFonts w:ascii="Courier New"/>
          <w:sz w:val="18"/>
        </w:rPr>
      </w:pPr>
      <w:r>
        <w:rPr>
          <w:rFonts w:ascii="Courier New"/>
          <w:color w:val="008000"/>
          <w:sz w:val="18"/>
        </w:rPr>
        <w:t>ODU</w:t>
      </w:r>
      <w:r>
        <w:rPr>
          <w:rFonts w:ascii="Courier New"/>
          <w:color w:val="008000"/>
          <w:spacing w:val="-8"/>
          <w:sz w:val="18"/>
        </w:rPr>
        <w:t> </w:t>
      </w:r>
      <w:r>
        <w:rPr>
          <w:rFonts w:ascii="Courier New"/>
          <w:color w:val="008000"/>
          <w:sz w:val="18"/>
        </w:rPr>
        <w:t>-&gt;</w:t>
      </w:r>
      <w:r>
        <w:rPr>
          <w:rFonts w:ascii="Courier New"/>
          <w:color w:val="008000"/>
          <w:spacing w:val="-9"/>
          <w:sz w:val="18"/>
        </w:rPr>
        <w:t> </w:t>
      </w:r>
      <w:r>
        <w:rPr>
          <w:rFonts w:ascii="Courier New"/>
          <w:color w:val="008000"/>
          <w:sz w:val="18"/>
        </w:rPr>
        <w:t>AAL</w:t>
      </w:r>
      <w:r>
        <w:rPr>
          <w:rFonts w:ascii="Courier New"/>
          <w:color w:val="008000"/>
          <w:spacing w:val="-9"/>
          <w:sz w:val="18"/>
        </w:rPr>
        <w:t> </w:t>
      </w:r>
      <w:r>
        <w:rPr>
          <w:rFonts w:ascii="Courier New"/>
          <w:color w:val="008000"/>
          <w:sz w:val="18"/>
        </w:rPr>
        <w:t>:</w:t>
      </w:r>
      <w:r>
        <w:rPr>
          <w:rFonts w:ascii="Courier New"/>
          <w:color w:val="008000"/>
          <w:spacing w:val="-9"/>
          <w:sz w:val="18"/>
        </w:rPr>
        <w:t> </w:t>
      </w:r>
      <w:r>
        <w:rPr>
          <w:rFonts w:ascii="Courier New"/>
          <w:color w:val="008000"/>
          <w:sz w:val="18"/>
        </w:rPr>
        <w:t>receiveBuffer deactivate ODU</w:t>
      </w:r>
    </w:p>
    <w:p>
      <w:pPr>
        <w:spacing w:before="0"/>
        <w:ind w:left="492"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AAL</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Allocate</w:t>
      </w:r>
      <w:r>
        <w:rPr>
          <w:rFonts w:ascii="Courier New"/>
          <w:color w:val="008000"/>
          <w:spacing w:val="-3"/>
          <w:sz w:val="18"/>
        </w:rPr>
        <w:t> </w:t>
      </w:r>
      <w:r>
        <w:rPr>
          <w:rFonts w:ascii="Courier New"/>
          <w:color w:val="008000"/>
          <w:spacing w:val="-2"/>
          <w:sz w:val="18"/>
        </w:rPr>
        <w:t>buffer(s)</w:t>
      </w:r>
    </w:p>
    <w:p>
      <w:pPr>
        <w:spacing w:before="0"/>
        <w:ind w:left="492" w:right="5167"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success</w:t>
      </w:r>
      <w:r>
        <w:rPr>
          <w:rFonts w:ascii="Courier New"/>
          <w:color w:val="008000"/>
          <w:spacing w:val="-5"/>
          <w:sz w:val="18"/>
        </w:rPr>
        <w:t> </w:t>
      </w:r>
      <w:r>
        <w:rPr>
          <w:rFonts w:ascii="Courier New"/>
          <w:color w:val="008000"/>
          <w:sz w:val="18"/>
        </w:rPr>
        <w:t>(number</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buffers) activate ODU</w:t>
      </w:r>
    </w:p>
    <w:p>
      <w:pPr>
        <w:pStyle w:val="BodyText"/>
        <w:spacing w:before="1"/>
        <w:rPr>
          <w:rFonts w:ascii="Courier New"/>
          <w:sz w:val="18"/>
        </w:rPr>
      </w:pPr>
    </w:p>
    <w:p>
      <w:pPr>
        <w:spacing w:line="477" w:lineRule="auto" w:before="0"/>
        <w:ind w:left="492" w:right="6850" w:firstLine="0"/>
        <w:jc w:val="left"/>
        <w:rPr>
          <w:rFonts w:ascii="Courier New"/>
          <w:sz w:val="18"/>
        </w:rPr>
      </w:pPr>
      <w:r>
        <w:rPr>
          <w:rFonts w:ascii="Courier New"/>
          <w:color w:val="008000"/>
          <w:sz w:val="18"/>
        </w:rPr>
        <w:t>else</w:t>
      </w:r>
      <w:r>
        <w:rPr>
          <w:rFonts w:ascii="Courier New"/>
          <w:color w:val="008000"/>
          <w:spacing w:val="-12"/>
          <w:sz w:val="18"/>
        </w:rPr>
        <w:t> </w:t>
      </w:r>
      <w:r>
        <w:rPr>
          <w:rFonts w:ascii="Courier New"/>
          <w:color w:val="008000"/>
          <w:sz w:val="18"/>
        </w:rPr>
        <w:t>with</w:t>
      </w:r>
      <w:r>
        <w:rPr>
          <w:rFonts w:ascii="Courier New"/>
          <w:color w:val="008000"/>
          <w:spacing w:val="-12"/>
          <w:sz w:val="18"/>
        </w:rPr>
        <w:t> </w:t>
      </w:r>
      <w:r>
        <w:rPr>
          <w:rFonts w:ascii="Courier New"/>
          <w:color w:val="008000"/>
          <w:sz w:val="18"/>
        </w:rPr>
        <w:t>preregistered</w:t>
      </w:r>
      <w:r>
        <w:rPr>
          <w:rFonts w:ascii="Courier New"/>
          <w:color w:val="008000"/>
          <w:spacing w:val="-12"/>
          <w:sz w:val="18"/>
        </w:rPr>
        <w:t> </w:t>
      </w:r>
      <w:r>
        <w:rPr>
          <w:rFonts w:ascii="Courier New"/>
          <w:color w:val="008000"/>
          <w:sz w:val="18"/>
        </w:rPr>
        <w:t>callback ODU -&gt; AAL : receiveBuffer</w:t>
      </w:r>
    </w:p>
    <w:p>
      <w:pPr>
        <w:spacing w:before="2"/>
        <w:ind w:left="492" w:right="0" w:firstLine="0"/>
        <w:jc w:val="left"/>
        <w:rPr>
          <w:rFonts w:ascii="Courier New"/>
          <w:sz w:val="18"/>
        </w:rPr>
      </w:pPr>
      <w:r>
        <w:rPr>
          <w:rFonts w:ascii="Courier New"/>
          <w:color w:val="008000"/>
          <w:sz w:val="18"/>
        </w:rPr>
        <w:t>AAL</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return</w:t>
      </w:r>
      <w:r>
        <w:rPr>
          <w:rFonts w:ascii="Courier New"/>
          <w:color w:val="008000"/>
          <w:spacing w:val="-3"/>
          <w:sz w:val="18"/>
        </w:rPr>
        <w:t> </w:t>
      </w:r>
      <w:r>
        <w:rPr>
          <w:rFonts w:ascii="Courier New"/>
          <w:color w:val="008000"/>
          <w:spacing w:val="-2"/>
          <w:sz w:val="18"/>
        </w:rPr>
        <w:t>status</w:t>
      </w:r>
    </w:p>
    <w:p>
      <w:pPr>
        <w:spacing w:before="0"/>
        <w:ind w:left="492" w:right="6262"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AAL</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wait</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receive</w:t>
      </w:r>
      <w:r>
        <w:rPr>
          <w:rFonts w:ascii="Courier New"/>
          <w:color w:val="008000"/>
          <w:spacing w:val="-5"/>
          <w:sz w:val="18"/>
        </w:rPr>
        <w:t> </w:t>
      </w:r>
      <w:r>
        <w:rPr>
          <w:rFonts w:ascii="Courier New"/>
          <w:color w:val="008000"/>
          <w:sz w:val="18"/>
        </w:rPr>
        <w:t>buffers AAL -&gt; AAL : Allocate buffer(s)</w:t>
      </w:r>
    </w:p>
    <w:p>
      <w:pPr>
        <w:spacing w:before="0"/>
        <w:ind w:left="492" w:right="0" w:firstLine="0"/>
        <w:jc w:val="left"/>
        <w:rPr>
          <w:rFonts w:ascii="Courier New"/>
          <w:sz w:val="18"/>
        </w:rPr>
      </w:pPr>
      <w:r>
        <w:rPr>
          <w:rFonts w:ascii="Courier New"/>
          <w:color w:val="008000"/>
          <w:sz w:val="18"/>
        </w:rPr>
        <w:t>note</w:t>
      </w:r>
      <w:r>
        <w:rPr>
          <w:rFonts w:ascii="Courier New"/>
          <w:color w:val="008000"/>
          <w:spacing w:val="-4"/>
          <w:sz w:val="18"/>
        </w:rPr>
        <w:t> </w:t>
      </w:r>
      <w:r>
        <w:rPr>
          <w:rFonts w:ascii="Courier New"/>
          <w:color w:val="008000"/>
          <w:sz w:val="18"/>
        </w:rPr>
        <w:t>over</w:t>
      </w:r>
      <w:r>
        <w:rPr>
          <w:rFonts w:ascii="Courier New"/>
          <w:color w:val="008000"/>
          <w:spacing w:val="-4"/>
          <w:sz w:val="18"/>
        </w:rPr>
        <w:t> </w:t>
      </w:r>
      <w:r>
        <w:rPr>
          <w:rFonts w:ascii="Courier New"/>
          <w:color w:val="008000"/>
          <w:spacing w:val="-5"/>
          <w:sz w:val="18"/>
        </w:rPr>
        <w:t>AAL</w:t>
      </w:r>
    </w:p>
    <w:p>
      <w:pPr>
        <w:spacing w:before="0"/>
        <w:ind w:left="492" w:right="6850" w:firstLine="0"/>
        <w:jc w:val="left"/>
        <w:rPr>
          <w:rFonts w:ascii="Courier New"/>
          <w:sz w:val="18"/>
        </w:rPr>
      </w:pPr>
      <w:r>
        <w:rPr>
          <w:rFonts w:ascii="Courier New"/>
          <w:color w:val="008000"/>
          <w:sz w:val="18"/>
        </w:rPr>
        <w:t>AAL</w:t>
      </w:r>
      <w:r>
        <w:rPr>
          <w:rFonts w:ascii="Courier New"/>
          <w:color w:val="008000"/>
          <w:spacing w:val="-12"/>
          <w:sz w:val="18"/>
        </w:rPr>
        <w:t> </w:t>
      </w:r>
      <w:r>
        <w:rPr>
          <w:rFonts w:ascii="Courier New"/>
          <w:color w:val="008000"/>
          <w:sz w:val="18"/>
        </w:rPr>
        <w:t>executes</w:t>
      </w:r>
      <w:r>
        <w:rPr>
          <w:rFonts w:ascii="Courier New"/>
          <w:color w:val="008000"/>
          <w:spacing w:val="-12"/>
          <w:sz w:val="18"/>
        </w:rPr>
        <w:t> </w:t>
      </w:r>
      <w:r>
        <w:rPr>
          <w:rFonts w:ascii="Courier New"/>
          <w:color w:val="008000"/>
          <w:sz w:val="18"/>
        </w:rPr>
        <w:t>receive</w:t>
      </w:r>
      <w:r>
        <w:rPr>
          <w:rFonts w:ascii="Courier New"/>
          <w:color w:val="008000"/>
          <w:spacing w:val="-12"/>
          <w:sz w:val="18"/>
        </w:rPr>
        <w:t> </w:t>
      </w:r>
      <w:r>
        <w:rPr>
          <w:rFonts w:ascii="Courier New"/>
          <w:color w:val="008000"/>
          <w:sz w:val="18"/>
        </w:rPr>
        <w:t>operation. </w:t>
      </w:r>
      <w:r>
        <w:rPr>
          <w:rFonts w:ascii="Courier New"/>
          <w:color w:val="008000"/>
          <w:spacing w:val="-2"/>
          <w:sz w:val="18"/>
        </w:rPr>
        <w:t>endnote</w:t>
      </w:r>
    </w:p>
    <w:p>
      <w:pPr>
        <w:pStyle w:val="BodyText"/>
        <w:rPr>
          <w:rFonts w:ascii="Courier New"/>
          <w:sz w:val="18"/>
        </w:rPr>
      </w:pPr>
    </w:p>
    <w:p>
      <w:pPr>
        <w:spacing w:before="1"/>
        <w:ind w:left="492" w:right="4060" w:firstLine="0"/>
        <w:jc w:val="left"/>
        <w:rPr>
          <w:rFonts w:ascii="Courier New"/>
          <w:sz w:val="18"/>
        </w:rPr>
      </w:pPr>
      <w:r>
        <w:rPr>
          <w:rFonts w:ascii="Courier New"/>
          <w:color w:val="008000"/>
          <w:sz w:val="18"/>
        </w:rPr>
        <w:t>AAL</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execute</w:t>
      </w:r>
      <w:r>
        <w:rPr>
          <w:rFonts w:ascii="Courier New"/>
          <w:color w:val="008000"/>
          <w:spacing w:val="-6"/>
          <w:sz w:val="18"/>
        </w:rPr>
        <w:t> </w:t>
      </w:r>
      <w:r>
        <w:rPr>
          <w:rFonts w:ascii="Courier New"/>
          <w:color w:val="008000"/>
          <w:sz w:val="18"/>
        </w:rPr>
        <w:t>preregistered</w:t>
      </w:r>
      <w:r>
        <w:rPr>
          <w:rFonts w:ascii="Courier New"/>
          <w:color w:val="008000"/>
          <w:spacing w:val="-6"/>
          <w:sz w:val="18"/>
        </w:rPr>
        <w:t> </w:t>
      </w:r>
      <w:r>
        <w:rPr>
          <w:rFonts w:ascii="Courier New"/>
          <w:color w:val="008000"/>
          <w:sz w:val="18"/>
        </w:rPr>
        <w:t>callback</w:t>
      </w:r>
      <w:r>
        <w:rPr>
          <w:rFonts w:ascii="Courier New"/>
          <w:color w:val="008000"/>
          <w:spacing w:val="-6"/>
          <w:sz w:val="18"/>
        </w:rPr>
        <w:t> </w:t>
      </w:r>
      <w:r>
        <w:rPr>
          <w:rFonts w:ascii="Courier New"/>
          <w:color w:val="008000"/>
          <w:sz w:val="18"/>
        </w:rPr>
        <w:t>function deactivate AAL</w:t>
      </w:r>
    </w:p>
    <w:p>
      <w:pPr>
        <w:spacing w:before="0"/>
        <w:ind w:left="492" w:right="0" w:firstLine="0"/>
        <w:jc w:val="left"/>
        <w:rPr>
          <w:rFonts w:ascii="Courier New"/>
          <w:sz w:val="18"/>
        </w:rPr>
      </w:pPr>
      <w:r>
        <w:rPr>
          <w:rFonts w:ascii="Courier New"/>
          <w:color w:val="008000"/>
          <w:sz w:val="18"/>
        </w:rPr>
        <w:t>deactivate</w:t>
      </w:r>
      <w:r>
        <w:rPr>
          <w:rFonts w:ascii="Courier New"/>
          <w:color w:val="008000"/>
          <w:spacing w:val="-10"/>
          <w:sz w:val="18"/>
        </w:rPr>
        <w:t> </w:t>
      </w:r>
      <w:r>
        <w:rPr>
          <w:rFonts w:ascii="Courier New"/>
          <w:color w:val="008000"/>
          <w:spacing w:val="-5"/>
          <w:sz w:val="18"/>
        </w:rPr>
        <w:t>AAL</w:t>
      </w:r>
    </w:p>
    <w:p>
      <w:pPr>
        <w:pStyle w:val="BodyText"/>
        <w:rPr>
          <w:rFonts w:ascii="Courier New"/>
          <w:sz w:val="18"/>
        </w:rPr>
      </w:pPr>
    </w:p>
    <w:p>
      <w:pPr>
        <w:spacing w:before="0"/>
        <w:ind w:left="492" w:right="0" w:firstLine="0"/>
        <w:jc w:val="left"/>
        <w:rPr>
          <w:rFonts w:ascii="Courier New"/>
          <w:sz w:val="18"/>
        </w:rPr>
      </w:pPr>
      <w:r>
        <w:rPr>
          <w:rFonts w:ascii="Courier New"/>
          <w:color w:val="008000"/>
          <w:spacing w:val="-5"/>
          <w:sz w:val="18"/>
        </w:rPr>
        <w:t>end</w:t>
      </w:r>
    </w:p>
    <w:p>
      <w:pPr>
        <w:pStyle w:val="BodyText"/>
        <w:spacing w:before="1"/>
        <w:rPr>
          <w:rFonts w:ascii="Courier New"/>
          <w:sz w:val="18"/>
        </w:rPr>
      </w:pPr>
    </w:p>
    <w:p>
      <w:pPr>
        <w:spacing w:before="0"/>
        <w:ind w:left="492"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5"/>
          <w:sz w:val="18"/>
        </w:rPr>
        <w:t>ODU</w:t>
      </w:r>
    </w:p>
    <w:p>
      <w:pPr>
        <w:spacing w:before="0"/>
        <w:ind w:left="492" w:right="0" w:firstLine="0"/>
        <w:jc w:val="left"/>
        <w:rPr>
          <w:rFonts w:ascii="Courier New"/>
          <w:sz w:val="18"/>
        </w:rPr>
      </w:pPr>
      <w:r>
        <w:rPr>
          <w:rFonts w:ascii="Courier New"/>
          <w:color w:val="008000"/>
          <w:sz w:val="18"/>
        </w:rPr>
        <w:t>ODU</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z w:val="18"/>
        </w:rPr>
        <w:t>AAL:</w:t>
      </w:r>
      <w:r>
        <w:rPr>
          <w:rFonts w:ascii="Courier New"/>
          <w:color w:val="008000"/>
          <w:spacing w:val="-3"/>
          <w:sz w:val="18"/>
        </w:rPr>
        <w:t> </w:t>
      </w:r>
      <w:r>
        <w:rPr>
          <w:rFonts w:ascii="Courier New"/>
          <w:color w:val="008000"/>
          <w:spacing w:val="-2"/>
          <w:sz w:val="18"/>
        </w:rPr>
        <w:t>freeBuffer</w:t>
      </w:r>
    </w:p>
    <w:p>
      <w:pPr>
        <w:spacing w:before="0"/>
        <w:ind w:left="492" w:right="0" w:firstLine="0"/>
        <w:jc w:val="left"/>
        <w:rPr>
          <w:rFonts w:ascii="Courier New"/>
          <w:sz w:val="18"/>
        </w:rPr>
      </w:pPr>
      <w:r>
        <w:rPr>
          <w:rFonts w:ascii="Courier New"/>
          <w:color w:val="008000"/>
          <w:sz w:val="18"/>
        </w:rPr>
        <w:t>AAL</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ODU</w:t>
      </w:r>
      <w:r>
        <w:rPr>
          <w:rFonts w:ascii="Courier New"/>
          <w:color w:val="008000"/>
          <w:spacing w:val="-3"/>
          <w:sz w:val="18"/>
        </w:rPr>
        <w:t> </w:t>
      </w:r>
      <w:r>
        <w:rPr>
          <w:rFonts w:ascii="Courier New"/>
          <w:color w:val="008000"/>
          <w:sz w:val="18"/>
        </w:rPr>
        <w:t>:</w:t>
      </w:r>
      <w:r>
        <w:rPr>
          <w:rFonts w:ascii="Courier New"/>
          <w:color w:val="008000"/>
          <w:spacing w:val="-2"/>
          <w:sz w:val="18"/>
        </w:rPr>
        <w:t> success/failure</w:t>
      </w:r>
    </w:p>
    <w:p>
      <w:pPr>
        <w:pStyle w:val="BodyText"/>
        <w:rPr>
          <w:rFonts w:ascii="Courier New"/>
          <w:sz w:val="18"/>
        </w:rPr>
      </w:pPr>
    </w:p>
    <w:p>
      <w:pPr>
        <w:spacing w:before="0"/>
        <w:ind w:left="492" w:right="8152" w:firstLine="0"/>
        <w:jc w:val="left"/>
        <w:rPr>
          <w:rFonts w:ascii="Courier New"/>
          <w:sz w:val="18"/>
        </w:rPr>
      </w:pPr>
      <w:r>
        <w:rPr>
          <w:rFonts w:ascii="Courier New"/>
          <w:color w:val="008000"/>
          <w:sz w:val="18"/>
        </w:rPr>
        <w:t>deactivate</w:t>
      </w:r>
      <w:r>
        <w:rPr>
          <w:rFonts w:ascii="Courier New"/>
          <w:color w:val="008000"/>
          <w:spacing w:val="-29"/>
          <w:sz w:val="18"/>
        </w:rPr>
        <w:t> </w:t>
      </w:r>
      <w:r>
        <w:rPr>
          <w:rFonts w:ascii="Courier New"/>
          <w:color w:val="008000"/>
          <w:sz w:val="18"/>
        </w:rPr>
        <w:t>ODU </w:t>
      </w:r>
      <w:r>
        <w:rPr>
          <w:rFonts w:ascii="Courier New"/>
          <w:color w:val="008000"/>
          <w:spacing w:val="-2"/>
          <w:sz w:val="18"/>
        </w:rPr>
        <w:t>@enduml</w:t>
      </w:r>
    </w:p>
    <w:p>
      <w:pPr>
        <w:spacing w:after="0"/>
        <w:jc w:val="left"/>
        <w:rPr>
          <w:rFonts w:ascii="Courier New"/>
          <w:sz w:val="18"/>
        </w:rPr>
        <w:sectPr>
          <w:pgSz w:w="11910" w:h="16850"/>
          <w:pgMar w:header="946" w:footer="694" w:top="1420" w:bottom="880" w:left="640" w:right="420"/>
        </w:sectPr>
      </w:pPr>
    </w:p>
    <w:p>
      <w:pPr>
        <w:pStyle w:val="BodyText"/>
        <w:spacing w:before="1"/>
        <w:rPr>
          <w:rFonts w:ascii="Courier New"/>
          <w:sz w:val="15"/>
        </w:rPr>
      </w:pPr>
    </w:p>
    <w:p>
      <w:pPr>
        <w:pStyle w:val="BodyText"/>
        <w:ind w:left="493"/>
        <w:rPr>
          <w:rFonts w:ascii="Courier New"/>
        </w:rPr>
      </w:pPr>
      <w:r>
        <w:rPr>
          <w:rFonts w:ascii="Courier New"/>
        </w:rPr>
        <w:drawing>
          <wp:inline distT="0" distB="0" distL="0" distR="0">
            <wp:extent cx="4931911" cy="8034147"/>
            <wp:effectExtent l="0" t="0" r="0" b="0"/>
            <wp:docPr id="1519" name="Image 1519" descr="Generated by PlantUML"/>
            <wp:cNvGraphicFramePr>
              <a:graphicFrameLocks/>
            </wp:cNvGraphicFramePr>
            <a:graphic>
              <a:graphicData uri="http://schemas.openxmlformats.org/drawingml/2006/picture">
                <pic:pic>
                  <pic:nvPicPr>
                    <pic:cNvPr id="1519" name="Image 1519" descr="Generated by PlantUML"/>
                    <pic:cNvPicPr/>
                  </pic:nvPicPr>
                  <pic:blipFill>
                    <a:blip r:embed="rId29" cstate="print"/>
                    <a:stretch>
                      <a:fillRect/>
                    </a:stretch>
                  </pic:blipFill>
                  <pic:spPr>
                    <a:xfrm>
                      <a:off x="0" y="0"/>
                      <a:ext cx="4931911" cy="8034147"/>
                    </a:xfrm>
                    <a:prstGeom prst="rect">
                      <a:avLst/>
                    </a:prstGeom>
                  </pic:spPr>
                </pic:pic>
              </a:graphicData>
            </a:graphic>
          </wp:inline>
        </w:drawing>
      </w:r>
      <w:r>
        <w:rPr>
          <w:rFonts w:ascii="Courier New"/>
        </w:rPr>
      </w:r>
    </w:p>
    <w:p>
      <w:pPr>
        <w:spacing w:after="0"/>
        <w:rPr>
          <w:rFonts w:ascii="Courier New"/>
        </w:rPr>
        <w:sectPr>
          <w:pgSz w:w="11910" w:h="16850"/>
          <w:pgMar w:header="946" w:footer="694" w:top="1420" w:bottom="880" w:left="640" w:right="420"/>
        </w:sectPr>
      </w:pPr>
    </w:p>
    <w:p>
      <w:pPr>
        <w:pStyle w:val="Heading2"/>
        <w:numPr>
          <w:ilvl w:val="1"/>
          <w:numId w:val="53"/>
        </w:numPr>
        <w:tabs>
          <w:tab w:pos="971" w:val="left" w:leader="none"/>
        </w:tabs>
        <w:spacing w:line="240" w:lineRule="auto" w:before="80" w:after="0"/>
        <w:ind w:left="971" w:right="0" w:hanging="479"/>
        <w:jc w:val="left"/>
      </w:pPr>
      <w:bookmarkStart w:name="_bookmark69" w:id="70"/>
      <w:bookmarkEnd w:id="70"/>
      <w:r>
        <w:rPr/>
      </w:r>
      <w:r>
        <w:rPr/>
        <w:t>AALI-C-App</w:t>
      </w:r>
      <w:r>
        <w:rPr>
          <w:spacing w:val="-12"/>
        </w:rPr>
        <w:t> </w:t>
      </w:r>
      <w:r>
        <w:rPr/>
        <w:t>API</w:t>
      </w:r>
      <w:r>
        <w:rPr>
          <w:spacing w:val="-13"/>
        </w:rPr>
        <w:t> </w:t>
      </w:r>
      <w:r>
        <w:rPr>
          <w:spacing w:val="-2"/>
        </w:rPr>
        <w:t>details</w:t>
      </w:r>
    </w:p>
    <w:p>
      <w:pPr>
        <w:pStyle w:val="Heading3"/>
        <w:numPr>
          <w:ilvl w:val="2"/>
          <w:numId w:val="53"/>
        </w:numPr>
        <w:tabs>
          <w:tab w:pos="1121" w:val="left" w:leader="none"/>
        </w:tabs>
        <w:spacing w:line="240" w:lineRule="auto" w:before="301" w:after="0"/>
        <w:ind w:left="1121" w:right="0" w:hanging="629"/>
        <w:jc w:val="left"/>
      </w:pPr>
      <w:bookmarkStart w:name="_bookmark70" w:id="71"/>
      <w:bookmarkEnd w:id="71"/>
      <w:r>
        <w:rPr/>
      </w:r>
      <w:r>
        <w:rPr/>
        <w:t>Capabilities</w:t>
      </w:r>
      <w:r>
        <w:rPr>
          <w:spacing w:val="-10"/>
        </w:rPr>
        <w:t> </w:t>
      </w:r>
      <w:r>
        <w:rPr/>
        <w:t>discovery</w:t>
      </w:r>
      <w:r>
        <w:rPr>
          <w:spacing w:val="-7"/>
        </w:rPr>
        <w:t> </w:t>
      </w:r>
      <w:r>
        <w:rPr/>
        <w:t>and</w:t>
      </w:r>
      <w:r>
        <w:rPr>
          <w:spacing w:val="-6"/>
        </w:rPr>
        <w:t> </w:t>
      </w:r>
      <w:r>
        <w:rPr>
          <w:spacing w:val="-2"/>
        </w:rPr>
        <w:t>configuration</w:t>
      </w:r>
    </w:p>
    <w:p>
      <w:pPr>
        <w:pStyle w:val="Heading4"/>
        <w:numPr>
          <w:ilvl w:val="3"/>
          <w:numId w:val="53"/>
        </w:numPr>
        <w:tabs>
          <w:tab w:pos="1212" w:val="left" w:leader="none"/>
        </w:tabs>
        <w:spacing w:line="240" w:lineRule="auto" w:before="298" w:after="0"/>
        <w:ind w:left="1212" w:right="0" w:hanging="720"/>
        <w:jc w:val="left"/>
      </w:pPr>
      <w:bookmarkStart w:name="_bookmark71" w:id="72"/>
      <w:bookmarkEnd w:id="72"/>
      <w:r>
        <w:rPr/>
      </w:r>
      <w:r>
        <w:rPr>
          <w:spacing w:val="-2"/>
        </w:rPr>
        <w:t>initAal</w:t>
      </w:r>
    </w:p>
    <w:p>
      <w:pPr>
        <w:pStyle w:val="BodyText"/>
        <w:spacing w:line="427" w:lineRule="auto" w:before="182"/>
        <w:ind w:left="492" w:right="4670"/>
      </w:pPr>
      <w:r>
        <w:rPr/>
        <w:t>Description:</w:t>
      </w:r>
      <w:r>
        <w:rPr>
          <w:spacing w:val="-7"/>
        </w:rPr>
        <w:t> </w:t>
      </w:r>
      <w:r>
        <w:rPr/>
        <w:t>An</w:t>
      </w:r>
      <w:r>
        <w:rPr>
          <w:spacing w:val="-6"/>
        </w:rPr>
        <w:t> </w:t>
      </w:r>
      <w:r>
        <w:rPr/>
        <w:t>AAL</w:t>
      </w:r>
      <w:r>
        <w:rPr>
          <w:spacing w:val="-6"/>
        </w:rPr>
        <w:t> </w:t>
      </w:r>
      <w:r>
        <w:rPr/>
        <w:t>Application</w:t>
      </w:r>
      <w:r>
        <w:rPr>
          <w:spacing w:val="-6"/>
        </w:rPr>
        <w:t> </w:t>
      </w:r>
      <w:r>
        <w:rPr/>
        <w:t>initializes</w:t>
      </w:r>
      <w:r>
        <w:rPr>
          <w:spacing w:val="-7"/>
        </w:rPr>
        <w:t> </w:t>
      </w:r>
      <w:r>
        <w:rPr/>
        <w:t>the</w:t>
      </w:r>
      <w:r>
        <w:rPr>
          <w:spacing w:val="-6"/>
        </w:rPr>
        <w:t> </w:t>
      </w:r>
      <w:r>
        <w:rPr/>
        <w:t>AAL</w:t>
      </w:r>
      <w:r>
        <w:rPr>
          <w:spacing w:val="-6"/>
        </w:rPr>
        <w:t> </w:t>
      </w:r>
      <w:r>
        <w:rPr/>
        <w:t>Implementation. Pre-conditions: AAL Application is started.</w:t>
      </w:r>
    </w:p>
    <w:p>
      <w:pPr>
        <w:pStyle w:val="BodyText"/>
        <w:spacing w:line="427" w:lineRule="auto" w:before="2"/>
        <w:ind w:left="492" w:right="6262"/>
      </w:pPr>
      <w:r>
        <w:rPr/>
        <w:t>Triggers:</w:t>
      </w:r>
      <w:r>
        <w:rPr>
          <w:spacing w:val="-8"/>
        </w:rPr>
        <w:t> </w:t>
      </w:r>
      <w:r>
        <w:rPr/>
        <w:t>Executed</w:t>
      </w:r>
      <w:r>
        <w:rPr>
          <w:spacing w:val="-6"/>
        </w:rPr>
        <w:t> </w:t>
      </w:r>
      <w:r>
        <w:rPr/>
        <w:t>once</w:t>
      </w:r>
      <w:r>
        <w:rPr>
          <w:spacing w:val="-9"/>
        </w:rPr>
        <w:t> </w:t>
      </w:r>
      <w:r>
        <w:rPr/>
        <w:t>by</w:t>
      </w:r>
      <w:r>
        <w:rPr>
          <w:spacing w:val="-6"/>
        </w:rPr>
        <w:t> </w:t>
      </w:r>
      <w:r>
        <w:rPr/>
        <w:t>the</w:t>
      </w:r>
      <w:r>
        <w:rPr>
          <w:spacing w:val="-7"/>
        </w:rPr>
        <w:t> </w:t>
      </w:r>
      <w:r>
        <w:rPr/>
        <w:t>AAL</w:t>
      </w:r>
      <w:r>
        <w:rPr>
          <w:spacing w:val="-6"/>
        </w:rPr>
        <w:t> </w:t>
      </w:r>
      <w:r>
        <w:rPr/>
        <w:t>Application Frequency: AAL Application Initialization time.</w:t>
      </w:r>
    </w:p>
    <w:p>
      <w:pPr>
        <w:spacing w:before="122"/>
        <w:ind w:left="3897" w:right="0" w:firstLine="0"/>
        <w:jc w:val="left"/>
        <w:rPr>
          <w:b/>
          <w:sz w:val="20"/>
        </w:rPr>
      </w:pPr>
      <w:r>
        <w:rPr>
          <w:b/>
          <w:sz w:val="20"/>
        </w:rPr>
        <w:t>Table</w:t>
      </w:r>
      <w:r>
        <w:rPr>
          <w:b/>
          <w:spacing w:val="-6"/>
          <w:sz w:val="20"/>
        </w:rPr>
        <w:t> </w:t>
      </w:r>
      <w:r>
        <w:rPr>
          <w:b/>
          <w:sz w:val="20"/>
        </w:rPr>
        <w:t>5.4.1.1-1:</w:t>
      </w:r>
      <w:r>
        <w:rPr>
          <w:b/>
          <w:spacing w:val="-5"/>
          <w:sz w:val="20"/>
        </w:rPr>
        <w:t> </w:t>
      </w:r>
      <w:r>
        <w:rPr>
          <w:b/>
          <w:sz w:val="20"/>
        </w:rPr>
        <w:t>initAal</w:t>
      </w:r>
      <w:r>
        <w:rPr>
          <w:b/>
          <w:spacing w:val="-6"/>
          <w:sz w:val="20"/>
        </w:rPr>
        <w:t> </w:t>
      </w:r>
      <w:r>
        <w:rPr>
          <w:b/>
          <w:spacing w:val="-2"/>
          <w:sz w:val="20"/>
        </w:rPr>
        <w:t>operation</w:t>
      </w:r>
    </w:p>
    <w:p>
      <w:pPr>
        <w:pStyle w:val="BodyText"/>
        <w:spacing w:before="8"/>
        <w:rPr>
          <w:b/>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410" w:hRule="atLeast"/>
        </w:trPr>
        <w:tc>
          <w:tcPr>
            <w:tcW w:w="3548" w:type="dxa"/>
            <w:shd w:val="clear" w:color="auto" w:fill="C0C0C0"/>
          </w:tcPr>
          <w:p>
            <w:pPr>
              <w:pStyle w:val="TableParagraph"/>
              <w:spacing w:before="2"/>
              <w:rPr>
                <w:sz w:val="20"/>
              </w:rPr>
            </w:pPr>
            <w:r>
              <w:rPr>
                <w:spacing w:val="-2"/>
                <w:sz w:val="20"/>
              </w:rPr>
              <w:t>Operation</w:t>
            </w:r>
          </w:p>
        </w:tc>
        <w:tc>
          <w:tcPr>
            <w:tcW w:w="5269" w:type="dxa"/>
            <w:shd w:val="clear" w:color="auto" w:fill="C0C0C0"/>
          </w:tcPr>
          <w:p>
            <w:pPr>
              <w:pStyle w:val="TableParagraph"/>
              <w:spacing w:before="2"/>
              <w:rPr>
                <w:sz w:val="20"/>
              </w:rPr>
            </w:pPr>
            <w:r>
              <w:rPr>
                <w:spacing w:val="-2"/>
                <w:sz w:val="20"/>
              </w:rPr>
              <w:t>Direction</w:t>
            </w:r>
          </w:p>
        </w:tc>
      </w:tr>
      <w:tr>
        <w:trPr>
          <w:trHeight w:val="412" w:hRule="atLeast"/>
        </w:trPr>
        <w:tc>
          <w:tcPr>
            <w:tcW w:w="3548" w:type="dxa"/>
          </w:tcPr>
          <w:p>
            <w:pPr>
              <w:pStyle w:val="TableParagraph"/>
              <w:spacing w:before="2"/>
              <w:rPr>
                <w:sz w:val="20"/>
              </w:rPr>
            </w:pPr>
            <w:r>
              <w:rPr>
                <w:spacing w:val="-2"/>
                <w:sz w:val="20"/>
              </w:rPr>
              <w:t>initAal</w:t>
            </w:r>
          </w:p>
        </w:tc>
        <w:tc>
          <w:tcPr>
            <w:tcW w:w="5269" w:type="dxa"/>
          </w:tcPr>
          <w:p>
            <w:pPr>
              <w:pStyle w:val="TableParagraph"/>
              <w:tabs>
                <w:tab w:pos="1634" w:val="left" w:leader="none"/>
              </w:tabs>
              <w:spacing w:before="2"/>
              <w:rPr>
                <w:sz w:val="20"/>
              </w:rPr>
            </w:pPr>
            <w:r>
              <w:rPr>
                <w:sz w:val="20"/>
              </w:rPr>
              <w:t>AAL</w:t>
            </w:r>
            <w:r>
              <w:rPr>
                <w:spacing w:val="-4"/>
                <w:sz w:val="20"/>
              </w:rPr>
              <w:t> </w:t>
            </w:r>
            <w:r>
              <w:rPr>
                <w:spacing w:val="-2"/>
                <w:sz w:val="20"/>
              </w:rPr>
              <w:t>Application</w:t>
            </w:r>
            <w:r>
              <w:rPr>
                <w:sz w:val="20"/>
              </w:rPr>
              <w:tab/>
              <w:t>=&gt;</w:t>
            </w:r>
            <w:r>
              <w:rPr>
                <w:spacing w:val="48"/>
                <w:sz w:val="20"/>
              </w:rPr>
              <w:t>  </w:t>
            </w:r>
            <w:r>
              <w:rPr>
                <w:spacing w:val="-5"/>
                <w:sz w:val="20"/>
              </w:rPr>
              <w:t>AAL</w:t>
            </w:r>
          </w:p>
        </w:tc>
      </w:tr>
    </w:tbl>
    <w:p>
      <w:pPr>
        <w:spacing w:before="120"/>
        <w:ind w:left="66" w:right="284" w:firstLine="0"/>
        <w:jc w:val="center"/>
        <w:rPr>
          <w:b/>
          <w:sz w:val="20"/>
        </w:rPr>
      </w:pPr>
      <w:r>
        <w:rPr>
          <w:b/>
          <w:sz w:val="20"/>
        </w:rPr>
        <w:t>Table</w:t>
      </w:r>
      <w:r>
        <w:rPr>
          <w:b/>
          <w:spacing w:val="-6"/>
          <w:sz w:val="20"/>
        </w:rPr>
        <w:t> </w:t>
      </w:r>
      <w:r>
        <w:rPr>
          <w:b/>
          <w:sz w:val="20"/>
        </w:rPr>
        <w:t>5.4.1.1-2:</w:t>
      </w:r>
      <w:r>
        <w:rPr>
          <w:b/>
          <w:spacing w:val="-5"/>
          <w:sz w:val="20"/>
        </w:rPr>
        <w:t> </w:t>
      </w:r>
      <w:r>
        <w:rPr>
          <w:b/>
          <w:sz w:val="20"/>
        </w:rPr>
        <w:t>initAal</w:t>
      </w:r>
      <w:r>
        <w:rPr>
          <w:b/>
          <w:spacing w:val="-6"/>
          <w:sz w:val="20"/>
        </w:rPr>
        <w:t> </w:t>
      </w:r>
      <w:r>
        <w:rPr>
          <w:b/>
          <w:sz w:val="20"/>
        </w:rPr>
        <w:t>Input</w:t>
      </w:r>
      <w:r>
        <w:rPr>
          <w:b/>
          <w:spacing w:val="-5"/>
          <w:sz w:val="20"/>
        </w:rPr>
        <w:t> </w:t>
      </w:r>
      <w:r>
        <w:rPr>
          <w:b/>
          <w:spacing w:val="-2"/>
          <w:sz w:val="20"/>
        </w:rPr>
        <w:t>Parameters</w:t>
      </w:r>
    </w:p>
    <w:p>
      <w:pPr>
        <w:pStyle w:val="BodyText"/>
        <w:spacing w:before="8"/>
        <w:rPr>
          <w:b/>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1170"/>
        <w:gridCol w:w="1261"/>
        <w:gridCol w:w="1081"/>
        <w:gridCol w:w="3613"/>
      </w:tblGrid>
      <w:tr>
        <w:trPr>
          <w:trHeight w:val="410" w:hRule="atLeast"/>
        </w:trPr>
        <w:tc>
          <w:tcPr>
            <w:tcW w:w="1707" w:type="dxa"/>
            <w:shd w:val="clear" w:color="auto" w:fill="D9D9D9"/>
          </w:tcPr>
          <w:p>
            <w:pPr>
              <w:pStyle w:val="TableParagraph"/>
              <w:spacing w:before="2"/>
              <w:rPr>
                <w:sz w:val="20"/>
              </w:rPr>
            </w:pPr>
            <w:r>
              <w:rPr>
                <w:sz w:val="20"/>
              </w:rPr>
              <w:t>Input</w:t>
            </w:r>
            <w:r>
              <w:rPr>
                <w:spacing w:val="-3"/>
                <w:sz w:val="20"/>
              </w:rPr>
              <w:t> </w:t>
            </w:r>
            <w:r>
              <w:rPr>
                <w:spacing w:val="-2"/>
                <w:sz w:val="20"/>
              </w:rPr>
              <w:t>Parameter</w:t>
            </w:r>
          </w:p>
        </w:tc>
        <w:tc>
          <w:tcPr>
            <w:tcW w:w="1170" w:type="dxa"/>
            <w:shd w:val="clear" w:color="auto" w:fill="D9D9D9"/>
          </w:tcPr>
          <w:p>
            <w:pPr>
              <w:pStyle w:val="TableParagraph"/>
              <w:spacing w:before="2"/>
              <w:ind w:left="26"/>
              <w:rPr>
                <w:sz w:val="20"/>
              </w:rPr>
            </w:pPr>
            <w:r>
              <w:rPr>
                <w:spacing w:val="-2"/>
                <w:sz w:val="20"/>
              </w:rPr>
              <w:t>Cardinality</w:t>
            </w:r>
          </w:p>
        </w:tc>
        <w:tc>
          <w:tcPr>
            <w:tcW w:w="1261" w:type="dxa"/>
            <w:shd w:val="clear" w:color="auto" w:fill="D9D9D9"/>
          </w:tcPr>
          <w:p>
            <w:pPr>
              <w:pStyle w:val="TableParagraph"/>
              <w:spacing w:before="2"/>
              <w:ind w:left="27"/>
              <w:rPr>
                <w:sz w:val="20"/>
              </w:rPr>
            </w:pPr>
            <w:r>
              <w:rPr>
                <w:sz w:val="20"/>
              </w:rPr>
              <w:t>Data</w:t>
            </w:r>
            <w:r>
              <w:rPr>
                <w:spacing w:val="-4"/>
                <w:sz w:val="20"/>
              </w:rPr>
              <w:t> Type</w:t>
            </w:r>
          </w:p>
        </w:tc>
        <w:tc>
          <w:tcPr>
            <w:tcW w:w="1081" w:type="dxa"/>
            <w:shd w:val="clear" w:color="auto" w:fill="D9D9D9"/>
          </w:tcPr>
          <w:p>
            <w:pPr>
              <w:pStyle w:val="TableParagraph"/>
              <w:spacing w:before="2"/>
              <w:ind w:left="26"/>
              <w:rPr>
                <w:sz w:val="20"/>
              </w:rPr>
            </w:pPr>
            <w:r>
              <w:rPr>
                <w:spacing w:val="-2"/>
                <w:sz w:val="20"/>
              </w:rPr>
              <w:t>Qualifier</w:t>
            </w:r>
          </w:p>
        </w:tc>
        <w:tc>
          <w:tcPr>
            <w:tcW w:w="3613" w:type="dxa"/>
            <w:shd w:val="clear" w:color="auto" w:fill="D9D9D9"/>
          </w:tcPr>
          <w:p>
            <w:pPr>
              <w:pStyle w:val="TableParagraph"/>
              <w:spacing w:before="2"/>
              <w:ind w:left="26"/>
              <w:rPr>
                <w:sz w:val="20"/>
              </w:rPr>
            </w:pPr>
            <w:r>
              <w:rPr>
                <w:spacing w:val="-2"/>
                <w:sz w:val="20"/>
              </w:rPr>
              <w:t>Description</w:t>
            </w:r>
          </w:p>
        </w:tc>
      </w:tr>
      <w:tr>
        <w:trPr>
          <w:trHeight w:val="1332" w:hRule="atLeast"/>
        </w:trPr>
        <w:tc>
          <w:tcPr>
            <w:tcW w:w="1707" w:type="dxa"/>
          </w:tcPr>
          <w:p>
            <w:pPr>
              <w:pStyle w:val="TableParagraph"/>
              <w:spacing w:before="2"/>
              <w:rPr>
                <w:sz w:val="20"/>
              </w:rPr>
            </w:pPr>
            <w:r>
              <w:rPr>
                <w:spacing w:val="-2"/>
                <w:sz w:val="20"/>
              </w:rPr>
              <w:t>lpu_identifiers</w:t>
            </w:r>
          </w:p>
        </w:tc>
        <w:tc>
          <w:tcPr>
            <w:tcW w:w="1170" w:type="dxa"/>
          </w:tcPr>
          <w:p>
            <w:pPr>
              <w:pStyle w:val="TableParagraph"/>
              <w:spacing w:before="2"/>
              <w:ind w:left="26"/>
              <w:rPr>
                <w:sz w:val="20"/>
              </w:rPr>
            </w:pPr>
            <w:r>
              <w:rPr>
                <w:spacing w:val="-4"/>
                <w:sz w:val="20"/>
              </w:rPr>
              <w:t>1..N</w:t>
            </w:r>
          </w:p>
        </w:tc>
        <w:tc>
          <w:tcPr>
            <w:tcW w:w="1261" w:type="dxa"/>
          </w:tcPr>
          <w:p>
            <w:pPr>
              <w:pStyle w:val="TableParagraph"/>
              <w:spacing w:before="2"/>
              <w:ind w:left="27"/>
              <w:rPr>
                <w:sz w:val="20"/>
              </w:rPr>
            </w:pPr>
            <w:r>
              <w:rPr>
                <w:sz w:val="20"/>
              </w:rPr>
              <w:t>List</w:t>
            </w:r>
            <w:r>
              <w:rPr>
                <w:spacing w:val="-6"/>
                <w:sz w:val="20"/>
              </w:rPr>
              <w:t> </w:t>
            </w:r>
            <w:r>
              <w:rPr>
                <w:spacing w:val="-2"/>
                <w:sz w:val="20"/>
              </w:rPr>
              <w:t>Values</w:t>
            </w:r>
          </w:p>
        </w:tc>
        <w:tc>
          <w:tcPr>
            <w:tcW w:w="1081" w:type="dxa"/>
          </w:tcPr>
          <w:p>
            <w:pPr>
              <w:pStyle w:val="TableParagraph"/>
              <w:spacing w:before="2"/>
              <w:ind w:left="26"/>
              <w:rPr>
                <w:sz w:val="20"/>
              </w:rPr>
            </w:pPr>
            <w:r>
              <w:rPr>
                <w:spacing w:val="-10"/>
                <w:sz w:val="20"/>
              </w:rPr>
              <w:t>M</w:t>
            </w:r>
          </w:p>
        </w:tc>
        <w:tc>
          <w:tcPr>
            <w:tcW w:w="3613" w:type="dxa"/>
          </w:tcPr>
          <w:p>
            <w:pPr>
              <w:pStyle w:val="TableParagraph"/>
              <w:ind w:left="26" w:right="86"/>
              <w:rPr>
                <w:sz w:val="20"/>
              </w:rPr>
            </w:pPr>
            <w:r>
              <w:rPr>
                <w:sz w:val="20"/>
              </w:rPr>
              <w:t>Optional</w:t>
            </w:r>
            <w:r>
              <w:rPr>
                <w:spacing w:val="-3"/>
                <w:sz w:val="20"/>
              </w:rPr>
              <w:t> </w:t>
            </w:r>
            <w:r>
              <w:rPr>
                <w:sz w:val="20"/>
              </w:rPr>
              <w:t>list</w:t>
            </w:r>
            <w:r>
              <w:rPr>
                <w:spacing w:val="-4"/>
                <w:sz w:val="20"/>
              </w:rPr>
              <w:t> </w:t>
            </w:r>
            <w:r>
              <w:rPr>
                <w:sz w:val="20"/>
              </w:rPr>
              <w:t>provided</w:t>
            </w:r>
            <w:r>
              <w:rPr>
                <w:spacing w:val="-2"/>
                <w:sz w:val="20"/>
              </w:rPr>
              <w:t> </w:t>
            </w:r>
            <w:r>
              <w:rPr>
                <w:sz w:val="20"/>
              </w:rPr>
              <w:t>by</w:t>
            </w:r>
            <w:r>
              <w:rPr>
                <w:spacing w:val="-4"/>
                <w:sz w:val="20"/>
              </w:rPr>
              <w:t> </w:t>
            </w:r>
            <w:r>
              <w:rPr>
                <w:sz w:val="20"/>
              </w:rPr>
              <w:t>DMS</w:t>
            </w:r>
            <w:r>
              <w:rPr>
                <w:spacing w:val="-4"/>
                <w:sz w:val="20"/>
              </w:rPr>
              <w:t> </w:t>
            </w:r>
            <w:r>
              <w:rPr>
                <w:sz w:val="20"/>
              </w:rPr>
              <w:t>to</w:t>
            </w:r>
            <w:r>
              <w:rPr>
                <w:spacing w:val="-2"/>
                <w:sz w:val="20"/>
              </w:rPr>
              <w:t> </w:t>
            </w:r>
            <w:r>
              <w:rPr>
                <w:sz w:val="20"/>
              </w:rPr>
              <w:t>the</w:t>
            </w:r>
            <w:r>
              <w:rPr>
                <w:spacing w:val="-3"/>
                <w:sz w:val="20"/>
              </w:rPr>
              <w:t> </w:t>
            </w:r>
            <w:r>
              <w:rPr>
                <w:sz w:val="20"/>
              </w:rPr>
              <w:t>AAL Application that identifies the O-Cloud Resources</w:t>
            </w:r>
            <w:r>
              <w:rPr>
                <w:spacing w:val="-9"/>
                <w:sz w:val="20"/>
              </w:rPr>
              <w:t> </w:t>
            </w:r>
            <w:r>
              <w:rPr>
                <w:sz w:val="20"/>
              </w:rPr>
              <w:t>and</w:t>
            </w:r>
            <w:r>
              <w:rPr>
                <w:spacing w:val="-8"/>
                <w:sz w:val="20"/>
              </w:rPr>
              <w:t> </w:t>
            </w:r>
            <w:r>
              <w:rPr>
                <w:sz w:val="20"/>
              </w:rPr>
              <w:t>associated</w:t>
            </w:r>
            <w:r>
              <w:rPr>
                <w:spacing w:val="-8"/>
                <w:sz w:val="20"/>
              </w:rPr>
              <w:t> </w:t>
            </w:r>
            <w:r>
              <w:rPr>
                <w:sz w:val="20"/>
              </w:rPr>
              <w:t>attributes</w:t>
            </w:r>
            <w:r>
              <w:rPr>
                <w:spacing w:val="-9"/>
                <w:sz w:val="20"/>
              </w:rPr>
              <w:t> </w:t>
            </w:r>
            <w:r>
              <w:rPr>
                <w:sz w:val="20"/>
              </w:rPr>
              <w:t>that</w:t>
            </w:r>
            <w:r>
              <w:rPr>
                <w:spacing w:val="-9"/>
                <w:sz w:val="20"/>
              </w:rPr>
              <w:t> </w:t>
            </w:r>
            <w:r>
              <w:rPr>
                <w:sz w:val="20"/>
              </w:rPr>
              <w:t>the DMS has assigned to and can be used by the AAL Application</w:t>
            </w:r>
          </w:p>
        </w:tc>
      </w:tr>
      <w:tr>
        <w:trPr>
          <w:trHeight w:val="1329" w:hRule="atLeast"/>
        </w:trPr>
        <w:tc>
          <w:tcPr>
            <w:tcW w:w="1707" w:type="dxa"/>
          </w:tcPr>
          <w:p>
            <w:pPr>
              <w:pStyle w:val="TableParagraph"/>
              <w:rPr>
                <w:sz w:val="20"/>
              </w:rPr>
            </w:pPr>
            <w:r>
              <w:rPr>
                <w:spacing w:val="-2"/>
                <w:sz w:val="20"/>
              </w:rPr>
              <w:t>vendor_specific</w:t>
            </w:r>
          </w:p>
        </w:tc>
        <w:tc>
          <w:tcPr>
            <w:tcW w:w="1170" w:type="dxa"/>
          </w:tcPr>
          <w:p>
            <w:pPr>
              <w:pStyle w:val="TableParagraph"/>
              <w:ind w:left="26"/>
              <w:rPr>
                <w:sz w:val="20"/>
              </w:rPr>
            </w:pPr>
            <w:r>
              <w:rPr>
                <w:spacing w:val="-4"/>
                <w:sz w:val="20"/>
              </w:rPr>
              <w:t>0..N</w:t>
            </w:r>
          </w:p>
        </w:tc>
        <w:tc>
          <w:tcPr>
            <w:tcW w:w="1261" w:type="dxa"/>
          </w:tcPr>
          <w:p>
            <w:pPr>
              <w:pStyle w:val="TableParagraph"/>
              <w:ind w:left="27" w:right="145"/>
              <w:rPr>
                <w:sz w:val="20"/>
              </w:rPr>
            </w:pPr>
            <w:r>
              <w:rPr>
                <w:spacing w:val="-4"/>
                <w:sz w:val="20"/>
              </w:rPr>
              <w:t>List </w:t>
            </w:r>
            <w:r>
              <w:rPr>
                <w:spacing w:val="-2"/>
                <w:sz w:val="20"/>
              </w:rPr>
              <w:t>Key/Value pairs</w:t>
            </w:r>
          </w:p>
        </w:tc>
        <w:tc>
          <w:tcPr>
            <w:tcW w:w="1081" w:type="dxa"/>
          </w:tcPr>
          <w:p>
            <w:pPr>
              <w:pStyle w:val="TableParagraph"/>
              <w:ind w:left="0"/>
              <w:rPr>
                <w:sz w:val="18"/>
              </w:rPr>
            </w:pPr>
          </w:p>
        </w:tc>
        <w:tc>
          <w:tcPr>
            <w:tcW w:w="3613" w:type="dxa"/>
          </w:tcPr>
          <w:p>
            <w:pPr>
              <w:pStyle w:val="TableParagraph"/>
              <w:ind w:left="26" w:right="142"/>
              <w:rPr>
                <w:sz w:val="20"/>
              </w:rPr>
            </w:pPr>
            <w:r>
              <w:rPr>
                <w:sz w:val="20"/>
              </w:rPr>
              <w:t>List</w:t>
            </w:r>
            <w:r>
              <w:rPr>
                <w:spacing w:val="-9"/>
                <w:sz w:val="20"/>
              </w:rPr>
              <w:t> </w:t>
            </w:r>
            <w:r>
              <w:rPr>
                <w:sz w:val="20"/>
              </w:rPr>
              <w:t>of</w:t>
            </w:r>
            <w:r>
              <w:rPr>
                <w:spacing w:val="-8"/>
                <w:sz w:val="20"/>
              </w:rPr>
              <w:t> </w:t>
            </w:r>
            <w:r>
              <w:rPr>
                <w:sz w:val="20"/>
              </w:rPr>
              <w:t>vendor</w:t>
            </w:r>
            <w:r>
              <w:rPr>
                <w:spacing w:val="-8"/>
                <w:sz w:val="20"/>
              </w:rPr>
              <w:t> </w:t>
            </w:r>
            <w:r>
              <w:rPr>
                <w:sz w:val="20"/>
              </w:rPr>
              <w:t>specific</w:t>
            </w:r>
            <w:r>
              <w:rPr>
                <w:spacing w:val="-8"/>
                <w:sz w:val="20"/>
              </w:rPr>
              <w:t> </w:t>
            </w:r>
            <w:r>
              <w:rPr>
                <w:sz w:val="20"/>
              </w:rPr>
              <w:t>attributes</w:t>
            </w:r>
            <w:r>
              <w:rPr>
                <w:spacing w:val="-9"/>
                <w:sz w:val="20"/>
              </w:rPr>
              <w:t> </w:t>
            </w:r>
            <w:r>
              <w:rPr>
                <w:sz w:val="20"/>
              </w:rPr>
              <w:t>provided by the AAL Application. The AAL Application can obtain these parameters via the DMS or through another </w:t>
            </w:r>
            <w:r>
              <w:rPr>
                <w:spacing w:val="-2"/>
                <w:sz w:val="20"/>
              </w:rPr>
              <w:t>mechanism.</w:t>
            </w:r>
          </w:p>
        </w:tc>
      </w:tr>
    </w:tbl>
    <w:p>
      <w:pPr>
        <w:spacing w:before="120"/>
        <w:ind w:left="66" w:right="286" w:firstLine="0"/>
        <w:jc w:val="center"/>
        <w:rPr>
          <w:b/>
          <w:sz w:val="20"/>
        </w:rPr>
      </w:pPr>
      <w:r>
        <w:rPr>
          <w:b/>
          <w:sz w:val="20"/>
        </w:rPr>
        <w:t>Table</w:t>
      </w:r>
      <w:r>
        <w:rPr>
          <w:b/>
          <w:spacing w:val="-7"/>
          <w:sz w:val="20"/>
        </w:rPr>
        <w:t> </w:t>
      </w:r>
      <w:r>
        <w:rPr>
          <w:b/>
          <w:sz w:val="20"/>
        </w:rPr>
        <w:t>5.4.1.1-3:</w:t>
      </w:r>
      <w:r>
        <w:rPr>
          <w:b/>
          <w:spacing w:val="-6"/>
          <w:sz w:val="20"/>
        </w:rPr>
        <w:t> </w:t>
      </w:r>
      <w:r>
        <w:rPr>
          <w:b/>
          <w:sz w:val="20"/>
        </w:rPr>
        <w:t>initAal</w:t>
      </w:r>
      <w:r>
        <w:rPr>
          <w:b/>
          <w:spacing w:val="-7"/>
          <w:sz w:val="20"/>
        </w:rPr>
        <w:t> </w:t>
      </w:r>
      <w:r>
        <w:rPr>
          <w:b/>
          <w:sz w:val="20"/>
        </w:rPr>
        <w:t>Output</w:t>
      </w:r>
      <w:r>
        <w:rPr>
          <w:b/>
          <w:spacing w:val="-5"/>
          <w:sz w:val="20"/>
        </w:rPr>
        <w:t> </w:t>
      </w:r>
      <w:r>
        <w:rPr>
          <w:b/>
          <w:spacing w:val="-2"/>
          <w:sz w:val="20"/>
        </w:rPr>
        <w:t>Parameters</w:t>
      </w:r>
    </w:p>
    <w:p>
      <w:pPr>
        <w:pStyle w:val="BodyText"/>
        <w:spacing w:before="10"/>
        <w:rPr>
          <w:b/>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1170"/>
        <w:gridCol w:w="1261"/>
        <w:gridCol w:w="1081"/>
        <w:gridCol w:w="3613"/>
      </w:tblGrid>
      <w:tr>
        <w:trPr>
          <w:trHeight w:val="410" w:hRule="atLeast"/>
        </w:trPr>
        <w:tc>
          <w:tcPr>
            <w:tcW w:w="1707" w:type="dxa"/>
            <w:shd w:val="clear" w:color="auto" w:fill="D9D9D9"/>
          </w:tcPr>
          <w:p>
            <w:pPr>
              <w:pStyle w:val="TableParagraph"/>
              <w:rPr>
                <w:sz w:val="20"/>
              </w:rPr>
            </w:pPr>
            <w:r>
              <w:rPr>
                <w:sz w:val="20"/>
              </w:rPr>
              <w:t>Output</w:t>
            </w:r>
            <w:r>
              <w:rPr>
                <w:spacing w:val="-5"/>
                <w:sz w:val="20"/>
              </w:rPr>
              <w:t> </w:t>
            </w:r>
            <w:r>
              <w:rPr>
                <w:spacing w:val="-2"/>
                <w:sz w:val="20"/>
              </w:rPr>
              <w:t>Parameter</w:t>
            </w:r>
          </w:p>
        </w:tc>
        <w:tc>
          <w:tcPr>
            <w:tcW w:w="1170" w:type="dxa"/>
            <w:shd w:val="clear" w:color="auto" w:fill="D9D9D9"/>
          </w:tcPr>
          <w:p>
            <w:pPr>
              <w:pStyle w:val="TableParagraph"/>
              <w:ind w:left="26"/>
              <w:rPr>
                <w:sz w:val="20"/>
              </w:rPr>
            </w:pPr>
            <w:r>
              <w:rPr>
                <w:spacing w:val="-2"/>
                <w:sz w:val="20"/>
              </w:rPr>
              <w:t>Cardinality</w:t>
            </w:r>
          </w:p>
        </w:tc>
        <w:tc>
          <w:tcPr>
            <w:tcW w:w="1261" w:type="dxa"/>
            <w:shd w:val="clear" w:color="auto" w:fill="D9D9D9"/>
          </w:tcPr>
          <w:p>
            <w:pPr>
              <w:pStyle w:val="TableParagraph"/>
              <w:ind w:left="27"/>
              <w:rPr>
                <w:sz w:val="20"/>
              </w:rPr>
            </w:pPr>
            <w:r>
              <w:rPr>
                <w:sz w:val="20"/>
              </w:rPr>
              <w:t>Data</w:t>
            </w:r>
            <w:r>
              <w:rPr>
                <w:spacing w:val="-4"/>
                <w:sz w:val="20"/>
              </w:rPr>
              <w:t> Type</w:t>
            </w:r>
          </w:p>
        </w:tc>
        <w:tc>
          <w:tcPr>
            <w:tcW w:w="1081" w:type="dxa"/>
            <w:shd w:val="clear" w:color="auto" w:fill="D9D9D9"/>
          </w:tcPr>
          <w:p>
            <w:pPr>
              <w:pStyle w:val="TableParagraph"/>
              <w:ind w:left="26"/>
              <w:rPr>
                <w:sz w:val="20"/>
              </w:rPr>
            </w:pPr>
            <w:r>
              <w:rPr>
                <w:spacing w:val="-2"/>
                <w:sz w:val="20"/>
              </w:rPr>
              <w:t>Qualifier</w:t>
            </w:r>
          </w:p>
        </w:tc>
        <w:tc>
          <w:tcPr>
            <w:tcW w:w="3613" w:type="dxa"/>
            <w:shd w:val="clear" w:color="auto" w:fill="D9D9D9"/>
          </w:tcPr>
          <w:p>
            <w:pPr>
              <w:pStyle w:val="TableParagraph"/>
              <w:ind w:left="26"/>
              <w:rPr>
                <w:sz w:val="20"/>
              </w:rPr>
            </w:pPr>
            <w:r>
              <w:rPr>
                <w:spacing w:val="-2"/>
                <w:sz w:val="20"/>
              </w:rPr>
              <w:t>Description</w:t>
            </w:r>
          </w:p>
        </w:tc>
      </w:tr>
      <w:tr>
        <w:trPr>
          <w:trHeight w:val="871" w:hRule="atLeast"/>
        </w:trPr>
        <w:tc>
          <w:tcPr>
            <w:tcW w:w="1707" w:type="dxa"/>
          </w:tcPr>
          <w:p>
            <w:pPr>
              <w:pStyle w:val="TableParagraph"/>
              <w:ind w:right="157"/>
              <w:rPr>
                <w:sz w:val="20"/>
              </w:rPr>
            </w:pPr>
            <w:r>
              <w:rPr>
                <w:spacing w:val="-2"/>
                <w:sz w:val="20"/>
              </w:rPr>
              <w:t>status_of_operatio </w:t>
            </w:r>
            <w:r>
              <w:rPr>
                <w:spacing w:val="-10"/>
                <w:sz w:val="20"/>
              </w:rPr>
              <w:t>n</w:t>
            </w:r>
          </w:p>
        </w:tc>
        <w:tc>
          <w:tcPr>
            <w:tcW w:w="1170" w:type="dxa"/>
          </w:tcPr>
          <w:p>
            <w:pPr>
              <w:pStyle w:val="TableParagraph"/>
              <w:ind w:left="0"/>
              <w:rPr>
                <w:sz w:val="18"/>
              </w:rPr>
            </w:pPr>
          </w:p>
        </w:tc>
        <w:tc>
          <w:tcPr>
            <w:tcW w:w="1261" w:type="dxa"/>
          </w:tcPr>
          <w:p>
            <w:pPr>
              <w:pStyle w:val="TableParagraph"/>
              <w:ind w:left="27" w:right="145"/>
              <w:rPr>
                <w:sz w:val="20"/>
              </w:rPr>
            </w:pPr>
            <w:r>
              <w:rPr>
                <w:spacing w:val="-2"/>
                <w:sz w:val="20"/>
              </w:rPr>
              <w:t>Reference </w:t>
            </w:r>
            <w:r>
              <w:rPr>
                <w:sz w:val="20"/>
              </w:rPr>
              <w:t>WG10</w:t>
            </w:r>
            <w:r>
              <w:rPr>
                <w:spacing w:val="-13"/>
                <w:sz w:val="20"/>
              </w:rPr>
              <w:t> </w:t>
            </w:r>
            <w:r>
              <w:rPr>
                <w:sz w:val="20"/>
              </w:rPr>
              <w:t>object </w:t>
            </w:r>
            <w:r>
              <w:rPr>
                <w:spacing w:val="-4"/>
                <w:sz w:val="20"/>
              </w:rPr>
              <w:t>model</w:t>
            </w:r>
          </w:p>
        </w:tc>
        <w:tc>
          <w:tcPr>
            <w:tcW w:w="1081" w:type="dxa"/>
          </w:tcPr>
          <w:p>
            <w:pPr>
              <w:pStyle w:val="TableParagraph"/>
              <w:ind w:left="26"/>
              <w:rPr>
                <w:sz w:val="20"/>
              </w:rPr>
            </w:pPr>
            <w:r>
              <w:rPr>
                <w:spacing w:val="-10"/>
                <w:sz w:val="20"/>
              </w:rPr>
              <w:t>M</w:t>
            </w:r>
          </w:p>
        </w:tc>
        <w:tc>
          <w:tcPr>
            <w:tcW w:w="3613" w:type="dxa"/>
          </w:tcPr>
          <w:p>
            <w:pPr>
              <w:pStyle w:val="TableParagraph"/>
              <w:ind w:left="26"/>
              <w:rPr>
                <w:sz w:val="20"/>
              </w:rPr>
            </w:pPr>
            <w:r>
              <w:rPr>
                <w:sz w:val="20"/>
              </w:rPr>
              <w:t>Returns</w:t>
            </w:r>
            <w:r>
              <w:rPr>
                <w:spacing w:val="-5"/>
                <w:sz w:val="20"/>
              </w:rPr>
              <w:t> </w:t>
            </w:r>
            <w:r>
              <w:rPr>
                <w:sz w:val="20"/>
              </w:rPr>
              <w:t>the</w:t>
            </w:r>
            <w:r>
              <w:rPr>
                <w:spacing w:val="-2"/>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69"/>
        <w:rPr>
          <w:b/>
        </w:rPr>
      </w:pPr>
    </w:p>
    <w:p>
      <w:pPr>
        <w:pStyle w:val="Heading4"/>
        <w:numPr>
          <w:ilvl w:val="3"/>
          <w:numId w:val="53"/>
        </w:numPr>
        <w:tabs>
          <w:tab w:pos="1212" w:val="left" w:leader="none"/>
        </w:tabs>
        <w:spacing w:line="240" w:lineRule="auto" w:before="0" w:after="0"/>
        <w:ind w:left="1212" w:right="0" w:hanging="720"/>
        <w:jc w:val="left"/>
      </w:pPr>
      <w:bookmarkStart w:name="_bookmark72" w:id="73"/>
      <w:bookmarkEnd w:id="73"/>
      <w:r>
        <w:rPr/>
      </w:r>
      <w:r>
        <w:rPr>
          <w:spacing w:val="-2"/>
        </w:rPr>
        <w:t>cleanupAal</w:t>
      </w:r>
    </w:p>
    <w:p>
      <w:pPr>
        <w:pStyle w:val="BodyText"/>
        <w:spacing w:before="179"/>
        <w:ind w:left="492"/>
      </w:pPr>
      <w:r>
        <w:rPr/>
        <w:t>Description:</w:t>
      </w:r>
      <w:r>
        <w:rPr>
          <w:spacing w:val="-4"/>
        </w:rPr>
        <w:t> </w:t>
      </w:r>
      <w:r>
        <w:rPr/>
        <w:t>This</w:t>
      </w:r>
      <w:r>
        <w:rPr>
          <w:spacing w:val="-4"/>
        </w:rPr>
        <w:t> </w:t>
      </w:r>
      <w:r>
        <w:rPr/>
        <w:t>function</w:t>
      </w:r>
      <w:r>
        <w:rPr>
          <w:spacing w:val="-4"/>
        </w:rPr>
        <w:t> </w:t>
      </w:r>
      <w:r>
        <w:rPr/>
        <w:t>must</w:t>
      </w:r>
      <w:r>
        <w:rPr>
          <w:spacing w:val="-4"/>
        </w:rPr>
        <w:t> </w:t>
      </w:r>
      <w:r>
        <w:rPr/>
        <w:t>be</w:t>
      </w:r>
      <w:r>
        <w:rPr>
          <w:spacing w:val="-3"/>
        </w:rPr>
        <w:t> </w:t>
      </w:r>
      <w:r>
        <w:rPr/>
        <w:t>called</w:t>
      </w:r>
      <w:r>
        <w:rPr>
          <w:spacing w:val="-2"/>
        </w:rPr>
        <w:t> </w:t>
      </w:r>
      <w:r>
        <w:rPr/>
        <w:t>to</w:t>
      </w:r>
      <w:r>
        <w:rPr>
          <w:spacing w:val="-2"/>
        </w:rPr>
        <w:t> </w:t>
      </w:r>
      <w:r>
        <w:rPr/>
        <w:t>allow</w:t>
      </w:r>
      <w:r>
        <w:rPr>
          <w:spacing w:val="-3"/>
        </w:rPr>
        <w:t> </w:t>
      </w:r>
      <w:r>
        <w:rPr/>
        <w:t>the</w:t>
      </w:r>
      <w:r>
        <w:rPr>
          <w:spacing w:val="-3"/>
        </w:rPr>
        <w:t> </w:t>
      </w:r>
      <w:r>
        <w:rPr/>
        <w:t>AAL</w:t>
      </w:r>
      <w:r>
        <w:rPr>
          <w:spacing w:val="-5"/>
        </w:rPr>
        <w:t> </w:t>
      </w:r>
      <w:r>
        <w:rPr/>
        <w:t>implementation</w:t>
      </w:r>
      <w:r>
        <w:rPr>
          <w:spacing w:val="-2"/>
        </w:rPr>
        <w:t> </w:t>
      </w:r>
      <w:r>
        <w:rPr/>
        <w:t>release</w:t>
      </w:r>
      <w:r>
        <w:rPr>
          <w:spacing w:val="-3"/>
        </w:rPr>
        <w:t> </w:t>
      </w:r>
      <w:r>
        <w:rPr/>
        <w:t>any</w:t>
      </w:r>
      <w:r>
        <w:rPr>
          <w:spacing w:val="-2"/>
        </w:rPr>
        <w:t> </w:t>
      </w:r>
      <w:r>
        <w:rPr/>
        <w:t>internal</w:t>
      </w:r>
      <w:r>
        <w:rPr>
          <w:spacing w:val="-3"/>
        </w:rPr>
        <w:t> </w:t>
      </w:r>
      <w:r>
        <w:rPr/>
        <w:t>resources</w:t>
      </w:r>
      <w:r>
        <w:rPr>
          <w:spacing w:val="-4"/>
        </w:rPr>
        <w:t> </w:t>
      </w:r>
      <w:r>
        <w:rPr/>
        <w:t>that</w:t>
      </w:r>
      <w:r>
        <w:rPr>
          <w:spacing w:val="-3"/>
        </w:rPr>
        <w:t> </w:t>
      </w:r>
      <w:r>
        <w:rPr/>
        <w:t>the</w:t>
      </w:r>
      <w:r>
        <w:rPr>
          <w:spacing w:val="-3"/>
        </w:rPr>
        <w:t> </w:t>
      </w:r>
      <w:r>
        <w:rPr/>
        <w:t>AAL implementation has allocated during initAal. After this call no other AALI-C-App API calls may be made.</w:t>
      </w:r>
    </w:p>
    <w:p>
      <w:pPr>
        <w:pStyle w:val="BodyText"/>
        <w:spacing w:line="427" w:lineRule="auto" w:before="181"/>
        <w:ind w:left="492" w:right="6262"/>
      </w:pPr>
      <w:r>
        <w:rPr/>
        <w:t>Pre-conditions: initAal has been executed. Triggers:</w:t>
      </w:r>
      <w:r>
        <w:rPr>
          <w:spacing w:val="-8"/>
        </w:rPr>
        <w:t> </w:t>
      </w:r>
      <w:r>
        <w:rPr/>
        <w:t>Executed</w:t>
      </w:r>
      <w:r>
        <w:rPr>
          <w:spacing w:val="-6"/>
        </w:rPr>
        <w:t> </w:t>
      </w:r>
      <w:r>
        <w:rPr/>
        <w:t>once</w:t>
      </w:r>
      <w:r>
        <w:rPr>
          <w:spacing w:val="-9"/>
        </w:rPr>
        <w:t> </w:t>
      </w:r>
      <w:r>
        <w:rPr/>
        <w:t>by</w:t>
      </w:r>
      <w:r>
        <w:rPr>
          <w:spacing w:val="-6"/>
        </w:rPr>
        <w:t> </w:t>
      </w:r>
      <w:r>
        <w:rPr/>
        <w:t>the</w:t>
      </w:r>
      <w:r>
        <w:rPr>
          <w:spacing w:val="-7"/>
        </w:rPr>
        <w:t> </w:t>
      </w:r>
      <w:r>
        <w:rPr/>
        <w:t>AAL</w:t>
      </w:r>
      <w:r>
        <w:rPr>
          <w:spacing w:val="-6"/>
        </w:rPr>
        <w:t> </w:t>
      </w:r>
      <w:r>
        <w:rPr/>
        <w:t>Application Frequency: AAL Application termination time.</w:t>
      </w:r>
    </w:p>
    <w:p>
      <w:pPr>
        <w:spacing w:before="3"/>
        <w:ind w:left="3822" w:right="0" w:firstLine="0"/>
        <w:jc w:val="left"/>
        <w:rPr>
          <w:b/>
          <w:sz w:val="20"/>
        </w:rPr>
      </w:pPr>
      <w:r>
        <w:rPr>
          <w:b/>
          <w:sz w:val="20"/>
        </w:rPr>
        <w:t>Table</w:t>
      </w:r>
      <w:r>
        <w:rPr>
          <w:b/>
          <w:spacing w:val="-7"/>
          <w:sz w:val="20"/>
        </w:rPr>
        <w:t> </w:t>
      </w:r>
      <w:r>
        <w:rPr>
          <w:b/>
          <w:sz w:val="20"/>
        </w:rPr>
        <w:t>5.4.1.2-1:</w:t>
      </w:r>
      <w:r>
        <w:rPr>
          <w:b/>
          <w:spacing w:val="-5"/>
          <w:sz w:val="20"/>
        </w:rPr>
        <w:t> </w:t>
      </w:r>
      <w:r>
        <w:rPr>
          <w:b/>
          <w:sz w:val="20"/>
        </w:rPr>
        <w:t>cleanupAal</w:t>
      </w:r>
      <w:r>
        <w:rPr>
          <w:b/>
          <w:spacing w:val="-8"/>
          <w:sz w:val="20"/>
        </w:rPr>
        <w:t> </w:t>
      </w:r>
      <w:r>
        <w:rPr>
          <w:b/>
          <w:spacing w:val="-2"/>
          <w:sz w:val="20"/>
        </w:rPr>
        <w:t>Operation</w:t>
      </w:r>
    </w:p>
    <w:p>
      <w:pPr>
        <w:pStyle w:val="BodyText"/>
        <w:spacing w:before="8"/>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410" w:hRule="atLeast"/>
        </w:trPr>
        <w:tc>
          <w:tcPr>
            <w:tcW w:w="3548" w:type="dxa"/>
            <w:shd w:val="clear" w:color="auto" w:fill="C0C0C0"/>
          </w:tcPr>
          <w:p>
            <w:pPr>
              <w:pStyle w:val="TableParagraph"/>
              <w:rPr>
                <w:sz w:val="20"/>
              </w:rPr>
            </w:pPr>
            <w:r>
              <w:rPr>
                <w:spacing w:val="-2"/>
                <w:sz w:val="20"/>
              </w:rPr>
              <w:t>Operation</w:t>
            </w:r>
          </w:p>
        </w:tc>
        <w:tc>
          <w:tcPr>
            <w:tcW w:w="5269" w:type="dxa"/>
            <w:shd w:val="clear" w:color="auto" w:fill="C0C0C0"/>
          </w:tcPr>
          <w:p>
            <w:pPr>
              <w:pStyle w:val="TableParagraph"/>
              <w:rPr>
                <w:sz w:val="20"/>
              </w:rPr>
            </w:pPr>
            <w:r>
              <w:rPr>
                <w:spacing w:val="-2"/>
                <w:sz w:val="20"/>
              </w:rPr>
              <w:t>Direction</w:t>
            </w: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410" w:hRule="atLeast"/>
        </w:trPr>
        <w:tc>
          <w:tcPr>
            <w:tcW w:w="3548" w:type="dxa"/>
          </w:tcPr>
          <w:p>
            <w:pPr>
              <w:pStyle w:val="TableParagraph"/>
              <w:rPr>
                <w:sz w:val="20"/>
              </w:rPr>
            </w:pPr>
            <w:r>
              <w:rPr>
                <w:spacing w:val="-2"/>
                <w:sz w:val="20"/>
              </w:rPr>
              <w:t>cleanupAal</w:t>
            </w:r>
          </w:p>
        </w:tc>
        <w:tc>
          <w:tcPr>
            <w:tcW w:w="5269" w:type="dxa"/>
          </w:tcPr>
          <w:p>
            <w:pPr>
              <w:pStyle w:val="TableParagraph"/>
              <w:tabs>
                <w:tab w:pos="1634" w:val="left" w:leader="none"/>
              </w:tabs>
              <w:rPr>
                <w:sz w:val="20"/>
              </w:rPr>
            </w:pPr>
            <w:r>
              <w:rPr>
                <w:sz w:val="20"/>
              </w:rPr>
              <w:t>AAL</w:t>
            </w:r>
            <w:r>
              <w:rPr>
                <w:spacing w:val="-4"/>
                <w:sz w:val="20"/>
              </w:rPr>
              <w:t> </w:t>
            </w:r>
            <w:r>
              <w:rPr>
                <w:spacing w:val="-2"/>
                <w:sz w:val="20"/>
              </w:rPr>
              <w:t>Application</w:t>
            </w:r>
            <w:r>
              <w:rPr>
                <w:sz w:val="20"/>
              </w:rPr>
              <w:tab/>
              <w:t>=&gt;</w:t>
            </w:r>
            <w:r>
              <w:rPr>
                <w:spacing w:val="48"/>
                <w:sz w:val="20"/>
              </w:rPr>
              <w:t>  </w:t>
            </w:r>
            <w:r>
              <w:rPr>
                <w:spacing w:val="-5"/>
                <w:sz w:val="20"/>
              </w:rPr>
              <w:t>AAL</w:t>
            </w:r>
          </w:p>
        </w:tc>
      </w:tr>
    </w:tbl>
    <w:p>
      <w:pPr>
        <w:pStyle w:val="BodyText"/>
        <w:spacing w:before="181"/>
        <w:rPr>
          <w:b/>
        </w:rPr>
      </w:pPr>
    </w:p>
    <w:p>
      <w:pPr>
        <w:spacing w:before="0"/>
        <w:ind w:left="289" w:right="225" w:firstLine="0"/>
        <w:jc w:val="center"/>
        <w:rPr>
          <w:b/>
          <w:sz w:val="20"/>
        </w:rPr>
      </w:pPr>
      <w:r>
        <w:rPr>
          <w:b/>
          <w:sz w:val="20"/>
        </w:rPr>
        <w:t>Table</w:t>
      </w:r>
      <w:r>
        <w:rPr>
          <w:b/>
          <w:spacing w:val="-8"/>
          <w:sz w:val="20"/>
        </w:rPr>
        <w:t> </w:t>
      </w:r>
      <w:r>
        <w:rPr>
          <w:b/>
          <w:sz w:val="20"/>
        </w:rPr>
        <w:t>5.4.1.2-2:</w:t>
      </w:r>
      <w:r>
        <w:rPr>
          <w:b/>
          <w:spacing w:val="-5"/>
          <w:sz w:val="20"/>
        </w:rPr>
        <w:t> </w:t>
      </w:r>
      <w:r>
        <w:rPr>
          <w:b/>
          <w:sz w:val="20"/>
        </w:rPr>
        <w:t>cleanupAal</w:t>
      </w:r>
      <w:r>
        <w:rPr>
          <w:b/>
          <w:spacing w:val="-8"/>
          <w:sz w:val="20"/>
        </w:rPr>
        <w:t> </w:t>
      </w:r>
      <w:r>
        <w:rPr>
          <w:b/>
          <w:sz w:val="20"/>
        </w:rPr>
        <w:t>Input</w:t>
      </w:r>
      <w:r>
        <w:rPr>
          <w:b/>
          <w:spacing w:val="-7"/>
          <w:sz w:val="20"/>
        </w:rPr>
        <w:t> </w:t>
      </w:r>
      <w:r>
        <w:rPr>
          <w:b/>
          <w:spacing w:val="-2"/>
          <w:sz w:val="20"/>
        </w:rPr>
        <w:t>Parameters</w:t>
      </w:r>
    </w:p>
    <w:p>
      <w:pPr>
        <w:pStyle w:val="BodyText"/>
        <w:spacing w:before="8"/>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222"/>
        <w:gridCol w:w="1529"/>
        <w:gridCol w:w="1261"/>
        <w:gridCol w:w="3073"/>
      </w:tblGrid>
      <w:tr>
        <w:trPr>
          <w:trHeight w:val="410" w:hRule="atLeast"/>
        </w:trPr>
        <w:tc>
          <w:tcPr>
            <w:tcW w:w="1745" w:type="dxa"/>
            <w:shd w:val="clear" w:color="auto" w:fill="D9D9D9"/>
          </w:tcPr>
          <w:p>
            <w:pPr>
              <w:pStyle w:val="TableParagraph"/>
              <w:rPr>
                <w:sz w:val="20"/>
              </w:rPr>
            </w:pPr>
            <w:r>
              <w:rPr>
                <w:sz w:val="20"/>
              </w:rPr>
              <w:t>Input</w:t>
            </w:r>
            <w:r>
              <w:rPr>
                <w:spacing w:val="-3"/>
                <w:sz w:val="20"/>
              </w:rPr>
              <w:t> </w:t>
            </w:r>
            <w:r>
              <w:rPr>
                <w:spacing w:val="-2"/>
                <w:sz w:val="20"/>
              </w:rPr>
              <w:t>Parameter</w:t>
            </w:r>
          </w:p>
        </w:tc>
        <w:tc>
          <w:tcPr>
            <w:tcW w:w="1222" w:type="dxa"/>
            <w:shd w:val="clear" w:color="auto" w:fill="D9D9D9"/>
          </w:tcPr>
          <w:p>
            <w:pPr>
              <w:pStyle w:val="TableParagraph"/>
              <w:rPr>
                <w:sz w:val="20"/>
              </w:rPr>
            </w:pPr>
            <w:r>
              <w:rPr>
                <w:spacing w:val="-2"/>
                <w:sz w:val="20"/>
              </w:rPr>
              <w:t>Cardinality</w:t>
            </w:r>
          </w:p>
        </w:tc>
        <w:tc>
          <w:tcPr>
            <w:tcW w:w="1529" w:type="dxa"/>
            <w:shd w:val="clear" w:color="auto" w:fill="D9D9D9"/>
          </w:tcPr>
          <w:p>
            <w:pPr>
              <w:pStyle w:val="TableParagraph"/>
              <w:ind w:left="26"/>
              <w:rPr>
                <w:sz w:val="20"/>
              </w:rPr>
            </w:pPr>
            <w:r>
              <w:rPr>
                <w:sz w:val="20"/>
              </w:rPr>
              <w:t>Data</w:t>
            </w:r>
            <w:r>
              <w:rPr>
                <w:spacing w:val="-4"/>
                <w:sz w:val="20"/>
              </w:rPr>
              <w:t> Type</w:t>
            </w:r>
          </w:p>
        </w:tc>
        <w:tc>
          <w:tcPr>
            <w:tcW w:w="1261" w:type="dxa"/>
            <w:shd w:val="clear" w:color="auto" w:fill="D9D9D9"/>
          </w:tcPr>
          <w:p>
            <w:pPr>
              <w:pStyle w:val="TableParagraph"/>
              <w:rPr>
                <w:sz w:val="20"/>
              </w:rPr>
            </w:pPr>
            <w:r>
              <w:rPr>
                <w:spacing w:val="-2"/>
                <w:sz w:val="20"/>
              </w:rPr>
              <w:t>Qualifier</w:t>
            </w:r>
          </w:p>
        </w:tc>
        <w:tc>
          <w:tcPr>
            <w:tcW w:w="3073" w:type="dxa"/>
            <w:shd w:val="clear" w:color="auto" w:fill="D9D9D9"/>
          </w:tcPr>
          <w:p>
            <w:pPr>
              <w:pStyle w:val="TableParagraph"/>
              <w:rPr>
                <w:sz w:val="20"/>
              </w:rPr>
            </w:pPr>
            <w:r>
              <w:rPr>
                <w:spacing w:val="-2"/>
                <w:sz w:val="20"/>
              </w:rPr>
              <w:t>Description</w:t>
            </w:r>
          </w:p>
        </w:tc>
      </w:tr>
      <w:tr>
        <w:trPr>
          <w:trHeight w:val="410" w:hRule="atLeast"/>
        </w:trPr>
        <w:tc>
          <w:tcPr>
            <w:tcW w:w="1745" w:type="dxa"/>
          </w:tcPr>
          <w:p>
            <w:pPr>
              <w:pStyle w:val="TableParagraph"/>
              <w:rPr>
                <w:sz w:val="20"/>
              </w:rPr>
            </w:pPr>
            <w:r>
              <w:rPr>
                <w:spacing w:val="-4"/>
                <w:sz w:val="20"/>
              </w:rPr>
              <w:t>NULL</w:t>
            </w:r>
          </w:p>
        </w:tc>
        <w:tc>
          <w:tcPr>
            <w:tcW w:w="1222" w:type="dxa"/>
          </w:tcPr>
          <w:p>
            <w:pPr>
              <w:pStyle w:val="TableParagraph"/>
              <w:rPr>
                <w:sz w:val="20"/>
              </w:rPr>
            </w:pPr>
            <w:r>
              <w:rPr>
                <w:spacing w:val="-10"/>
                <w:sz w:val="20"/>
              </w:rPr>
              <w:t>0</w:t>
            </w:r>
          </w:p>
        </w:tc>
        <w:tc>
          <w:tcPr>
            <w:tcW w:w="1529" w:type="dxa"/>
          </w:tcPr>
          <w:p>
            <w:pPr>
              <w:pStyle w:val="TableParagraph"/>
              <w:ind w:left="0"/>
              <w:rPr>
                <w:sz w:val="18"/>
              </w:rPr>
            </w:pPr>
          </w:p>
        </w:tc>
        <w:tc>
          <w:tcPr>
            <w:tcW w:w="1261" w:type="dxa"/>
          </w:tcPr>
          <w:p>
            <w:pPr>
              <w:pStyle w:val="TableParagraph"/>
              <w:ind w:left="0"/>
              <w:rPr>
                <w:sz w:val="18"/>
              </w:rPr>
            </w:pPr>
          </w:p>
        </w:tc>
        <w:tc>
          <w:tcPr>
            <w:tcW w:w="3073" w:type="dxa"/>
          </w:tcPr>
          <w:p>
            <w:pPr>
              <w:pStyle w:val="TableParagraph"/>
              <w:ind w:left="0"/>
              <w:rPr>
                <w:sz w:val="18"/>
              </w:rPr>
            </w:pPr>
          </w:p>
        </w:tc>
      </w:tr>
    </w:tbl>
    <w:p>
      <w:pPr>
        <w:pStyle w:val="BodyText"/>
        <w:spacing w:before="180"/>
        <w:rPr>
          <w:b/>
        </w:rPr>
      </w:pPr>
    </w:p>
    <w:p>
      <w:pPr>
        <w:spacing w:before="0"/>
        <w:ind w:left="291" w:right="225" w:firstLine="0"/>
        <w:jc w:val="center"/>
        <w:rPr>
          <w:b/>
          <w:sz w:val="20"/>
        </w:rPr>
      </w:pPr>
      <w:r>
        <w:rPr>
          <w:b/>
          <w:sz w:val="20"/>
        </w:rPr>
        <w:t>Table</w:t>
      </w:r>
      <w:r>
        <w:rPr>
          <w:b/>
          <w:spacing w:val="-8"/>
          <w:sz w:val="20"/>
        </w:rPr>
        <w:t> </w:t>
      </w:r>
      <w:r>
        <w:rPr>
          <w:b/>
          <w:sz w:val="20"/>
        </w:rPr>
        <w:t>5.4.1.2-3:</w:t>
      </w:r>
      <w:r>
        <w:rPr>
          <w:b/>
          <w:spacing w:val="-5"/>
          <w:sz w:val="20"/>
        </w:rPr>
        <w:t> </w:t>
      </w:r>
      <w:r>
        <w:rPr>
          <w:b/>
          <w:sz w:val="20"/>
        </w:rPr>
        <w:t>cleanupAal</w:t>
      </w:r>
      <w:r>
        <w:rPr>
          <w:b/>
          <w:spacing w:val="-9"/>
          <w:sz w:val="20"/>
        </w:rPr>
        <w:t> </w:t>
      </w:r>
      <w:r>
        <w:rPr>
          <w:b/>
          <w:sz w:val="20"/>
        </w:rPr>
        <w:t>Output</w:t>
      </w:r>
      <w:r>
        <w:rPr>
          <w:b/>
          <w:spacing w:val="-6"/>
          <w:sz w:val="20"/>
        </w:rPr>
        <w:t> </w:t>
      </w:r>
      <w:r>
        <w:rPr>
          <w:b/>
          <w:spacing w:val="-2"/>
          <w:sz w:val="20"/>
        </w:rPr>
        <w:t>Parameters</w:t>
      </w:r>
    </w:p>
    <w:p>
      <w:pPr>
        <w:pStyle w:val="BodyText"/>
        <w:spacing w:before="5"/>
        <w:rPr>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222"/>
        <w:gridCol w:w="1529"/>
        <w:gridCol w:w="1261"/>
        <w:gridCol w:w="3073"/>
      </w:tblGrid>
      <w:tr>
        <w:trPr>
          <w:trHeight w:val="410" w:hRule="atLeast"/>
        </w:trPr>
        <w:tc>
          <w:tcPr>
            <w:tcW w:w="1745" w:type="dxa"/>
            <w:shd w:val="clear" w:color="auto" w:fill="D9D9D9"/>
          </w:tcPr>
          <w:p>
            <w:pPr>
              <w:pStyle w:val="TableParagraph"/>
              <w:spacing w:before="2"/>
              <w:rPr>
                <w:sz w:val="20"/>
              </w:rPr>
            </w:pPr>
            <w:r>
              <w:rPr>
                <w:sz w:val="20"/>
              </w:rPr>
              <w:t>Output</w:t>
            </w:r>
            <w:r>
              <w:rPr>
                <w:spacing w:val="-5"/>
                <w:sz w:val="20"/>
              </w:rPr>
              <w:t> </w:t>
            </w:r>
            <w:r>
              <w:rPr>
                <w:spacing w:val="-2"/>
                <w:sz w:val="20"/>
              </w:rPr>
              <w:t>Parameter</w:t>
            </w:r>
          </w:p>
        </w:tc>
        <w:tc>
          <w:tcPr>
            <w:tcW w:w="1222" w:type="dxa"/>
            <w:shd w:val="clear" w:color="auto" w:fill="D9D9D9"/>
          </w:tcPr>
          <w:p>
            <w:pPr>
              <w:pStyle w:val="TableParagraph"/>
              <w:spacing w:before="2"/>
              <w:rPr>
                <w:sz w:val="20"/>
              </w:rPr>
            </w:pPr>
            <w:r>
              <w:rPr>
                <w:spacing w:val="-2"/>
                <w:sz w:val="20"/>
              </w:rPr>
              <w:t>Cardinality</w:t>
            </w:r>
          </w:p>
        </w:tc>
        <w:tc>
          <w:tcPr>
            <w:tcW w:w="1529" w:type="dxa"/>
            <w:shd w:val="clear" w:color="auto" w:fill="D9D9D9"/>
          </w:tcPr>
          <w:p>
            <w:pPr>
              <w:pStyle w:val="TableParagraph"/>
              <w:spacing w:before="2"/>
              <w:ind w:left="26"/>
              <w:rPr>
                <w:sz w:val="20"/>
              </w:rPr>
            </w:pPr>
            <w:r>
              <w:rPr>
                <w:sz w:val="20"/>
              </w:rPr>
              <w:t>Data</w:t>
            </w:r>
            <w:r>
              <w:rPr>
                <w:spacing w:val="-4"/>
                <w:sz w:val="20"/>
              </w:rPr>
              <w:t> Type</w:t>
            </w:r>
          </w:p>
        </w:tc>
        <w:tc>
          <w:tcPr>
            <w:tcW w:w="1261" w:type="dxa"/>
            <w:shd w:val="clear" w:color="auto" w:fill="D9D9D9"/>
          </w:tcPr>
          <w:p>
            <w:pPr>
              <w:pStyle w:val="TableParagraph"/>
              <w:spacing w:before="2"/>
              <w:rPr>
                <w:sz w:val="20"/>
              </w:rPr>
            </w:pPr>
            <w:r>
              <w:rPr>
                <w:spacing w:val="-2"/>
                <w:sz w:val="20"/>
              </w:rPr>
              <w:t>Qualifier</w:t>
            </w:r>
          </w:p>
        </w:tc>
        <w:tc>
          <w:tcPr>
            <w:tcW w:w="3073" w:type="dxa"/>
            <w:shd w:val="clear" w:color="auto" w:fill="D9D9D9"/>
          </w:tcPr>
          <w:p>
            <w:pPr>
              <w:pStyle w:val="TableParagraph"/>
              <w:spacing w:before="2"/>
              <w:rPr>
                <w:sz w:val="20"/>
              </w:rPr>
            </w:pPr>
            <w:r>
              <w:rPr>
                <w:spacing w:val="-2"/>
                <w:sz w:val="20"/>
              </w:rPr>
              <w:t>Description</w:t>
            </w:r>
          </w:p>
        </w:tc>
      </w:tr>
      <w:tr>
        <w:trPr>
          <w:trHeight w:val="641" w:hRule="atLeast"/>
        </w:trPr>
        <w:tc>
          <w:tcPr>
            <w:tcW w:w="1745" w:type="dxa"/>
          </w:tcPr>
          <w:p>
            <w:pPr>
              <w:pStyle w:val="TableParagraph"/>
              <w:spacing w:before="3"/>
              <w:rPr>
                <w:sz w:val="20"/>
              </w:rPr>
            </w:pPr>
            <w:r>
              <w:rPr>
                <w:spacing w:val="-2"/>
                <w:sz w:val="20"/>
              </w:rPr>
              <w:t>status_of_operation</w:t>
            </w:r>
          </w:p>
        </w:tc>
        <w:tc>
          <w:tcPr>
            <w:tcW w:w="1222" w:type="dxa"/>
          </w:tcPr>
          <w:p>
            <w:pPr>
              <w:pStyle w:val="TableParagraph"/>
              <w:ind w:left="0"/>
              <w:rPr>
                <w:sz w:val="18"/>
              </w:rPr>
            </w:pPr>
          </w:p>
        </w:tc>
        <w:tc>
          <w:tcPr>
            <w:tcW w:w="1529" w:type="dxa"/>
          </w:tcPr>
          <w:p>
            <w:pPr>
              <w:pStyle w:val="TableParagraph"/>
              <w:spacing w:before="1"/>
              <w:ind w:left="26" w:right="92"/>
              <w:rPr>
                <w:sz w:val="20"/>
              </w:rPr>
            </w:pPr>
            <w:r>
              <w:rPr>
                <w:sz w:val="20"/>
              </w:rPr>
              <w:t>Reference</w:t>
            </w:r>
            <w:r>
              <w:rPr>
                <w:spacing w:val="-13"/>
                <w:sz w:val="20"/>
              </w:rPr>
              <w:t> </w:t>
            </w:r>
            <w:r>
              <w:rPr>
                <w:sz w:val="20"/>
              </w:rPr>
              <w:t>WG10 object model</w:t>
            </w:r>
          </w:p>
        </w:tc>
        <w:tc>
          <w:tcPr>
            <w:tcW w:w="1261" w:type="dxa"/>
          </w:tcPr>
          <w:p>
            <w:pPr>
              <w:pStyle w:val="TableParagraph"/>
              <w:spacing w:before="3"/>
              <w:rPr>
                <w:sz w:val="20"/>
              </w:rPr>
            </w:pPr>
            <w:r>
              <w:rPr>
                <w:spacing w:val="-10"/>
                <w:sz w:val="20"/>
              </w:rPr>
              <w:t>M</w:t>
            </w:r>
          </w:p>
        </w:tc>
        <w:tc>
          <w:tcPr>
            <w:tcW w:w="3073" w:type="dxa"/>
          </w:tcPr>
          <w:p>
            <w:pPr>
              <w:pStyle w:val="TableParagraph"/>
              <w:spacing w:before="3"/>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69"/>
        <w:rPr>
          <w:b/>
        </w:rPr>
      </w:pPr>
    </w:p>
    <w:p>
      <w:pPr>
        <w:pStyle w:val="Heading4"/>
        <w:numPr>
          <w:ilvl w:val="3"/>
          <w:numId w:val="53"/>
        </w:numPr>
        <w:tabs>
          <w:tab w:pos="1212" w:val="left" w:leader="none"/>
        </w:tabs>
        <w:spacing w:line="240" w:lineRule="auto" w:before="0" w:after="0"/>
        <w:ind w:left="1212" w:right="0" w:hanging="720"/>
        <w:jc w:val="left"/>
      </w:pPr>
      <w:bookmarkStart w:name="_bookmark73" w:id="74"/>
      <w:bookmarkEnd w:id="74"/>
      <w:r>
        <w:rPr/>
      </w:r>
      <w:r>
        <w:rPr>
          <w:spacing w:val="-2"/>
        </w:rPr>
        <w:t>getAalLpuInfo</w:t>
      </w:r>
    </w:p>
    <w:p>
      <w:pPr>
        <w:pStyle w:val="BodyText"/>
        <w:spacing w:before="181"/>
        <w:ind w:left="492" w:right="1451"/>
        <w:jc w:val="both"/>
      </w:pPr>
      <w:r>
        <w:rPr/>
        <w:t>Description:</w:t>
      </w:r>
      <w:r>
        <w:rPr>
          <w:spacing w:val="-2"/>
        </w:rPr>
        <w:t> </w:t>
      </w:r>
      <w:r>
        <w:rPr/>
        <w:t>An AAL Application queries</w:t>
      </w:r>
      <w:r>
        <w:rPr>
          <w:spacing w:val="-2"/>
        </w:rPr>
        <w:t> </w:t>
      </w:r>
      <w:r>
        <w:rPr/>
        <w:t>the</w:t>
      </w:r>
      <w:r>
        <w:rPr>
          <w:spacing w:val="-3"/>
        </w:rPr>
        <w:t> </w:t>
      </w:r>
      <w:r>
        <w:rPr/>
        <w:t>handle</w:t>
      </w:r>
      <w:r>
        <w:rPr>
          <w:spacing w:val="-1"/>
        </w:rPr>
        <w:t> </w:t>
      </w:r>
      <w:r>
        <w:rPr/>
        <w:t>and capabilities</w:t>
      </w:r>
      <w:r>
        <w:rPr>
          <w:spacing w:val="-2"/>
        </w:rPr>
        <w:t> </w:t>
      </w:r>
      <w:r>
        <w:rPr/>
        <w:t>of</w:t>
      </w:r>
      <w:r>
        <w:rPr>
          <w:spacing w:val="-1"/>
        </w:rPr>
        <w:t> </w:t>
      </w:r>
      <w:r>
        <w:rPr/>
        <w:t>the</w:t>
      </w:r>
      <w:r>
        <w:rPr>
          <w:spacing w:val="-1"/>
        </w:rPr>
        <w:t> </w:t>
      </w:r>
      <w:r>
        <w:rPr/>
        <w:t>AAL-LPU(s)</w:t>
      </w:r>
      <w:r>
        <w:rPr>
          <w:spacing w:val="-1"/>
        </w:rPr>
        <w:t> </w:t>
      </w:r>
      <w:r>
        <w:rPr/>
        <w:t>assigned to the AAL Application.</w:t>
      </w:r>
      <w:r>
        <w:rPr>
          <w:spacing w:val="-1"/>
        </w:rPr>
        <w:t> </w:t>
      </w:r>
      <w:r>
        <w:rPr/>
        <w:t>AAL-LPUs</w:t>
      </w:r>
      <w:r>
        <w:rPr>
          <w:spacing w:val="-3"/>
        </w:rPr>
        <w:t> </w:t>
      </w:r>
      <w:r>
        <w:rPr/>
        <w:t>may</w:t>
      </w:r>
      <w:r>
        <w:rPr>
          <w:spacing w:val="-3"/>
        </w:rPr>
        <w:t> </w:t>
      </w:r>
      <w:r>
        <w:rPr/>
        <w:t>provide</w:t>
      </w:r>
      <w:r>
        <w:rPr>
          <w:spacing w:val="-4"/>
        </w:rPr>
        <w:t> </w:t>
      </w:r>
      <w:r>
        <w:rPr/>
        <w:t>different</w:t>
      </w:r>
      <w:r>
        <w:rPr>
          <w:spacing w:val="-3"/>
        </w:rPr>
        <w:t> </w:t>
      </w:r>
      <w:r>
        <w:rPr/>
        <w:t>capabilities</w:t>
      </w:r>
      <w:r>
        <w:rPr>
          <w:spacing w:val="-3"/>
        </w:rPr>
        <w:t> </w:t>
      </w:r>
      <w:r>
        <w:rPr/>
        <w:t>such</w:t>
      </w:r>
      <w:r>
        <w:rPr>
          <w:spacing w:val="-1"/>
        </w:rPr>
        <w:t> </w:t>
      </w:r>
      <w:r>
        <w:rPr/>
        <w:t>as</w:t>
      </w:r>
      <w:r>
        <w:rPr>
          <w:spacing w:val="-3"/>
        </w:rPr>
        <w:t> </w:t>
      </w:r>
      <w:r>
        <w:rPr/>
        <w:t>different</w:t>
      </w:r>
      <w:r>
        <w:rPr>
          <w:spacing w:val="-3"/>
        </w:rPr>
        <w:t> </w:t>
      </w:r>
      <w:r>
        <w:rPr/>
        <w:t>AAL</w:t>
      </w:r>
      <w:r>
        <w:rPr>
          <w:spacing w:val="-2"/>
        </w:rPr>
        <w:t> </w:t>
      </w:r>
      <w:r>
        <w:rPr/>
        <w:t>Profiles can</w:t>
      </w:r>
      <w:r>
        <w:rPr>
          <w:spacing w:val="-1"/>
        </w:rPr>
        <w:t> </w:t>
      </w:r>
      <w:r>
        <w:rPr/>
        <w:t>be</w:t>
      </w:r>
      <w:r>
        <w:rPr>
          <w:spacing w:val="-1"/>
        </w:rPr>
        <w:t> </w:t>
      </w:r>
      <w:r>
        <w:rPr/>
        <w:t>supported</w:t>
      </w:r>
      <w:r>
        <w:rPr>
          <w:spacing w:val="-2"/>
        </w:rPr>
        <w:t> </w:t>
      </w:r>
      <w:r>
        <w:rPr/>
        <w:t>by the</w:t>
      </w:r>
      <w:r>
        <w:rPr>
          <w:spacing w:val="-3"/>
        </w:rPr>
        <w:t> </w:t>
      </w:r>
      <w:r>
        <w:rPr/>
        <w:t>AAL-LPUs</w:t>
      </w:r>
      <w:r>
        <w:rPr>
          <w:spacing w:val="-4"/>
        </w:rPr>
        <w:t> </w:t>
      </w:r>
      <w:r>
        <w:rPr/>
        <w:t>that</w:t>
      </w:r>
      <w:r>
        <w:rPr>
          <w:spacing w:val="-3"/>
        </w:rPr>
        <w:t> </w:t>
      </w:r>
      <w:r>
        <w:rPr/>
        <w:t>includes</w:t>
      </w:r>
      <w:r>
        <w:rPr>
          <w:spacing w:val="-2"/>
        </w:rPr>
        <w:t> </w:t>
      </w:r>
      <w:r>
        <w:rPr/>
        <w:t>different</w:t>
      </w:r>
      <w:r>
        <w:rPr>
          <w:spacing w:val="-4"/>
        </w:rPr>
        <w:t> </w:t>
      </w:r>
      <w:r>
        <w:rPr/>
        <w:t>types</w:t>
      </w:r>
      <w:r>
        <w:rPr>
          <w:spacing w:val="-6"/>
        </w:rPr>
        <w:t> </w:t>
      </w:r>
      <w:r>
        <w:rPr/>
        <w:t>of</w:t>
      </w:r>
      <w:r>
        <w:rPr>
          <w:spacing w:val="-3"/>
        </w:rPr>
        <w:t> </w:t>
      </w:r>
      <w:r>
        <w:rPr/>
        <w:t>AAL-Profile-Instances</w:t>
      </w:r>
      <w:r>
        <w:rPr>
          <w:spacing w:val="-4"/>
        </w:rPr>
        <w:t> </w:t>
      </w:r>
      <w:r>
        <w:rPr/>
        <w:t>and AAL-Profile-Queue(s).</w:t>
      </w:r>
      <w:r>
        <w:rPr>
          <w:spacing w:val="-3"/>
        </w:rPr>
        <w:t> </w:t>
      </w:r>
      <w:r>
        <w:rPr/>
        <w:t>The</w:t>
      </w:r>
      <w:r>
        <w:rPr>
          <w:spacing w:val="-2"/>
        </w:rPr>
        <w:t> </w:t>
      </w:r>
      <w:r>
        <w:rPr/>
        <w:t>aal-lpu- handle is</w:t>
      </w:r>
      <w:r>
        <w:rPr>
          <w:spacing w:val="-1"/>
        </w:rPr>
        <w:t> </w:t>
      </w:r>
      <w:r>
        <w:rPr/>
        <w:t>unique between the AAL Application and the AAL-LPUs</w:t>
      </w:r>
      <w:r>
        <w:rPr>
          <w:spacing w:val="-1"/>
        </w:rPr>
        <w:t> </w:t>
      </w:r>
      <w:r>
        <w:rPr/>
        <w:t>assigned to the AAL Application. The aal- lpu-handle is generated by the AAL Implementation.</w:t>
      </w:r>
    </w:p>
    <w:p>
      <w:pPr>
        <w:pStyle w:val="BodyText"/>
        <w:spacing w:line="429" w:lineRule="auto" w:before="180"/>
        <w:ind w:left="492" w:right="3005"/>
        <w:jc w:val="both"/>
      </w:pPr>
      <w:r>
        <w:rPr/>
        <w:t>Pre-conditions:</w:t>
      </w:r>
      <w:r>
        <w:rPr>
          <w:spacing w:val="-2"/>
        </w:rPr>
        <w:t> </w:t>
      </w:r>
      <w:r>
        <w:rPr/>
        <w:t>AAL</w:t>
      </w:r>
      <w:r>
        <w:rPr>
          <w:spacing w:val="-2"/>
        </w:rPr>
        <w:t> </w:t>
      </w:r>
      <w:r>
        <w:rPr/>
        <w:t>Application</w:t>
      </w:r>
      <w:r>
        <w:rPr>
          <w:spacing w:val="-1"/>
        </w:rPr>
        <w:t> </w:t>
      </w:r>
      <w:r>
        <w:rPr/>
        <w:t>has</w:t>
      </w:r>
      <w:r>
        <w:rPr>
          <w:spacing w:val="-4"/>
        </w:rPr>
        <w:t> </w:t>
      </w:r>
      <w:r>
        <w:rPr/>
        <w:t>at</w:t>
      </w:r>
      <w:r>
        <w:rPr>
          <w:spacing w:val="-4"/>
        </w:rPr>
        <w:t> </w:t>
      </w:r>
      <w:r>
        <w:rPr/>
        <w:t>least</w:t>
      </w:r>
      <w:r>
        <w:rPr>
          <w:spacing w:val="-3"/>
        </w:rPr>
        <w:t> </w:t>
      </w:r>
      <w:r>
        <w:rPr/>
        <w:t>one</w:t>
      </w:r>
      <w:r>
        <w:rPr>
          <w:spacing w:val="-3"/>
        </w:rPr>
        <w:t> </w:t>
      </w:r>
      <w:r>
        <w:rPr/>
        <w:t>AAL-LPU</w:t>
      </w:r>
      <w:r>
        <w:rPr>
          <w:spacing w:val="-6"/>
        </w:rPr>
        <w:t> </w:t>
      </w:r>
      <w:r>
        <w:rPr/>
        <w:t>assigned</w:t>
      </w:r>
      <w:r>
        <w:rPr>
          <w:spacing w:val="-2"/>
        </w:rPr>
        <w:t> </w:t>
      </w:r>
      <w:r>
        <w:rPr/>
        <w:t>and</w:t>
      </w:r>
      <w:r>
        <w:rPr>
          <w:spacing w:val="-2"/>
        </w:rPr>
        <w:t> </w:t>
      </w:r>
      <w:r>
        <w:rPr/>
        <w:t>available</w:t>
      </w:r>
      <w:r>
        <w:rPr>
          <w:spacing w:val="-3"/>
        </w:rPr>
        <w:t> </w:t>
      </w:r>
      <w:r>
        <w:rPr/>
        <w:t>for</w:t>
      </w:r>
      <w:r>
        <w:rPr>
          <w:spacing w:val="-5"/>
        </w:rPr>
        <w:t> </w:t>
      </w:r>
      <w:r>
        <w:rPr/>
        <w:t>use. Triggers: On demand request from the AAL Application</w:t>
      </w:r>
    </w:p>
    <w:p>
      <w:pPr>
        <w:pStyle w:val="BodyText"/>
        <w:spacing w:line="228" w:lineRule="exact"/>
        <w:ind w:left="492"/>
        <w:jc w:val="both"/>
      </w:pPr>
      <w:r>
        <w:rPr/>
        <w:t>Frequency:</w:t>
      </w:r>
      <w:r>
        <w:rPr>
          <w:spacing w:val="-6"/>
        </w:rPr>
        <w:t> </w:t>
      </w:r>
      <w:r>
        <w:rPr/>
        <w:t>AAL</w:t>
      </w:r>
      <w:r>
        <w:rPr>
          <w:spacing w:val="-6"/>
        </w:rPr>
        <w:t> </w:t>
      </w:r>
      <w:r>
        <w:rPr/>
        <w:t>Application</w:t>
      </w:r>
      <w:r>
        <w:rPr>
          <w:spacing w:val="-7"/>
        </w:rPr>
        <w:t> </w:t>
      </w:r>
      <w:r>
        <w:rPr/>
        <w:t>Initialization</w:t>
      </w:r>
      <w:r>
        <w:rPr>
          <w:spacing w:val="-5"/>
        </w:rPr>
        <w:t> </w:t>
      </w:r>
      <w:r>
        <w:rPr>
          <w:spacing w:val="-2"/>
        </w:rPr>
        <w:t>time.</w:t>
      </w:r>
    </w:p>
    <w:p>
      <w:pPr>
        <w:pStyle w:val="BodyText"/>
        <w:spacing w:before="70"/>
      </w:pPr>
    </w:p>
    <w:p>
      <w:pPr>
        <w:spacing w:before="0"/>
        <w:ind w:left="66" w:right="279" w:firstLine="0"/>
        <w:jc w:val="center"/>
        <w:rPr>
          <w:b/>
          <w:sz w:val="20"/>
        </w:rPr>
      </w:pPr>
      <w:r>
        <w:rPr>
          <w:b/>
          <w:sz w:val="20"/>
        </w:rPr>
        <w:t>Table</w:t>
      </w:r>
      <w:r>
        <w:rPr>
          <w:b/>
          <w:spacing w:val="-7"/>
          <w:sz w:val="20"/>
        </w:rPr>
        <w:t> </w:t>
      </w:r>
      <w:r>
        <w:rPr>
          <w:b/>
          <w:sz w:val="20"/>
        </w:rPr>
        <w:t>5.4.1.1-1:</w:t>
      </w:r>
      <w:r>
        <w:rPr>
          <w:b/>
          <w:spacing w:val="-8"/>
          <w:sz w:val="20"/>
        </w:rPr>
        <w:t> </w:t>
      </w:r>
      <w:r>
        <w:rPr>
          <w:b/>
          <w:sz w:val="20"/>
        </w:rPr>
        <w:t>getAalLpuInfo</w:t>
      </w:r>
      <w:r>
        <w:rPr>
          <w:b/>
          <w:spacing w:val="-4"/>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09" w:hRule="atLeast"/>
        </w:trPr>
        <w:tc>
          <w:tcPr>
            <w:tcW w:w="3548" w:type="dxa"/>
          </w:tcPr>
          <w:p>
            <w:pPr>
              <w:pStyle w:val="TableParagraph"/>
              <w:rPr>
                <w:sz w:val="20"/>
              </w:rPr>
            </w:pPr>
            <w:r>
              <w:rPr>
                <w:spacing w:val="-2"/>
                <w:sz w:val="20"/>
              </w:rPr>
              <w:t>getAalLpuInfo</w:t>
            </w:r>
          </w:p>
        </w:tc>
        <w:tc>
          <w:tcPr>
            <w:tcW w:w="5269" w:type="dxa"/>
          </w:tcPr>
          <w:p>
            <w:pPr>
              <w:pStyle w:val="TableParagraph"/>
              <w:tabs>
                <w:tab w:pos="640" w:val="left" w:leader="none"/>
                <w:tab w:pos="1066" w:val="left" w:leader="none"/>
              </w:tabs>
              <w:rPr>
                <w:sz w:val="20"/>
              </w:rPr>
            </w:pPr>
            <w:r>
              <w:rPr>
                <w:spacing w:val="-5"/>
                <w:sz w:val="20"/>
              </w:rPr>
              <w:t>AAL</w:t>
            </w:r>
            <w:r>
              <w:rPr>
                <w:sz w:val="20"/>
              </w:rPr>
              <w:tab/>
            </w:r>
            <w:r>
              <w:rPr>
                <w:spacing w:val="-5"/>
                <w:sz w:val="20"/>
              </w:rPr>
              <w:t>=&gt;</w:t>
            </w:r>
            <w:r>
              <w:rPr>
                <w:sz w:val="20"/>
              </w:rPr>
              <w:tab/>
              <w:t>AAL</w:t>
            </w:r>
            <w:r>
              <w:rPr>
                <w:spacing w:val="-3"/>
                <w:sz w:val="20"/>
              </w:rPr>
              <w:t> </w:t>
            </w:r>
            <w:r>
              <w:rPr>
                <w:spacing w:val="-2"/>
                <w:sz w:val="20"/>
              </w:rPr>
              <w:t>Implementation</w:t>
            </w:r>
          </w:p>
        </w:tc>
      </w:tr>
    </w:tbl>
    <w:p>
      <w:pPr>
        <w:pStyle w:val="BodyText"/>
        <w:spacing w:before="11"/>
        <w:rPr>
          <w:b/>
        </w:rPr>
      </w:pPr>
    </w:p>
    <w:p>
      <w:pPr>
        <w:spacing w:before="0"/>
        <w:ind w:left="66" w:right="282" w:firstLine="0"/>
        <w:jc w:val="center"/>
        <w:rPr>
          <w:b/>
          <w:sz w:val="20"/>
        </w:rPr>
      </w:pPr>
      <w:r>
        <w:rPr>
          <w:b/>
          <w:sz w:val="20"/>
        </w:rPr>
        <w:t>Table</w:t>
      </w:r>
      <w:r>
        <w:rPr>
          <w:b/>
          <w:spacing w:val="-7"/>
          <w:sz w:val="20"/>
        </w:rPr>
        <w:t> </w:t>
      </w:r>
      <w:r>
        <w:rPr>
          <w:b/>
          <w:sz w:val="20"/>
        </w:rPr>
        <w:t>5.4.1.1-2:</w:t>
      </w:r>
      <w:r>
        <w:rPr>
          <w:b/>
          <w:spacing w:val="-8"/>
          <w:sz w:val="20"/>
        </w:rPr>
        <w:t> </w:t>
      </w:r>
      <w:r>
        <w:rPr>
          <w:b/>
          <w:sz w:val="20"/>
        </w:rPr>
        <w:t>getAalLpuInfo</w:t>
      </w:r>
      <w:r>
        <w:rPr>
          <w:b/>
          <w:spacing w:val="-4"/>
          <w:sz w:val="20"/>
        </w:rPr>
        <w:t> </w:t>
      </w:r>
      <w:r>
        <w:rPr>
          <w:b/>
          <w:sz w:val="20"/>
        </w:rPr>
        <w:t>Input</w:t>
      </w:r>
      <w:r>
        <w:rPr>
          <w:b/>
          <w:spacing w:val="-7"/>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spacing w:line="207" w:lineRule="exact"/>
              <w:rPr>
                <w:b/>
                <w:sz w:val="18"/>
              </w:rPr>
            </w:pPr>
            <w:r>
              <w:rPr>
                <w:b/>
                <w:sz w:val="18"/>
              </w:rPr>
              <w:t>Input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1101" w:hRule="atLeast"/>
        </w:trPr>
        <w:tc>
          <w:tcPr>
            <w:tcW w:w="1745" w:type="dxa"/>
          </w:tcPr>
          <w:p>
            <w:pPr>
              <w:pStyle w:val="TableParagraph"/>
              <w:rPr>
                <w:sz w:val="20"/>
              </w:rPr>
            </w:pPr>
            <w:r>
              <w:rPr>
                <w:spacing w:val="-2"/>
                <w:sz w:val="20"/>
              </w:rPr>
              <w:t>aal_lpu_handle</w:t>
            </w:r>
          </w:p>
        </w:tc>
        <w:tc>
          <w:tcPr>
            <w:tcW w:w="1028" w:type="dxa"/>
          </w:tcPr>
          <w:p>
            <w:pPr>
              <w:pStyle w:val="TableParagraph"/>
              <w:rPr>
                <w:sz w:val="20"/>
              </w:rPr>
            </w:pPr>
            <w:r>
              <w:rPr>
                <w:sz w:val="20"/>
              </w:rPr>
              <w:t>0</w:t>
            </w:r>
            <w:r>
              <w:rPr>
                <w:spacing w:val="-1"/>
                <w:sz w:val="20"/>
              </w:rPr>
              <w:t> </w:t>
            </w:r>
            <w:r>
              <w:rPr>
                <w:sz w:val="20"/>
              </w:rPr>
              <w:t>to </w:t>
            </w:r>
            <w:r>
              <w:rPr>
                <w:spacing w:val="-10"/>
                <w:sz w:val="20"/>
              </w:rPr>
              <w:t>1</w:t>
            </w:r>
          </w:p>
        </w:tc>
        <w:tc>
          <w:tcPr>
            <w:tcW w:w="1027" w:type="dxa"/>
          </w:tcPr>
          <w:p>
            <w:pPr>
              <w:pStyle w:val="TableParagraph"/>
              <w:ind w:left="0"/>
              <w:rPr>
                <w:sz w:val="18"/>
              </w:rPr>
            </w:pPr>
          </w:p>
        </w:tc>
        <w:tc>
          <w:tcPr>
            <w:tcW w:w="1027" w:type="dxa"/>
          </w:tcPr>
          <w:p>
            <w:pPr>
              <w:pStyle w:val="TableParagraph"/>
              <w:rPr>
                <w:sz w:val="20"/>
              </w:rPr>
            </w:pPr>
            <w:r>
              <w:rPr>
                <w:spacing w:val="-10"/>
                <w:sz w:val="20"/>
              </w:rPr>
              <w:t>O</w:t>
            </w:r>
          </w:p>
        </w:tc>
        <w:tc>
          <w:tcPr>
            <w:tcW w:w="4002" w:type="dxa"/>
          </w:tcPr>
          <w:p>
            <w:pPr>
              <w:pStyle w:val="TableParagraph"/>
              <w:ind w:left="29"/>
              <w:rPr>
                <w:sz w:val="20"/>
              </w:rPr>
            </w:pPr>
            <w:r>
              <w:rPr>
                <w:sz w:val="20"/>
              </w:rPr>
              <w:t>If supplied, the capabilities of only the AAL- LPU</w:t>
            </w:r>
            <w:r>
              <w:rPr>
                <w:spacing w:val="-7"/>
                <w:sz w:val="20"/>
              </w:rPr>
              <w:t> </w:t>
            </w:r>
            <w:r>
              <w:rPr>
                <w:sz w:val="20"/>
              </w:rPr>
              <w:t>associated</w:t>
            </w:r>
            <w:r>
              <w:rPr>
                <w:spacing w:val="-5"/>
                <w:sz w:val="20"/>
              </w:rPr>
              <w:t> </w:t>
            </w:r>
            <w:r>
              <w:rPr>
                <w:sz w:val="20"/>
              </w:rPr>
              <w:t>with</w:t>
            </w:r>
            <w:r>
              <w:rPr>
                <w:spacing w:val="-5"/>
                <w:sz w:val="20"/>
              </w:rPr>
              <w:t> </w:t>
            </w:r>
            <w:r>
              <w:rPr>
                <w:sz w:val="20"/>
              </w:rPr>
              <w:t>the</w:t>
            </w:r>
            <w:r>
              <w:rPr>
                <w:spacing w:val="-6"/>
                <w:sz w:val="20"/>
              </w:rPr>
              <w:t> </w:t>
            </w:r>
            <w:r>
              <w:rPr>
                <w:sz w:val="20"/>
              </w:rPr>
              <w:t>Handle</w:t>
            </w:r>
            <w:r>
              <w:rPr>
                <w:spacing w:val="-6"/>
                <w:sz w:val="20"/>
              </w:rPr>
              <w:t> </w:t>
            </w:r>
            <w:r>
              <w:rPr>
                <w:sz w:val="20"/>
              </w:rPr>
              <w:t>is</w:t>
            </w:r>
            <w:r>
              <w:rPr>
                <w:spacing w:val="-7"/>
                <w:sz w:val="20"/>
              </w:rPr>
              <w:t> </w:t>
            </w:r>
            <w:r>
              <w:rPr>
                <w:sz w:val="20"/>
              </w:rPr>
              <w:t>requested.</w:t>
            </w:r>
            <w:r>
              <w:rPr>
                <w:spacing w:val="-6"/>
                <w:sz w:val="20"/>
              </w:rPr>
              <w:t> </w:t>
            </w:r>
            <w:r>
              <w:rPr>
                <w:sz w:val="20"/>
              </w:rPr>
              <w:t>If omitted, the capabilities of all the AAL-LPUs assigned to the AAL Application is requested.</w:t>
            </w:r>
          </w:p>
        </w:tc>
      </w:tr>
    </w:tbl>
    <w:p>
      <w:pPr>
        <w:pStyle w:val="BodyText"/>
        <w:spacing w:before="10"/>
        <w:rPr>
          <w:b/>
        </w:rPr>
      </w:pPr>
    </w:p>
    <w:p>
      <w:pPr>
        <w:spacing w:before="1"/>
        <w:ind w:left="66" w:right="282" w:firstLine="0"/>
        <w:jc w:val="center"/>
        <w:rPr>
          <w:b/>
          <w:sz w:val="20"/>
        </w:rPr>
      </w:pPr>
      <w:r>
        <w:rPr>
          <w:b/>
          <w:sz w:val="20"/>
        </w:rPr>
        <w:t>Table</w:t>
      </w:r>
      <w:r>
        <w:rPr>
          <w:b/>
          <w:spacing w:val="-7"/>
          <w:sz w:val="20"/>
        </w:rPr>
        <w:t> </w:t>
      </w:r>
      <w:r>
        <w:rPr>
          <w:b/>
          <w:sz w:val="20"/>
        </w:rPr>
        <w:t>5.4.1.1-3:</w:t>
      </w:r>
      <w:r>
        <w:rPr>
          <w:b/>
          <w:spacing w:val="-8"/>
          <w:sz w:val="20"/>
        </w:rPr>
        <w:t> </w:t>
      </w:r>
      <w:r>
        <w:rPr>
          <w:b/>
          <w:sz w:val="20"/>
        </w:rPr>
        <w:t>getAalLpuInfo</w:t>
      </w:r>
      <w:r>
        <w:rPr>
          <w:b/>
          <w:spacing w:val="-4"/>
          <w:sz w:val="20"/>
        </w:rPr>
        <w:t> </w:t>
      </w:r>
      <w:r>
        <w:rPr>
          <w:b/>
          <w:sz w:val="20"/>
        </w:rPr>
        <w:t>Output</w:t>
      </w:r>
      <w:r>
        <w:rPr>
          <w:b/>
          <w:spacing w:val="-6"/>
          <w:sz w:val="20"/>
        </w:rPr>
        <w:t> </w:t>
      </w:r>
      <w:r>
        <w:rPr>
          <w:b/>
          <w:spacing w:val="-2"/>
          <w:sz w:val="20"/>
        </w:rPr>
        <w:t>Parameters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spacing w:line="207" w:lineRule="exact"/>
              <w:rPr>
                <w:b/>
                <w:sz w:val="18"/>
              </w:rPr>
            </w:pPr>
            <w:r>
              <w:rPr>
                <w:b/>
                <w:sz w:val="18"/>
              </w:rPr>
              <w:t>Output </w:t>
            </w:r>
            <w:r>
              <w:rPr>
                <w:b/>
                <w:spacing w:val="-2"/>
                <w:sz w:val="18"/>
              </w:rPr>
              <w:t>Parameter</w:t>
            </w:r>
          </w:p>
        </w:tc>
        <w:tc>
          <w:tcPr>
            <w:tcW w:w="1028" w:type="dxa"/>
            <w:shd w:val="clear" w:color="auto" w:fill="D9D9D9"/>
          </w:tcPr>
          <w:p>
            <w:pPr>
              <w:pStyle w:val="TableParagraph"/>
              <w:spacing w:line="207" w:lineRule="exact"/>
              <w:ind w:left="0" w:right="67"/>
              <w:jc w:val="center"/>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1098" w:hRule="atLeast"/>
        </w:trPr>
        <w:tc>
          <w:tcPr>
            <w:tcW w:w="1745" w:type="dxa"/>
          </w:tcPr>
          <w:p>
            <w:pPr>
              <w:pStyle w:val="TableParagraph"/>
              <w:rPr>
                <w:sz w:val="20"/>
              </w:rPr>
            </w:pPr>
            <w:r>
              <w:rPr>
                <w:spacing w:val="-2"/>
                <w:sz w:val="20"/>
              </w:rPr>
              <w:t>aal-lpu-cap-struct</w:t>
            </w:r>
          </w:p>
        </w:tc>
        <w:tc>
          <w:tcPr>
            <w:tcW w:w="1028" w:type="dxa"/>
          </w:tcPr>
          <w:p>
            <w:pPr>
              <w:pStyle w:val="TableParagraph"/>
              <w:ind w:left="0" w:right="159"/>
              <w:jc w:val="center"/>
              <w:rPr>
                <w:sz w:val="20"/>
              </w:rPr>
            </w:pPr>
            <w:r>
              <w:rPr>
                <w:sz w:val="20"/>
              </w:rPr>
              <w:t>0</w:t>
            </w:r>
            <w:r>
              <w:rPr>
                <w:spacing w:val="-1"/>
                <w:sz w:val="20"/>
              </w:rPr>
              <w:t> </w:t>
            </w:r>
            <w:r>
              <w:rPr>
                <w:sz w:val="20"/>
              </w:rPr>
              <w:t>to </w:t>
            </w:r>
            <w:r>
              <w:rPr>
                <w:spacing w:val="-4"/>
                <w:sz w:val="20"/>
              </w:rPr>
              <w:t>many</w:t>
            </w:r>
          </w:p>
        </w:tc>
        <w:tc>
          <w:tcPr>
            <w:tcW w:w="1027" w:type="dxa"/>
          </w:tcPr>
          <w:p>
            <w:pPr>
              <w:pStyle w:val="TableParagraph"/>
              <w:rPr>
                <w:sz w:val="20"/>
              </w:rPr>
            </w:pPr>
            <w:r>
              <w:rPr>
                <w:spacing w:val="-2"/>
                <w:sz w:val="20"/>
              </w:rPr>
              <w:t>struct</w:t>
            </w:r>
          </w:p>
        </w:tc>
        <w:tc>
          <w:tcPr>
            <w:tcW w:w="1027" w:type="dxa"/>
          </w:tcPr>
          <w:p>
            <w:pPr>
              <w:pStyle w:val="TableParagraph"/>
              <w:rPr>
                <w:sz w:val="20"/>
              </w:rPr>
            </w:pPr>
            <w:r>
              <w:rPr>
                <w:spacing w:val="-10"/>
                <w:sz w:val="20"/>
              </w:rPr>
              <w:t>O</w:t>
            </w:r>
          </w:p>
        </w:tc>
        <w:tc>
          <w:tcPr>
            <w:tcW w:w="4002" w:type="dxa"/>
          </w:tcPr>
          <w:p>
            <w:pPr>
              <w:pStyle w:val="TableParagraph"/>
              <w:ind w:left="29" w:right="97"/>
              <w:rPr>
                <w:sz w:val="20"/>
              </w:rPr>
            </w:pPr>
            <w:r>
              <w:rPr>
                <w:sz w:val="20"/>
              </w:rPr>
              <w:t>Struct containing the aal-lpu-handle and the capabilities supported by this AAL-LPU including</w:t>
            </w:r>
            <w:r>
              <w:rPr>
                <w:spacing w:val="-6"/>
                <w:sz w:val="20"/>
              </w:rPr>
              <w:t> </w:t>
            </w:r>
            <w:r>
              <w:rPr>
                <w:sz w:val="20"/>
              </w:rPr>
              <w:t>AAL</w:t>
            </w:r>
            <w:r>
              <w:rPr>
                <w:spacing w:val="-6"/>
                <w:sz w:val="20"/>
              </w:rPr>
              <w:t> </w:t>
            </w:r>
            <w:r>
              <w:rPr>
                <w:sz w:val="20"/>
              </w:rPr>
              <w:t>Profile</w:t>
            </w:r>
            <w:r>
              <w:rPr>
                <w:spacing w:val="-7"/>
                <w:sz w:val="20"/>
              </w:rPr>
              <w:t> </w:t>
            </w:r>
            <w:r>
              <w:rPr>
                <w:sz w:val="20"/>
              </w:rPr>
              <w:t>type(s)</w:t>
            </w:r>
            <w:r>
              <w:rPr>
                <w:spacing w:val="-9"/>
                <w:sz w:val="20"/>
              </w:rPr>
              <w:t> </w:t>
            </w:r>
            <w:r>
              <w:rPr>
                <w:sz w:val="20"/>
              </w:rPr>
              <w:t>that</w:t>
            </w:r>
            <w:r>
              <w:rPr>
                <w:spacing w:val="-7"/>
                <w:sz w:val="20"/>
              </w:rPr>
              <w:t> </w:t>
            </w:r>
            <w:r>
              <w:rPr>
                <w:sz w:val="20"/>
              </w:rPr>
              <w:t>are</w:t>
            </w:r>
            <w:r>
              <w:rPr>
                <w:spacing w:val="-7"/>
                <w:sz w:val="20"/>
              </w:rPr>
              <w:t> </w:t>
            </w:r>
            <w:r>
              <w:rPr>
                <w:sz w:val="20"/>
              </w:rPr>
              <w:t>available to the calling AAL Application.</w:t>
            </w:r>
          </w:p>
        </w:tc>
      </w:tr>
      <w:tr>
        <w:trPr>
          <w:trHeight w:val="1101" w:hRule="atLeast"/>
        </w:trPr>
        <w:tc>
          <w:tcPr>
            <w:tcW w:w="1745" w:type="dxa"/>
          </w:tcPr>
          <w:p>
            <w:pPr>
              <w:pStyle w:val="TableParagraph"/>
              <w:spacing w:before="2"/>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rPr>
                <w:sz w:val="20"/>
              </w:rPr>
            </w:pPr>
            <w:r>
              <w:rPr>
                <w:spacing w:val="-2"/>
                <w:sz w:val="20"/>
              </w:rPr>
              <w:t>Reference </w:t>
            </w:r>
            <w:r>
              <w:rPr>
                <w:spacing w:val="-4"/>
                <w:sz w:val="20"/>
              </w:rPr>
              <w:t>WG10</w:t>
            </w:r>
          </w:p>
          <w:p>
            <w:pPr>
              <w:pStyle w:val="TableParagraph"/>
              <w:spacing w:before="1"/>
              <w:ind w:right="187"/>
              <w:rPr>
                <w:sz w:val="20"/>
              </w:rPr>
            </w:pPr>
            <w:r>
              <w:rPr>
                <w:spacing w:val="-2"/>
                <w:sz w:val="20"/>
              </w:rPr>
              <w:t>object </w:t>
            </w:r>
            <w:r>
              <w:rPr>
                <w:spacing w:val="-4"/>
                <w:sz w:val="20"/>
              </w:rPr>
              <w:t>model</w:t>
            </w:r>
          </w:p>
        </w:tc>
        <w:tc>
          <w:tcPr>
            <w:tcW w:w="1027" w:type="dxa"/>
          </w:tcPr>
          <w:p>
            <w:pPr>
              <w:pStyle w:val="TableParagraph"/>
              <w:spacing w:before="2"/>
              <w:rPr>
                <w:sz w:val="20"/>
              </w:rPr>
            </w:pPr>
            <w:r>
              <w:rPr>
                <w:spacing w:val="-10"/>
                <w:sz w:val="20"/>
              </w:rPr>
              <w:t>M</w:t>
            </w:r>
          </w:p>
        </w:tc>
        <w:tc>
          <w:tcPr>
            <w:tcW w:w="4002" w:type="dxa"/>
          </w:tcPr>
          <w:p>
            <w:pPr>
              <w:pStyle w:val="TableParagraph"/>
              <w:spacing w:before="2"/>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spacing w:after="0"/>
        <w:rPr>
          <w:sz w:val="20"/>
        </w:rPr>
        <w:sectPr>
          <w:pgSz w:w="11910" w:h="16850"/>
          <w:pgMar w:header="946" w:footer="694" w:top="1420" w:bottom="880" w:left="640" w:right="420"/>
        </w:sectPr>
      </w:pPr>
    </w:p>
    <w:p>
      <w:pPr>
        <w:pStyle w:val="BodyText"/>
        <w:rPr>
          <w:b/>
        </w:rPr>
      </w:pPr>
    </w:p>
    <w:p>
      <w:pPr>
        <w:pStyle w:val="BodyText"/>
        <w:spacing w:before="32"/>
        <w:rPr>
          <w:b/>
        </w:rPr>
      </w:pPr>
    </w:p>
    <w:p>
      <w:pPr>
        <w:pStyle w:val="BodyText"/>
        <w:ind w:left="492"/>
      </w:pPr>
      <w:r>
        <w:rPr/>
        <w:t>NOTE</w:t>
      </w:r>
      <w:r>
        <w:rPr>
          <w:spacing w:val="-3"/>
        </w:rPr>
        <w:t> </w:t>
      </w:r>
      <w:r>
        <w:rPr/>
        <w:t>List</w:t>
      </w:r>
      <w:r>
        <w:rPr>
          <w:spacing w:val="-5"/>
        </w:rPr>
        <w:t> </w:t>
      </w:r>
      <w:r>
        <w:rPr/>
        <w:t>of</w:t>
      </w:r>
      <w:r>
        <w:rPr>
          <w:spacing w:val="-4"/>
        </w:rPr>
        <w:t> </w:t>
      </w:r>
      <w:r>
        <w:rPr/>
        <w:t>AAL</w:t>
      </w:r>
      <w:r>
        <w:rPr>
          <w:spacing w:val="-2"/>
        </w:rPr>
        <w:t> </w:t>
      </w:r>
      <w:r>
        <w:rPr/>
        <w:t>Profile</w:t>
      </w:r>
      <w:r>
        <w:rPr>
          <w:spacing w:val="-4"/>
        </w:rPr>
        <w:t> </w:t>
      </w:r>
      <w:r>
        <w:rPr/>
        <w:t>types</w:t>
      </w:r>
      <w:r>
        <w:rPr>
          <w:spacing w:val="-5"/>
        </w:rPr>
        <w:t> </w:t>
      </w:r>
      <w:r>
        <w:rPr/>
        <w:t>to</w:t>
      </w:r>
      <w:r>
        <w:rPr>
          <w:spacing w:val="-3"/>
        </w:rPr>
        <w:t> </w:t>
      </w:r>
      <w:r>
        <w:rPr/>
        <w:t>be</w:t>
      </w:r>
      <w:r>
        <w:rPr>
          <w:spacing w:val="-3"/>
        </w:rPr>
        <w:t> </w:t>
      </w:r>
      <w:r>
        <w:rPr/>
        <w:t>defined,</w:t>
      </w:r>
      <w:r>
        <w:rPr>
          <w:spacing w:val="-4"/>
        </w:rPr>
        <w:t> </w:t>
      </w:r>
      <w:r>
        <w:rPr/>
        <w:t>e.g.</w:t>
      </w:r>
      <w:r>
        <w:rPr>
          <w:spacing w:val="-4"/>
        </w:rPr>
        <w:t> </w:t>
      </w:r>
      <w:r>
        <w:rPr/>
        <w:t>High-PHY.</w:t>
      </w:r>
      <w:r>
        <w:rPr>
          <w:spacing w:val="-3"/>
        </w:rPr>
        <w:t> </w:t>
      </w:r>
      <w:r>
        <w:rPr/>
        <w:t>Types</w:t>
      </w:r>
      <w:r>
        <w:rPr>
          <w:spacing w:val="-5"/>
        </w:rPr>
        <w:t> </w:t>
      </w:r>
      <w:r>
        <w:rPr/>
        <w:t>should</w:t>
      </w:r>
      <w:r>
        <w:rPr>
          <w:spacing w:val="-3"/>
        </w:rPr>
        <w:t> </w:t>
      </w:r>
      <w:r>
        <w:rPr/>
        <w:t>also</w:t>
      </w:r>
      <w:r>
        <w:rPr>
          <w:spacing w:val="-5"/>
        </w:rPr>
        <w:t> </w:t>
      </w:r>
      <w:r>
        <w:rPr/>
        <w:t>be</w:t>
      </w:r>
      <w:r>
        <w:rPr>
          <w:spacing w:val="-4"/>
        </w:rPr>
        <w:t> </w:t>
      </w:r>
      <w:r>
        <w:rPr/>
        <w:t>versioned,</w:t>
      </w:r>
      <w:r>
        <w:rPr>
          <w:spacing w:val="-4"/>
        </w:rPr>
        <w:t> </w:t>
      </w:r>
      <w:r>
        <w:rPr/>
        <w:t>e.g.</w:t>
      </w:r>
      <w:r>
        <w:rPr>
          <w:spacing w:val="-4"/>
        </w:rPr>
        <w:t> </w:t>
      </w:r>
      <w:r>
        <w:rPr/>
        <w:t>High-</w:t>
      </w:r>
      <w:r>
        <w:rPr>
          <w:spacing w:val="-2"/>
        </w:rPr>
        <w:t>PHY.V1</w:t>
      </w:r>
    </w:p>
    <w:p>
      <w:pPr>
        <w:pStyle w:val="BodyText"/>
        <w:spacing w:before="68"/>
      </w:pPr>
    </w:p>
    <w:p>
      <w:pPr>
        <w:pStyle w:val="Heading3"/>
        <w:numPr>
          <w:ilvl w:val="2"/>
          <w:numId w:val="53"/>
        </w:numPr>
        <w:tabs>
          <w:tab w:pos="1121" w:val="left" w:leader="none"/>
        </w:tabs>
        <w:spacing w:line="240" w:lineRule="auto" w:before="0" w:after="0"/>
        <w:ind w:left="1121" w:right="0" w:hanging="629"/>
        <w:jc w:val="left"/>
      </w:pPr>
      <w:bookmarkStart w:name="_bookmark74" w:id="75"/>
      <w:bookmarkEnd w:id="75"/>
      <w:r>
        <w:rPr/>
      </w:r>
      <w:r>
        <w:rPr/>
        <w:t>AALI-C-App</w:t>
      </w:r>
      <w:r>
        <w:rPr>
          <w:spacing w:val="-11"/>
        </w:rPr>
        <w:t> </w:t>
      </w:r>
      <w:r>
        <w:rPr/>
        <w:t>Configuration</w:t>
      </w:r>
      <w:r>
        <w:rPr>
          <w:spacing w:val="-11"/>
        </w:rPr>
        <w:t> </w:t>
      </w:r>
      <w:r>
        <w:rPr>
          <w:spacing w:val="-2"/>
        </w:rPr>
        <w:t>Services</w:t>
      </w:r>
    </w:p>
    <w:p>
      <w:pPr>
        <w:pStyle w:val="BodyText"/>
        <w:spacing w:before="180"/>
        <w:ind w:left="492" w:right="775"/>
      </w:pPr>
      <w:r>
        <w:rPr/>
        <w:t>Before</w:t>
      </w:r>
      <w:r>
        <w:rPr>
          <w:spacing w:val="-4"/>
        </w:rPr>
        <w:t> </w:t>
      </w:r>
      <w:r>
        <w:rPr/>
        <w:t>using</w:t>
      </w:r>
      <w:r>
        <w:rPr>
          <w:spacing w:val="-3"/>
        </w:rPr>
        <w:t> </w:t>
      </w:r>
      <w:r>
        <w:rPr/>
        <w:t>AAL-Profile-Instance</w:t>
      </w:r>
      <w:r>
        <w:rPr>
          <w:spacing w:val="-4"/>
        </w:rPr>
        <w:t> </w:t>
      </w:r>
      <w:r>
        <w:rPr/>
        <w:t>services</w:t>
      </w:r>
      <w:r>
        <w:rPr>
          <w:spacing w:val="-5"/>
        </w:rPr>
        <w:t> </w:t>
      </w:r>
      <w:r>
        <w:rPr/>
        <w:t>the</w:t>
      </w:r>
      <w:r>
        <w:rPr>
          <w:spacing w:val="-1"/>
        </w:rPr>
        <w:t> </w:t>
      </w:r>
      <w:r>
        <w:rPr/>
        <w:t>AAL</w:t>
      </w:r>
      <w:r>
        <w:rPr>
          <w:spacing w:val="-3"/>
        </w:rPr>
        <w:t> </w:t>
      </w:r>
      <w:r>
        <w:rPr/>
        <w:t>Application</w:t>
      </w:r>
      <w:r>
        <w:rPr>
          <w:spacing w:val="-1"/>
        </w:rPr>
        <w:t> </w:t>
      </w:r>
      <w:r>
        <w:rPr/>
        <w:t>must</w:t>
      </w:r>
      <w:r>
        <w:rPr>
          <w:spacing w:val="-5"/>
        </w:rPr>
        <w:t> </w:t>
      </w:r>
      <w:r>
        <w:rPr/>
        <w:t>first</w:t>
      </w:r>
      <w:r>
        <w:rPr>
          <w:spacing w:val="-5"/>
        </w:rPr>
        <w:t> </w:t>
      </w:r>
      <w:r>
        <w:rPr/>
        <w:t>create</w:t>
      </w:r>
      <w:r>
        <w:rPr>
          <w:spacing w:val="-4"/>
        </w:rPr>
        <w:t> </w:t>
      </w:r>
      <w:r>
        <w:rPr/>
        <w:t>the</w:t>
      </w:r>
      <w:r>
        <w:rPr>
          <w:spacing w:val="-4"/>
        </w:rPr>
        <w:t> </w:t>
      </w:r>
      <w:r>
        <w:rPr/>
        <w:t>AAL-Profile-Instance,</w:t>
      </w:r>
      <w:r>
        <w:rPr>
          <w:spacing w:val="-4"/>
        </w:rPr>
        <w:t> </w:t>
      </w:r>
      <w:r>
        <w:rPr/>
        <w:t>then configure the AAL-Profile-Instance and the AAL-Profile-Queue(s).</w:t>
      </w:r>
    </w:p>
    <w:p>
      <w:pPr>
        <w:pStyle w:val="BodyText"/>
        <w:spacing w:before="120"/>
      </w:pPr>
    </w:p>
    <w:p>
      <w:pPr>
        <w:pStyle w:val="Heading4"/>
        <w:numPr>
          <w:ilvl w:val="3"/>
          <w:numId w:val="53"/>
        </w:numPr>
        <w:tabs>
          <w:tab w:pos="1212" w:val="left" w:leader="none"/>
        </w:tabs>
        <w:spacing w:line="240" w:lineRule="auto" w:before="0" w:after="0"/>
        <w:ind w:left="1212" w:right="0" w:hanging="720"/>
        <w:jc w:val="left"/>
      </w:pPr>
      <w:bookmarkStart w:name="_bookmark75" w:id="76"/>
      <w:bookmarkEnd w:id="76"/>
      <w:r>
        <w:rPr/>
      </w:r>
      <w:r>
        <w:rPr>
          <w:spacing w:val="-2"/>
        </w:rPr>
        <w:t>createAalProfileInstance</w:t>
      </w:r>
    </w:p>
    <w:p>
      <w:pPr>
        <w:pStyle w:val="BodyText"/>
        <w:spacing w:before="181"/>
        <w:ind w:left="492" w:right="775"/>
      </w:pPr>
      <w:r>
        <w:rPr/>
        <w:t>Description: The AAL Application creates an AAL-Profile-Instance on the AAL-LPU. The AAL-Profile-Instance is created based on the AAL Profile type that is requested by the AAL Application. The list of available AAL Profile type(s) is provided by the AALI in the getAalLpuInfo response. After successful creation, the AAL-Profile-Instance is in</w:t>
      </w:r>
      <w:r>
        <w:rPr>
          <w:spacing w:val="-3"/>
        </w:rPr>
        <w:t> </w:t>
      </w:r>
      <w:r>
        <w:rPr/>
        <w:t>a</w:t>
      </w:r>
      <w:r>
        <w:rPr>
          <w:spacing w:val="-3"/>
        </w:rPr>
        <w:t> </w:t>
      </w:r>
      <w:r>
        <w:rPr/>
        <w:t>‘in</w:t>
      </w:r>
      <w:r>
        <w:rPr>
          <w:spacing w:val="-3"/>
        </w:rPr>
        <w:t> </w:t>
      </w:r>
      <w:r>
        <w:rPr/>
        <w:t>use,</w:t>
      </w:r>
      <w:r>
        <w:rPr>
          <w:spacing w:val="-3"/>
        </w:rPr>
        <w:t> </w:t>
      </w:r>
      <w:r>
        <w:rPr/>
        <w:t>stopped’</w:t>
      </w:r>
      <w:r>
        <w:rPr>
          <w:spacing w:val="-3"/>
        </w:rPr>
        <w:t> </w:t>
      </w:r>
      <w:r>
        <w:rPr/>
        <w:t>state.</w:t>
      </w:r>
      <w:r>
        <w:rPr>
          <w:spacing w:val="-3"/>
        </w:rPr>
        <w:t> </w:t>
      </w:r>
      <w:r>
        <w:rPr/>
        <w:t>The AAL</w:t>
      </w:r>
      <w:r>
        <w:rPr>
          <w:spacing w:val="-3"/>
        </w:rPr>
        <w:t> </w:t>
      </w:r>
      <w:r>
        <w:rPr/>
        <w:t>Application</w:t>
      </w:r>
      <w:r>
        <w:rPr>
          <w:spacing w:val="-1"/>
        </w:rPr>
        <w:t> </w:t>
      </w:r>
      <w:r>
        <w:rPr/>
        <w:t>may</w:t>
      </w:r>
      <w:r>
        <w:rPr>
          <w:spacing w:val="-4"/>
        </w:rPr>
        <w:t> </w:t>
      </w:r>
      <w:r>
        <w:rPr/>
        <w:t>now</w:t>
      </w:r>
      <w:r>
        <w:rPr>
          <w:spacing w:val="-5"/>
        </w:rPr>
        <w:t> </w:t>
      </w:r>
      <w:r>
        <w:rPr/>
        <w:t>configure</w:t>
      </w:r>
      <w:r>
        <w:rPr>
          <w:spacing w:val="-3"/>
        </w:rPr>
        <w:t> </w:t>
      </w:r>
      <w:r>
        <w:rPr/>
        <w:t>the</w:t>
      </w:r>
      <w:r>
        <w:rPr>
          <w:spacing w:val="-3"/>
        </w:rPr>
        <w:t> </w:t>
      </w:r>
      <w:r>
        <w:rPr/>
        <w:t>AAL-Profile-Instance,</w:t>
      </w:r>
      <w:r>
        <w:rPr>
          <w:spacing w:val="-2"/>
        </w:rPr>
        <w:t> </w:t>
      </w:r>
      <w:r>
        <w:rPr/>
        <w:t>AAL-Profile-Queue(s) and start the AAL-Profile-Instance.</w:t>
      </w:r>
    </w:p>
    <w:p>
      <w:pPr>
        <w:pStyle w:val="BodyText"/>
        <w:spacing w:before="181"/>
        <w:ind w:left="492" w:right="738"/>
      </w:pPr>
      <w:r>
        <w:rPr/>
        <w:t>This</w:t>
      </w:r>
      <w:r>
        <w:rPr>
          <w:spacing w:val="-4"/>
        </w:rPr>
        <w:t> </w:t>
      </w:r>
      <w:r>
        <w:rPr/>
        <w:t>procedure</w:t>
      </w:r>
      <w:r>
        <w:rPr>
          <w:spacing w:val="-3"/>
        </w:rPr>
        <w:t> </w:t>
      </w:r>
      <w:r>
        <w:rPr/>
        <w:t>may</w:t>
      </w:r>
      <w:r>
        <w:rPr>
          <w:spacing w:val="-2"/>
        </w:rPr>
        <w:t> </w:t>
      </w:r>
      <w:r>
        <w:rPr/>
        <w:t>be</w:t>
      </w:r>
      <w:r>
        <w:rPr>
          <w:spacing w:val="-3"/>
        </w:rPr>
        <w:t> </w:t>
      </w:r>
      <w:r>
        <w:rPr/>
        <w:t>repeated</w:t>
      </w:r>
      <w:r>
        <w:rPr>
          <w:spacing w:val="-2"/>
        </w:rPr>
        <w:t> </w:t>
      </w:r>
      <w:r>
        <w:rPr/>
        <w:t>by</w:t>
      </w:r>
      <w:r>
        <w:rPr>
          <w:spacing w:val="-2"/>
        </w:rPr>
        <w:t> </w:t>
      </w:r>
      <w:r>
        <w:rPr/>
        <w:t>the AAL</w:t>
      </w:r>
      <w:r>
        <w:rPr>
          <w:spacing w:val="-2"/>
        </w:rPr>
        <w:t> </w:t>
      </w:r>
      <w:r>
        <w:rPr/>
        <w:t>Application</w:t>
      </w:r>
      <w:r>
        <w:rPr>
          <w:spacing w:val="-1"/>
        </w:rPr>
        <w:t> </w:t>
      </w:r>
      <w:r>
        <w:rPr/>
        <w:t>in</w:t>
      </w:r>
      <w:r>
        <w:rPr>
          <w:spacing w:val="-7"/>
        </w:rPr>
        <w:t> </w:t>
      </w:r>
      <w:r>
        <w:rPr/>
        <w:t>order</w:t>
      </w:r>
      <w:r>
        <w:rPr>
          <w:spacing w:val="-2"/>
        </w:rPr>
        <w:t> </w:t>
      </w:r>
      <w:r>
        <w:rPr/>
        <w:t>to</w:t>
      </w:r>
      <w:r>
        <w:rPr>
          <w:spacing w:val="-2"/>
        </w:rPr>
        <w:t> </w:t>
      </w:r>
      <w:r>
        <w:rPr/>
        <w:t>create</w:t>
      </w:r>
      <w:r>
        <w:rPr>
          <w:spacing w:val="-3"/>
        </w:rPr>
        <w:t> </w:t>
      </w:r>
      <w:r>
        <w:rPr/>
        <w:t>multiple</w:t>
      </w:r>
      <w:r>
        <w:rPr>
          <w:spacing w:val="-3"/>
        </w:rPr>
        <w:t> </w:t>
      </w:r>
      <w:r>
        <w:rPr/>
        <w:t>AAL-Profile-Instances,</w:t>
      </w:r>
      <w:r>
        <w:rPr>
          <w:spacing w:val="-3"/>
        </w:rPr>
        <w:t> </w:t>
      </w:r>
      <w:r>
        <w:rPr/>
        <w:t>of</w:t>
      </w:r>
      <w:r>
        <w:rPr>
          <w:spacing w:val="-3"/>
        </w:rPr>
        <w:t> </w:t>
      </w:r>
      <w:r>
        <w:rPr/>
        <w:t>the</w:t>
      </w:r>
      <w:r>
        <w:rPr>
          <w:spacing w:val="-3"/>
        </w:rPr>
        <w:t> </w:t>
      </w:r>
      <w:r>
        <w:rPr/>
        <w:t>same or different AAL Profile types.</w:t>
      </w:r>
    </w:p>
    <w:p>
      <w:pPr>
        <w:pStyle w:val="BodyText"/>
        <w:spacing w:before="180"/>
        <w:ind w:left="492" w:right="775"/>
      </w:pPr>
      <w:r>
        <w:rPr/>
        <w:t>Pre-conditions:</w:t>
      </w:r>
      <w:r>
        <w:rPr>
          <w:spacing w:val="-2"/>
        </w:rPr>
        <w:t> </w:t>
      </w:r>
      <w:r>
        <w:rPr/>
        <w:t>AAL</w:t>
      </w:r>
      <w:r>
        <w:rPr>
          <w:spacing w:val="-2"/>
        </w:rPr>
        <w:t> </w:t>
      </w:r>
      <w:r>
        <w:rPr/>
        <w:t>Application has</w:t>
      </w:r>
      <w:r>
        <w:rPr>
          <w:spacing w:val="-4"/>
        </w:rPr>
        <w:t> </w:t>
      </w:r>
      <w:r>
        <w:rPr/>
        <w:t>at</w:t>
      </w:r>
      <w:r>
        <w:rPr>
          <w:spacing w:val="-4"/>
        </w:rPr>
        <w:t> </w:t>
      </w:r>
      <w:r>
        <w:rPr/>
        <w:t>least</w:t>
      </w:r>
      <w:r>
        <w:rPr>
          <w:spacing w:val="-4"/>
        </w:rPr>
        <w:t> </w:t>
      </w:r>
      <w:r>
        <w:rPr/>
        <w:t>1</w:t>
      </w:r>
      <w:r>
        <w:rPr>
          <w:spacing w:val="-2"/>
        </w:rPr>
        <w:t> </w:t>
      </w:r>
      <w:r>
        <w:rPr/>
        <w:t>AAL-LPU</w:t>
      </w:r>
      <w:r>
        <w:rPr>
          <w:spacing w:val="-4"/>
        </w:rPr>
        <w:t> </w:t>
      </w:r>
      <w:r>
        <w:rPr/>
        <w:t>assigned</w:t>
      </w:r>
      <w:r>
        <w:rPr>
          <w:spacing w:val="-2"/>
        </w:rPr>
        <w:t> </w:t>
      </w:r>
      <w:r>
        <w:rPr/>
        <w:t>and</w:t>
      </w:r>
      <w:r>
        <w:rPr>
          <w:spacing w:val="-2"/>
        </w:rPr>
        <w:t> </w:t>
      </w:r>
      <w:r>
        <w:rPr/>
        <w:t>available</w:t>
      </w:r>
      <w:r>
        <w:rPr>
          <w:spacing w:val="-3"/>
        </w:rPr>
        <w:t> </w:t>
      </w:r>
      <w:r>
        <w:rPr/>
        <w:t>for</w:t>
      </w:r>
      <w:r>
        <w:rPr>
          <w:spacing w:val="-3"/>
        </w:rPr>
        <w:t> </w:t>
      </w:r>
      <w:r>
        <w:rPr/>
        <w:t>use.</w:t>
      </w:r>
      <w:r>
        <w:rPr>
          <w:spacing w:val="-2"/>
        </w:rPr>
        <w:t> </w:t>
      </w:r>
      <w:r>
        <w:rPr/>
        <w:t>The</w:t>
      </w:r>
      <w:r>
        <w:rPr>
          <w:spacing w:val="-3"/>
        </w:rPr>
        <w:t> </w:t>
      </w:r>
      <w:r>
        <w:rPr/>
        <w:t>AAL</w:t>
      </w:r>
      <w:r>
        <w:rPr>
          <w:spacing w:val="-2"/>
        </w:rPr>
        <w:t> </w:t>
      </w:r>
      <w:r>
        <w:rPr/>
        <w:t>Profile</w:t>
      </w:r>
      <w:r>
        <w:rPr>
          <w:spacing w:val="-3"/>
        </w:rPr>
        <w:t> </w:t>
      </w:r>
      <w:r>
        <w:rPr/>
        <w:t>type</w:t>
      </w:r>
      <w:r>
        <w:rPr>
          <w:spacing w:val="-3"/>
        </w:rPr>
        <w:t> </w:t>
      </w:r>
      <w:r>
        <w:rPr/>
        <w:t>that</w:t>
      </w:r>
      <w:r>
        <w:rPr>
          <w:spacing w:val="-3"/>
        </w:rPr>
        <w:t> </w:t>
      </w:r>
      <w:r>
        <w:rPr/>
        <w:t>is requested to be created is provided by the AAL-LPU (listed in the AAL-LPU-Capability struct of the getAalLpuInfo response operation).</w:t>
      </w:r>
    </w:p>
    <w:p>
      <w:pPr>
        <w:pStyle w:val="BodyText"/>
        <w:spacing w:line="427" w:lineRule="auto" w:before="179"/>
        <w:ind w:left="492" w:right="5167"/>
      </w:pPr>
      <w:r>
        <w:rPr/>
        <w:t>Triggers:</w:t>
      </w:r>
      <w:r>
        <w:rPr>
          <w:spacing w:val="-7"/>
        </w:rPr>
        <w:t> </w:t>
      </w:r>
      <w:r>
        <w:rPr/>
        <w:t>On</w:t>
      </w:r>
      <w:r>
        <w:rPr>
          <w:spacing w:val="-5"/>
        </w:rPr>
        <w:t> </w:t>
      </w:r>
      <w:r>
        <w:rPr/>
        <w:t>demand</w:t>
      </w:r>
      <w:r>
        <w:rPr>
          <w:spacing w:val="-7"/>
        </w:rPr>
        <w:t> </w:t>
      </w:r>
      <w:r>
        <w:rPr/>
        <w:t>request</w:t>
      </w:r>
      <w:r>
        <w:rPr>
          <w:spacing w:val="-7"/>
        </w:rPr>
        <w:t> </w:t>
      </w:r>
      <w:r>
        <w:rPr/>
        <w:t>from</w:t>
      </w:r>
      <w:r>
        <w:rPr>
          <w:spacing w:val="-5"/>
        </w:rPr>
        <w:t> </w:t>
      </w:r>
      <w:r>
        <w:rPr/>
        <w:t>the AAL</w:t>
      </w:r>
      <w:r>
        <w:rPr>
          <w:spacing w:val="-5"/>
        </w:rPr>
        <w:t> </w:t>
      </w:r>
      <w:r>
        <w:rPr/>
        <w:t>Application Frequency: Infrequent.</w:t>
      </w:r>
    </w:p>
    <w:p>
      <w:pPr>
        <w:spacing w:before="122"/>
        <w:ind w:left="3141" w:right="0" w:firstLine="0"/>
        <w:jc w:val="left"/>
        <w:rPr>
          <w:b/>
          <w:sz w:val="20"/>
        </w:rPr>
      </w:pPr>
      <w:r>
        <w:rPr>
          <w:b/>
          <w:sz w:val="20"/>
        </w:rPr>
        <w:t>Table</w:t>
      </w:r>
      <w:r>
        <w:rPr>
          <w:b/>
          <w:spacing w:val="-11"/>
          <w:sz w:val="20"/>
        </w:rPr>
        <w:t> </w:t>
      </w:r>
      <w:r>
        <w:rPr>
          <w:b/>
          <w:sz w:val="20"/>
        </w:rPr>
        <w:t>5.4.2.1-1:</w:t>
      </w:r>
      <w:r>
        <w:rPr>
          <w:b/>
          <w:spacing w:val="-10"/>
          <w:sz w:val="20"/>
        </w:rPr>
        <w:t> </w:t>
      </w:r>
      <w:r>
        <w:rPr>
          <w:b/>
          <w:sz w:val="20"/>
        </w:rPr>
        <w:t>createAalProfileInstance</w:t>
      </w:r>
      <w:r>
        <w:rPr>
          <w:b/>
          <w:spacing w:val="-8"/>
          <w:sz w:val="20"/>
        </w:rPr>
        <w:t> </w:t>
      </w:r>
      <w:r>
        <w:rPr>
          <w:b/>
          <w:spacing w:val="-2"/>
          <w:sz w:val="20"/>
        </w:rPr>
        <w:t>Operator</w:t>
      </w:r>
    </w:p>
    <w:p>
      <w:pPr>
        <w:pStyle w:val="BodyText"/>
        <w:spacing w:before="5"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createAalProfileInstance</w:t>
            </w:r>
          </w:p>
        </w:tc>
        <w:tc>
          <w:tcPr>
            <w:tcW w:w="5269" w:type="dxa"/>
          </w:tcPr>
          <w:p>
            <w:pPr>
              <w:pStyle w:val="TableParagraph"/>
              <w:tabs>
                <w:tab w:pos="1637"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2"/>
                <w:sz w:val="20"/>
              </w:rPr>
              <w:t> </w:t>
            </w:r>
            <w:r>
              <w:rPr>
                <w:spacing w:val="-2"/>
                <w:sz w:val="20"/>
              </w:rPr>
              <w:t>Implementation</w:t>
            </w:r>
          </w:p>
        </w:tc>
      </w:tr>
    </w:tbl>
    <w:p>
      <w:pPr>
        <w:pStyle w:val="BodyText"/>
        <w:spacing w:before="10"/>
        <w:rPr>
          <w:b/>
        </w:rPr>
      </w:pPr>
    </w:p>
    <w:p>
      <w:pPr>
        <w:spacing w:before="0"/>
        <w:ind w:left="66" w:right="285" w:firstLine="0"/>
        <w:jc w:val="center"/>
        <w:rPr>
          <w:b/>
          <w:sz w:val="20"/>
        </w:rPr>
      </w:pPr>
      <w:r>
        <w:rPr>
          <w:b/>
          <w:sz w:val="20"/>
        </w:rPr>
        <w:t>Table</w:t>
      </w:r>
      <w:r>
        <w:rPr>
          <w:b/>
          <w:spacing w:val="-9"/>
          <w:sz w:val="20"/>
        </w:rPr>
        <w:t> </w:t>
      </w:r>
      <w:r>
        <w:rPr>
          <w:b/>
          <w:sz w:val="20"/>
        </w:rPr>
        <w:t>5.4.2.1-2:</w:t>
      </w:r>
      <w:r>
        <w:rPr>
          <w:b/>
          <w:spacing w:val="-8"/>
          <w:sz w:val="20"/>
        </w:rPr>
        <w:t> </w:t>
      </w:r>
      <w:r>
        <w:rPr>
          <w:b/>
          <w:sz w:val="20"/>
        </w:rPr>
        <w:t>createAalProfileInstance</w:t>
      </w:r>
      <w:r>
        <w:rPr>
          <w:b/>
          <w:spacing w:val="-8"/>
          <w:sz w:val="20"/>
        </w:rPr>
        <w:t> </w:t>
      </w:r>
      <w:r>
        <w:rPr>
          <w:b/>
          <w:sz w:val="20"/>
        </w:rPr>
        <w:t>Input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spacing w:line="207" w:lineRule="exact"/>
              <w:rPr>
                <w:b/>
                <w:sz w:val="18"/>
              </w:rPr>
            </w:pPr>
            <w:r>
              <w:rPr>
                <w:b/>
                <w:sz w:val="18"/>
              </w:rPr>
              <w:t>Input</w:t>
            </w:r>
            <w:r>
              <w:rPr>
                <w:b/>
                <w:spacing w:val="1"/>
                <w:sz w:val="18"/>
              </w:rPr>
              <w: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640" w:hRule="atLeast"/>
        </w:trPr>
        <w:tc>
          <w:tcPr>
            <w:tcW w:w="1745" w:type="dxa"/>
          </w:tcPr>
          <w:p>
            <w:pPr>
              <w:pStyle w:val="TableParagraph"/>
              <w:rPr>
                <w:sz w:val="20"/>
              </w:rPr>
            </w:pPr>
            <w:r>
              <w:rPr>
                <w:spacing w:val="-2"/>
                <w:sz w:val="20"/>
              </w:rPr>
              <w:t>aal_lpu_handle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N/A</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The</w:t>
            </w:r>
            <w:r>
              <w:rPr>
                <w:spacing w:val="-5"/>
                <w:sz w:val="20"/>
              </w:rPr>
              <w:t> </w:t>
            </w:r>
            <w:r>
              <w:rPr>
                <w:sz w:val="20"/>
              </w:rPr>
              <w:t>Handle</w:t>
            </w:r>
            <w:r>
              <w:rPr>
                <w:spacing w:val="-5"/>
                <w:sz w:val="20"/>
              </w:rPr>
              <w:t> </w:t>
            </w:r>
            <w:r>
              <w:rPr>
                <w:sz w:val="20"/>
              </w:rPr>
              <w:t>of</w:t>
            </w:r>
            <w:r>
              <w:rPr>
                <w:spacing w:val="-5"/>
                <w:sz w:val="20"/>
              </w:rPr>
              <w:t> </w:t>
            </w:r>
            <w:r>
              <w:rPr>
                <w:sz w:val="20"/>
              </w:rPr>
              <w:t>the</w:t>
            </w:r>
            <w:r>
              <w:rPr>
                <w:spacing w:val="-5"/>
                <w:sz w:val="20"/>
              </w:rPr>
              <w:t> </w:t>
            </w:r>
            <w:r>
              <w:rPr>
                <w:sz w:val="20"/>
              </w:rPr>
              <w:t>AAL-LPU</w:t>
            </w:r>
            <w:r>
              <w:rPr>
                <w:spacing w:val="-8"/>
                <w:sz w:val="20"/>
              </w:rPr>
              <w:t> </w:t>
            </w:r>
            <w:r>
              <w:rPr>
                <w:sz w:val="20"/>
              </w:rPr>
              <w:t>to</w:t>
            </w:r>
            <w:r>
              <w:rPr>
                <w:spacing w:val="-4"/>
                <w:sz w:val="20"/>
              </w:rPr>
              <w:t> </w:t>
            </w:r>
            <w:r>
              <w:rPr>
                <w:sz w:val="20"/>
              </w:rPr>
              <w:t>create</w:t>
            </w:r>
            <w:r>
              <w:rPr>
                <w:spacing w:val="-5"/>
                <w:sz w:val="20"/>
              </w:rPr>
              <w:t> </w:t>
            </w:r>
            <w:r>
              <w:rPr>
                <w:sz w:val="20"/>
              </w:rPr>
              <w:t>theAAL- Profile instance on.</w:t>
            </w:r>
          </w:p>
        </w:tc>
      </w:tr>
      <w:tr>
        <w:trPr>
          <w:trHeight w:val="870" w:hRule="atLeast"/>
        </w:trPr>
        <w:tc>
          <w:tcPr>
            <w:tcW w:w="1745" w:type="dxa"/>
          </w:tcPr>
          <w:p>
            <w:pPr>
              <w:pStyle w:val="TableParagraph"/>
              <w:rPr>
                <w:sz w:val="20"/>
              </w:rPr>
            </w:pPr>
            <w:r>
              <w:rPr>
                <w:spacing w:val="-2"/>
                <w:sz w:val="20"/>
              </w:rPr>
              <w:t>aal_profile_instanc e_type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tbd</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The</w:t>
            </w:r>
            <w:r>
              <w:rPr>
                <w:spacing w:val="-6"/>
                <w:sz w:val="20"/>
              </w:rPr>
              <w:t> </w:t>
            </w:r>
            <w:r>
              <w:rPr>
                <w:sz w:val="20"/>
              </w:rPr>
              <w:t>type</w:t>
            </w:r>
            <w:r>
              <w:rPr>
                <w:spacing w:val="-8"/>
                <w:sz w:val="20"/>
              </w:rPr>
              <w:t> </w:t>
            </w:r>
            <w:r>
              <w:rPr>
                <w:sz w:val="20"/>
              </w:rPr>
              <w:t>(and</w:t>
            </w:r>
            <w:r>
              <w:rPr>
                <w:spacing w:val="-7"/>
                <w:sz w:val="20"/>
              </w:rPr>
              <w:t> </w:t>
            </w:r>
            <w:r>
              <w:rPr>
                <w:sz w:val="20"/>
              </w:rPr>
              <w:t>version)</w:t>
            </w:r>
            <w:r>
              <w:rPr>
                <w:spacing w:val="-8"/>
                <w:sz w:val="20"/>
              </w:rPr>
              <w:t> </w:t>
            </w:r>
            <w:r>
              <w:rPr>
                <w:sz w:val="20"/>
              </w:rPr>
              <w:t>of</w:t>
            </w:r>
            <w:r>
              <w:rPr>
                <w:spacing w:val="-6"/>
                <w:sz w:val="20"/>
              </w:rPr>
              <w:t> </w:t>
            </w:r>
            <w:r>
              <w:rPr>
                <w:sz w:val="20"/>
              </w:rPr>
              <w:t>an</w:t>
            </w:r>
            <w:r>
              <w:rPr>
                <w:spacing w:val="-7"/>
                <w:sz w:val="20"/>
              </w:rPr>
              <w:t> </w:t>
            </w:r>
            <w:r>
              <w:rPr>
                <w:sz w:val="20"/>
              </w:rPr>
              <w:t>AAL-Profile- Instance (returned in the getAalLpuInfo operation) to create on this AAL-LPU</w:t>
            </w:r>
          </w:p>
        </w:tc>
      </w:tr>
    </w:tbl>
    <w:p>
      <w:pPr>
        <w:pStyle w:val="BodyText"/>
        <w:spacing w:before="11"/>
        <w:rPr>
          <w:b/>
        </w:rPr>
      </w:pPr>
    </w:p>
    <w:p>
      <w:pPr>
        <w:spacing w:before="1"/>
        <w:ind w:left="66" w:right="285" w:firstLine="0"/>
        <w:jc w:val="center"/>
        <w:rPr>
          <w:b/>
          <w:sz w:val="20"/>
        </w:rPr>
      </w:pPr>
      <w:r>
        <w:rPr>
          <w:b/>
          <w:sz w:val="20"/>
        </w:rPr>
        <w:t>Table</w:t>
      </w:r>
      <w:r>
        <w:rPr>
          <w:b/>
          <w:spacing w:val="-9"/>
          <w:sz w:val="20"/>
        </w:rPr>
        <w:t> </w:t>
      </w:r>
      <w:r>
        <w:rPr>
          <w:b/>
          <w:sz w:val="20"/>
        </w:rPr>
        <w:t>5.4.2.1-3:</w:t>
      </w:r>
      <w:r>
        <w:rPr>
          <w:b/>
          <w:spacing w:val="-9"/>
          <w:sz w:val="20"/>
        </w:rPr>
        <w:t> </w:t>
      </w:r>
      <w:r>
        <w:rPr>
          <w:b/>
          <w:sz w:val="20"/>
        </w:rPr>
        <w:t>createAalProfileInstance</w:t>
      </w:r>
      <w:r>
        <w:rPr>
          <w:b/>
          <w:spacing w:val="-7"/>
          <w:sz w:val="20"/>
        </w:rPr>
        <w:t> </w:t>
      </w:r>
      <w:r>
        <w:rPr>
          <w:b/>
          <w:sz w:val="20"/>
        </w:rPr>
        <w:t>Output</w:t>
      </w:r>
      <w:r>
        <w:rPr>
          <w:b/>
          <w:spacing w:val="-10"/>
          <w:sz w:val="20"/>
        </w:rPr>
        <w:t> </w:t>
      </w:r>
      <w:r>
        <w:rPr>
          <w:b/>
          <w:spacing w:val="-2"/>
          <w:sz w:val="20"/>
        </w:rPr>
        <w:t>Parameters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spacing w:line="207" w:lineRule="exact"/>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410" w:hRule="atLeast"/>
        </w:trPr>
        <w:tc>
          <w:tcPr>
            <w:tcW w:w="1745" w:type="dxa"/>
          </w:tcPr>
          <w:p>
            <w:pPr>
              <w:pStyle w:val="TableParagraph"/>
              <w:rPr>
                <w:sz w:val="20"/>
              </w:rPr>
            </w:pPr>
            <w:r>
              <w:rPr>
                <w:spacing w:val="-2"/>
                <w:sz w:val="20"/>
              </w:rPr>
              <w:t>Status</w:t>
            </w:r>
          </w:p>
        </w:tc>
        <w:tc>
          <w:tcPr>
            <w:tcW w:w="1028" w:type="dxa"/>
          </w:tcPr>
          <w:p>
            <w:pPr>
              <w:pStyle w:val="TableParagraph"/>
              <w:rPr>
                <w:sz w:val="20"/>
              </w:rPr>
            </w:pPr>
            <w:r>
              <w:rPr>
                <w:spacing w:val="-10"/>
                <w:sz w:val="20"/>
              </w:rPr>
              <w:t>1</w:t>
            </w:r>
          </w:p>
        </w:tc>
        <w:tc>
          <w:tcPr>
            <w:tcW w:w="1027" w:type="dxa"/>
          </w:tcPr>
          <w:p>
            <w:pPr>
              <w:pStyle w:val="TableParagraph"/>
              <w:ind w:left="0"/>
              <w:rPr>
                <w:sz w:val="18"/>
              </w:rPr>
            </w:pP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Result</w:t>
            </w:r>
            <w:r>
              <w:rPr>
                <w:spacing w:val="-8"/>
                <w:sz w:val="20"/>
              </w:rPr>
              <w:t> </w:t>
            </w:r>
            <w:r>
              <w:rPr>
                <w:sz w:val="20"/>
              </w:rPr>
              <w:t>of</w:t>
            </w:r>
            <w:r>
              <w:rPr>
                <w:spacing w:val="-7"/>
                <w:sz w:val="20"/>
              </w:rPr>
              <w:t> </w:t>
            </w:r>
            <w:r>
              <w:rPr>
                <w:sz w:val="20"/>
              </w:rPr>
              <w:t>the</w:t>
            </w:r>
            <w:r>
              <w:rPr>
                <w:spacing w:val="-5"/>
                <w:sz w:val="20"/>
              </w:rPr>
              <w:t> </w:t>
            </w:r>
            <w:r>
              <w:rPr>
                <w:sz w:val="20"/>
              </w:rPr>
              <w:t>createProfileInstance</w:t>
            </w:r>
            <w:r>
              <w:rPr>
                <w:spacing w:val="-7"/>
                <w:sz w:val="20"/>
              </w:rPr>
              <w:t> </w:t>
            </w:r>
            <w:r>
              <w:rPr>
                <w:spacing w:val="-2"/>
                <w:sz w:val="20"/>
              </w:rPr>
              <w:t>operation</w:t>
            </w:r>
          </w:p>
        </w:tc>
      </w:tr>
      <w:tr>
        <w:trPr>
          <w:trHeight w:val="1281" w:hRule="atLeast"/>
        </w:trPr>
        <w:tc>
          <w:tcPr>
            <w:tcW w:w="1745" w:type="dxa"/>
          </w:tcPr>
          <w:p>
            <w:pPr>
              <w:pStyle w:val="TableParagraph"/>
              <w:rPr>
                <w:sz w:val="20"/>
              </w:rPr>
            </w:pPr>
            <w:r>
              <w:rPr>
                <w:spacing w:val="-2"/>
                <w:sz w:val="20"/>
              </w:rPr>
              <w:t>aal_profile_instanc e_handle</w:t>
            </w:r>
          </w:p>
        </w:tc>
        <w:tc>
          <w:tcPr>
            <w:tcW w:w="1028" w:type="dxa"/>
          </w:tcPr>
          <w:p>
            <w:pPr>
              <w:pStyle w:val="TableParagraph"/>
              <w:rPr>
                <w:sz w:val="20"/>
              </w:rPr>
            </w:pPr>
            <w:r>
              <w:rPr>
                <w:spacing w:val="-10"/>
                <w:sz w:val="20"/>
              </w:rPr>
              <w:t>1</w:t>
            </w:r>
          </w:p>
        </w:tc>
        <w:tc>
          <w:tcPr>
            <w:tcW w:w="1027" w:type="dxa"/>
          </w:tcPr>
          <w:p>
            <w:pPr>
              <w:pStyle w:val="TableParagraph"/>
              <w:ind w:left="0"/>
              <w:rPr>
                <w:sz w:val="18"/>
              </w:rPr>
            </w:pPr>
          </w:p>
        </w:tc>
        <w:tc>
          <w:tcPr>
            <w:tcW w:w="1027" w:type="dxa"/>
          </w:tcPr>
          <w:p>
            <w:pPr>
              <w:pStyle w:val="TableParagraph"/>
              <w:rPr>
                <w:sz w:val="20"/>
              </w:rPr>
            </w:pPr>
            <w:r>
              <w:rPr>
                <w:spacing w:val="-10"/>
                <w:sz w:val="20"/>
              </w:rPr>
              <w:t>C</w:t>
            </w:r>
          </w:p>
        </w:tc>
        <w:tc>
          <w:tcPr>
            <w:tcW w:w="4002" w:type="dxa"/>
          </w:tcPr>
          <w:p>
            <w:pPr>
              <w:pStyle w:val="TableParagraph"/>
              <w:ind w:left="29" w:right="97"/>
              <w:rPr>
                <w:sz w:val="20"/>
              </w:rPr>
            </w:pPr>
            <w:r>
              <w:rPr>
                <w:sz w:val="20"/>
              </w:rPr>
              <w:t>Handle</w:t>
            </w:r>
            <w:r>
              <w:rPr>
                <w:spacing w:val="-7"/>
                <w:sz w:val="20"/>
              </w:rPr>
              <w:t> </w:t>
            </w:r>
            <w:r>
              <w:rPr>
                <w:sz w:val="20"/>
              </w:rPr>
              <w:t>of</w:t>
            </w:r>
            <w:r>
              <w:rPr>
                <w:spacing w:val="-7"/>
                <w:sz w:val="20"/>
              </w:rPr>
              <w:t> </w:t>
            </w:r>
            <w:r>
              <w:rPr>
                <w:sz w:val="20"/>
              </w:rPr>
              <w:t>the</w:t>
            </w:r>
            <w:r>
              <w:rPr>
                <w:spacing w:val="-9"/>
                <w:sz w:val="20"/>
              </w:rPr>
              <w:t> </w:t>
            </w:r>
            <w:r>
              <w:rPr>
                <w:sz w:val="20"/>
              </w:rPr>
              <w:t>AAL-Profile</w:t>
            </w:r>
            <w:r>
              <w:rPr>
                <w:spacing w:val="-7"/>
                <w:sz w:val="20"/>
              </w:rPr>
              <w:t> </w:t>
            </w:r>
            <w:r>
              <w:rPr>
                <w:sz w:val="20"/>
              </w:rPr>
              <w:t>instance</w:t>
            </w:r>
            <w:r>
              <w:rPr>
                <w:spacing w:val="-7"/>
                <w:sz w:val="20"/>
              </w:rPr>
              <w:t> </w:t>
            </w:r>
            <w:r>
              <w:rPr>
                <w:sz w:val="20"/>
              </w:rPr>
              <w:t>created</w:t>
            </w:r>
            <w:r>
              <w:rPr>
                <w:spacing w:val="-6"/>
                <w:sz w:val="20"/>
              </w:rPr>
              <w:t> </w:t>
            </w:r>
            <w:r>
              <w:rPr>
                <w:sz w:val="20"/>
              </w:rPr>
              <w:t>in this create AAL-Profile-Instance Request.</w:t>
            </w:r>
          </w:p>
          <w:p>
            <w:pPr>
              <w:pStyle w:val="TableParagraph"/>
              <w:spacing w:before="181"/>
              <w:ind w:left="29"/>
              <w:rPr>
                <w:sz w:val="20"/>
              </w:rPr>
            </w:pPr>
            <w:r>
              <w:rPr>
                <w:sz w:val="20"/>
              </w:rPr>
              <w:t>This field is only present if the createProfileInstance</w:t>
            </w:r>
            <w:r>
              <w:rPr>
                <w:spacing w:val="-13"/>
                <w:sz w:val="20"/>
              </w:rPr>
              <w:t> </w:t>
            </w:r>
            <w:r>
              <w:rPr>
                <w:sz w:val="20"/>
              </w:rPr>
              <w:t>operation</w:t>
            </w:r>
            <w:r>
              <w:rPr>
                <w:spacing w:val="-12"/>
                <w:sz w:val="20"/>
              </w:rPr>
              <w:t> </w:t>
            </w:r>
            <w:r>
              <w:rPr>
                <w:sz w:val="20"/>
              </w:rPr>
              <w:t>is</w:t>
            </w:r>
            <w:r>
              <w:rPr>
                <w:spacing w:val="-13"/>
                <w:sz w:val="20"/>
              </w:rPr>
              <w:t> </w:t>
            </w:r>
            <w:r>
              <w:rPr>
                <w:sz w:val="20"/>
              </w:rPr>
              <w:t>successful</w:t>
            </w:r>
          </w:p>
        </w:tc>
      </w:tr>
      <w:tr>
        <w:trPr>
          <w:trHeight w:val="1099" w:hRule="atLeast"/>
        </w:trPr>
        <w:tc>
          <w:tcPr>
            <w:tcW w:w="1745" w:type="dxa"/>
          </w:tcPr>
          <w:p>
            <w:pPr>
              <w:pStyle w:val="TableParagraph"/>
              <w:rPr>
                <w:sz w:val="20"/>
              </w:rPr>
            </w:pPr>
            <w:r>
              <w:rPr>
                <w:spacing w:val="-2"/>
                <w:sz w:val="20"/>
              </w:rPr>
              <w:t>aal_profile_instanc e_config</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2"/>
                <w:sz w:val="20"/>
              </w:rPr>
              <w:t>Struct</w:t>
            </w:r>
          </w:p>
        </w:tc>
        <w:tc>
          <w:tcPr>
            <w:tcW w:w="1027" w:type="dxa"/>
          </w:tcPr>
          <w:p>
            <w:pPr>
              <w:pStyle w:val="TableParagraph"/>
              <w:rPr>
                <w:sz w:val="20"/>
              </w:rPr>
            </w:pPr>
            <w:r>
              <w:rPr>
                <w:spacing w:val="-10"/>
                <w:sz w:val="20"/>
              </w:rPr>
              <w:t>C</w:t>
            </w:r>
          </w:p>
        </w:tc>
        <w:tc>
          <w:tcPr>
            <w:tcW w:w="4002" w:type="dxa"/>
          </w:tcPr>
          <w:p>
            <w:pPr>
              <w:pStyle w:val="TableParagraph"/>
              <w:ind w:left="29" w:right="190"/>
              <w:rPr>
                <w:sz w:val="20"/>
              </w:rPr>
            </w:pPr>
            <w:r>
              <w:rPr>
                <w:sz w:val="20"/>
              </w:rPr>
              <w:t>Structure containing the default settings of the AAL-Profile-Instance . This field is only present</w:t>
            </w:r>
            <w:r>
              <w:rPr>
                <w:spacing w:val="-9"/>
                <w:sz w:val="20"/>
              </w:rPr>
              <w:t> </w:t>
            </w:r>
            <w:r>
              <w:rPr>
                <w:sz w:val="20"/>
              </w:rPr>
              <w:t>if</w:t>
            </w:r>
            <w:r>
              <w:rPr>
                <w:spacing w:val="-8"/>
                <w:sz w:val="20"/>
              </w:rPr>
              <w:t> </w:t>
            </w:r>
            <w:r>
              <w:rPr>
                <w:sz w:val="20"/>
              </w:rPr>
              <w:t>the</w:t>
            </w:r>
            <w:r>
              <w:rPr>
                <w:spacing w:val="-7"/>
                <w:sz w:val="20"/>
              </w:rPr>
              <w:t> </w:t>
            </w:r>
            <w:r>
              <w:rPr>
                <w:sz w:val="20"/>
              </w:rPr>
              <w:t>createProfileInstance</w:t>
            </w:r>
            <w:r>
              <w:rPr>
                <w:spacing w:val="-9"/>
                <w:sz w:val="20"/>
              </w:rPr>
              <w:t> </w:t>
            </w:r>
            <w:r>
              <w:rPr>
                <w:sz w:val="20"/>
              </w:rPr>
              <w:t>operation</w:t>
            </w:r>
            <w:r>
              <w:rPr>
                <w:spacing w:val="-8"/>
                <w:sz w:val="20"/>
              </w:rPr>
              <w:t> </w:t>
            </w:r>
            <w:r>
              <w:rPr>
                <w:sz w:val="20"/>
              </w:rPr>
              <w:t>is </w:t>
            </w:r>
            <w:r>
              <w:rPr>
                <w:spacing w:val="-2"/>
                <w:sz w:val="20"/>
              </w:rPr>
              <w:t>successful.</w:t>
            </w: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rPr>
                <w:b/>
                <w:sz w:val="18"/>
              </w:rPr>
            </w:pPr>
            <w:r>
              <w:rPr>
                <w:b/>
                <w:spacing w:val="-2"/>
                <w:sz w:val="18"/>
              </w:rPr>
              <w:t>Cardinality</w:t>
            </w:r>
          </w:p>
        </w:tc>
        <w:tc>
          <w:tcPr>
            <w:tcW w:w="1027" w:type="dxa"/>
            <w:shd w:val="clear" w:color="auto" w:fill="D9D9D9"/>
          </w:tcPr>
          <w:p>
            <w:pPr>
              <w:pStyle w:val="TableParagraph"/>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rPr>
                <w:b/>
                <w:sz w:val="18"/>
              </w:rPr>
            </w:pPr>
            <w:r>
              <w:rPr>
                <w:b/>
                <w:spacing w:val="-2"/>
                <w:sz w:val="18"/>
              </w:rPr>
              <w:t>Qualifier</w:t>
            </w:r>
          </w:p>
        </w:tc>
        <w:tc>
          <w:tcPr>
            <w:tcW w:w="4002" w:type="dxa"/>
            <w:shd w:val="clear" w:color="auto" w:fill="D9D9D9"/>
          </w:tcPr>
          <w:p>
            <w:pPr>
              <w:pStyle w:val="TableParagraph"/>
              <w:ind w:left="29"/>
              <w:rPr>
                <w:b/>
                <w:sz w:val="18"/>
              </w:rPr>
            </w:pPr>
            <w:r>
              <w:rPr>
                <w:b/>
                <w:spacing w:val="-2"/>
                <w:sz w:val="18"/>
              </w:rPr>
              <w:t>Description</w:t>
            </w:r>
          </w:p>
        </w:tc>
      </w:tr>
      <w:tr>
        <w:trPr>
          <w:trHeight w:val="410" w:hRule="atLeast"/>
        </w:trPr>
        <w:tc>
          <w:tcPr>
            <w:tcW w:w="1745" w:type="dxa"/>
          </w:tcPr>
          <w:p>
            <w:pPr>
              <w:pStyle w:val="TableParagraph"/>
              <w:rPr>
                <w:sz w:val="20"/>
              </w:rPr>
            </w:pPr>
            <w:r>
              <w:rPr>
                <w:spacing w:val="-2"/>
                <w:sz w:val="20"/>
              </w:rPr>
              <w:t>Status</w:t>
            </w:r>
          </w:p>
        </w:tc>
        <w:tc>
          <w:tcPr>
            <w:tcW w:w="1028" w:type="dxa"/>
          </w:tcPr>
          <w:p>
            <w:pPr>
              <w:pStyle w:val="TableParagraph"/>
              <w:rPr>
                <w:sz w:val="20"/>
              </w:rPr>
            </w:pPr>
            <w:r>
              <w:rPr>
                <w:spacing w:val="-10"/>
                <w:sz w:val="20"/>
              </w:rPr>
              <w:t>1</w:t>
            </w:r>
          </w:p>
        </w:tc>
        <w:tc>
          <w:tcPr>
            <w:tcW w:w="1027" w:type="dxa"/>
          </w:tcPr>
          <w:p>
            <w:pPr>
              <w:pStyle w:val="TableParagraph"/>
              <w:ind w:left="0"/>
              <w:rPr>
                <w:sz w:val="18"/>
              </w:rPr>
            </w:pP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Result</w:t>
            </w:r>
            <w:r>
              <w:rPr>
                <w:spacing w:val="-8"/>
                <w:sz w:val="20"/>
              </w:rPr>
              <w:t> </w:t>
            </w:r>
            <w:r>
              <w:rPr>
                <w:sz w:val="20"/>
              </w:rPr>
              <w:t>of</w:t>
            </w:r>
            <w:r>
              <w:rPr>
                <w:spacing w:val="-7"/>
                <w:sz w:val="20"/>
              </w:rPr>
              <w:t> </w:t>
            </w:r>
            <w:r>
              <w:rPr>
                <w:sz w:val="20"/>
              </w:rPr>
              <w:t>the</w:t>
            </w:r>
            <w:r>
              <w:rPr>
                <w:spacing w:val="-5"/>
                <w:sz w:val="20"/>
              </w:rPr>
              <w:t> </w:t>
            </w:r>
            <w:r>
              <w:rPr>
                <w:sz w:val="20"/>
              </w:rPr>
              <w:t>createProfileInstance</w:t>
            </w:r>
            <w:r>
              <w:rPr>
                <w:spacing w:val="-7"/>
                <w:sz w:val="20"/>
              </w:rPr>
              <w:t> </w:t>
            </w:r>
            <w:r>
              <w:rPr>
                <w:spacing w:val="-2"/>
                <w:sz w:val="20"/>
              </w:rPr>
              <w:t>operation</w:t>
            </w:r>
          </w:p>
        </w:tc>
      </w:tr>
      <w:tr>
        <w:trPr>
          <w:trHeight w:val="1101" w:hRule="atLeast"/>
        </w:trPr>
        <w:tc>
          <w:tcPr>
            <w:tcW w:w="1745"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rPr>
                <w:sz w:val="20"/>
              </w:rPr>
            </w:pPr>
            <w:r>
              <w:rPr>
                <w:spacing w:val="-2"/>
                <w:sz w:val="20"/>
              </w:rPr>
              <w:t>Reference </w:t>
            </w:r>
            <w:r>
              <w:rPr>
                <w:spacing w:val="-4"/>
                <w:sz w:val="20"/>
              </w:rPr>
              <w:t>WG10</w:t>
            </w:r>
          </w:p>
          <w:p>
            <w:pPr>
              <w:pStyle w:val="TableParagraph"/>
              <w:spacing w:before="1"/>
              <w:ind w:right="187"/>
              <w:rPr>
                <w:sz w:val="20"/>
              </w:rPr>
            </w:pPr>
            <w:r>
              <w:rPr>
                <w:spacing w:val="-2"/>
                <w:sz w:val="20"/>
              </w:rPr>
              <w:t>object </w:t>
            </w:r>
            <w:r>
              <w:rPr>
                <w:spacing w:val="-4"/>
                <w:sz w:val="20"/>
              </w:rPr>
              <w:t>model</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sz w:val="24"/>
        </w:rPr>
      </w:pPr>
    </w:p>
    <w:p>
      <w:pPr>
        <w:pStyle w:val="BodyText"/>
        <w:spacing w:before="158"/>
        <w:rPr>
          <w:b/>
          <w:sz w:val="24"/>
        </w:rPr>
      </w:pPr>
    </w:p>
    <w:p>
      <w:pPr>
        <w:pStyle w:val="Heading4"/>
        <w:numPr>
          <w:ilvl w:val="3"/>
          <w:numId w:val="53"/>
        </w:numPr>
        <w:tabs>
          <w:tab w:pos="1212" w:val="left" w:leader="none"/>
        </w:tabs>
        <w:spacing w:line="240" w:lineRule="auto" w:before="0" w:after="0"/>
        <w:ind w:left="1212" w:right="0" w:hanging="720"/>
        <w:jc w:val="left"/>
      </w:pPr>
      <w:bookmarkStart w:name="_bookmark76" w:id="77"/>
      <w:bookmarkEnd w:id="77"/>
      <w:r>
        <w:rPr/>
      </w:r>
      <w:r>
        <w:rPr>
          <w:spacing w:val="-2"/>
        </w:rPr>
        <w:t>setAalProfileInstanceConfig</w:t>
      </w:r>
    </w:p>
    <w:p>
      <w:pPr>
        <w:pStyle w:val="BodyText"/>
        <w:spacing w:before="182"/>
        <w:ind w:left="492" w:right="1233"/>
      </w:pPr>
      <w:r>
        <w:rPr/>
        <w:t>Description:</w:t>
      </w:r>
      <w:r>
        <w:rPr>
          <w:spacing w:val="-4"/>
        </w:rPr>
        <w:t> </w:t>
      </w:r>
      <w:r>
        <w:rPr/>
        <w:t>The</w:t>
      </w:r>
      <w:r>
        <w:rPr>
          <w:spacing w:val="-1"/>
        </w:rPr>
        <w:t> </w:t>
      </w:r>
      <w:r>
        <w:rPr/>
        <w:t>AAL</w:t>
      </w:r>
      <w:r>
        <w:rPr>
          <w:spacing w:val="-2"/>
        </w:rPr>
        <w:t> </w:t>
      </w:r>
      <w:r>
        <w:rPr/>
        <w:t>Application configures</w:t>
      </w:r>
      <w:r>
        <w:rPr>
          <w:spacing w:val="-4"/>
        </w:rPr>
        <w:t> </w:t>
      </w:r>
      <w:r>
        <w:rPr/>
        <w:t>the</w:t>
      </w:r>
      <w:r>
        <w:rPr>
          <w:spacing w:val="-3"/>
        </w:rPr>
        <w:t> </w:t>
      </w:r>
      <w:r>
        <w:rPr/>
        <w:t>AAL-Profile-Instance</w:t>
      </w:r>
      <w:r>
        <w:rPr>
          <w:spacing w:val="-3"/>
        </w:rPr>
        <w:t> </w:t>
      </w:r>
      <w:r>
        <w:rPr/>
        <w:t>on</w:t>
      </w:r>
      <w:r>
        <w:rPr>
          <w:spacing w:val="-4"/>
        </w:rPr>
        <w:t> </w:t>
      </w:r>
      <w:r>
        <w:rPr/>
        <w:t>the</w:t>
      </w:r>
      <w:r>
        <w:rPr>
          <w:spacing w:val="-3"/>
        </w:rPr>
        <w:t> </w:t>
      </w:r>
      <w:r>
        <w:rPr/>
        <w:t>AAL-LPU</w:t>
      </w:r>
      <w:r>
        <w:rPr>
          <w:spacing w:val="-4"/>
        </w:rPr>
        <w:t> </w:t>
      </w:r>
      <w:r>
        <w:rPr/>
        <w:t>for</w:t>
      </w:r>
      <w:r>
        <w:rPr>
          <w:spacing w:val="-3"/>
        </w:rPr>
        <w:t> </w:t>
      </w:r>
      <w:r>
        <w:rPr/>
        <w:t>a</w:t>
      </w:r>
      <w:r>
        <w:rPr>
          <w:spacing w:val="-3"/>
        </w:rPr>
        <w:t> </w:t>
      </w:r>
      <w:r>
        <w:rPr/>
        <w:t>specific</w:t>
      </w:r>
      <w:r>
        <w:rPr>
          <w:spacing w:val="-3"/>
        </w:rPr>
        <w:t> </w:t>
      </w:r>
      <w:r>
        <w:rPr/>
        <w:t>AAL Profile configuration for use by the AAL Application.</w:t>
      </w:r>
    </w:p>
    <w:p>
      <w:pPr>
        <w:pStyle w:val="BodyText"/>
        <w:spacing w:before="179"/>
        <w:ind w:left="492" w:right="1677"/>
      </w:pPr>
      <w:r>
        <w:rPr/>
        <w:t>Pre-conditions:</w:t>
      </w:r>
      <w:r>
        <w:rPr>
          <w:spacing w:val="-3"/>
        </w:rPr>
        <w:t> </w:t>
      </w:r>
      <w:r>
        <w:rPr/>
        <w:t>AAL</w:t>
      </w:r>
      <w:r>
        <w:rPr>
          <w:spacing w:val="-3"/>
        </w:rPr>
        <w:t> </w:t>
      </w:r>
      <w:r>
        <w:rPr/>
        <w:t>Application</w:t>
      </w:r>
      <w:r>
        <w:rPr>
          <w:spacing w:val="-1"/>
        </w:rPr>
        <w:t> </w:t>
      </w:r>
      <w:r>
        <w:rPr/>
        <w:t>has</w:t>
      </w:r>
      <w:r>
        <w:rPr>
          <w:spacing w:val="-4"/>
        </w:rPr>
        <w:t> </w:t>
      </w:r>
      <w:r>
        <w:rPr/>
        <w:t>successfully</w:t>
      </w:r>
      <w:r>
        <w:rPr>
          <w:spacing w:val="-4"/>
        </w:rPr>
        <w:t> </w:t>
      </w:r>
      <w:r>
        <w:rPr/>
        <w:t>created</w:t>
      </w:r>
      <w:r>
        <w:rPr>
          <w:spacing w:val="-3"/>
        </w:rPr>
        <w:t> </w:t>
      </w:r>
      <w:r>
        <w:rPr/>
        <w:t>the</w:t>
      </w:r>
      <w:r>
        <w:rPr>
          <w:spacing w:val="-4"/>
        </w:rPr>
        <w:t> </w:t>
      </w:r>
      <w:r>
        <w:rPr/>
        <w:t>AAL-LPU-Profile</w:t>
      </w:r>
      <w:r>
        <w:rPr>
          <w:spacing w:val="-4"/>
        </w:rPr>
        <w:t> </w:t>
      </w:r>
      <w:r>
        <w:rPr/>
        <w:t>instance</w:t>
      </w:r>
      <w:r>
        <w:rPr>
          <w:spacing w:val="-4"/>
        </w:rPr>
        <w:t> </w:t>
      </w:r>
      <w:r>
        <w:rPr/>
        <w:t>on</w:t>
      </w:r>
      <w:r>
        <w:rPr>
          <w:spacing w:val="-3"/>
        </w:rPr>
        <w:t> </w:t>
      </w:r>
      <w:r>
        <w:rPr/>
        <w:t>the</w:t>
      </w:r>
      <w:r>
        <w:rPr>
          <w:spacing w:val="-4"/>
        </w:rPr>
        <w:t> </w:t>
      </w:r>
      <w:r>
        <w:rPr/>
        <w:t>AAL-LPU. The AAL-Profile-Instance is not started.</w:t>
      </w:r>
    </w:p>
    <w:p>
      <w:pPr>
        <w:pStyle w:val="BodyText"/>
        <w:spacing w:line="427" w:lineRule="auto" w:before="180"/>
        <w:ind w:left="492" w:right="5167"/>
      </w:pPr>
      <w:r>
        <w:rPr/>
        <w:t>Triggers:</w:t>
      </w:r>
      <w:r>
        <w:rPr>
          <w:spacing w:val="-7"/>
        </w:rPr>
        <w:t> </w:t>
      </w:r>
      <w:r>
        <w:rPr/>
        <w:t>On</w:t>
      </w:r>
      <w:r>
        <w:rPr>
          <w:spacing w:val="-5"/>
        </w:rPr>
        <w:t> </w:t>
      </w:r>
      <w:r>
        <w:rPr/>
        <w:t>demand</w:t>
      </w:r>
      <w:r>
        <w:rPr>
          <w:spacing w:val="-7"/>
        </w:rPr>
        <w:t> </w:t>
      </w:r>
      <w:r>
        <w:rPr/>
        <w:t>request</w:t>
      </w:r>
      <w:r>
        <w:rPr>
          <w:spacing w:val="-7"/>
        </w:rPr>
        <w:t> </w:t>
      </w:r>
      <w:r>
        <w:rPr/>
        <w:t>from</w:t>
      </w:r>
      <w:r>
        <w:rPr>
          <w:spacing w:val="-5"/>
        </w:rPr>
        <w:t> </w:t>
      </w:r>
      <w:r>
        <w:rPr/>
        <w:t>the AAL</w:t>
      </w:r>
      <w:r>
        <w:rPr>
          <w:spacing w:val="-5"/>
        </w:rPr>
        <w:t> </w:t>
      </w:r>
      <w:r>
        <w:rPr/>
        <w:t>Application Frequency: Infrequent.</w:t>
      </w:r>
    </w:p>
    <w:p>
      <w:pPr>
        <w:spacing w:before="123"/>
        <w:ind w:left="2958" w:right="0" w:firstLine="0"/>
        <w:jc w:val="left"/>
        <w:rPr>
          <w:b/>
          <w:sz w:val="20"/>
        </w:rPr>
      </w:pPr>
      <w:r>
        <w:rPr>
          <w:b/>
          <w:sz w:val="20"/>
        </w:rPr>
        <w:t>Table</w:t>
      </w:r>
      <w:r>
        <w:rPr>
          <w:b/>
          <w:spacing w:val="-10"/>
          <w:sz w:val="20"/>
        </w:rPr>
        <w:t> </w:t>
      </w:r>
      <w:r>
        <w:rPr>
          <w:b/>
          <w:sz w:val="20"/>
        </w:rPr>
        <w:t>5.4.2.2-1:</w:t>
      </w:r>
      <w:r>
        <w:rPr>
          <w:b/>
          <w:spacing w:val="-10"/>
          <w:sz w:val="20"/>
        </w:rPr>
        <w:t> </w:t>
      </w:r>
      <w:r>
        <w:rPr>
          <w:b/>
          <w:sz w:val="20"/>
        </w:rPr>
        <w:t>setAalProfileInstanceConfig</w:t>
      </w:r>
      <w:r>
        <w:rPr>
          <w:b/>
          <w:spacing w:val="-8"/>
          <w:sz w:val="20"/>
        </w:rPr>
        <w:t> </w:t>
      </w:r>
      <w:r>
        <w:rPr>
          <w:b/>
          <w:spacing w:val="-2"/>
          <w:sz w:val="20"/>
        </w:rPr>
        <w:t>Operation</w:t>
      </w:r>
    </w:p>
    <w:p>
      <w:pPr>
        <w:pStyle w:val="BodyText"/>
        <w:spacing w:before="2"/>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spacing w:before="2"/>
              <w:rPr>
                <w:b/>
                <w:sz w:val="20"/>
              </w:rPr>
            </w:pPr>
            <w:r>
              <w:rPr>
                <w:b/>
                <w:spacing w:val="-2"/>
                <w:sz w:val="20"/>
              </w:rPr>
              <w:t>Operation</w:t>
            </w:r>
          </w:p>
        </w:tc>
        <w:tc>
          <w:tcPr>
            <w:tcW w:w="5269"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setProfileInstanceConfig</w:t>
            </w:r>
          </w:p>
        </w:tc>
        <w:tc>
          <w:tcPr>
            <w:tcW w:w="5269" w:type="dxa"/>
          </w:tcPr>
          <w:p>
            <w:pPr>
              <w:pStyle w:val="TableParagraph"/>
              <w:tabs>
                <w:tab w:pos="1637" w:val="left" w:leader="none"/>
              </w:tabs>
              <w:spacing w:before="2"/>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2"/>
                <w:sz w:val="20"/>
              </w:rPr>
              <w:t> </w:t>
            </w:r>
            <w:r>
              <w:rPr>
                <w:spacing w:val="-2"/>
                <w:sz w:val="20"/>
              </w:rPr>
              <w:t>Implementation</w:t>
            </w:r>
          </w:p>
        </w:tc>
      </w:tr>
    </w:tbl>
    <w:p>
      <w:pPr>
        <w:pStyle w:val="BodyText"/>
        <w:spacing w:before="10"/>
        <w:rPr>
          <w:b/>
        </w:rPr>
      </w:pPr>
    </w:p>
    <w:p>
      <w:pPr>
        <w:spacing w:before="1"/>
        <w:ind w:left="66" w:right="285" w:firstLine="0"/>
        <w:jc w:val="center"/>
        <w:rPr>
          <w:b/>
          <w:sz w:val="20"/>
        </w:rPr>
      </w:pPr>
      <w:r>
        <w:rPr>
          <w:b/>
          <w:sz w:val="20"/>
        </w:rPr>
        <w:t>Table</w:t>
      </w:r>
      <w:r>
        <w:rPr>
          <w:b/>
          <w:spacing w:val="-9"/>
          <w:sz w:val="20"/>
        </w:rPr>
        <w:t> </w:t>
      </w:r>
      <w:r>
        <w:rPr>
          <w:b/>
          <w:sz w:val="20"/>
        </w:rPr>
        <w:t>5.4.2.2-2:</w:t>
      </w:r>
      <w:r>
        <w:rPr>
          <w:b/>
          <w:spacing w:val="-9"/>
          <w:sz w:val="20"/>
        </w:rPr>
        <w:t> </w:t>
      </w:r>
      <w:r>
        <w:rPr>
          <w:b/>
          <w:sz w:val="20"/>
        </w:rPr>
        <w:t>setAalProfileInstanceConfig</w:t>
      </w:r>
      <w:r>
        <w:rPr>
          <w:b/>
          <w:spacing w:val="-7"/>
          <w:sz w:val="20"/>
        </w:rPr>
        <w:t> </w:t>
      </w:r>
      <w:r>
        <w:rPr>
          <w:b/>
          <w:sz w:val="20"/>
        </w:rPr>
        <w:t>Input</w:t>
      </w:r>
      <w:r>
        <w:rPr>
          <w:b/>
          <w:spacing w:val="-9"/>
          <w:sz w:val="20"/>
        </w:rPr>
        <w:t> </w:t>
      </w:r>
      <w:r>
        <w:rPr>
          <w:b/>
          <w:spacing w:val="-2"/>
          <w:sz w:val="20"/>
        </w:rPr>
        <w:t>Parameters</w:t>
      </w:r>
    </w:p>
    <w:p>
      <w:pPr>
        <w:pStyle w:val="BodyText"/>
        <w:spacing w:before="2"/>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spacing w:before="2"/>
              <w:rPr>
                <w:b/>
                <w:sz w:val="18"/>
              </w:rPr>
            </w:pPr>
            <w:r>
              <w:rPr>
                <w:b/>
                <w:sz w:val="18"/>
              </w:rPr>
              <w:t>Input </w:t>
            </w:r>
            <w:r>
              <w:rPr>
                <w:b/>
                <w:spacing w:val="-2"/>
                <w:sz w:val="18"/>
              </w:rPr>
              <w:t>Parameter</w:t>
            </w:r>
          </w:p>
        </w:tc>
        <w:tc>
          <w:tcPr>
            <w:tcW w:w="1028" w:type="dxa"/>
            <w:shd w:val="clear" w:color="auto" w:fill="D9D9D9"/>
          </w:tcPr>
          <w:p>
            <w:pPr>
              <w:pStyle w:val="TableParagraph"/>
              <w:spacing w:before="2"/>
              <w:rPr>
                <w:b/>
                <w:sz w:val="18"/>
              </w:rPr>
            </w:pPr>
            <w:r>
              <w:rPr>
                <w:b/>
                <w:spacing w:val="-2"/>
                <w:sz w:val="18"/>
              </w:rPr>
              <w:t>Cardinality</w:t>
            </w:r>
          </w:p>
        </w:tc>
        <w:tc>
          <w:tcPr>
            <w:tcW w:w="1027" w:type="dxa"/>
            <w:shd w:val="clear" w:color="auto" w:fill="D9D9D9"/>
          </w:tcPr>
          <w:p>
            <w:pPr>
              <w:pStyle w:val="TableParagraph"/>
              <w:spacing w:before="2"/>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before="2"/>
              <w:rPr>
                <w:b/>
                <w:sz w:val="18"/>
              </w:rPr>
            </w:pPr>
            <w:r>
              <w:rPr>
                <w:b/>
                <w:spacing w:val="-2"/>
                <w:sz w:val="18"/>
              </w:rPr>
              <w:t>Qualifier</w:t>
            </w:r>
          </w:p>
        </w:tc>
        <w:tc>
          <w:tcPr>
            <w:tcW w:w="4002" w:type="dxa"/>
            <w:shd w:val="clear" w:color="auto" w:fill="D9D9D9"/>
          </w:tcPr>
          <w:p>
            <w:pPr>
              <w:pStyle w:val="TableParagraph"/>
              <w:spacing w:before="2"/>
              <w:ind w:left="29"/>
              <w:rPr>
                <w:b/>
                <w:sz w:val="18"/>
              </w:rPr>
            </w:pPr>
            <w:r>
              <w:rPr>
                <w:b/>
                <w:spacing w:val="-2"/>
                <w:sz w:val="18"/>
              </w:rPr>
              <w:t>Description</w:t>
            </w:r>
          </w:p>
        </w:tc>
      </w:tr>
      <w:tr>
        <w:trPr>
          <w:trHeight w:val="640" w:hRule="atLeast"/>
        </w:trPr>
        <w:tc>
          <w:tcPr>
            <w:tcW w:w="1745" w:type="dxa"/>
          </w:tcPr>
          <w:p>
            <w:pPr>
              <w:pStyle w:val="TableParagraph"/>
              <w:rPr>
                <w:sz w:val="20"/>
              </w:rPr>
            </w:pPr>
            <w:r>
              <w:rPr>
                <w:spacing w:val="-2"/>
                <w:sz w:val="20"/>
              </w:rPr>
              <w:t>aal_profile_instanc e_handle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N/A</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The</w:t>
            </w:r>
            <w:r>
              <w:rPr>
                <w:spacing w:val="-6"/>
                <w:sz w:val="20"/>
              </w:rPr>
              <w:t> </w:t>
            </w:r>
            <w:r>
              <w:rPr>
                <w:sz w:val="20"/>
              </w:rPr>
              <w:t>Handle</w:t>
            </w:r>
            <w:r>
              <w:rPr>
                <w:spacing w:val="-6"/>
                <w:sz w:val="20"/>
              </w:rPr>
              <w:t> </w:t>
            </w:r>
            <w:r>
              <w:rPr>
                <w:sz w:val="20"/>
              </w:rPr>
              <w:t>of</w:t>
            </w:r>
            <w:r>
              <w:rPr>
                <w:spacing w:val="-6"/>
                <w:sz w:val="20"/>
              </w:rPr>
              <w:t> </w:t>
            </w:r>
            <w:r>
              <w:rPr>
                <w:sz w:val="20"/>
              </w:rPr>
              <w:t>the</w:t>
            </w:r>
            <w:r>
              <w:rPr>
                <w:spacing w:val="-6"/>
                <w:sz w:val="20"/>
              </w:rPr>
              <w:t> </w:t>
            </w:r>
            <w:r>
              <w:rPr>
                <w:sz w:val="20"/>
              </w:rPr>
              <w:t>AAL-Profile-Instance</w:t>
            </w:r>
            <w:r>
              <w:rPr>
                <w:spacing w:val="-6"/>
                <w:sz w:val="20"/>
              </w:rPr>
              <w:t> </w:t>
            </w:r>
            <w:r>
              <w:rPr>
                <w:sz w:val="20"/>
              </w:rPr>
              <w:t>to</w:t>
            </w:r>
            <w:r>
              <w:rPr>
                <w:spacing w:val="-6"/>
                <w:sz w:val="20"/>
              </w:rPr>
              <w:t> </w:t>
            </w:r>
            <w:r>
              <w:rPr>
                <w:sz w:val="20"/>
              </w:rPr>
              <w:t>be </w:t>
            </w:r>
            <w:r>
              <w:rPr>
                <w:spacing w:val="-2"/>
                <w:sz w:val="20"/>
              </w:rPr>
              <w:t>configured.</w:t>
            </w:r>
          </w:p>
        </w:tc>
      </w:tr>
      <w:tr>
        <w:trPr>
          <w:trHeight w:val="640" w:hRule="atLeast"/>
        </w:trPr>
        <w:tc>
          <w:tcPr>
            <w:tcW w:w="1745" w:type="dxa"/>
          </w:tcPr>
          <w:p>
            <w:pPr>
              <w:pStyle w:val="TableParagraph"/>
              <w:rPr>
                <w:sz w:val="20"/>
              </w:rPr>
            </w:pPr>
            <w:r>
              <w:rPr>
                <w:spacing w:val="-2"/>
                <w:sz w:val="20"/>
              </w:rPr>
              <w:t>aal_profile_instanc e_config</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2"/>
                <w:sz w:val="20"/>
              </w:rPr>
              <w:t>struct</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Structure</w:t>
            </w:r>
            <w:r>
              <w:rPr>
                <w:spacing w:val="-12"/>
                <w:sz w:val="20"/>
              </w:rPr>
              <w:t> </w:t>
            </w:r>
            <w:r>
              <w:rPr>
                <w:sz w:val="20"/>
              </w:rPr>
              <w:t>containing</w:t>
            </w:r>
            <w:r>
              <w:rPr>
                <w:spacing w:val="-12"/>
                <w:sz w:val="20"/>
              </w:rPr>
              <w:t> </w:t>
            </w:r>
            <w:r>
              <w:rPr>
                <w:sz w:val="20"/>
              </w:rPr>
              <w:t>the</w:t>
            </w:r>
            <w:r>
              <w:rPr>
                <w:spacing w:val="-12"/>
                <w:sz w:val="20"/>
              </w:rPr>
              <w:t> </w:t>
            </w:r>
            <w:r>
              <w:rPr>
                <w:sz w:val="20"/>
              </w:rPr>
              <w:t>AAL-Profile-Instance configuration to apply.</w:t>
            </w:r>
          </w:p>
        </w:tc>
      </w:tr>
    </w:tbl>
    <w:p>
      <w:pPr>
        <w:pStyle w:val="BodyText"/>
        <w:spacing w:before="11"/>
        <w:rPr>
          <w:b/>
        </w:rPr>
      </w:pPr>
    </w:p>
    <w:p>
      <w:pPr>
        <w:spacing w:before="0"/>
        <w:ind w:left="66" w:right="281" w:firstLine="0"/>
        <w:jc w:val="center"/>
        <w:rPr>
          <w:b/>
          <w:sz w:val="20"/>
        </w:rPr>
      </w:pPr>
      <w:r>
        <w:rPr>
          <w:b/>
          <w:sz w:val="20"/>
        </w:rPr>
        <w:t>Table</w:t>
      </w:r>
      <w:r>
        <w:rPr>
          <w:b/>
          <w:spacing w:val="-9"/>
          <w:sz w:val="20"/>
        </w:rPr>
        <w:t> </w:t>
      </w:r>
      <w:r>
        <w:rPr>
          <w:b/>
          <w:sz w:val="20"/>
        </w:rPr>
        <w:t>5.4.2.2-3:</w:t>
      </w:r>
      <w:r>
        <w:rPr>
          <w:b/>
          <w:spacing w:val="-9"/>
          <w:sz w:val="20"/>
        </w:rPr>
        <w:t> </w:t>
      </w:r>
      <w:r>
        <w:rPr>
          <w:b/>
          <w:sz w:val="20"/>
        </w:rPr>
        <w:t>setAalProfileInstanceConfig</w:t>
      </w:r>
      <w:r>
        <w:rPr>
          <w:b/>
          <w:spacing w:val="-7"/>
          <w:sz w:val="20"/>
        </w:rPr>
        <w:t> </w:t>
      </w:r>
      <w:r>
        <w:rPr>
          <w:b/>
          <w:sz w:val="20"/>
        </w:rPr>
        <w:t>Output</w:t>
      </w:r>
      <w:r>
        <w:rPr>
          <w:b/>
          <w:spacing w:val="-10"/>
          <w:sz w:val="20"/>
        </w:rPr>
        <w:t> </w:t>
      </w:r>
      <w:r>
        <w:rPr>
          <w:b/>
          <w:spacing w:val="-2"/>
          <w:sz w:val="20"/>
        </w:rPr>
        <w:t>Parameters</w:t>
      </w:r>
    </w:p>
    <w:p>
      <w:pPr>
        <w:pStyle w:val="BodyText"/>
        <w:spacing w:before="2"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spacing w:before="2"/>
              <w:rPr>
                <w:b/>
                <w:sz w:val="18"/>
              </w:rPr>
            </w:pPr>
            <w:r>
              <w:rPr>
                <w:b/>
                <w:sz w:val="18"/>
              </w:rPr>
              <w:t>Output </w:t>
            </w:r>
            <w:r>
              <w:rPr>
                <w:b/>
                <w:spacing w:val="-2"/>
                <w:sz w:val="18"/>
              </w:rPr>
              <w:t>Parameter</w:t>
            </w:r>
          </w:p>
        </w:tc>
        <w:tc>
          <w:tcPr>
            <w:tcW w:w="1028" w:type="dxa"/>
            <w:shd w:val="clear" w:color="auto" w:fill="D9D9D9"/>
          </w:tcPr>
          <w:p>
            <w:pPr>
              <w:pStyle w:val="TableParagraph"/>
              <w:spacing w:before="2"/>
              <w:rPr>
                <w:b/>
                <w:sz w:val="18"/>
              </w:rPr>
            </w:pPr>
            <w:r>
              <w:rPr>
                <w:b/>
                <w:spacing w:val="-2"/>
                <w:sz w:val="18"/>
              </w:rPr>
              <w:t>Cardinality</w:t>
            </w:r>
          </w:p>
        </w:tc>
        <w:tc>
          <w:tcPr>
            <w:tcW w:w="1027" w:type="dxa"/>
            <w:shd w:val="clear" w:color="auto" w:fill="D9D9D9"/>
          </w:tcPr>
          <w:p>
            <w:pPr>
              <w:pStyle w:val="TableParagraph"/>
              <w:spacing w:before="2"/>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before="2"/>
              <w:rPr>
                <w:b/>
                <w:sz w:val="18"/>
              </w:rPr>
            </w:pPr>
            <w:r>
              <w:rPr>
                <w:b/>
                <w:spacing w:val="-2"/>
                <w:sz w:val="18"/>
              </w:rPr>
              <w:t>Qualifier</w:t>
            </w:r>
          </w:p>
        </w:tc>
        <w:tc>
          <w:tcPr>
            <w:tcW w:w="4002" w:type="dxa"/>
            <w:shd w:val="clear" w:color="auto" w:fill="D9D9D9"/>
          </w:tcPr>
          <w:p>
            <w:pPr>
              <w:pStyle w:val="TableParagraph"/>
              <w:spacing w:before="2"/>
              <w:ind w:left="29"/>
              <w:rPr>
                <w:b/>
                <w:sz w:val="18"/>
              </w:rPr>
            </w:pPr>
            <w:r>
              <w:rPr>
                <w:b/>
                <w:spacing w:val="-2"/>
                <w:sz w:val="18"/>
              </w:rPr>
              <w:t>Description</w:t>
            </w:r>
          </w:p>
        </w:tc>
      </w:tr>
      <w:tr>
        <w:trPr>
          <w:trHeight w:val="1101" w:hRule="atLeast"/>
        </w:trPr>
        <w:tc>
          <w:tcPr>
            <w:tcW w:w="1745"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ind w:right="187"/>
              <w:rPr>
                <w:i/>
                <w:sz w:val="20"/>
              </w:rPr>
            </w:pPr>
            <w:r>
              <w:rPr>
                <w:i/>
                <w:spacing w:val="-2"/>
                <w:sz w:val="20"/>
              </w:rPr>
              <w:t>Reference</w:t>
            </w:r>
            <w:r>
              <w:rPr>
                <w:i/>
                <w:spacing w:val="-2"/>
                <w:sz w:val="20"/>
              </w:rPr>
              <w:t> </w:t>
            </w:r>
            <w:r>
              <w:rPr>
                <w:i/>
                <w:spacing w:val="-4"/>
                <w:sz w:val="20"/>
              </w:rPr>
              <w:t>WG10</w:t>
            </w:r>
          </w:p>
          <w:p>
            <w:pPr>
              <w:pStyle w:val="TableParagraph"/>
              <w:spacing w:before="1"/>
              <w:ind w:right="492"/>
              <w:rPr>
                <w:i/>
                <w:sz w:val="20"/>
              </w:rPr>
            </w:pPr>
            <w:r>
              <w:rPr>
                <w:i/>
                <w:spacing w:val="-2"/>
                <w:sz w:val="20"/>
              </w:rPr>
              <w:t>object</w:t>
            </w:r>
            <w:r>
              <w:rPr>
                <w:i/>
                <w:spacing w:val="-2"/>
                <w:sz w:val="20"/>
              </w:rPr>
              <w:t> </w:t>
            </w:r>
            <w:r>
              <w:rPr>
                <w:i/>
                <w:spacing w:val="-4"/>
                <w:sz w:val="20"/>
              </w:rPr>
              <w:t>model</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67"/>
        <w:rPr>
          <w:b/>
        </w:rPr>
      </w:pPr>
    </w:p>
    <w:p>
      <w:pPr>
        <w:pStyle w:val="Heading4"/>
        <w:numPr>
          <w:ilvl w:val="3"/>
          <w:numId w:val="53"/>
        </w:numPr>
        <w:tabs>
          <w:tab w:pos="1212" w:val="left" w:leader="none"/>
        </w:tabs>
        <w:spacing w:line="240" w:lineRule="auto" w:before="1" w:after="0"/>
        <w:ind w:left="1212" w:right="0" w:hanging="720"/>
        <w:jc w:val="left"/>
      </w:pPr>
      <w:bookmarkStart w:name="_bookmark77" w:id="78"/>
      <w:bookmarkEnd w:id="78"/>
      <w:r>
        <w:rPr/>
      </w:r>
      <w:r>
        <w:rPr>
          <w:spacing w:val="-2"/>
        </w:rPr>
        <w:t>deleteAalProfileInstance</w:t>
      </w:r>
    </w:p>
    <w:p>
      <w:pPr>
        <w:pStyle w:val="BodyText"/>
        <w:spacing w:before="181"/>
        <w:ind w:left="492" w:right="738"/>
      </w:pPr>
      <w:r>
        <w:rPr/>
        <w:t>Description:</w:t>
      </w:r>
      <w:r>
        <w:rPr>
          <w:spacing w:val="-4"/>
        </w:rPr>
        <w:t> </w:t>
      </w:r>
      <w:r>
        <w:rPr/>
        <w:t>The</w:t>
      </w:r>
      <w:r>
        <w:rPr>
          <w:spacing w:val="-1"/>
        </w:rPr>
        <w:t> </w:t>
      </w:r>
      <w:r>
        <w:rPr/>
        <w:t>AAL</w:t>
      </w:r>
      <w:r>
        <w:rPr>
          <w:spacing w:val="-2"/>
        </w:rPr>
        <w:t> </w:t>
      </w:r>
      <w:r>
        <w:rPr/>
        <w:t>Application may</w:t>
      </w:r>
      <w:r>
        <w:rPr>
          <w:spacing w:val="-4"/>
        </w:rPr>
        <w:t> </w:t>
      </w:r>
      <w:r>
        <w:rPr/>
        <w:t>delete</w:t>
      </w:r>
      <w:r>
        <w:rPr>
          <w:spacing w:val="-3"/>
        </w:rPr>
        <w:t> </w:t>
      </w:r>
      <w:r>
        <w:rPr/>
        <w:t>the</w:t>
      </w:r>
      <w:r>
        <w:rPr>
          <w:spacing w:val="-3"/>
        </w:rPr>
        <w:t> </w:t>
      </w:r>
      <w:r>
        <w:rPr/>
        <w:t>AAL-Profile-Instance</w:t>
      </w:r>
      <w:r>
        <w:rPr>
          <w:spacing w:val="-3"/>
        </w:rPr>
        <w:t> </w:t>
      </w:r>
      <w:r>
        <w:rPr/>
        <w:t>when</w:t>
      </w:r>
      <w:r>
        <w:rPr>
          <w:spacing w:val="-2"/>
        </w:rPr>
        <w:t> </w:t>
      </w:r>
      <w:r>
        <w:rPr/>
        <w:t>it</w:t>
      </w:r>
      <w:r>
        <w:rPr>
          <w:spacing w:val="-5"/>
        </w:rPr>
        <w:t> </w:t>
      </w:r>
      <w:r>
        <w:rPr/>
        <w:t>no</w:t>
      </w:r>
      <w:r>
        <w:rPr>
          <w:spacing w:val="-2"/>
        </w:rPr>
        <w:t> </w:t>
      </w:r>
      <w:r>
        <w:rPr/>
        <w:t>longer</w:t>
      </w:r>
      <w:r>
        <w:rPr>
          <w:spacing w:val="-4"/>
        </w:rPr>
        <w:t> </w:t>
      </w:r>
      <w:r>
        <w:rPr/>
        <w:t>requires</w:t>
      </w:r>
      <w:r>
        <w:rPr>
          <w:spacing w:val="-4"/>
        </w:rPr>
        <w:t> </w:t>
      </w:r>
      <w:r>
        <w:rPr/>
        <w:t>it. For</w:t>
      </w:r>
      <w:r>
        <w:rPr>
          <w:spacing w:val="-3"/>
        </w:rPr>
        <w:t> </w:t>
      </w:r>
      <w:r>
        <w:rPr/>
        <w:t>example,</w:t>
      </w:r>
      <w:r>
        <w:rPr>
          <w:spacing w:val="-3"/>
        </w:rPr>
        <w:t> </w:t>
      </w:r>
      <w:r>
        <w:rPr/>
        <w:t>if</w:t>
      </w:r>
      <w:r>
        <w:rPr>
          <w:spacing w:val="-5"/>
        </w:rPr>
        <w:t> </w:t>
      </w:r>
      <w:r>
        <w:rPr/>
        <w:t>a cell is deleted from the O-DU by upper layers or the OAM system, the AAL-Profile-Instance resources used to offload that cell can be deleted. After deleting the AAL-Profile-Instance, that AAL-Profile-Instance is no longer usable by the AAL Application.</w:t>
      </w:r>
    </w:p>
    <w:p>
      <w:pPr>
        <w:pStyle w:val="BodyText"/>
        <w:spacing w:line="427" w:lineRule="auto" w:before="182"/>
        <w:ind w:left="492" w:right="2838"/>
      </w:pPr>
      <w:r>
        <w:rPr/>
        <w:t>Pre-conditions:</w:t>
      </w:r>
      <w:r>
        <w:rPr>
          <w:spacing w:val="-6"/>
        </w:rPr>
        <w:t> </w:t>
      </w:r>
      <w:r>
        <w:rPr/>
        <w:t>The</w:t>
      </w:r>
      <w:r>
        <w:rPr>
          <w:spacing w:val="-6"/>
        </w:rPr>
        <w:t> </w:t>
      </w:r>
      <w:r>
        <w:rPr/>
        <w:t>AAL</w:t>
      </w:r>
      <w:r>
        <w:rPr>
          <w:spacing w:val="-4"/>
        </w:rPr>
        <w:t> </w:t>
      </w:r>
      <w:r>
        <w:rPr/>
        <w:t>Application</w:t>
      </w:r>
      <w:r>
        <w:rPr>
          <w:spacing w:val="-2"/>
        </w:rPr>
        <w:t> </w:t>
      </w:r>
      <w:r>
        <w:rPr/>
        <w:t>has</w:t>
      </w:r>
      <w:r>
        <w:rPr>
          <w:spacing w:val="-5"/>
        </w:rPr>
        <w:t> </w:t>
      </w:r>
      <w:r>
        <w:rPr/>
        <w:t>successfully</w:t>
      </w:r>
      <w:r>
        <w:rPr>
          <w:spacing w:val="-4"/>
        </w:rPr>
        <w:t> </w:t>
      </w:r>
      <w:r>
        <w:rPr/>
        <w:t>stopped</w:t>
      </w:r>
      <w:r>
        <w:rPr>
          <w:spacing w:val="-4"/>
        </w:rPr>
        <w:t> </w:t>
      </w:r>
      <w:r>
        <w:rPr/>
        <w:t>the</w:t>
      </w:r>
      <w:r>
        <w:rPr>
          <w:spacing w:val="-5"/>
        </w:rPr>
        <w:t> </w:t>
      </w:r>
      <w:r>
        <w:rPr/>
        <w:t>AAL-Profile-Instance. Triggers: On demand request from the AAL Application</w:t>
      </w:r>
    </w:p>
    <w:p>
      <w:pPr>
        <w:pStyle w:val="BodyText"/>
        <w:ind w:left="492"/>
      </w:pPr>
      <w:r>
        <w:rPr/>
        <w:t>Frequency:</w:t>
      </w:r>
      <w:r>
        <w:rPr>
          <w:spacing w:val="-8"/>
        </w:rPr>
        <w:t> </w:t>
      </w:r>
      <w:r>
        <w:rPr>
          <w:spacing w:val="-2"/>
        </w:rPr>
        <w:t>Infrequent.</w:t>
      </w:r>
    </w:p>
    <w:p>
      <w:pPr>
        <w:spacing w:after="0"/>
        <w:sectPr>
          <w:pgSz w:w="11910" w:h="16850"/>
          <w:pgMar w:header="946" w:footer="694" w:top="1420" w:bottom="880" w:left="640" w:right="420"/>
        </w:sectPr>
      </w:pPr>
    </w:p>
    <w:p>
      <w:pPr>
        <w:spacing w:before="82"/>
        <w:ind w:left="66" w:right="282" w:firstLine="0"/>
        <w:jc w:val="center"/>
        <w:rPr>
          <w:b/>
          <w:sz w:val="20"/>
        </w:rPr>
      </w:pPr>
      <w:r>
        <w:rPr>
          <w:b/>
          <w:sz w:val="20"/>
        </w:rPr>
        <w:t>Table</w:t>
      </w:r>
      <w:r>
        <w:rPr>
          <w:b/>
          <w:spacing w:val="-10"/>
          <w:sz w:val="20"/>
        </w:rPr>
        <w:t> </w:t>
      </w:r>
      <w:r>
        <w:rPr>
          <w:b/>
          <w:sz w:val="20"/>
        </w:rPr>
        <w:t>5.4.2.3-1:</w:t>
      </w:r>
      <w:r>
        <w:rPr>
          <w:b/>
          <w:spacing w:val="-9"/>
          <w:sz w:val="20"/>
        </w:rPr>
        <w:t> </w:t>
      </w:r>
      <w:r>
        <w:rPr>
          <w:b/>
          <w:sz w:val="20"/>
        </w:rPr>
        <w:t>deleteAalProfileInstance</w:t>
      </w:r>
      <w:r>
        <w:rPr>
          <w:b/>
          <w:spacing w:val="-10"/>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deleteAalProfileInstance</w:t>
            </w:r>
          </w:p>
        </w:tc>
        <w:tc>
          <w:tcPr>
            <w:tcW w:w="5269" w:type="dxa"/>
          </w:tcPr>
          <w:p>
            <w:pPr>
              <w:pStyle w:val="TableParagraph"/>
              <w:tabs>
                <w:tab w:pos="1637"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2"/>
                <w:sz w:val="20"/>
              </w:rPr>
              <w:t> </w:t>
            </w:r>
            <w:r>
              <w:rPr>
                <w:spacing w:val="-2"/>
                <w:sz w:val="20"/>
              </w:rPr>
              <w:t>Implementation</w:t>
            </w:r>
          </w:p>
        </w:tc>
      </w:tr>
    </w:tbl>
    <w:p>
      <w:pPr>
        <w:pStyle w:val="BodyText"/>
        <w:rPr>
          <w:b/>
        </w:rPr>
      </w:pPr>
    </w:p>
    <w:p>
      <w:pPr>
        <w:pStyle w:val="BodyText"/>
        <w:spacing w:before="130"/>
        <w:rPr>
          <w:b/>
        </w:rPr>
      </w:pPr>
    </w:p>
    <w:p>
      <w:pPr>
        <w:spacing w:before="0"/>
        <w:ind w:left="66" w:right="283" w:firstLine="0"/>
        <w:jc w:val="center"/>
        <w:rPr>
          <w:b/>
          <w:sz w:val="20"/>
        </w:rPr>
      </w:pPr>
      <w:r>
        <w:rPr>
          <w:b/>
          <w:sz w:val="20"/>
        </w:rPr>
        <w:t>Table</w:t>
      </w:r>
      <w:r>
        <w:rPr>
          <w:b/>
          <w:spacing w:val="-8"/>
          <w:sz w:val="20"/>
        </w:rPr>
        <w:t> </w:t>
      </w:r>
      <w:r>
        <w:rPr>
          <w:b/>
          <w:sz w:val="20"/>
        </w:rPr>
        <w:t>5.4.2.3-2:</w:t>
      </w:r>
      <w:r>
        <w:rPr>
          <w:b/>
          <w:spacing w:val="-8"/>
          <w:sz w:val="20"/>
        </w:rPr>
        <w:t> </w:t>
      </w:r>
      <w:r>
        <w:rPr>
          <w:b/>
          <w:sz w:val="20"/>
        </w:rPr>
        <w:t>deleteAalProfileInstance</w:t>
      </w:r>
      <w:r>
        <w:rPr>
          <w:b/>
          <w:spacing w:val="-9"/>
          <w:sz w:val="20"/>
        </w:rPr>
        <w:t> </w:t>
      </w:r>
      <w:r>
        <w:rPr>
          <w:b/>
          <w:sz w:val="20"/>
        </w:rPr>
        <w:t>Input</w:t>
      </w:r>
      <w:r>
        <w:rPr>
          <w:b/>
          <w:spacing w:val="-9"/>
          <w:sz w:val="20"/>
        </w:rPr>
        <w:t> </w:t>
      </w:r>
      <w:r>
        <w:rPr>
          <w:b/>
          <w:spacing w:val="-2"/>
          <w:sz w:val="20"/>
        </w:rPr>
        <w:t>Parameters</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spacing w:before="2"/>
              <w:rPr>
                <w:b/>
                <w:sz w:val="18"/>
              </w:rPr>
            </w:pPr>
            <w:r>
              <w:rPr>
                <w:b/>
                <w:sz w:val="18"/>
              </w:rPr>
              <w:t>Input </w:t>
            </w:r>
            <w:r>
              <w:rPr>
                <w:b/>
                <w:spacing w:val="-2"/>
                <w:sz w:val="18"/>
              </w:rPr>
              <w:t>Parameter</w:t>
            </w:r>
          </w:p>
        </w:tc>
        <w:tc>
          <w:tcPr>
            <w:tcW w:w="1028" w:type="dxa"/>
            <w:shd w:val="clear" w:color="auto" w:fill="D9D9D9"/>
          </w:tcPr>
          <w:p>
            <w:pPr>
              <w:pStyle w:val="TableParagraph"/>
              <w:spacing w:before="2"/>
              <w:rPr>
                <w:b/>
                <w:sz w:val="18"/>
              </w:rPr>
            </w:pPr>
            <w:r>
              <w:rPr>
                <w:b/>
                <w:spacing w:val="-2"/>
                <w:sz w:val="18"/>
              </w:rPr>
              <w:t>Cardinality</w:t>
            </w:r>
          </w:p>
        </w:tc>
        <w:tc>
          <w:tcPr>
            <w:tcW w:w="1027" w:type="dxa"/>
            <w:shd w:val="clear" w:color="auto" w:fill="D9D9D9"/>
          </w:tcPr>
          <w:p>
            <w:pPr>
              <w:pStyle w:val="TableParagraph"/>
              <w:spacing w:before="2"/>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before="2"/>
              <w:rPr>
                <w:b/>
                <w:sz w:val="18"/>
              </w:rPr>
            </w:pPr>
            <w:r>
              <w:rPr>
                <w:b/>
                <w:spacing w:val="-2"/>
                <w:sz w:val="18"/>
              </w:rPr>
              <w:t>Qualifier</w:t>
            </w:r>
          </w:p>
        </w:tc>
        <w:tc>
          <w:tcPr>
            <w:tcW w:w="4002" w:type="dxa"/>
            <w:shd w:val="clear" w:color="auto" w:fill="D9D9D9"/>
          </w:tcPr>
          <w:p>
            <w:pPr>
              <w:pStyle w:val="TableParagraph"/>
              <w:spacing w:before="2"/>
              <w:ind w:left="29"/>
              <w:rPr>
                <w:b/>
                <w:sz w:val="18"/>
              </w:rPr>
            </w:pPr>
            <w:r>
              <w:rPr>
                <w:b/>
                <w:spacing w:val="-2"/>
                <w:sz w:val="18"/>
              </w:rPr>
              <w:t>Description</w:t>
            </w:r>
          </w:p>
        </w:tc>
      </w:tr>
      <w:tr>
        <w:trPr>
          <w:trHeight w:val="640" w:hRule="atLeast"/>
        </w:trPr>
        <w:tc>
          <w:tcPr>
            <w:tcW w:w="1745" w:type="dxa"/>
          </w:tcPr>
          <w:p>
            <w:pPr>
              <w:pStyle w:val="TableParagraph"/>
              <w:rPr>
                <w:sz w:val="20"/>
              </w:rPr>
            </w:pPr>
            <w:r>
              <w:rPr>
                <w:spacing w:val="-2"/>
                <w:sz w:val="20"/>
              </w:rPr>
              <w:t>aal_profile_instanc e_handle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N/A</w:t>
            </w:r>
          </w:p>
        </w:tc>
        <w:tc>
          <w:tcPr>
            <w:tcW w:w="1027" w:type="dxa"/>
          </w:tcPr>
          <w:p>
            <w:pPr>
              <w:pStyle w:val="TableParagraph"/>
              <w:rPr>
                <w:sz w:val="20"/>
              </w:rPr>
            </w:pPr>
            <w:r>
              <w:rPr>
                <w:spacing w:val="-10"/>
                <w:sz w:val="20"/>
              </w:rPr>
              <w:t>M</w:t>
            </w:r>
          </w:p>
        </w:tc>
        <w:tc>
          <w:tcPr>
            <w:tcW w:w="4002" w:type="dxa"/>
          </w:tcPr>
          <w:p>
            <w:pPr>
              <w:pStyle w:val="TableParagraph"/>
              <w:ind w:left="29" w:right="97"/>
              <w:rPr>
                <w:sz w:val="20"/>
              </w:rPr>
            </w:pPr>
            <w:r>
              <w:rPr>
                <w:sz w:val="20"/>
              </w:rPr>
              <w:t>The</w:t>
            </w:r>
            <w:r>
              <w:rPr>
                <w:spacing w:val="-8"/>
                <w:sz w:val="20"/>
              </w:rPr>
              <w:t> </w:t>
            </w:r>
            <w:r>
              <w:rPr>
                <w:sz w:val="20"/>
              </w:rPr>
              <w:t>Handle</w:t>
            </w:r>
            <w:r>
              <w:rPr>
                <w:spacing w:val="-8"/>
                <w:sz w:val="20"/>
              </w:rPr>
              <w:t> </w:t>
            </w:r>
            <w:r>
              <w:rPr>
                <w:sz w:val="20"/>
              </w:rPr>
              <w:t>of</w:t>
            </w:r>
            <w:r>
              <w:rPr>
                <w:spacing w:val="-8"/>
                <w:sz w:val="20"/>
              </w:rPr>
              <w:t> </w:t>
            </w:r>
            <w:r>
              <w:rPr>
                <w:sz w:val="20"/>
              </w:rPr>
              <w:t>the</w:t>
            </w:r>
            <w:r>
              <w:rPr>
                <w:spacing w:val="-8"/>
                <w:sz w:val="20"/>
              </w:rPr>
              <w:t> </w:t>
            </w:r>
            <w:r>
              <w:rPr>
                <w:sz w:val="20"/>
              </w:rPr>
              <w:t>AAL-Profile-Instance</w:t>
            </w:r>
            <w:r>
              <w:rPr>
                <w:spacing w:val="-8"/>
                <w:sz w:val="20"/>
              </w:rPr>
              <w:t> </w:t>
            </w:r>
            <w:r>
              <w:rPr>
                <w:sz w:val="20"/>
              </w:rPr>
              <w:t>to </w:t>
            </w:r>
            <w:r>
              <w:rPr>
                <w:spacing w:val="-2"/>
                <w:sz w:val="20"/>
              </w:rPr>
              <w:t>delete.</w:t>
            </w:r>
          </w:p>
        </w:tc>
      </w:tr>
    </w:tbl>
    <w:p>
      <w:pPr>
        <w:pStyle w:val="BodyText"/>
        <w:rPr>
          <w:b/>
        </w:rPr>
      </w:pPr>
    </w:p>
    <w:p>
      <w:pPr>
        <w:pStyle w:val="BodyText"/>
        <w:spacing w:before="71"/>
        <w:rPr>
          <w:b/>
        </w:rPr>
      </w:pPr>
    </w:p>
    <w:p>
      <w:pPr>
        <w:spacing w:before="1"/>
        <w:ind w:left="66" w:right="283" w:firstLine="0"/>
        <w:jc w:val="center"/>
        <w:rPr>
          <w:b/>
          <w:sz w:val="20"/>
        </w:rPr>
      </w:pPr>
      <w:r>
        <w:rPr>
          <w:b/>
          <w:sz w:val="20"/>
        </w:rPr>
        <w:t>Table</w:t>
      </w:r>
      <w:r>
        <w:rPr>
          <w:b/>
          <w:spacing w:val="-9"/>
          <w:sz w:val="20"/>
        </w:rPr>
        <w:t> </w:t>
      </w:r>
      <w:r>
        <w:rPr>
          <w:b/>
          <w:sz w:val="20"/>
        </w:rPr>
        <w:t>5.4.2.3-3:</w:t>
      </w:r>
      <w:r>
        <w:rPr>
          <w:b/>
          <w:spacing w:val="-8"/>
          <w:sz w:val="20"/>
        </w:rPr>
        <w:t> </w:t>
      </w:r>
      <w:r>
        <w:rPr>
          <w:b/>
          <w:sz w:val="20"/>
        </w:rPr>
        <w:t>deleteAalProfileInstance</w:t>
      </w:r>
      <w:r>
        <w:rPr>
          <w:b/>
          <w:spacing w:val="-9"/>
          <w:sz w:val="20"/>
        </w:rPr>
        <w:t> </w:t>
      </w:r>
      <w:r>
        <w:rPr>
          <w:b/>
          <w:sz w:val="20"/>
        </w:rPr>
        <w:t>Output</w:t>
      </w:r>
      <w:r>
        <w:rPr>
          <w:b/>
          <w:spacing w:val="-8"/>
          <w:sz w:val="20"/>
        </w:rPr>
        <w:t> </w:t>
      </w:r>
      <w:r>
        <w:rPr>
          <w:b/>
          <w:spacing w:val="-2"/>
          <w:sz w:val="20"/>
        </w:rPr>
        <w:t>Parameters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5" w:hRule="atLeast"/>
        </w:trPr>
        <w:tc>
          <w:tcPr>
            <w:tcW w:w="1745" w:type="dxa"/>
            <w:shd w:val="clear" w:color="auto" w:fill="D9D9D9"/>
          </w:tcPr>
          <w:p>
            <w:pPr>
              <w:pStyle w:val="TableParagraph"/>
              <w:spacing w:line="207" w:lineRule="exact"/>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1101" w:hRule="atLeast"/>
        </w:trPr>
        <w:tc>
          <w:tcPr>
            <w:tcW w:w="1745"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ind w:right="187"/>
              <w:rPr>
                <w:i/>
                <w:sz w:val="20"/>
              </w:rPr>
            </w:pPr>
            <w:r>
              <w:rPr>
                <w:i/>
                <w:spacing w:val="-2"/>
                <w:sz w:val="20"/>
              </w:rPr>
              <w:t>Reference</w:t>
            </w:r>
            <w:r>
              <w:rPr>
                <w:i/>
                <w:spacing w:val="-2"/>
                <w:sz w:val="20"/>
              </w:rPr>
              <w:t> </w:t>
            </w:r>
            <w:r>
              <w:rPr>
                <w:i/>
                <w:spacing w:val="-4"/>
                <w:sz w:val="20"/>
              </w:rPr>
              <w:t>WG10</w:t>
            </w:r>
          </w:p>
          <w:p>
            <w:pPr>
              <w:pStyle w:val="TableParagraph"/>
              <w:spacing w:before="1"/>
              <w:ind w:right="492"/>
              <w:rPr>
                <w:i/>
                <w:sz w:val="20"/>
              </w:rPr>
            </w:pPr>
            <w:r>
              <w:rPr>
                <w:i/>
                <w:spacing w:val="-2"/>
                <w:sz w:val="20"/>
              </w:rPr>
              <w:t>object</w:t>
            </w:r>
            <w:r>
              <w:rPr>
                <w:i/>
                <w:spacing w:val="-2"/>
                <w:sz w:val="20"/>
              </w:rPr>
              <w:t> </w:t>
            </w:r>
            <w:r>
              <w:rPr>
                <w:i/>
                <w:spacing w:val="-4"/>
                <w:sz w:val="20"/>
              </w:rPr>
              <w:t>model</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67"/>
        <w:rPr>
          <w:b/>
        </w:rPr>
      </w:pPr>
    </w:p>
    <w:p>
      <w:pPr>
        <w:pStyle w:val="Heading4"/>
        <w:numPr>
          <w:ilvl w:val="3"/>
          <w:numId w:val="53"/>
        </w:numPr>
        <w:tabs>
          <w:tab w:pos="1212" w:val="left" w:leader="none"/>
        </w:tabs>
        <w:spacing w:line="240" w:lineRule="auto" w:before="1" w:after="0"/>
        <w:ind w:left="1212" w:right="0" w:hanging="720"/>
        <w:jc w:val="left"/>
      </w:pPr>
      <w:bookmarkStart w:name="_bookmark78" w:id="79"/>
      <w:bookmarkEnd w:id="79"/>
      <w:r>
        <w:rPr/>
      </w:r>
      <w:r>
        <w:rPr>
          <w:spacing w:val="-2"/>
        </w:rPr>
        <w:t>setAalProfileQueueConfig</w:t>
      </w:r>
    </w:p>
    <w:p>
      <w:pPr>
        <w:pStyle w:val="BodyText"/>
        <w:spacing w:before="181"/>
        <w:ind w:left="492" w:right="1510"/>
      </w:pPr>
      <w:r>
        <w:rPr/>
        <w:t>NOTE:</w:t>
      </w:r>
      <w:r>
        <w:rPr>
          <w:spacing w:val="40"/>
        </w:rPr>
        <w:t> </w:t>
      </w:r>
      <w:r>
        <w:rPr/>
        <w:t>Use</w:t>
      </w:r>
      <w:r>
        <w:rPr>
          <w:spacing w:val="-4"/>
        </w:rPr>
        <w:t> </w:t>
      </w:r>
      <w:r>
        <w:rPr/>
        <w:t>of</w:t>
      </w:r>
      <w:r>
        <w:rPr>
          <w:spacing w:val="-2"/>
        </w:rPr>
        <w:t> </w:t>
      </w:r>
      <w:r>
        <w:rPr/>
        <w:t>AAL-Profile-Queue</w:t>
      </w:r>
      <w:r>
        <w:rPr>
          <w:spacing w:val="-2"/>
        </w:rPr>
        <w:t> </w:t>
      </w:r>
      <w:r>
        <w:rPr/>
        <w:t>operations</w:t>
      </w:r>
      <w:r>
        <w:rPr>
          <w:spacing w:val="-4"/>
        </w:rPr>
        <w:t> </w:t>
      </w:r>
      <w:r>
        <w:rPr/>
        <w:t>for</w:t>
      </w:r>
      <w:r>
        <w:rPr>
          <w:spacing w:val="-5"/>
        </w:rPr>
        <w:t> </w:t>
      </w:r>
      <w:r>
        <w:rPr/>
        <w:t>user</w:t>
      </w:r>
      <w:r>
        <w:rPr>
          <w:spacing w:val="-2"/>
        </w:rPr>
        <w:t> </w:t>
      </w:r>
      <w:r>
        <w:rPr/>
        <w:t>plane</w:t>
      </w:r>
      <w:r>
        <w:rPr>
          <w:spacing w:val="-3"/>
        </w:rPr>
        <w:t> </w:t>
      </w:r>
      <w:r>
        <w:rPr/>
        <w:t>data</w:t>
      </w:r>
      <w:r>
        <w:rPr>
          <w:spacing w:val="-3"/>
        </w:rPr>
        <w:t> </w:t>
      </w:r>
      <w:r>
        <w:rPr/>
        <w:t>transfer</w:t>
      </w:r>
      <w:r>
        <w:rPr>
          <w:spacing w:val="-4"/>
        </w:rPr>
        <w:t> </w:t>
      </w:r>
      <w:r>
        <w:rPr/>
        <w:t>and</w:t>
      </w:r>
      <w:r>
        <w:rPr>
          <w:spacing w:val="-4"/>
        </w:rPr>
        <w:t> </w:t>
      </w:r>
      <w:r>
        <w:rPr/>
        <w:t>buffer</w:t>
      </w:r>
      <w:r>
        <w:rPr>
          <w:spacing w:val="-2"/>
        </w:rPr>
        <w:t> </w:t>
      </w:r>
      <w:r>
        <w:rPr/>
        <w:t>API</w:t>
      </w:r>
      <w:r>
        <w:rPr>
          <w:spacing w:val="-3"/>
        </w:rPr>
        <w:t> </w:t>
      </w:r>
      <w:r>
        <w:rPr/>
        <w:t>operations</w:t>
      </w:r>
      <w:r>
        <w:rPr>
          <w:spacing w:val="-4"/>
        </w:rPr>
        <w:t> </w:t>
      </w:r>
      <w:r>
        <w:rPr/>
        <w:t>needs</w:t>
      </w:r>
      <w:r>
        <w:rPr>
          <w:spacing w:val="-4"/>
        </w:rPr>
        <w:t> </w:t>
      </w:r>
      <w:r>
        <w:rPr/>
        <w:t>to be clarified.</w:t>
      </w:r>
    </w:p>
    <w:p>
      <w:pPr>
        <w:pStyle w:val="BodyText"/>
        <w:spacing w:before="181"/>
        <w:ind w:left="492"/>
      </w:pPr>
      <w:r>
        <w:rPr/>
        <w:t>Description:</w:t>
      </w:r>
      <w:r>
        <w:rPr>
          <w:spacing w:val="-8"/>
        </w:rPr>
        <w:t> </w:t>
      </w:r>
      <w:r>
        <w:rPr/>
        <w:t>The</w:t>
      </w:r>
      <w:r>
        <w:rPr>
          <w:spacing w:val="-6"/>
        </w:rPr>
        <w:t> </w:t>
      </w:r>
      <w:r>
        <w:rPr/>
        <w:t>AAL</w:t>
      </w:r>
      <w:r>
        <w:rPr>
          <w:spacing w:val="-6"/>
        </w:rPr>
        <w:t> </w:t>
      </w:r>
      <w:r>
        <w:rPr/>
        <w:t>Application</w:t>
      </w:r>
      <w:r>
        <w:rPr>
          <w:spacing w:val="-5"/>
        </w:rPr>
        <w:t> </w:t>
      </w:r>
      <w:r>
        <w:rPr/>
        <w:t>configures</w:t>
      </w:r>
      <w:r>
        <w:rPr>
          <w:spacing w:val="-7"/>
        </w:rPr>
        <w:t> </w:t>
      </w:r>
      <w:r>
        <w:rPr/>
        <w:t>the</w:t>
      </w:r>
      <w:r>
        <w:rPr>
          <w:spacing w:val="-6"/>
        </w:rPr>
        <w:t> </w:t>
      </w:r>
      <w:r>
        <w:rPr/>
        <w:t>AAL-Profile-Queue</w:t>
      </w:r>
      <w:r>
        <w:rPr>
          <w:spacing w:val="-6"/>
        </w:rPr>
        <w:t> </w:t>
      </w:r>
      <w:r>
        <w:rPr/>
        <w:t>on</w:t>
      </w:r>
      <w:r>
        <w:rPr>
          <w:spacing w:val="-6"/>
        </w:rPr>
        <w:t> </w:t>
      </w:r>
      <w:r>
        <w:rPr/>
        <w:t>the</w:t>
      </w:r>
      <w:r>
        <w:rPr>
          <w:spacing w:val="-7"/>
        </w:rPr>
        <w:t> </w:t>
      </w:r>
      <w:r>
        <w:rPr/>
        <w:t>AAL-Profile-</w:t>
      </w:r>
      <w:r>
        <w:rPr>
          <w:spacing w:val="-2"/>
        </w:rPr>
        <w:t>Instance.</w:t>
      </w:r>
    </w:p>
    <w:p>
      <w:pPr>
        <w:pStyle w:val="BodyText"/>
        <w:spacing w:before="181"/>
        <w:ind w:left="492" w:right="1415"/>
      </w:pPr>
      <w:r>
        <w:rPr/>
        <w:t>If no AAL-Profile-Queue Handle is included, this operation will create and configure a new AAL-Profile- Queue.</w:t>
      </w:r>
      <w:r>
        <w:rPr>
          <w:spacing w:val="-3"/>
        </w:rPr>
        <w:t> </w:t>
      </w:r>
      <w:r>
        <w:rPr/>
        <w:t>The</w:t>
      </w:r>
      <w:r>
        <w:rPr>
          <w:spacing w:val="-5"/>
        </w:rPr>
        <w:t> </w:t>
      </w:r>
      <w:r>
        <w:rPr/>
        <w:t>response</w:t>
      </w:r>
      <w:r>
        <w:rPr>
          <w:spacing w:val="-3"/>
        </w:rPr>
        <w:t> </w:t>
      </w:r>
      <w:r>
        <w:rPr/>
        <w:t>will</w:t>
      </w:r>
      <w:r>
        <w:rPr>
          <w:spacing w:val="-4"/>
        </w:rPr>
        <w:t> </w:t>
      </w:r>
      <w:r>
        <w:rPr/>
        <w:t>include</w:t>
      </w:r>
      <w:r>
        <w:rPr>
          <w:spacing w:val="-3"/>
        </w:rPr>
        <w:t> </w:t>
      </w:r>
      <w:r>
        <w:rPr/>
        <w:t>the AAL-Profile-Queue</w:t>
      </w:r>
      <w:r>
        <w:rPr>
          <w:spacing w:val="-2"/>
        </w:rPr>
        <w:t> </w:t>
      </w:r>
      <w:r>
        <w:rPr/>
        <w:t>Handle</w:t>
      </w:r>
      <w:r>
        <w:rPr>
          <w:spacing w:val="-3"/>
        </w:rPr>
        <w:t> </w:t>
      </w:r>
      <w:r>
        <w:rPr/>
        <w:t>for</w:t>
      </w:r>
      <w:r>
        <w:rPr>
          <w:spacing w:val="-3"/>
        </w:rPr>
        <w:t> </w:t>
      </w:r>
      <w:r>
        <w:rPr/>
        <w:t>the</w:t>
      </w:r>
      <w:r>
        <w:rPr>
          <w:spacing w:val="-1"/>
        </w:rPr>
        <w:t> </w:t>
      </w:r>
      <w:r>
        <w:rPr/>
        <w:t>AAL-Profile-Queue.</w:t>
      </w:r>
      <w:r>
        <w:rPr>
          <w:spacing w:val="-3"/>
        </w:rPr>
        <w:t> </w:t>
      </w:r>
      <w:r>
        <w:rPr/>
        <w:t>To</w:t>
      </w:r>
      <w:r>
        <w:rPr>
          <w:spacing w:val="-2"/>
        </w:rPr>
        <w:t> </w:t>
      </w:r>
      <w:r>
        <w:rPr/>
        <w:t>add</w:t>
      </w:r>
      <w:r>
        <w:rPr>
          <w:spacing w:val="-2"/>
        </w:rPr>
        <w:t> </w:t>
      </w:r>
      <w:r>
        <w:rPr/>
        <w:t>an</w:t>
      </w:r>
      <w:r>
        <w:rPr>
          <w:spacing w:val="-2"/>
        </w:rPr>
        <w:t> </w:t>
      </w:r>
      <w:r>
        <w:rPr/>
        <w:t>AAL- Profile-Queue</w:t>
      </w:r>
      <w:r>
        <w:rPr>
          <w:spacing w:val="-6"/>
        </w:rPr>
        <w:t> </w:t>
      </w:r>
      <w:r>
        <w:rPr/>
        <w:t>to</w:t>
      </w:r>
      <w:r>
        <w:rPr>
          <w:spacing w:val="-5"/>
        </w:rPr>
        <w:t> </w:t>
      </w:r>
      <w:r>
        <w:rPr/>
        <w:t>an</w:t>
      </w:r>
      <w:r>
        <w:rPr>
          <w:spacing w:val="-5"/>
        </w:rPr>
        <w:t> </w:t>
      </w:r>
      <w:r>
        <w:rPr/>
        <w:t>AAL-Profile-Instance,</w:t>
      </w:r>
      <w:r>
        <w:rPr>
          <w:spacing w:val="-6"/>
        </w:rPr>
        <w:t> </w:t>
      </w:r>
      <w:r>
        <w:rPr/>
        <w:t>the</w:t>
      </w:r>
      <w:r>
        <w:rPr>
          <w:spacing w:val="-6"/>
        </w:rPr>
        <w:t> </w:t>
      </w:r>
      <w:r>
        <w:rPr/>
        <w:t>AAL-Profile-Instance</w:t>
      </w:r>
      <w:r>
        <w:rPr>
          <w:spacing w:val="-6"/>
        </w:rPr>
        <w:t> </w:t>
      </w:r>
      <w:r>
        <w:rPr/>
        <w:t>must</w:t>
      </w:r>
      <w:r>
        <w:rPr>
          <w:spacing w:val="-7"/>
        </w:rPr>
        <w:t> </w:t>
      </w:r>
      <w:r>
        <w:rPr/>
        <w:t>be</w:t>
      </w:r>
      <w:r>
        <w:rPr>
          <w:spacing w:val="-7"/>
        </w:rPr>
        <w:t> </w:t>
      </w:r>
      <w:r>
        <w:rPr/>
        <w:t>stopped</w:t>
      </w:r>
      <w:r>
        <w:rPr>
          <w:spacing w:val="-5"/>
        </w:rPr>
        <w:t> </w:t>
      </w:r>
      <w:r>
        <w:rPr/>
        <w:t>by</w:t>
      </w:r>
      <w:r>
        <w:rPr>
          <w:spacing w:val="-5"/>
        </w:rPr>
        <w:t> </w:t>
      </w:r>
      <w:r>
        <w:rPr/>
        <w:t>the</w:t>
      </w:r>
      <w:r>
        <w:rPr>
          <w:spacing w:val="-3"/>
        </w:rPr>
        <w:t> </w:t>
      </w:r>
      <w:r>
        <w:rPr/>
        <w:t>AAL</w:t>
      </w:r>
      <w:r>
        <w:rPr>
          <w:spacing w:val="-5"/>
        </w:rPr>
        <w:t> </w:t>
      </w:r>
      <w:r>
        <w:rPr>
          <w:spacing w:val="-2"/>
        </w:rPr>
        <w:t>Application.</w:t>
      </w:r>
    </w:p>
    <w:p>
      <w:pPr>
        <w:pStyle w:val="BodyText"/>
        <w:spacing w:before="179"/>
        <w:ind w:left="492" w:right="1677"/>
      </w:pPr>
      <w:r>
        <w:rPr/>
        <w:t>If an AAL-Profile-Queue Handle is supplied, the configuration of the AAL-Profile-Queue identified by the AAL-Profile-Queue</w:t>
      </w:r>
      <w:r>
        <w:rPr>
          <w:spacing w:val="-2"/>
        </w:rPr>
        <w:t> </w:t>
      </w:r>
      <w:r>
        <w:rPr/>
        <w:t>Handle</w:t>
      </w:r>
      <w:r>
        <w:rPr>
          <w:spacing w:val="-3"/>
        </w:rPr>
        <w:t> </w:t>
      </w:r>
      <w:r>
        <w:rPr/>
        <w:t>is</w:t>
      </w:r>
      <w:r>
        <w:rPr>
          <w:spacing w:val="-4"/>
        </w:rPr>
        <w:t> </w:t>
      </w:r>
      <w:r>
        <w:rPr/>
        <w:t>modified</w:t>
      </w:r>
      <w:r>
        <w:rPr>
          <w:spacing w:val="-2"/>
        </w:rPr>
        <w:t> </w:t>
      </w:r>
      <w:r>
        <w:rPr/>
        <w:t>with</w:t>
      </w:r>
      <w:r>
        <w:rPr>
          <w:spacing w:val="-2"/>
        </w:rPr>
        <w:t> </w:t>
      </w:r>
      <w:r>
        <w:rPr/>
        <w:t>the</w:t>
      </w:r>
      <w:r>
        <w:rPr>
          <w:spacing w:val="-3"/>
        </w:rPr>
        <w:t> </w:t>
      </w:r>
      <w:r>
        <w:rPr/>
        <w:t>supplied</w:t>
      </w:r>
      <w:r>
        <w:rPr>
          <w:spacing w:val="-4"/>
        </w:rPr>
        <w:t> </w:t>
      </w:r>
      <w:r>
        <w:rPr/>
        <w:t>configuration.</w:t>
      </w:r>
      <w:r>
        <w:rPr>
          <w:spacing w:val="-3"/>
        </w:rPr>
        <w:t> </w:t>
      </w:r>
      <w:r>
        <w:rPr/>
        <w:t>Any</w:t>
      </w:r>
      <w:r>
        <w:rPr>
          <w:spacing w:val="-4"/>
        </w:rPr>
        <w:t> </w:t>
      </w:r>
      <w:r>
        <w:rPr/>
        <w:t>items</w:t>
      </w:r>
      <w:r>
        <w:rPr>
          <w:spacing w:val="-4"/>
        </w:rPr>
        <w:t> </w:t>
      </w:r>
      <w:r>
        <w:rPr/>
        <w:t>already</w:t>
      </w:r>
      <w:r>
        <w:rPr>
          <w:spacing w:val="-4"/>
        </w:rPr>
        <w:t> </w:t>
      </w:r>
      <w:r>
        <w:rPr/>
        <w:t>on</w:t>
      </w:r>
      <w:r>
        <w:rPr>
          <w:spacing w:val="-2"/>
        </w:rPr>
        <w:t> </w:t>
      </w:r>
      <w:r>
        <w:rPr/>
        <w:t>the</w:t>
      </w:r>
      <w:r>
        <w:rPr>
          <w:spacing w:val="-5"/>
        </w:rPr>
        <w:t> </w:t>
      </w:r>
      <w:r>
        <w:rPr/>
        <w:t>queue</w:t>
      </w:r>
      <w:r>
        <w:rPr>
          <w:spacing w:val="-5"/>
        </w:rPr>
        <w:t> </w:t>
      </w:r>
      <w:r>
        <w:rPr/>
        <w:t>are deleted when this operation is called. The AAL-Profile-Queue must be in the stopped state.</w:t>
      </w:r>
    </w:p>
    <w:p>
      <w:pPr>
        <w:pStyle w:val="BodyText"/>
        <w:spacing w:before="181"/>
        <w:ind w:left="492" w:right="860"/>
      </w:pPr>
      <w:r>
        <w:rPr/>
        <w:t>Pre-conditions:</w:t>
      </w:r>
      <w:r>
        <w:rPr>
          <w:spacing w:val="-2"/>
        </w:rPr>
        <w:t> </w:t>
      </w:r>
      <w:r>
        <w:rPr/>
        <w:t>AAL-Profile-Instance</w:t>
      </w:r>
      <w:r>
        <w:rPr>
          <w:spacing w:val="-1"/>
        </w:rPr>
        <w:t> </w:t>
      </w:r>
      <w:r>
        <w:rPr/>
        <w:t>has</w:t>
      </w:r>
      <w:r>
        <w:rPr>
          <w:spacing w:val="-2"/>
        </w:rPr>
        <w:t> </w:t>
      </w:r>
      <w:r>
        <w:rPr/>
        <w:t>already successfully been created in the</w:t>
      </w:r>
      <w:r>
        <w:rPr>
          <w:spacing w:val="-3"/>
        </w:rPr>
        <w:t> </w:t>
      </w:r>
      <w:r>
        <w:rPr/>
        <w:t>AAL-LPU.</w:t>
      </w:r>
      <w:r>
        <w:rPr>
          <w:spacing w:val="-1"/>
        </w:rPr>
        <w:t> </w:t>
      </w:r>
      <w:r>
        <w:rPr/>
        <w:t>The AAL Application has</w:t>
      </w:r>
      <w:r>
        <w:rPr>
          <w:spacing w:val="-4"/>
        </w:rPr>
        <w:t> </w:t>
      </w:r>
      <w:r>
        <w:rPr/>
        <w:t>successfully</w:t>
      </w:r>
      <w:r>
        <w:rPr>
          <w:spacing w:val="-3"/>
        </w:rPr>
        <w:t> </w:t>
      </w:r>
      <w:r>
        <w:rPr/>
        <w:t>configured</w:t>
      </w:r>
      <w:r>
        <w:rPr>
          <w:spacing w:val="-2"/>
        </w:rPr>
        <w:t> </w:t>
      </w:r>
      <w:r>
        <w:rPr/>
        <w:t>the</w:t>
      </w:r>
      <w:r>
        <w:rPr>
          <w:spacing w:val="-3"/>
        </w:rPr>
        <w:t> </w:t>
      </w:r>
      <w:r>
        <w:rPr/>
        <w:t>AAL-Profile-Instance.</w:t>
      </w:r>
      <w:r>
        <w:rPr>
          <w:spacing w:val="-3"/>
        </w:rPr>
        <w:t> </w:t>
      </w:r>
      <w:r>
        <w:rPr/>
        <w:t>The</w:t>
      </w:r>
      <w:r>
        <w:rPr>
          <w:spacing w:val="-4"/>
        </w:rPr>
        <w:t> </w:t>
      </w:r>
      <w:r>
        <w:rPr/>
        <w:t>AAL-Profile-Queue</w:t>
      </w:r>
      <w:r>
        <w:rPr>
          <w:spacing w:val="-2"/>
        </w:rPr>
        <w:t> </w:t>
      </w:r>
      <w:r>
        <w:rPr/>
        <w:t>(if</w:t>
      </w:r>
      <w:r>
        <w:rPr>
          <w:spacing w:val="-5"/>
        </w:rPr>
        <w:t> </w:t>
      </w:r>
      <w:r>
        <w:rPr/>
        <w:t>already</w:t>
      </w:r>
      <w:r>
        <w:rPr>
          <w:spacing w:val="-2"/>
        </w:rPr>
        <w:t> </w:t>
      </w:r>
      <w:r>
        <w:rPr/>
        <w:t>existing)</w:t>
      </w:r>
      <w:r>
        <w:rPr>
          <w:spacing w:val="-3"/>
        </w:rPr>
        <w:t> </w:t>
      </w:r>
      <w:r>
        <w:rPr/>
        <w:t>is</w:t>
      </w:r>
      <w:r>
        <w:rPr>
          <w:spacing w:val="-4"/>
        </w:rPr>
        <w:t> </w:t>
      </w:r>
      <w:r>
        <w:rPr/>
        <w:t>in</w:t>
      </w:r>
      <w:r>
        <w:rPr>
          <w:spacing w:val="-2"/>
        </w:rPr>
        <w:t> </w:t>
      </w:r>
      <w:r>
        <w:rPr/>
        <w:t>the</w:t>
      </w:r>
      <w:r>
        <w:rPr>
          <w:spacing w:val="-3"/>
        </w:rPr>
        <w:t> </w:t>
      </w:r>
      <w:r>
        <w:rPr/>
        <w:t>stopped state. To add an AAL-Profile-Queue to an AAL-Profile-Instance, the AAL-Profile-Instance must be stopped by the AAL Application. To re-configure an existing AAL-Profile-Queue on an AAL-Profile-Instance, the AAL-Profile- Instance does not need to be stopped by the AAL Application.</w:t>
      </w:r>
    </w:p>
    <w:p>
      <w:pPr>
        <w:pStyle w:val="BodyText"/>
        <w:spacing w:line="427" w:lineRule="auto" w:before="180"/>
        <w:ind w:left="492" w:right="5167"/>
      </w:pPr>
      <w:r>
        <w:rPr/>
        <w:t>Triggers:</w:t>
      </w:r>
      <w:r>
        <w:rPr>
          <w:spacing w:val="-7"/>
        </w:rPr>
        <w:t> </w:t>
      </w:r>
      <w:r>
        <w:rPr/>
        <w:t>On</w:t>
      </w:r>
      <w:r>
        <w:rPr>
          <w:spacing w:val="-5"/>
        </w:rPr>
        <w:t> </w:t>
      </w:r>
      <w:r>
        <w:rPr/>
        <w:t>demand</w:t>
      </w:r>
      <w:r>
        <w:rPr>
          <w:spacing w:val="-7"/>
        </w:rPr>
        <w:t> </w:t>
      </w:r>
      <w:r>
        <w:rPr/>
        <w:t>request</w:t>
      </w:r>
      <w:r>
        <w:rPr>
          <w:spacing w:val="-7"/>
        </w:rPr>
        <w:t> </w:t>
      </w:r>
      <w:r>
        <w:rPr/>
        <w:t>from</w:t>
      </w:r>
      <w:r>
        <w:rPr>
          <w:spacing w:val="-5"/>
        </w:rPr>
        <w:t> </w:t>
      </w:r>
      <w:r>
        <w:rPr/>
        <w:t>the AAL</w:t>
      </w:r>
      <w:r>
        <w:rPr>
          <w:spacing w:val="-5"/>
        </w:rPr>
        <w:t> </w:t>
      </w:r>
      <w:r>
        <w:rPr/>
        <w:t>Application Frequency: Infrequent.</w:t>
      </w:r>
    </w:p>
    <w:p>
      <w:pPr>
        <w:spacing w:before="122"/>
        <w:ind w:left="3039" w:right="0" w:firstLine="0"/>
        <w:jc w:val="left"/>
        <w:rPr>
          <w:b/>
          <w:sz w:val="20"/>
        </w:rPr>
      </w:pPr>
      <w:r>
        <w:rPr>
          <w:b/>
          <w:sz w:val="20"/>
        </w:rPr>
        <w:t>Table</w:t>
      </w:r>
      <w:r>
        <w:rPr>
          <w:b/>
          <w:spacing w:val="-10"/>
          <w:sz w:val="20"/>
        </w:rPr>
        <w:t> </w:t>
      </w:r>
      <w:r>
        <w:rPr>
          <w:b/>
          <w:sz w:val="20"/>
        </w:rPr>
        <w:t>5.4.2.4-1:</w:t>
      </w:r>
      <w:r>
        <w:rPr>
          <w:b/>
          <w:spacing w:val="-9"/>
          <w:sz w:val="20"/>
        </w:rPr>
        <w:t> </w:t>
      </w:r>
      <w:r>
        <w:rPr>
          <w:b/>
          <w:sz w:val="20"/>
        </w:rPr>
        <w:t>setAalProfileQueueConfig</w:t>
      </w:r>
      <w:r>
        <w:rPr>
          <w:b/>
          <w:spacing w:val="-8"/>
          <w:sz w:val="20"/>
        </w:rPr>
        <w:t> </w:t>
      </w:r>
      <w:r>
        <w:rPr>
          <w:b/>
          <w:spacing w:val="-2"/>
          <w:sz w:val="20"/>
        </w:rPr>
        <w:t>Operation</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spacing w:before="2"/>
              <w:rPr>
                <w:b/>
                <w:sz w:val="20"/>
              </w:rPr>
            </w:pPr>
            <w:r>
              <w:rPr>
                <w:b/>
                <w:spacing w:val="-2"/>
                <w:sz w:val="20"/>
              </w:rPr>
              <w:t>Operation</w:t>
            </w:r>
          </w:p>
        </w:tc>
        <w:tc>
          <w:tcPr>
            <w:tcW w:w="5269"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setAalProfileQueueConfig</w:t>
            </w:r>
          </w:p>
        </w:tc>
        <w:tc>
          <w:tcPr>
            <w:tcW w:w="5269" w:type="dxa"/>
          </w:tcPr>
          <w:p>
            <w:pPr>
              <w:pStyle w:val="TableParagraph"/>
              <w:tabs>
                <w:tab w:pos="1637" w:val="left" w:leader="none"/>
              </w:tabs>
              <w:spacing w:before="2"/>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2"/>
                <w:sz w:val="20"/>
              </w:rPr>
              <w:t> </w:t>
            </w:r>
            <w:r>
              <w:rPr>
                <w:spacing w:val="-2"/>
                <w:sz w:val="20"/>
              </w:rPr>
              <w:t>Implementation</w:t>
            </w:r>
          </w:p>
        </w:tc>
      </w:tr>
    </w:tbl>
    <w:p>
      <w:pPr>
        <w:spacing w:after="0"/>
        <w:rPr>
          <w:sz w:val="20"/>
        </w:rPr>
        <w:sectPr>
          <w:pgSz w:w="11910" w:h="16850"/>
          <w:pgMar w:header="946" w:footer="694" w:top="1420" w:bottom="880" w:left="640" w:right="4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1"/>
        <w:rPr>
          <w:b/>
        </w:rPr>
      </w:pPr>
    </w:p>
    <w:p>
      <w:pPr>
        <w:spacing w:before="0"/>
        <w:ind w:left="66" w:right="286" w:firstLine="0"/>
        <w:jc w:val="center"/>
        <w:rPr>
          <w:b/>
          <w:sz w:val="20"/>
        </w:rPr>
      </w:pPr>
      <w:r>
        <w:rPr>
          <w:b/>
          <w:sz w:val="20"/>
        </w:rPr>
        <w:t>Table</w:t>
      </w:r>
      <w:r>
        <w:rPr>
          <w:b/>
          <w:spacing w:val="-8"/>
          <w:sz w:val="20"/>
        </w:rPr>
        <w:t> </w:t>
      </w:r>
      <w:r>
        <w:rPr>
          <w:b/>
          <w:sz w:val="20"/>
        </w:rPr>
        <w:t>5.4.2.4-2:</w:t>
      </w:r>
      <w:r>
        <w:rPr>
          <w:b/>
          <w:spacing w:val="-8"/>
          <w:sz w:val="20"/>
        </w:rPr>
        <w:t> </w:t>
      </w:r>
      <w:r>
        <w:rPr>
          <w:b/>
          <w:sz w:val="20"/>
        </w:rPr>
        <w:t>setAalProfileQueueConfig</w:t>
      </w:r>
      <w:r>
        <w:rPr>
          <w:b/>
          <w:spacing w:val="-7"/>
          <w:sz w:val="20"/>
        </w:rPr>
        <w:t> </w:t>
      </w:r>
      <w:r>
        <w:rPr>
          <w:b/>
          <w:sz w:val="20"/>
        </w:rPr>
        <w:t>Input</w:t>
      </w:r>
      <w:r>
        <w:rPr>
          <w:b/>
          <w:spacing w:val="-8"/>
          <w:sz w:val="20"/>
        </w:rPr>
        <w:t> </w:t>
      </w:r>
      <w:r>
        <w:rPr>
          <w:b/>
          <w:spacing w:val="-2"/>
          <w:sz w:val="20"/>
        </w:rPr>
        <w:t>Parameter</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spacing w:line="207" w:lineRule="exact"/>
              <w:rPr>
                <w:b/>
                <w:sz w:val="18"/>
              </w:rPr>
            </w:pPr>
            <w:r>
              <w:rPr>
                <w:b/>
                <w:sz w:val="18"/>
              </w:rPr>
              <w:t>Input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638" w:hRule="atLeast"/>
        </w:trPr>
        <w:tc>
          <w:tcPr>
            <w:tcW w:w="1745" w:type="dxa"/>
          </w:tcPr>
          <w:p>
            <w:pPr>
              <w:pStyle w:val="TableParagraph"/>
              <w:ind w:right="447"/>
              <w:rPr>
                <w:sz w:val="20"/>
              </w:rPr>
            </w:pPr>
            <w:r>
              <w:rPr>
                <w:spacing w:val="-2"/>
                <w:sz w:val="20"/>
              </w:rPr>
              <w:t>aal-profile- instance-handle</w:t>
            </w:r>
          </w:p>
        </w:tc>
        <w:tc>
          <w:tcPr>
            <w:tcW w:w="1028" w:type="dxa"/>
          </w:tcPr>
          <w:p>
            <w:pPr>
              <w:pStyle w:val="TableParagraph"/>
              <w:spacing w:line="207" w:lineRule="exact"/>
              <w:rPr>
                <w:b/>
                <w:sz w:val="18"/>
              </w:rPr>
            </w:pPr>
            <w:r>
              <w:rPr>
                <w:b/>
                <w:spacing w:val="-10"/>
                <w:sz w:val="18"/>
              </w:rPr>
              <w:t>1</w:t>
            </w:r>
          </w:p>
        </w:tc>
        <w:tc>
          <w:tcPr>
            <w:tcW w:w="1027" w:type="dxa"/>
          </w:tcPr>
          <w:p>
            <w:pPr>
              <w:pStyle w:val="TableParagraph"/>
              <w:ind w:left="0"/>
              <w:rPr>
                <w:sz w:val="18"/>
              </w:rPr>
            </w:pPr>
          </w:p>
        </w:tc>
        <w:tc>
          <w:tcPr>
            <w:tcW w:w="1027" w:type="dxa"/>
          </w:tcPr>
          <w:p>
            <w:pPr>
              <w:pStyle w:val="TableParagraph"/>
              <w:spacing w:line="207" w:lineRule="exact"/>
              <w:rPr>
                <w:b/>
                <w:sz w:val="18"/>
              </w:rPr>
            </w:pPr>
            <w:r>
              <w:rPr>
                <w:b/>
                <w:spacing w:val="-10"/>
                <w:sz w:val="18"/>
              </w:rPr>
              <w:t>M</w:t>
            </w:r>
          </w:p>
        </w:tc>
        <w:tc>
          <w:tcPr>
            <w:tcW w:w="4002" w:type="dxa"/>
          </w:tcPr>
          <w:p>
            <w:pPr>
              <w:pStyle w:val="TableParagraph"/>
              <w:ind w:left="29"/>
              <w:rPr>
                <w:sz w:val="20"/>
              </w:rPr>
            </w:pPr>
            <w:r>
              <w:rPr>
                <w:sz w:val="20"/>
              </w:rPr>
              <w:t>The</w:t>
            </w:r>
            <w:r>
              <w:rPr>
                <w:spacing w:val="-6"/>
                <w:sz w:val="20"/>
              </w:rPr>
              <w:t> </w:t>
            </w:r>
            <w:r>
              <w:rPr>
                <w:sz w:val="20"/>
              </w:rPr>
              <w:t>Handle</w:t>
            </w:r>
            <w:r>
              <w:rPr>
                <w:spacing w:val="-5"/>
                <w:sz w:val="20"/>
              </w:rPr>
              <w:t> </w:t>
            </w:r>
            <w:r>
              <w:rPr>
                <w:sz w:val="20"/>
              </w:rPr>
              <w:t>of</w:t>
            </w:r>
            <w:r>
              <w:rPr>
                <w:spacing w:val="-5"/>
                <w:sz w:val="20"/>
              </w:rPr>
              <w:t> </w:t>
            </w:r>
            <w:r>
              <w:rPr>
                <w:sz w:val="20"/>
              </w:rPr>
              <w:t>the</w:t>
            </w:r>
            <w:r>
              <w:rPr>
                <w:spacing w:val="-5"/>
                <w:sz w:val="20"/>
              </w:rPr>
              <w:t> </w:t>
            </w:r>
            <w:r>
              <w:rPr>
                <w:sz w:val="20"/>
              </w:rPr>
              <w:t>AAL-Profile-</w:t>
            </w:r>
            <w:r>
              <w:rPr>
                <w:spacing w:val="-2"/>
                <w:sz w:val="20"/>
              </w:rPr>
              <w:t>Instance</w:t>
            </w:r>
          </w:p>
        </w:tc>
      </w:tr>
      <w:tr>
        <w:trPr>
          <w:trHeight w:val="1281" w:hRule="atLeast"/>
        </w:trPr>
        <w:tc>
          <w:tcPr>
            <w:tcW w:w="1745" w:type="dxa"/>
          </w:tcPr>
          <w:p>
            <w:pPr>
              <w:pStyle w:val="TableParagraph"/>
              <w:rPr>
                <w:sz w:val="20"/>
              </w:rPr>
            </w:pPr>
            <w:r>
              <w:rPr>
                <w:spacing w:val="-2"/>
                <w:sz w:val="20"/>
              </w:rPr>
              <w:t>aal_profile_queue- handle</w:t>
            </w:r>
          </w:p>
        </w:tc>
        <w:tc>
          <w:tcPr>
            <w:tcW w:w="1028" w:type="dxa"/>
          </w:tcPr>
          <w:p>
            <w:pPr>
              <w:pStyle w:val="TableParagraph"/>
              <w:spacing w:before="2"/>
              <w:rPr>
                <w:sz w:val="20"/>
              </w:rPr>
            </w:pPr>
            <w:r>
              <w:rPr>
                <w:spacing w:val="-10"/>
                <w:sz w:val="20"/>
              </w:rPr>
              <w:t>1</w:t>
            </w:r>
          </w:p>
        </w:tc>
        <w:tc>
          <w:tcPr>
            <w:tcW w:w="1027" w:type="dxa"/>
          </w:tcPr>
          <w:p>
            <w:pPr>
              <w:pStyle w:val="TableParagraph"/>
              <w:spacing w:before="2"/>
              <w:rPr>
                <w:sz w:val="20"/>
              </w:rPr>
            </w:pPr>
            <w:r>
              <w:rPr>
                <w:spacing w:val="-5"/>
                <w:sz w:val="20"/>
              </w:rPr>
              <w:t>N/A</w:t>
            </w:r>
          </w:p>
        </w:tc>
        <w:tc>
          <w:tcPr>
            <w:tcW w:w="1027" w:type="dxa"/>
          </w:tcPr>
          <w:p>
            <w:pPr>
              <w:pStyle w:val="TableParagraph"/>
              <w:spacing w:before="2"/>
              <w:rPr>
                <w:sz w:val="20"/>
              </w:rPr>
            </w:pPr>
            <w:r>
              <w:rPr>
                <w:spacing w:val="-10"/>
                <w:sz w:val="20"/>
              </w:rPr>
              <w:t>O</w:t>
            </w:r>
          </w:p>
        </w:tc>
        <w:tc>
          <w:tcPr>
            <w:tcW w:w="4002" w:type="dxa"/>
          </w:tcPr>
          <w:p>
            <w:pPr>
              <w:pStyle w:val="TableParagraph"/>
              <w:ind w:left="29"/>
              <w:rPr>
                <w:sz w:val="20"/>
              </w:rPr>
            </w:pPr>
            <w:r>
              <w:rPr>
                <w:sz w:val="20"/>
              </w:rPr>
              <w:t>If</w:t>
            </w:r>
            <w:r>
              <w:rPr>
                <w:spacing w:val="-5"/>
                <w:sz w:val="20"/>
              </w:rPr>
              <w:t> </w:t>
            </w:r>
            <w:r>
              <w:rPr>
                <w:sz w:val="20"/>
              </w:rPr>
              <w:t>this</w:t>
            </w:r>
            <w:r>
              <w:rPr>
                <w:spacing w:val="-6"/>
                <w:sz w:val="20"/>
              </w:rPr>
              <w:t> </w:t>
            </w:r>
            <w:r>
              <w:rPr>
                <w:sz w:val="20"/>
              </w:rPr>
              <w:t>field</w:t>
            </w:r>
            <w:r>
              <w:rPr>
                <w:spacing w:val="-4"/>
                <w:sz w:val="20"/>
              </w:rPr>
              <w:t> </w:t>
            </w:r>
            <w:r>
              <w:rPr>
                <w:sz w:val="20"/>
              </w:rPr>
              <w:t>is</w:t>
            </w:r>
            <w:r>
              <w:rPr>
                <w:spacing w:val="-6"/>
                <w:sz w:val="20"/>
              </w:rPr>
              <w:t> </w:t>
            </w:r>
            <w:r>
              <w:rPr>
                <w:sz w:val="20"/>
              </w:rPr>
              <w:t>included,</w:t>
            </w:r>
            <w:r>
              <w:rPr>
                <w:spacing w:val="-5"/>
                <w:sz w:val="20"/>
              </w:rPr>
              <w:t> </w:t>
            </w:r>
            <w:r>
              <w:rPr>
                <w:sz w:val="20"/>
              </w:rPr>
              <w:t>the</w:t>
            </w:r>
            <w:r>
              <w:rPr>
                <w:spacing w:val="-5"/>
                <w:sz w:val="20"/>
              </w:rPr>
              <w:t> </w:t>
            </w:r>
            <w:r>
              <w:rPr>
                <w:sz w:val="20"/>
              </w:rPr>
              <w:t>operation</w:t>
            </w:r>
            <w:r>
              <w:rPr>
                <w:spacing w:val="-4"/>
                <w:sz w:val="20"/>
              </w:rPr>
              <w:t> </w:t>
            </w:r>
            <w:r>
              <w:rPr>
                <w:sz w:val="20"/>
              </w:rPr>
              <w:t>is</w:t>
            </w:r>
            <w:r>
              <w:rPr>
                <w:spacing w:val="-6"/>
                <w:sz w:val="20"/>
              </w:rPr>
              <w:t> </w:t>
            </w:r>
            <w:r>
              <w:rPr>
                <w:sz w:val="20"/>
              </w:rPr>
              <w:t>for</w:t>
            </w:r>
            <w:r>
              <w:rPr>
                <w:spacing w:val="-5"/>
                <w:sz w:val="20"/>
              </w:rPr>
              <w:t> </w:t>
            </w:r>
            <w:r>
              <w:rPr>
                <w:sz w:val="20"/>
              </w:rPr>
              <w:t>an existing AAL-Profile-Queue.</w:t>
            </w:r>
          </w:p>
          <w:p>
            <w:pPr>
              <w:pStyle w:val="TableParagraph"/>
              <w:spacing w:before="181"/>
              <w:ind w:left="29" w:right="97"/>
              <w:rPr>
                <w:sz w:val="20"/>
              </w:rPr>
            </w:pPr>
            <w:r>
              <w:rPr>
                <w:sz w:val="20"/>
              </w:rPr>
              <w:t>If</w:t>
            </w:r>
            <w:r>
              <w:rPr>
                <w:spacing w:val="-6"/>
                <w:sz w:val="20"/>
              </w:rPr>
              <w:t> </w:t>
            </w:r>
            <w:r>
              <w:rPr>
                <w:sz w:val="20"/>
              </w:rPr>
              <w:t>this</w:t>
            </w:r>
            <w:r>
              <w:rPr>
                <w:spacing w:val="-7"/>
                <w:sz w:val="20"/>
              </w:rPr>
              <w:t> </w:t>
            </w:r>
            <w:r>
              <w:rPr>
                <w:sz w:val="20"/>
              </w:rPr>
              <w:t>field</w:t>
            </w:r>
            <w:r>
              <w:rPr>
                <w:spacing w:val="-5"/>
                <w:sz w:val="20"/>
              </w:rPr>
              <w:t> </w:t>
            </w:r>
            <w:r>
              <w:rPr>
                <w:sz w:val="20"/>
              </w:rPr>
              <w:t>is</w:t>
            </w:r>
            <w:r>
              <w:rPr>
                <w:spacing w:val="-7"/>
                <w:sz w:val="20"/>
              </w:rPr>
              <w:t> </w:t>
            </w:r>
            <w:r>
              <w:rPr>
                <w:sz w:val="20"/>
              </w:rPr>
              <w:t>omitted,</w:t>
            </w:r>
            <w:r>
              <w:rPr>
                <w:spacing w:val="-6"/>
                <w:sz w:val="20"/>
              </w:rPr>
              <w:t> </w:t>
            </w:r>
            <w:r>
              <w:rPr>
                <w:sz w:val="20"/>
              </w:rPr>
              <w:t>a</w:t>
            </w:r>
            <w:r>
              <w:rPr>
                <w:spacing w:val="-7"/>
                <w:sz w:val="20"/>
              </w:rPr>
              <w:t> </w:t>
            </w:r>
            <w:r>
              <w:rPr>
                <w:sz w:val="20"/>
              </w:rPr>
              <w:t>new</w:t>
            </w:r>
            <w:r>
              <w:rPr>
                <w:spacing w:val="-4"/>
                <w:sz w:val="20"/>
              </w:rPr>
              <w:t> </w:t>
            </w:r>
            <w:r>
              <w:rPr>
                <w:sz w:val="20"/>
              </w:rPr>
              <w:t>AAL-Profile- Queue is being configured.</w:t>
            </w:r>
          </w:p>
        </w:tc>
      </w:tr>
      <w:tr>
        <w:trPr>
          <w:trHeight w:val="2330" w:hRule="atLeast"/>
        </w:trPr>
        <w:tc>
          <w:tcPr>
            <w:tcW w:w="1745" w:type="dxa"/>
          </w:tcPr>
          <w:p>
            <w:pPr>
              <w:pStyle w:val="TableParagraph"/>
              <w:rPr>
                <w:sz w:val="20"/>
              </w:rPr>
            </w:pPr>
            <w:r>
              <w:rPr>
                <w:spacing w:val="-2"/>
                <w:sz w:val="20"/>
              </w:rPr>
              <w:t>aal_profile_queue- config</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2"/>
                <w:sz w:val="20"/>
              </w:rPr>
              <w:t>struct</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Structure</w:t>
            </w:r>
            <w:r>
              <w:rPr>
                <w:spacing w:val="-13"/>
                <w:sz w:val="20"/>
              </w:rPr>
              <w:t> </w:t>
            </w:r>
            <w:r>
              <w:rPr>
                <w:sz w:val="20"/>
              </w:rPr>
              <w:t>containing</w:t>
            </w:r>
            <w:r>
              <w:rPr>
                <w:spacing w:val="-12"/>
                <w:sz w:val="20"/>
              </w:rPr>
              <w:t> </w:t>
            </w:r>
            <w:r>
              <w:rPr>
                <w:sz w:val="20"/>
              </w:rPr>
              <w:t>the</w:t>
            </w:r>
            <w:r>
              <w:rPr>
                <w:spacing w:val="-11"/>
                <w:sz w:val="20"/>
              </w:rPr>
              <w:t> </w:t>
            </w:r>
            <w:r>
              <w:rPr>
                <w:sz w:val="20"/>
              </w:rPr>
              <w:t>AAL-Profile-Queue configuration to apply. E.g.</w:t>
            </w:r>
          </w:p>
          <w:p>
            <w:pPr>
              <w:pStyle w:val="TableParagraph"/>
              <w:spacing w:before="181"/>
              <w:ind w:left="29"/>
              <w:rPr>
                <w:sz w:val="20"/>
              </w:rPr>
            </w:pPr>
            <w:r>
              <w:rPr>
                <w:sz w:val="20"/>
              </w:rPr>
              <w:t>Direction</w:t>
            </w:r>
            <w:r>
              <w:rPr>
                <w:spacing w:val="-5"/>
                <w:sz w:val="20"/>
              </w:rPr>
              <w:t> </w:t>
            </w:r>
            <w:r>
              <w:rPr>
                <w:sz w:val="20"/>
              </w:rPr>
              <w:t>(Input</w:t>
            </w:r>
            <w:r>
              <w:rPr>
                <w:spacing w:val="-6"/>
                <w:sz w:val="20"/>
              </w:rPr>
              <w:t> </w:t>
            </w:r>
            <w:r>
              <w:rPr>
                <w:sz w:val="20"/>
              </w:rPr>
              <w:t>or</w:t>
            </w:r>
            <w:r>
              <w:rPr>
                <w:spacing w:val="-5"/>
                <w:sz w:val="20"/>
              </w:rPr>
              <w:t> </w:t>
            </w:r>
            <w:r>
              <w:rPr>
                <w:spacing w:val="-2"/>
                <w:sz w:val="20"/>
              </w:rPr>
              <w:t>Output);</w:t>
            </w:r>
          </w:p>
          <w:p>
            <w:pPr>
              <w:pStyle w:val="TableParagraph"/>
              <w:spacing w:before="178"/>
              <w:ind w:left="29"/>
              <w:rPr>
                <w:sz w:val="20"/>
              </w:rPr>
            </w:pPr>
            <w:r>
              <w:rPr>
                <w:sz w:val="20"/>
              </w:rPr>
              <w:t>Max</w:t>
            </w:r>
            <w:r>
              <w:rPr>
                <w:spacing w:val="-4"/>
                <w:sz w:val="20"/>
              </w:rPr>
              <w:t> </w:t>
            </w:r>
            <w:r>
              <w:rPr>
                <w:sz w:val="20"/>
              </w:rPr>
              <w:t>number</w:t>
            </w:r>
            <w:r>
              <w:rPr>
                <w:spacing w:val="-3"/>
                <w:sz w:val="20"/>
              </w:rPr>
              <w:t> </w:t>
            </w:r>
            <w:r>
              <w:rPr>
                <w:sz w:val="20"/>
              </w:rPr>
              <w:t>of</w:t>
            </w:r>
            <w:r>
              <w:rPr>
                <w:spacing w:val="-4"/>
                <w:sz w:val="20"/>
              </w:rPr>
              <w:t> </w:t>
            </w:r>
            <w:r>
              <w:rPr>
                <w:sz w:val="20"/>
              </w:rPr>
              <w:t>entries</w:t>
            </w:r>
            <w:r>
              <w:rPr>
                <w:spacing w:val="-1"/>
                <w:sz w:val="20"/>
              </w:rPr>
              <w:t> </w:t>
            </w:r>
            <w:r>
              <w:rPr>
                <w:spacing w:val="-2"/>
                <w:sz w:val="20"/>
              </w:rPr>
              <w:t>permitted.</w:t>
            </w:r>
          </w:p>
          <w:p>
            <w:pPr>
              <w:pStyle w:val="TableParagraph"/>
              <w:spacing w:before="180"/>
              <w:ind w:left="29" w:right="292"/>
              <w:rPr>
                <w:sz w:val="20"/>
              </w:rPr>
            </w:pPr>
            <w:r>
              <w:rPr>
                <w:sz w:val="20"/>
              </w:rPr>
              <w:t>Queue</w:t>
            </w:r>
            <w:r>
              <w:rPr>
                <w:spacing w:val="-6"/>
                <w:sz w:val="20"/>
              </w:rPr>
              <w:t> </w:t>
            </w:r>
            <w:r>
              <w:rPr>
                <w:sz w:val="20"/>
              </w:rPr>
              <w:t>priority</w:t>
            </w:r>
            <w:r>
              <w:rPr>
                <w:spacing w:val="-6"/>
                <w:sz w:val="20"/>
              </w:rPr>
              <w:t> </w:t>
            </w:r>
            <w:r>
              <w:rPr>
                <w:sz w:val="20"/>
              </w:rPr>
              <w:t>(relative</w:t>
            </w:r>
            <w:r>
              <w:rPr>
                <w:spacing w:val="-6"/>
                <w:sz w:val="20"/>
              </w:rPr>
              <w:t> </w:t>
            </w:r>
            <w:r>
              <w:rPr>
                <w:sz w:val="20"/>
              </w:rPr>
              <w:t>to</w:t>
            </w:r>
            <w:r>
              <w:rPr>
                <w:spacing w:val="-5"/>
                <w:sz w:val="20"/>
              </w:rPr>
              <w:t> </w:t>
            </w:r>
            <w:r>
              <w:rPr>
                <w:sz w:val="20"/>
              </w:rPr>
              <w:t>the</w:t>
            </w:r>
            <w:r>
              <w:rPr>
                <w:spacing w:val="-8"/>
                <w:sz w:val="20"/>
              </w:rPr>
              <w:t> </w:t>
            </w:r>
            <w:r>
              <w:rPr>
                <w:sz w:val="20"/>
              </w:rPr>
              <w:t>other</w:t>
            </w:r>
            <w:r>
              <w:rPr>
                <w:spacing w:val="-5"/>
                <w:sz w:val="20"/>
              </w:rPr>
              <w:t> </w:t>
            </w:r>
            <w:r>
              <w:rPr>
                <w:sz w:val="20"/>
              </w:rPr>
              <w:t>queues</w:t>
            </w:r>
            <w:r>
              <w:rPr>
                <w:spacing w:val="-7"/>
                <w:sz w:val="20"/>
              </w:rPr>
              <w:t> </w:t>
            </w:r>
            <w:r>
              <w:rPr>
                <w:sz w:val="20"/>
              </w:rPr>
              <w:t>of the same direction associated with this AAL- </w:t>
            </w:r>
            <w:r>
              <w:rPr>
                <w:spacing w:val="-2"/>
                <w:sz w:val="20"/>
              </w:rPr>
              <w:t>Profile-Instance)</w:t>
            </w:r>
          </w:p>
        </w:tc>
      </w:tr>
    </w:tbl>
    <w:p>
      <w:pPr>
        <w:pStyle w:val="BodyText"/>
        <w:spacing w:before="11"/>
        <w:rPr>
          <w:b/>
        </w:rPr>
      </w:pPr>
    </w:p>
    <w:p>
      <w:pPr>
        <w:spacing w:before="0"/>
        <w:ind w:left="66" w:right="284" w:firstLine="0"/>
        <w:jc w:val="center"/>
        <w:rPr>
          <w:b/>
          <w:sz w:val="20"/>
        </w:rPr>
      </w:pPr>
      <w:r>
        <w:rPr>
          <w:b/>
          <w:sz w:val="20"/>
        </w:rPr>
        <w:t>Table</w:t>
      </w:r>
      <w:r>
        <w:rPr>
          <w:b/>
          <w:spacing w:val="-9"/>
          <w:sz w:val="20"/>
        </w:rPr>
        <w:t> </w:t>
      </w:r>
      <w:r>
        <w:rPr>
          <w:b/>
          <w:sz w:val="20"/>
        </w:rPr>
        <w:t>5.4.2.4-2:</w:t>
      </w:r>
      <w:r>
        <w:rPr>
          <w:b/>
          <w:spacing w:val="-8"/>
          <w:sz w:val="20"/>
        </w:rPr>
        <w:t> </w:t>
      </w:r>
      <w:r>
        <w:rPr>
          <w:b/>
          <w:sz w:val="20"/>
        </w:rPr>
        <w:t>setAalProfileQueueConfig</w:t>
      </w:r>
      <w:r>
        <w:rPr>
          <w:b/>
          <w:spacing w:val="-7"/>
          <w:sz w:val="20"/>
        </w:rPr>
        <w:t> </w:t>
      </w:r>
      <w:r>
        <w:rPr>
          <w:b/>
          <w:sz w:val="20"/>
        </w:rPr>
        <w:t>Output</w:t>
      </w:r>
      <w:r>
        <w:rPr>
          <w:b/>
          <w:spacing w:val="-9"/>
          <w:sz w:val="20"/>
        </w:rPr>
        <w:t> </w:t>
      </w:r>
      <w:r>
        <w:rPr>
          <w:b/>
          <w:spacing w:val="-2"/>
          <w:sz w:val="20"/>
        </w:rPr>
        <w:t>Parameter</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spacing w:line="207" w:lineRule="exact"/>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1101" w:hRule="atLeast"/>
        </w:trPr>
        <w:tc>
          <w:tcPr>
            <w:tcW w:w="1745"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ind w:right="187"/>
              <w:rPr>
                <w:i/>
                <w:sz w:val="20"/>
              </w:rPr>
            </w:pPr>
            <w:r>
              <w:rPr>
                <w:i/>
                <w:spacing w:val="-2"/>
                <w:sz w:val="20"/>
              </w:rPr>
              <w:t>Reference</w:t>
            </w:r>
            <w:r>
              <w:rPr>
                <w:i/>
                <w:spacing w:val="-2"/>
                <w:sz w:val="20"/>
              </w:rPr>
              <w:t> </w:t>
            </w:r>
            <w:r>
              <w:rPr>
                <w:i/>
                <w:spacing w:val="-4"/>
                <w:sz w:val="20"/>
              </w:rPr>
              <w:t>WG10</w:t>
            </w:r>
          </w:p>
          <w:p>
            <w:pPr>
              <w:pStyle w:val="TableParagraph"/>
              <w:spacing w:before="1"/>
              <w:ind w:right="492"/>
              <w:rPr>
                <w:i/>
                <w:sz w:val="20"/>
              </w:rPr>
            </w:pPr>
            <w:r>
              <w:rPr>
                <w:i/>
                <w:spacing w:val="-2"/>
                <w:sz w:val="20"/>
              </w:rPr>
              <w:t>object</w:t>
            </w:r>
            <w:r>
              <w:rPr>
                <w:i/>
                <w:spacing w:val="-2"/>
                <w:sz w:val="20"/>
              </w:rPr>
              <w:t> </w:t>
            </w:r>
            <w:r>
              <w:rPr>
                <w:i/>
                <w:spacing w:val="-4"/>
                <w:sz w:val="20"/>
              </w:rPr>
              <w:t>model</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r>
        <w:trPr>
          <w:trHeight w:val="1098" w:hRule="atLeast"/>
        </w:trPr>
        <w:tc>
          <w:tcPr>
            <w:tcW w:w="1745" w:type="dxa"/>
          </w:tcPr>
          <w:p>
            <w:pPr>
              <w:pStyle w:val="TableParagraph"/>
              <w:rPr>
                <w:sz w:val="20"/>
              </w:rPr>
            </w:pPr>
            <w:r>
              <w:rPr>
                <w:spacing w:val="-2"/>
                <w:sz w:val="20"/>
              </w:rPr>
              <w:t>aal_profile_queue- handle</w:t>
            </w:r>
          </w:p>
        </w:tc>
        <w:tc>
          <w:tcPr>
            <w:tcW w:w="1028" w:type="dxa"/>
          </w:tcPr>
          <w:p>
            <w:pPr>
              <w:pStyle w:val="TableParagraph"/>
              <w:rPr>
                <w:sz w:val="20"/>
              </w:rPr>
            </w:pPr>
            <w:r>
              <w:rPr>
                <w:sz w:val="20"/>
              </w:rPr>
              <w:t>0</w:t>
            </w:r>
            <w:r>
              <w:rPr>
                <w:spacing w:val="-1"/>
                <w:sz w:val="20"/>
              </w:rPr>
              <w:t> </w:t>
            </w:r>
            <w:r>
              <w:rPr>
                <w:sz w:val="20"/>
              </w:rPr>
              <w:t>to </w:t>
            </w:r>
            <w:r>
              <w:rPr>
                <w:spacing w:val="-10"/>
                <w:sz w:val="20"/>
              </w:rPr>
              <w:t>1</w:t>
            </w:r>
          </w:p>
        </w:tc>
        <w:tc>
          <w:tcPr>
            <w:tcW w:w="1027" w:type="dxa"/>
          </w:tcPr>
          <w:p>
            <w:pPr>
              <w:pStyle w:val="TableParagraph"/>
              <w:ind w:left="0"/>
              <w:rPr>
                <w:sz w:val="18"/>
              </w:rPr>
            </w:pPr>
          </w:p>
        </w:tc>
        <w:tc>
          <w:tcPr>
            <w:tcW w:w="1027" w:type="dxa"/>
          </w:tcPr>
          <w:p>
            <w:pPr>
              <w:pStyle w:val="TableParagraph"/>
              <w:rPr>
                <w:sz w:val="20"/>
              </w:rPr>
            </w:pPr>
            <w:r>
              <w:rPr>
                <w:spacing w:val="-10"/>
                <w:sz w:val="20"/>
              </w:rPr>
              <w:t>C</w:t>
            </w:r>
          </w:p>
        </w:tc>
        <w:tc>
          <w:tcPr>
            <w:tcW w:w="4002" w:type="dxa"/>
          </w:tcPr>
          <w:p>
            <w:pPr>
              <w:pStyle w:val="TableParagraph"/>
              <w:ind w:left="29" w:right="97"/>
              <w:rPr>
                <w:sz w:val="20"/>
              </w:rPr>
            </w:pPr>
            <w:r>
              <w:rPr>
                <w:sz w:val="20"/>
              </w:rPr>
              <w:t>If</w:t>
            </w:r>
            <w:r>
              <w:rPr>
                <w:spacing w:val="-8"/>
                <w:sz w:val="20"/>
              </w:rPr>
              <w:t> </w:t>
            </w:r>
            <w:r>
              <w:rPr>
                <w:sz w:val="20"/>
              </w:rPr>
              <w:t>no</w:t>
            </w:r>
            <w:r>
              <w:rPr>
                <w:spacing w:val="-6"/>
                <w:sz w:val="20"/>
              </w:rPr>
              <w:t> </w:t>
            </w:r>
            <w:r>
              <w:rPr>
                <w:sz w:val="20"/>
              </w:rPr>
              <w:t>AAL-Profile-Queue</w:t>
            </w:r>
            <w:r>
              <w:rPr>
                <w:spacing w:val="-10"/>
                <w:sz w:val="20"/>
              </w:rPr>
              <w:t> </w:t>
            </w:r>
            <w:r>
              <w:rPr>
                <w:sz w:val="20"/>
              </w:rPr>
              <w:t>Handle</w:t>
            </w:r>
            <w:r>
              <w:rPr>
                <w:spacing w:val="-8"/>
                <w:sz w:val="20"/>
              </w:rPr>
              <w:t> </w:t>
            </w:r>
            <w:r>
              <w:rPr>
                <w:sz w:val="20"/>
              </w:rPr>
              <w:t>was</w:t>
            </w:r>
            <w:r>
              <w:rPr>
                <w:spacing w:val="-9"/>
                <w:sz w:val="20"/>
              </w:rPr>
              <w:t> </w:t>
            </w:r>
            <w:r>
              <w:rPr>
                <w:sz w:val="20"/>
              </w:rPr>
              <w:t>included in the request, a new AAL-Profile-Queue Handle is returned if the operation was </w:t>
            </w:r>
            <w:r>
              <w:rPr>
                <w:spacing w:val="-2"/>
                <w:sz w:val="20"/>
              </w:rPr>
              <w:t>successful.</w:t>
            </w:r>
          </w:p>
        </w:tc>
      </w:tr>
    </w:tbl>
    <w:p>
      <w:pPr>
        <w:pStyle w:val="BodyText"/>
        <w:rPr>
          <w:b/>
        </w:rPr>
      </w:pPr>
    </w:p>
    <w:p>
      <w:pPr>
        <w:pStyle w:val="BodyText"/>
        <w:rPr>
          <w:b/>
        </w:rPr>
      </w:pPr>
    </w:p>
    <w:p>
      <w:pPr>
        <w:pStyle w:val="BodyText"/>
        <w:spacing w:before="20"/>
        <w:rPr>
          <w:b/>
        </w:rPr>
      </w:pPr>
    </w:p>
    <w:p>
      <w:pPr>
        <w:pStyle w:val="Heading4"/>
        <w:numPr>
          <w:ilvl w:val="3"/>
          <w:numId w:val="53"/>
        </w:numPr>
        <w:tabs>
          <w:tab w:pos="1212" w:val="left" w:leader="none"/>
        </w:tabs>
        <w:spacing w:line="240" w:lineRule="auto" w:before="0" w:after="0"/>
        <w:ind w:left="1212" w:right="0" w:hanging="720"/>
        <w:jc w:val="left"/>
      </w:pPr>
      <w:bookmarkStart w:name="_bookmark79" w:id="80"/>
      <w:bookmarkEnd w:id="80"/>
      <w:r>
        <w:rPr/>
      </w:r>
      <w:r>
        <w:rPr>
          <w:spacing w:val="-2"/>
        </w:rPr>
        <w:t>getAalProfileQueueConfig</w:t>
      </w:r>
    </w:p>
    <w:p>
      <w:pPr>
        <w:pStyle w:val="BodyText"/>
        <w:spacing w:before="182"/>
        <w:ind w:left="492"/>
      </w:pPr>
      <w:r>
        <w:rPr/>
        <w:t>Description:</w:t>
      </w:r>
      <w:r>
        <w:rPr>
          <w:spacing w:val="-7"/>
        </w:rPr>
        <w:t> </w:t>
      </w:r>
      <w:r>
        <w:rPr/>
        <w:t>The</w:t>
      </w:r>
      <w:r>
        <w:rPr>
          <w:spacing w:val="-4"/>
        </w:rPr>
        <w:t> </w:t>
      </w:r>
      <w:r>
        <w:rPr/>
        <w:t>AAL</w:t>
      </w:r>
      <w:r>
        <w:rPr>
          <w:spacing w:val="-4"/>
        </w:rPr>
        <w:t> </w:t>
      </w:r>
      <w:r>
        <w:rPr/>
        <w:t>Application</w:t>
      </w:r>
      <w:r>
        <w:rPr>
          <w:spacing w:val="-3"/>
        </w:rPr>
        <w:t> </w:t>
      </w:r>
      <w:r>
        <w:rPr/>
        <w:t>may</w:t>
      </w:r>
      <w:r>
        <w:rPr>
          <w:spacing w:val="-6"/>
        </w:rPr>
        <w:t> </w:t>
      </w:r>
      <w:r>
        <w:rPr/>
        <w:t>query</w:t>
      </w:r>
      <w:r>
        <w:rPr>
          <w:spacing w:val="-7"/>
        </w:rPr>
        <w:t> </w:t>
      </w:r>
      <w:r>
        <w:rPr/>
        <w:t>the</w:t>
      </w:r>
      <w:r>
        <w:rPr>
          <w:spacing w:val="-5"/>
        </w:rPr>
        <w:t> </w:t>
      </w:r>
      <w:r>
        <w:rPr/>
        <w:t>current</w:t>
      </w:r>
      <w:r>
        <w:rPr>
          <w:spacing w:val="-7"/>
        </w:rPr>
        <w:t> </w:t>
      </w:r>
      <w:r>
        <w:rPr/>
        <w:t>AAL-Profile-Instance</w:t>
      </w:r>
      <w:r>
        <w:rPr>
          <w:spacing w:val="-5"/>
        </w:rPr>
        <w:t> </w:t>
      </w:r>
      <w:r>
        <w:rPr/>
        <w:t>queue</w:t>
      </w:r>
      <w:r>
        <w:rPr>
          <w:spacing w:val="-5"/>
        </w:rPr>
        <w:t> </w:t>
      </w:r>
      <w:r>
        <w:rPr>
          <w:spacing w:val="-2"/>
        </w:rPr>
        <w:t>configuration.</w:t>
      </w:r>
    </w:p>
    <w:p>
      <w:pPr>
        <w:pStyle w:val="BodyText"/>
        <w:spacing w:before="180"/>
        <w:ind w:left="492" w:right="860"/>
      </w:pPr>
      <w:r>
        <w:rPr/>
        <w:t>Pre-conditions:</w:t>
      </w:r>
      <w:r>
        <w:rPr>
          <w:spacing w:val="-5"/>
        </w:rPr>
        <w:t> </w:t>
      </w:r>
      <w:r>
        <w:rPr/>
        <w:t>AAL-Profile-Instance</w:t>
      </w:r>
      <w:r>
        <w:rPr>
          <w:spacing w:val="-4"/>
        </w:rPr>
        <w:t> </w:t>
      </w:r>
      <w:r>
        <w:rPr/>
        <w:t>has</w:t>
      </w:r>
      <w:r>
        <w:rPr>
          <w:spacing w:val="-5"/>
        </w:rPr>
        <w:t> </w:t>
      </w:r>
      <w:r>
        <w:rPr/>
        <w:t>already</w:t>
      </w:r>
      <w:r>
        <w:rPr>
          <w:spacing w:val="-3"/>
        </w:rPr>
        <w:t> </w:t>
      </w:r>
      <w:r>
        <w:rPr/>
        <w:t>successfully</w:t>
      </w:r>
      <w:r>
        <w:rPr>
          <w:spacing w:val="-3"/>
        </w:rPr>
        <w:t> </w:t>
      </w:r>
      <w:r>
        <w:rPr/>
        <w:t>been</w:t>
      </w:r>
      <w:r>
        <w:rPr>
          <w:spacing w:val="-3"/>
        </w:rPr>
        <w:t> </w:t>
      </w:r>
      <w:r>
        <w:rPr/>
        <w:t>created</w:t>
      </w:r>
      <w:r>
        <w:rPr>
          <w:spacing w:val="-3"/>
        </w:rPr>
        <w:t> </w:t>
      </w:r>
      <w:r>
        <w:rPr/>
        <w:t>in</w:t>
      </w:r>
      <w:r>
        <w:rPr>
          <w:spacing w:val="-3"/>
        </w:rPr>
        <w:t> </w:t>
      </w:r>
      <w:r>
        <w:rPr/>
        <w:t>the</w:t>
      </w:r>
      <w:r>
        <w:rPr>
          <w:spacing w:val="-5"/>
        </w:rPr>
        <w:t> </w:t>
      </w:r>
      <w:r>
        <w:rPr/>
        <w:t>AAL-LPU.</w:t>
      </w:r>
      <w:r>
        <w:rPr>
          <w:spacing w:val="-4"/>
        </w:rPr>
        <w:t> </w:t>
      </w:r>
      <w:r>
        <w:rPr/>
        <w:t>The</w:t>
      </w:r>
      <w:r>
        <w:rPr>
          <w:spacing w:val="-2"/>
        </w:rPr>
        <w:t> </w:t>
      </w:r>
      <w:r>
        <w:rPr/>
        <w:t>AAL</w:t>
      </w:r>
      <w:r>
        <w:rPr>
          <w:spacing w:val="-3"/>
        </w:rPr>
        <w:t> </w:t>
      </w:r>
      <w:r>
        <w:rPr/>
        <w:t>Application has successfully created the AAL-Profile-Instance and the AAL-Profile-Queue.</w:t>
      </w:r>
    </w:p>
    <w:p>
      <w:pPr>
        <w:pStyle w:val="BodyText"/>
        <w:spacing w:line="424" w:lineRule="auto" w:before="181"/>
        <w:ind w:left="492" w:right="5167"/>
      </w:pPr>
      <w:r>
        <w:rPr/>
        <w:t>Triggers:</w:t>
      </w:r>
      <w:r>
        <w:rPr>
          <w:spacing w:val="-7"/>
        </w:rPr>
        <w:t> </w:t>
      </w:r>
      <w:r>
        <w:rPr/>
        <w:t>On</w:t>
      </w:r>
      <w:r>
        <w:rPr>
          <w:spacing w:val="-5"/>
        </w:rPr>
        <w:t> </w:t>
      </w:r>
      <w:r>
        <w:rPr/>
        <w:t>demand</w:t>
      </w:r>
      <w:r>
        <w:rPr>
          <w:spacing w:val="-7"/>
        </w:rPr>
        <w:t> </w:t>
      </w:r>
      <w:r>
        <w:rPr/>
        <w:t>request</w:t>
      </w:r>
      <w:r>
        <w:rPr>
          <w:spacing w:val="-7"/>
        </w:rPr>
        <w:t> </w:t>
      </w:r>
      <w:r>
        <w:rPr/>
        <w:t>from</w:t>
      </w:r>
      <w:r>
        <w:rPr>
          <w:spacing w:val="-5"/>
        </w:rPr>
        <w:t> </w:t>
      </w:r>
      <w:r>
        <w:rPr/>
        <w:t>the AAL</w:t>
      </w:r>
      <w:r>
        <w:rPr>
          <w:spacing w:val="-5"/>
        </w:rPr>
        <w:t> </w:t>
      </w:r>
      <w:r>
        <w:rPr/>
        <w:t>Application Frequency: N/A</w:t>
      </w:r>
    </w:p>
    <w:p>
      <w:pPr>
        <w:spacing w:before="124"/>
        <w:ind w:left="3030" w:right="0" w:firstLine="0"/>
        <w:jc w:val="left"/>
        <w:rPr>
          <w:b/>
          <w:sz w:val="20"/>
        </w:rPr>
      </w:pPr>
      <w:r>
        <w:rPr>
          <w:b/>
          <w:sz w:val="20"/>
        </w:rPr>
        <w:t>Table</w:t>
      </w:r>
      <w:r>
        <w:rPr>
          <w:b/>
          <w:spacing w:val="-9"/>
          <w:sz w:val="20"/>
        </w:rPr>
        <w:t> </w:t>
      </w:r>
      <w:r>
        <w:rPr>
          <w:b/>
          <w:sz w:val="20"/>
        </w:rPr>
        <w:t>5.4.2.5-1:</w:t>
      </w:r>
      <w:r>
        <w:rPr>
          <w:b/>
          <w:spacing w:val="-11"/>
          <w:sz w:val="20"/>
        </w:rPr>
        <w:t> </w:t>
      </w:r>
      <w:r>
        <w:rPr>
          <w:b/>
          <w:sz w:val="20"/>
        </w:rPr>
        <w:t>getAalProfileQueueConfig</w:t>
      </w:r>
      <w:r>
        <w:rPr>
          <w:b/>
          <w:spacing w:val="-6"/>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getAalProfileQueueConfig</w:t>
            </w:r>
          </w:p>
        </w:tc>
        <w:tc>
          <w:tcPr>
            <w:tcW w:w="5269" w:type="dxa"/>
          </w:tcPr>
          <w:p>
            <w:pPr>
              <w:pStyle w:val="TableParagraph"/>
              <w:tabs>
                <w:tab w:pos="1637"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2"/>
                <w:sz w:val="20"/>
              </w:rPr>
              <w:t> </w:t>
            </w:r>
            <w:r>
              <w:rPr>
                <w:spacing w:val="-2"/>
                <w:sz w:val="20"/>
              </w:rPr>
              <w:t>Implementation</w:t>
            </w:r>
          </w:p>
        </w:tc>
      </w:tr>
    </w:tbl>
    <w:p>
      <w:pPr>
        <w:spacing w:after="0"/>
        <w:rPr>
          <w:sz w:val="20"/>
        </w:rPr>
        <w:sectPr>
          <w:pgSz w:w="11910" w:h="16850"/>
          <w:pgMar w:header="946" w:footer="694" w:top="1420" w:bottom="880" w:left="640" w:right="4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1"/>
        <w:rPr>
          <w:b/>
        </w:rPr>
      </w:pPr>
    </w:p>
    <w:p>
      <w:pPr>
        <w:spacing w:before="0"/>
        <w:ind w:left="66" w:right="282" w:firstLine="0"/>
        <w:jc w:val="center"/>
        <w:rPr>
          <w:b/>
          <w:sz w:val="20"/>
        </w:rPr>
      </w:pPr>
      <w:r>
        <w:rPr>
          <w:b/>
          <w:sz w:val="20"/>
        </w:rPr>
        <w:t>Table</w:t>
      </w:r>
      <w:r>
        <w:rPr>
          <w:b/>
          <w:spacing w:val="-8"/>
          <w:sz w:val="20"/>
        </w:rPr>
        <w:t> </w:t>
      </w:r>
      <w:r>
        <w:rPr>
          <w:b/>
          <w:sz w:val="20"/>
        </w:rPr>
        <w:t>5.4.2.5-2:</w:t>
      </w:r>
      <w:r>
        <w:rPr>
          <w:b/>
          <w:spacing w:val="-10"/>
          <w:sz w:val="20"/>
        </w:rPr>
        <w:t> </w:t>
      </w:r>
      <w:r>
        <w:rPr>
          <w:b/>
          <w:sz w:val="20"/>
        </w:rPr>
        <w:t>getAalProfileQueueConfig</w:t>
      </w:r>
      <w:r>
        <w:rPr>
          <w:b/>
          <w:spacing w:val="-4"/>
          <w:sz w:val="20"/>
        </w:rPr>
        <w:t> </w:t>
      </w:r>
      <w:r>
        <w:rPr>
          <w:b/>
          <w:sz w:val="20"/>
        </w:rPr>
        <w:t>Input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spacing w:line="207" w:lineRule="exact"/>
              <w:rPr>
                <w:b/>
                <w:sz w:val="18"/>
              </w:rPr>
            </w:pPr>
            <w:r>
              <w:rPr>
                <w:b/>
                <w:sz w:val="18"/>
              </w:rPr>
              <w:t>Input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640" w:hRule="atLeast"/>
        </w:trPr>
        <w:tc>
          <w:tcPr>
            <w:tcW w:w="1745" w:type="dxa"/>
          </w:tcPr>
          <w:p>
            <w:pPr>
              <w:pStyle w:val="TableParagraph"/>
              <w:rPr>
                <w:sz w:val="20"/>
              </w:rPr>
            </w:pPr>
            <w:r>
              <w:rPr>
                <w:spacing w:val="-2"/>
                <w:sz w:val="20"/>
              </w:rPr>
              <w:t>aal_profile_queue- handle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N/A</w:t>
            </w:r>
          </w:p>
        </w:tc>
        <w:tc>
          <w:tcPr>
            <w:tcW w:w="1027" w:type="dxa"/>
          </w:tcPr>
          <w:p>
            <w:pPr>
              <w:pStyle w:val="TableParagraph"/>
              <w:ind w:left="0"/>
              <w:rPr>
                <w:sz w:val="18"/>
              </w:rPr>
            </w:pPr>
          </w:p>
        </w:tc>
        <w:tc>
          <w:tcPr>
            <w:tcW w:w="4002" w:type="dxa"/>
          </w:tcPr>
          <w:p>
            <w:pPr>
              <w:pStyle w:val="TableParagraph"/>
              <w:ind w:left="29"/>
              <w:rPr>
                <w:sz w:val="20"/>
              </w:rPr>
            </w:pPr>
            <w:r>
              <w:rPr>
                <w:sz w:val="20"/>
              </w:rPr>
              <w:t>The</w:t>
            </w:r>
            <w:r>
              <w:rPr>
                <w:spacing w:val="-6"/>
                <w:sz w:val="20"/>
              </w:rPr>
              <w:t> </w:t>
            </w:r>
            <w:r>
              <w:rPr>
                <w:sz w:val="20"/>
              </w:rPr>
              <w:t>handle</w:t>
            </w:r>
            <w:r>
              <w:rPr>
                <w:spacing w:val="-7"/>
                <w:sz w:val="20"/>
              </w:rPr>
              <w:t> </w:t>
            </w:r>
            <w:r>
              <w:rPr>
                <w:sz w:val="20"/>
              </w:rPr>
              <w:t>of</w:t>
            </w:r>
            <w:r>
              <w:rPr>
                <w:spacing w:val="-7"/>
                <w:sz w:val="20"/>
              </w:rPr>
              <w:t> </w:t>
            </w:r>
            <w:r>
              <w:rPr>
                <w:sz w:val="20"/>
              </w:rPr>
              <w:t>the</w:t>
            </w:r>
            <w:r>
              <w:rPr>
                <w:spacing w:val="-5"/>
                <w:sz w:val="20"/>
              </w:rPr>
              <w:t> </w:t>
            </w:r>
            <w:r>
              <w:rPr>
                <w:sz w:val="20"/>
              </w:rPr>
              <w:t>AAL-Profile-Queue</w:t>
            </w:r>
            <w:r>
              <w:rPr>
                <w:spacing w:val="-6"/>
                <w:sz w:val="20"/>
              </w:rPr>
              <w:t> </w:t>
            </w:r>
            <w:r>
              <w:rPr>
                <w:sz w:val="20"/>
              </w:rPr>
              <w:t>to</w:t>
            </w:r>
            <w:r>
              <w:rPr>
                <w:spacing w:val="-9"/>
                <w:sz w:val="20"/>
              </w:rPr>
              <w:t> </w:t>
            </w:r>
            <w:r>
              <w:rPr>
                <w:sz w:val="20"/>
              </w:rPr>
              <w:t>be </w:t>
            </w:r>
            <w:r>
              <w:rPr>
                <w:spacing w:val="-2"/>
                <w:sz w:val="20"/>
              </w:rPr>
              <w:t>queried.</w:t>
            </w:r>
          </w:p>
        </w:tc>
      </w:tr>
    </w:tbl>
    <w:p>
      <w:pPr>
        <w:pStyle w:val="BodyText"/>
        <w:spacing w:before="10"/>
        <w:rPr>
          <w:b/>
        </w:rPr>
      </w:pPr>
    </w:p>
    <w:p>
      <w:pPr>
        <w:spacing w:before="1"/>
        <w:ind w:left="66" w:right="285" w:firstLine="0"/>
        <w:jc w:val="center"/>
        <w:rPr>
          <w:b/>
          <w:sz w:val="20"/>
        </w:rPr>
      </w:pPr>
      <w:r>
        <w:rPr>
          <w:b/>
          <w:sz w:val="20"/>
        </w:rPr>
        <w:t>Table</w:t>
      </w:r>
      <w:r>
        <w:rPr>
          <w:b/>
          <w:spacing w:val="-8"/>
          <w:sz w:val="20"/>
        </w:rPr>
        <w:t> </w:t>
      </w:r>
      <w:r>
        <w:rPr>
          <w:b/>
          <w:sz w:val="20"/>
        </w:rPr>
        <w:t>5.4.2.5-3:</w:t>
      </w:r>
      <w:r>
        <w:rPr>
          <w:b/>
          <w:spacing w:val="-10"/>
          <w:sz w:val="20"/>
        </w:rPr>
        <w:t> </w:t>
      </w:r>
      <w:r>
        <w:rPr>
          <w:b/>
          <w:sz w:val="20"/>
        </w:rPr>
        <w:t>getAalProfileQueueConfig</w:t>
      </w:r>
      <w:r>
        <w:rPr>
          <w:b/>
          <w:spacing w:val="-6"/>
          <w:sz w:val="20"/>
        </w:rPr>
        <w:t> </w:t>
      </w:r>
      <w:r>
        <w:rPr>
          <w:b/>
          <w:sz w:val="20"/>
        </w:rPr>
        <w:t>Output</w:t>
      </w:r>
      <w:r>
        <w:rPr>
          <w:b/>
          <w:spacing w:val="-8"/>
          <w:sz w:val="20"/>
        </w:rPr>
        <w:t> </w:t>
      </w:r>
      <w:r>
        <w:rPr>
          <w:b/>
          <w:spacing w:val="-2"/>
          <w:sz w:val="20"/>
        </w:rPr>
        <w:t>Parameters</w:t>
      </w:r>
    </w:p>
    <w:p>
      <w:pPr>
        <w:pStyle w:val="BodyText"/>
        <w:spacing w:before="2"/>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spacing w:before="2"/>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before="2"/>
              <w:rPr>
                <w:b/>
                <w:sz w:val="18"/>
              </w:rPr>
            </w:pPr>
            <w:r>
              <w:rPr>
                <w:b/>
                <w:spacing w:val="-2"/>
                <w:sz w:val="18"/>
              </w:rPr>
              <w:t>Cardinality</w:t>
            </w:r>
          </w:p>
        </w:tc>
        <w:tc>
          <w:tcPr>
            <w:tcW w:w="1027" w:type="dxa"/>
            <w:shd w:val="clear" w:color="auto" w:fill="D9D9D9"/>
          </w:tcPr>
          <w:p>
            <w:pPr>
              <w:pStyle w:val="TableParagraph"/>
              <w:spacing w:before="2"/>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before="2"/>
              <w:rPr>
                <w:b/>
                <w:sz w:val="18"/>
              </w:rPr>
            </w:pPr>
            <w:r>
              <w:rPr>
                <w:b/>
                <w:spacing w:val="-2"/>
                <w:sz w:val="18"/>
              </w:rPr>
              <w:t>Qualifier</w:t>
            </w:r>
          </w:p>
        </w:tc>
        <w:tc>
          <w:tcPr>
            <w:tcW w:w="4002" w:type="dxa"/>
            <w:shd w:val="clear" w:color="auto" w:fill="D9D9D9"/>
          </w:tcPr>
          <w:p>
            <w:pPr>
              <w:pStyle w:val="TableParagraph"/>
              <w:spacing w:before="2"/>
              <w:ind w:left="29"/>
              <w:rPr>
                <w:b/>
                <w:sz w:val="18"/>
              </w:rPr>
            </w:pPr>
            <w:r>
              <w:rPr>
                <w:b/>
                <w:spacing w:val="-2"/>
                <w:sz w:val="18"/>
              </w:rPr>
              <w:t>Description</w:t>
            </w:r>
          </w:p>
        </w:tc>
      </w:tr>
      <w:tr>
        <w:trPr>
          <w:trHeight w:val="1098" w:hRule="atLeast"/>
        </w:trPr>
        <w:tc>
          <w:tcPr>
            <w:tcW w:w="1745"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ind w:right="187"/>
              <w:rPr>
                <w:i/>
                <w:sz w:val="20"/>
              </w:rPr>
            </w:pPr>
            <w:r>
              <w:rPr>
                <w:i/>
                <w:spacing w:val="-2"/>
                <w:sz w:val="20"/>
              </w:rPr>
              <w:t>Reference</w:t>
            </w:r>
            <w:r>
              <w:rPr>
                <w:i/>
                <w:spacing w:val="-2"/>
                <w:sz w:val="20"/>
              </w:rPr>
              <w:t> </w:t>
            </w:r>
            <w:r>
              <w:rPr>
                <w:i/>
                <w:spacing w:val="-4"/>
                <w:sz w:val="20"/>
              </w:rPr>
              <w:t>WG10</w:t>
            </w:r>
          </w:p>
          <w:p>
            <w:pPr>
              <w:pStyle w:val="TableParagraph"/>
              <w:ind w:right="492"/>
              <w:rPr>
                <w:i/>
                <w:sz w:val="20"/>
              </w:rPr>
            </w:pPr>
            <w:r>
              <w:rPr>
                <w:i/>
                <w:spacing w:val="-2"/>
                <w:sz w:val="20"/>
              </w:rPr>
              <w:t>object</w:t>
            </w:r>
            <w:r>
              <w:rPr>
                <w:i/>
                <w:spacing w:val="-2"/>
                <w:sz w:val="20"/>
              </w:rPr>
              <w:t> </w:t>
            </w:r>
            <w:r>
              <w:rPr>
                <w:i/>
                <w:spacing w:val="-4"/>
                <w:sz w:val="20"/>
              </w:rPr>
              <w:t>model</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r>
        <w:trPr>
          <w:trHeight w:val="640" w:hRule="atLeast"/>
        </w:trPr>
        <w:tc>
          <w:tcPr>
            <w:tcW w:w="1745" w:type="dxa"/>
          </w:tcPr>
          <w:p>
            <w:pPr>
              <w:pStyle w:val="TableParagraph"/>
              <w:rPr>
                <w:sz w:val="20"/>
              </w:rPr>
            </w:pPr>
            <w:r>
              <w:rPr>
                <w:spacing w:val="-2"/>
                <w:sz w:val="20"/>
              </w:rPr>
              <w:t>aal_profile_queue_ config</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2"/>
                <w:sz w:val="20"/>
              </w:rPr>
              <w:t>structure</w:t>
            </w:r>
          </w:p>
        </w:tc>
        <w:tc>
          <w:tcPr>
            <w:tcW w:w="1027" w:type="dxa"/>
          </w:tcPr>
          <w:p>
            <w:pPr>
              <w:pStyle w:val="TableParagraph"/>
              <w:rPr>
                <w:sz w:val="20"/>
              </w:rPr>
            </w:pPr>
            <w:r>
              <w:rPr>
                <w:spacing w:val="-10"/>
                <w:sz w:val="20"/>
              </w:rPr>
              <w:t>C</w:t>
            </w:r>
          </w:p>
        </w:tc>
        <w:tc>
          <w:tcPr>
            <w:tcW w:w="4002" w:type="dxa"/>
          </w:tcPr>
          <w:p>
            <w:pPr>
              <w:pStyle w:val="TableParagraph"/>
              <w:ind w:left="29" w:right="389"/>
              <w:rPr>
                <w:sz w:val="20"/>
              </w:rPr>
            </w:pPr>
            <w:r>
              <w:rPr>
                <w:sz w:val="20"/>
              </w:rPr>
              <w:t>On</w:t>
            </w:r>
            <w:r>
              <w:rPr>
                <w:spacing w:val="-5"/>
                <w:sz w:val="20"/>
              </w:rPr>
              <w:t> </w:t>
            </w:r>
            <w:r>
              <w:rPr>
                <w:sz w:val="20"/>
              </w:rPr>
              <w:t>success</w:t>
            </w:r>
            <w:r>
              <w:rPr>
                <w:spacing w:val="-7"/>
                <w:sz w:val="20"/>
              </w:rPr>
              <w:t> </w:t>
            </w:r>
            <w:r>
              <w:rPr>
                <w:sz w:val="20"/>
              </w:rPr>
              <w:t>the</w:t>
            </w:r>
            <w:r>
              <w:rPr>
                <w:spacing w:val="-5"/>
                <w:sz w:val="20"/>
              </w:rPr>
              <w:t> </w:t>
            </w:r>
            <w:r>
              <w:rPr>
                <w:sz w:val="20"/>
              </w:rPr>
              <w:t>struct</w:t>
            </w:r>
            <w:r>
              <w:rPr>
                <w:spacing w:val="-5"/>
                <w:sz w:val="20"/>
              </w:rPr>
              <w:t> </w:t>
            </w:r>
            <w:r>
              <w:rPr>
                <w:sz w:val="20"/>
              </w:rPr>
              <w:t>that</w:t>
            </w:r>
            <w:r>
              <w:rPr>
                <w:spacing w:val="-6"/>
                <w:sz w:val="20"/>
              </w:rPr>
              <w:t> </w:t>
            </w:r>
            <w:r>
              <w:rPr>
                <w:sz w:val="20"/>
              </w:rPr>
              <w:t>contains</w:t>
            </w:r>
            <w:r>
              <w:rPr>
                <w:spacing w:val="-7"/>
                <w:sz w:val="20"/>
              </w:rPr>
              <w:t> </w:t>
            </w:r>
            <w:r>
              <w:rPr>
                <w:sz w:val="20"/>
              </w:rPr>
              <w:t>the</w:t>
            </w:r>
            <w:r>
              <w:rPr>
                <w:spacing w:val="-5"/>
                <w:sz w:val="20"/>
              </w:rPr>
              <w:t> </w:t>
            </w:r>
            <w:r>
              <w:rPr>
                <w:sz w:val="20"/>
              </w:rPr>
              <w:t>AAL- Profile-Queue configuration.</w:t>
            </w:r>
          </w:p>
        </w:tc>
      </w:tr>
    </w:tbl>
    <w:p>
      <w:pPr>
        <w:pStyle w:val="BodyText"/>
        <w:rPr>
          <w:b/>
        </w:rPr>
      </w:pPr>
    </w:p>
    <w:p>
      <w:pPr>
        <w:pStyle w:val="BodyText"/>
        <w:spacing w:before="71"/>
        <w:rPr>
          <w:b/>
        </w:rPr>
      </w:pPr>
    </w:p>
    <w:p>
      <w:pPr>
        <w:pStyle w:val="Heading4"/>
        <w:numPr>
          <w:ilvl w:val="3"/>
          <w:numId w:val="53"/>
        </w:numPr>
        <w:tabs>
          <w:tab w:pos="1272" w:val="left" w:leader="none"/>
        </w:tabs>
        <w:spacing w:line="240" w:lineRule="auto" w:before="0" w:after="0"/>
        <w:ind w:left="1272" w:right="0" w:hanging="780"/>
        <w:jc w:val="left"/>
      </w:pPr>
      <w:bookmarkStart w:name="_bookmark80" w:id="81"/>
      <w:bookmarkEnd w:id="81"/>
      <w:r>
        <w:rPr/>
      </w:r>
      <w:r>
        <w:rPr>
          <w:spacing w:val="-2"/>
        </w:rPr>
        <w:t>getAalProfileInstanceConfig</w:t>
      </w:r>
    </w:p>
    <w:p>
      <w:pPr>
        <w:pStyle w:val="BodyText"/>
        <w:spacing w:before="181"/>
        <w:ind w:left="492"/>
      </w:pPr>
      <w:r>
        <w:rPr/>
        <w:t>Description:</w:t>
      </w:r>
      <w:r>
        <w:rPr>
          <w:spacing w:val="-6"/>
        </w:rPr>
        <w:t> </w:t>
      </w:r>
      <w:r>
        <w:rPr/>
        <w:t>The</w:t>
      </w:r>
      <w:r>
        <w:rPr>
          <w:spacing w:val="-6"/>
        </w:rPr>
        <w:t> </w:t>
      </w:r>
      <w:r>
        <w:rPr/>
        <w:t>AAL</w:t>
      </w:r>
      <w:r>
        <w:rPr>
          <w:spacing w:val="-4"/>
        </w:rPr>
        <w:t> </w:t>
      </w:r>
      <w:r>
        <w:rPr/>
        <w:t>Application</w:t>
      </w:r>
      <w:r>
        <w:rPr>
          <w:spacing w:val="-4"/>
        </w:rPr>
        <w:t> </w:t>
      </w:r>
      <w:r>
        <w:rPr/>
        <w:t>may</w:t>
      </w:r>
      <w:r>
        <w:rPr>
          <w:spacing w:val="-6"/>
        </w:rPr>
        <w:t> </w:t>
      </w:r>
      <w:r>
        <w:rPr/>
        <w:t>query</w:t>
      </w:r>
      <w:r>
        <w:rPr>
          <w:spacing w:val="-6"/>
        </w:rPr>
        <w:t> </w:t>
      </w:r>
      <w:r>
        <w:rPr/>
        <w:t>the</w:t>
      </w:r>
      <w:r>
        <w:rPr>
          <w:spacing w:val="-5"/>
        </w:rPr>
        <w:t> </w:t>
      </w:r>
      <w:r>
        <w:rPr/>
        <w:t>current</w:t>
      </w:r>
      <w:r>
        <w:rPr>
          <w:spacing w:val="-6"/>
        </w:rPr>
        <w:t> </w:t>
      </w:r>
      <w:r>
        <w:rPr/>
        <w:t>configuration</w:t>
      </w:r>
      <w:r>
        <w:rPr>
          <w:spacing w:val="-4"/>
        </w:rPr>
        <w:t> </w:t>
      </w:r>
      <w:r>
        <w:rPr/>
        <w:t>of</w:t>
      </w:r>
      <w:r>
        <w:rPr>
          <w:spacing w:val="-7"/>
        </w:rPr>
        <w:t> </w:t>
      </w:r>
      <w:r>
        <w:rPr/>
        <w:t>the</w:t>
      </w:r>
      <w:r>
        <w:rPr>
          <w:spacing w:val="-5"/>
        </w:rPr>
        <w:t> </w:t>
      </w:r>
      <w:r>
        <w:rPr/>
        <w:t>AAL-Profile-</w:t>
      </w:r>
      <w:r>
        <w:rPr>
          <w:spacing w:val="-2"/>
        </w:rPr>
        <w:t>Instance.</w:t>
      </w:r>
    </w:p>
    <w:p>
      <w:pPr>
        <w:pStyle w:val="BodyText"/>
        <w:spacing w:line="427" w:lineRule="auto" w:before="181"/>
        <w:ind w:left="492" w:right="1677"/>
      </w:pPr>
      <w:r>
        <w:rPr/>
        <w:t>Pre-conditions:</w:t>
      </w:r>
      <w:r>
        <w:rPr>
          <w:spacing w:val="-4"/>
        </w:rPr>
        <w:t> </w:t>
      </w:r>
      <w:r>
        <w:rPr/>
        <w:t>AAL</w:t>
      </w:r>
      <w:r>
        <w:rPr>
          <w:spacing w:val="-3"/>
        </w:rPr>
        <w:t> </w:t>
      </w:r>
      <w:r>
        <w:rPr/>
        <w:t>Application</w:t>
      </w:r>
      <w:r>
        <w:rPr>
          <w:spacing w:val="-2"/>
        </w:rPr>
        <w:t> </w:t>
      </w:r>
      <w:r>
        <w:rPr/>
        <w:t>has</w:t>
      </w:r>
      <w:r>
        <w:rPr>
          <w:spacing w:val="-4"/>
        </w:rPr>
        <w:t> </w:t>
      </w:r>
      <w:r>
        <w:rPr/>
        <w:t>successfully</w:t>
      </w:r>
      <w:r>
        <w:rPr>
          <w:spacing w:val="-3"/>
        </w:rPr>
        <w:t> </w:t>
      </w:r>
      <w:r>
        <w:rPr/>
        <w:t>created</w:t>
      </w:r>
      <w:r>
        <w:rPr>
          <w:spacing w:val="-2"/>
        </w:rPr>
        <w:t> </w:t>
      </w:r>
      <w:r>
        <w:rPr/>
        <w:t>the</w:t>
      </w:r>
      <w:r>
        <w:rPr>
          <w:spacing w:val="-3"/>
        </w:rPr>
        <w:t> </w:t>
      </w:r>
      <w:r>
        <w:rPr/>
        <w:t>AAL-LPU-Profile</w:t>
      </w:r>
      <w:r>
        <w:rPr>
          <w:spacing w:val="-3"/>
        </w:rPr>
        <w:t> </w:t>
      </w:r>
      <w:r>
        <w:rPr/>
        <w:t>instance</w:t>
      </w:r>
      <w:r>
        <w:rPr>
          <w:spacing w:val="-3"/>
        </w:rPr>
        <w:t> </w:t>
      </w:r>
      <w:r>
        <w:rPr/>
        <w:t>on</w:t>
      </w:r>
      <w:r>
        <w:rPr>
          <w:spacing w:val="-2"/>
        </w:rPr>
        <w:t> </w:t>
      </w:r>
      <w:r>
        <w:rPr/>
        <w:t>the</w:t>
      </w:r>
      <w:r>
        <w:rPr>
          <w:spacing w:val="-3"/>
        </w:rPr>
        <w:t> </w:t>
      </w:r>
      <w:r>
        <w:rPr/>
        <w:t>AAL-LPU. Triggers: On demand request from the AAL Application.</w:t>
      </w:r>
    </w:p>
    <w:p>
      <w:pPr>
        <w:pStyle w:val="BodyText"/>
        <w:spacing w:before="2"/>
        <w:ind w:left="492"/>
      </w:pPr>
      <w:r>
        <w:rPr/>
        <w:t>Frequency:</w:t>
      </w:r>
      <w:r>
        <w:rPr>
          <w:spacing w:val="-8"/>
        </w:rPr>
        <w:t> </w:t>
      </w:r>
      <w:r>
        <w:rPr>
          <w:spacing w:val="-2"/>
        </w:rPr>
        <w:t>Infrequent.</w:t>
      </w:r>
    </w:p>
    <w:p>
      <w:pPr>
        <w:pStyle w:val="BodyText"/>
        <w:spacing w:before="68"/>
      </w:pPr>
    </w:p>
    <w:p>
      <w:pPr>
        <w:spacing w:before="0"/>
        <w:ind w:left="66" w:right="288" w:firstLine="0"/>
        <w:jc w:val="center"/>
        <w:rPr>
          <w:b/>
          <w:sz w:val="20"/>
        </w:rPr>
      </w:pPr>
      <w:r>
        <w:rPr>
          <w:b/>
          <w:sz w:val="20"/>
        </w:rPr>
        <w:t>Table</w:t>
      </w:r>
      <w:r>
        <w:rPr>
          <w:b/>
          <w:spacing w:val="-12"/>
          <w:sz w:val="20"/>
        </w:rPr>
        <w:t> </w:t>
      </w:r>
      <w:r>
        <w:rPr>
          <w:b/>
          <w:sz w:val="20"/>
        </w:rPr>
        <w:t>5.4.2.2-1:</w:t>
      </w:r>
      <w:r>
        <w:rPr>
          <w:b/>
          <w:spacing w:val="-12"/>
          <w:sz w:val="20"/>
        </w:rPr>
        <w:t> </w:t>
      </w:r>
      <w:r>
        <w:rPr>
          <w:b/>
          <w:sz w:val="20"/>
        </w:rPr>
        <w:t>getAalProfileInstanceConfig</w:t>
      </w:r>
      <w:r>
        <w:rPr>
          <w:b/>
          <w:spacing w:val="-10"/>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getAalProfileInstanceConfig</w:t>
            </w:r>
          </w:p>
        </w:tc>
        <w:tc>
          <w:tcPr>
            <w:tcW w:w="5269" w:type="dxa"/>
          </w:tcPr>
          <w:p>
            <w:pPr>
              <w:pStyle w:val="TableParagraph"/>
              <w:tabs>
                <w:tab w:pos="1634"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spacing w:before="10"/>
        <w:rPr>
          <w:b/>
        </w:rPr>
      </w:pPr>
    </w:p>
    <w:p>
      <w:pPr>
        <w:spacing w:before="0"/>
        <w:ind w:left="66" w:right="286" w:firstLine="0"/>
        <w:jc w:val="center"/>
        <w:rPr>
          <w:b/>
          <w:sz w:val="20"/>
        </w:rPr>
      </w:pPr>
      <w:r>
        <w:rPr>
          <w:b/>
          <w:sz w:val="20"/>
        </w:rPr>
        <w:t>Table</w:t>
      </w:r>
      <w:r>
        <w:rPr>
          <w:b/>
          <w:spacing w:val="-11"/>
          <w:sz w:val="20"/>
        </w:rPr>
        <w:t> </w:t>
      </w:r>
      <w:r>
        <w:rPr>
          <w:b/>
          <w:sz w:val="20"/>
        </w:rPr>
        <w:t>5.4.2.2-2:</w:t>
      </w:r>
      <w:r>
        <w:rPr>
          <w:b/>
          <w:spacing w:val="-10"/>
          <w:sz w:val="20"/>
        </w:rPr>
        <w:t> </w:t>
      </w:r>
      <w:r>
        <w:rPr>
          <w:b/>
          <w:sz w:val="20"/>
        </w:rPr>
        <w:t>getAalProfileInstanceConfig</w:t>
      </w:r>
      <w:r>
        <w:rPr>
          <w:b/>
          <w:spacing w:val="-8"/>
          <w:sz w:val="20"/>
        </w:rPr>
        <w:t> </w:t>
      </w:r>
      <w:r>
        <w:rPr>
          <w:b/>
          <w:sz w:val="20"/>
        </w:rPr>
        <w:t>Input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rPr>
                <w:b/>
                <w:sz w:val="18"/>
              </w:rPr>
            </w:pPr>
            <w:r>
              <w:rPr>
                <w:b/>
                <w:sz w:val="18"/>
              </w:rPr>
              <w:t>Input </w:t>
            </w:r>
            <w:r>
              <w:rPr>
                <w:b/>
                <w:spacing w:val="-2"/>
                <w:sz w:val="18"/>
              </w:rPr>
              <w:t>Parameter</w:t>
            </w:r>
          </w:p>
        </w:tc>
        <w:tc>
          <w:tcPr>
            <w:tcW w:w="1028" w:type="dxa"/>
            <w:shd w:val="clear" w:color="auto" w:fill="D9D9D9"/>
          </w:tcPr>
          <w:p>
            <w:pPr>
              <w:pStyle w:val="TableParagraph"/>
              <w:rPr>
                <w:b/>
                <w:sz w:val="18"/>
              </w:rPr>
            </w:pPr>
            <w:r>
              <w:rPr>
                <w:b/>
                <w:spacing w:val="-2"/>
                <w:sz w:val="18"/>
              </w:rPr>
              <w:t>Cardinality</w:t>
            </w:r>
          </w:p>
        </w:tc>
        <w:tc>
          <w:tcPr>
            <w:tcW w:w="1027" w:type="dxa"/>
            <w:shd w:val="clear" w:color="auto" w:fill="D9D9D9"/>
          </w:tcPr>
          <w:p>
            <w:pPr>
              <w:pStyle w:val="TableParagraph"/>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rPr>
                <w:b/>
                <w:sz w:val="18"/>
              </w:rPr>
            </w:pPr>
            <w:r>
              <w:rPr>
                <w:b/>
                <w:spacing w:val="-2"/>
                <w:sz w:val="18"/>
              </w:rPr>
              <w:t>Qualifier</w:t>
            </w:r>
          </w:p>
        </w:tc>
        <w:tc>
          <w:tcPr>
            <w:tcW w:w="4002" w:type="dxa"/>
            <w:shd w:val="clear" w:color="auto" w:fill="D9D9D9"/>
          </w:tcPr>
          <w:p>
            <w:pPr>
              <w:pStyle w:val="TableParagraph"/>
              <w:ind w:left="29"/>
              <w:rPr>
                <w:b/>
                <w:sz w:val="18"/>
              </w:rPr>
            </w:pPr>
            <w:r>
              <w:rPr>
                <w:b/>
                <w:spacing w:val="-2"/>
                <w:sz w:val="18"/>
              </w:rPr>
              <w:t>Description</w:t>
            </w:r>
          </w:p>
        </w:tc>
      </w:tr>
      <w:tr>
        <w:trPr>
          <w:trHeight w:val="640" w:hRule="atLeast"/>
        </w:trPr>
        <w:tc>
          <w:tcPr>
            <w:tcW w:w="1745" w:type="dxa"/>
          </w:tcPr>
          <w:p>
            <w:pPr>
              <w:pStyle w:val="TableParagraph"/>
              <w:rPr>
                <w:sz w:val="20"/>
              </w:rPr>
            </w:pPr>
            <w:r>
              <w:rPr>
                <w:spacing w:val="-2"/>
                <w:sz w:val="20"/>
              </w:rPr>
              <w:t>aal_profile_instanc e_handle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N/A</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The</w:t>
            </w:r>
            <w:r>
              <w:rPr>
                <w:spacing w:val="-7"/>
                <w:sz w:val="20"/>
              </w:rPr>
              <w:t> </w:t>
            </w:r>
            <w:r>
              <w:rPr>
                <w:sz w:val="20"/>
              </w:rPr>
              <w:t>handle</w:t>
            </w:r>
            <w:r>
              <w:rPr>
                <w:spacing w:val="-7"/>
                <w:sz w:val="20"/>
              </w:rPr>
              <w:t> </w:t>
            </w:r>
            <w:r>
              <w:rPr>
                <w:sz w:val="20"/>
              </w:rPr>
              <w:t>of</w:t>
            </w:r>
            <w:r>
              <w:rPr>
                <w:spacing w:val="-7"/>
                <w:sz w:val="20"/>
              </w:rPr>
              <w:t> </w:t>
            </w:r>
            <w:r>
              <w:rPr>
                <w:sz w:val="20"/>
              </w:rPr>
              <w:t>the</w:t>
            </w:r>
            <w:r>
              <w:rPr>
                <w:spacing w:val="-7"/>
                <w:sz w:val="20"/>
              </w:rPr>
              <w:t> </w:t>
            </w:r>
            <w:r>
              <w:rPr>
                <w:sz w:val="20"/>
              </w:rPr>
              <w:t>AAL-Profile-Instance</w:t>
            </w:r>
            <w:r>
              <w:rPr>
                <w:spacing w:val="-7"/>
                <w:sz w:val="20"/>
              </w:rPr>
              <w:t> </w:t>
            </w:r>
            <w:r>
              <w:rPr>
                <w:sz w:val="20"/>
              </w:rPr>
              <w:t>to</w:t>
            </w:r>
            <w:r>
              <w:rPr>
                <w:spacing w:val="-6"/>
                <w:sz w:val="20"/>
              </w:rPr>
              <w:t> </w:t>
            </w:r>
            <w:r>
              <w:rPr>
                <w:sz w:val="20"/>
              </w:rPr>
              <w:t>be </w:t>
            </w:r>
            <w:r>
              <w:rPr>
                <w:spacing w:val="-2"/>
                <w:sz w:val="20"/>
              </w:rPr>
              <w:t>configured.</w:t>
            </w:r>
          </w:p>
        </w:tc>
      </w:tr>
    </w:tbl>
    <w:p>
      <w:pPr>
        <w:pStyle w:val="BodyText"/>
        <w:spacing w:before="11"/>
        <w:rPr>
          <w:b/>
        </w:rPr>
      </w:pPr>
    </w:p>
    <w:p>
      <w:pPr>
        <w:spacing w:before="0"/>
        <w:ind w:left="66" w:right="286" w:firstLine="0"/>
        <w:jc w:val="center"/>
        <w:rPr>
          <w:b/>
          <w:sz w:val="20"/>
        </w:rPr>
      </w:pPr>
      <w:r>
        <w:rPr>
          <w:b/>
          <w:sz w:val="20"/>
        </w:rPr>
        <w:t>Table</w:t>
      </w:r>
      <w:r>
        <w:rPr>
          <w:b/>
          <w:spacing w:val="-11"/>
          <w:sz w:val="20"/>
        </w:rPr>
        <w:t> </w:t>
      </w:r>
      <w:r>
        <w:rPr>
          <w:b/>
          <w:sz w:val="20"/>
        </w:rPr>
        <w:t>5.4.2.2-3:</w:t>
      </w:r>
      <w:r>
        <w:rPr>
          <w:b/>
          <w:spacing w:val="-10"/>
          <w:sz w:val="20"/>
        </w:rPr>
        <w:t> </w:t>
      </w:r>
      <w:r>
        <w:rPr>
          <w:b/>
          <w:sz w:val="20"/>
        </w:rPr>
        <w:t>getAalProfileInstanceConfig</w:t>
      </w:r>
      <w:r>
        <w:rPr>
          <w:b/>
          <w:spacing w:val="-8"/>
          <w:sz w:val="20"/>
        </w:rPr>
        <w:t> </w:t>
      </w:r>
      <w:r>
        <w:rPr>
          <w:b/>
          <w:sz w:val="20"/>
        </w:rPr>
        <w:t>Output</w:t>
      </w:r>
      <w:r>
        <w:rPr>
          <w:b/>
          <w:spacing w:val="-10"/>
          <w:sz w:val="20"/>
        </w:rPr>
        <w:t> </w:t>
      </w:r>
      <w:r>
        <w:rPr>
          <w:b/>
          <w:spacing w:val="-2"/>
          <w:sz w:val="20"/>
        </w:rPr>
        <w:t>Parameters</w:t>
      </w:r>
    </w:p>
    <w:p>
      <w:pPr>
        <w:pStyle w:val="BodyText"/>
        <w:spacing w:before="3"/>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8" w:hRule="atLeast"/>
        </w:trPr>
        <w:tc>
          <w:tcPr>
            <w:tcW w:w="1745" w:type="dxa"/>
            <w:shd w:val="clear" w:color="auto" w:fill="D9D9D9"/>
          </w:tcPr>
          <w:p>
            <w:pPr>
              <w:pStyle w:val="TableParagraph"/>
              <w:spacing w:before="2"/>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before="2"/>
              <w:rPr>
                <w:b/>
                <w:sz w:val="18"/>
              </w:rPr>
            </w:pPr>
            <w:r>
              <w:rPr>
                <w:b/>
                <w:spacing w:val="-2"/>
                <w:sz w:val="18"/>
              </w:rPr>
              <w:t>Cardinality</w:t>
            </w:r>
          </w:p>
        </w:tc>
        <w:tc>
          <w:tcPr>
            <w:tcW w:w="1027" w:type="dxa"/>
            <w:shd w:val="clear" w:color="auto" w:fill="D9D9D9"/>
          </w:tcPr>
          <w:p>
            <w:pPr>
              <w:pStyle w:val="TableParagraph"/>
              <w:spacing w:before="2"/>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before="2"/>
              <w:rPr>
                <w:b/>
                <w:sz w:val="18"/>
              </w:rPr>
            </w:pPr>
            <w:r>
              <w:rPr>
                <w:b/>
                <w:spacing w:val="-2"/>
                <w:sz w:val="18"/>
              </w:rPr>
              <w:t>Qualifier</w:t>
            </w:r>
          </w:p>
        </w:tc>
        <w:tc>
          <w:tcPr>
            <w:tcW w:w="4002" w:type="dxa"/>
            <w:shd w:val="clear" w:color="auto" w:fill="D9D9D9"/>
          </w:tcPr>
          <w:p>
            <w:pPr>
              <w:pStyle w:val="TableParagraph"/>
              <w:spacing w:before="2"/>
              <w:ind w:left="29"/>
              <w:rPr>
                <w:b/>
                <w:sz w:val="18"/>
              </w:rPr>
            </w:pPr>
            <w:r>
              <w:rPr>
                <w:b/>
                <w:spacing w:val="-2"/>
                <w:sz w:val="18"/>
              </w:rPr>
              <w:t>Description</w:t>
            </w:r>
          </w:p>
        </w:tc>
      </w:tr>
      <w:tr>
        <w:trPr>
          <w:trHeight w:val="640" w:hRule="atLeast"/>
        </w:trPr>
        <w:tc>
          <w:tcPr>
            <w:tcW w:w="1745" w:type="dxa"/>
            <w:shd w:val="clear" w:color="auto" w:fill="D9D9D9"/>
          </w:tcPr>
          <w:p>
            <w:pPr>
              <w:pStyle w:val="TableParagraph"/>
              <w:rPr>
                <w:sz w:val="20"/>
              </w:rPr>
            </w:pPr>
            <w:r>
              <w:rPr>
                <w:spacing w:val="-2"/>
                <w:sz w:val="20"/>
              </w:rPr>
              <w:t>aal_profile_instanc e_config</w:t>
            </w:r>
          </w:p>
        </w:tc>
        <w:tc>
          <w:tcPr>
            <w:tcW w:w="1028" w:type="dxa"/>
            <w:shd w:val="clear" w:color="auto" w:fill="D9D9D9"/>
          </w:tcPr>
          <w:p>
            <w:pPr>
              <w:pStyle w:val="TableParagraph"/>
              <w:rPr>
                <w:sz w:val="20"/>
              </w:rPr>
            </w:pPr>
            <w:r>
              <w:rPr>
                <w:spacing w:val="-10"/>
                <w:sz w:val="20"/>
              </w:rPr>
              <w:t>1</w:t>
            </w:r>
          </w:p>
        </w:tc>
        <w:tc>
          <w:tcPr>
            <w:tcW w:w="1027" w:type="dxa"/>
            <w:shd w:val="clear" w:color="auto" w:fill="D9D9D9"/>
          </w:tcPr>
          <w:p>
            <w:pPr>
              <w:pStyle w:val="TableParagraph"/>
              <w:rPr>
                <w:sz w:val="20"/>
              </w:rPr>
            </w:pPr>
            <w:r>
              <w:rPr>
                <w:spacing w:val="-2"/>
                <w:sz w:val="20"/>
              </w:rPr>
              <w:t>struct</w:t>
            </w:r>
          </w:p>
        </w:tc>
        <w:tc>
          <w:tcPr>
            <w:tcW w:w="1027" w:type="dxa"/>
            <w:shd w:val="clear" w:color="auto" w:fill="D9D9D9"/>
          </w:tcPr>
          <w:p>
            <w:pPr>
              <w:pStyle w:val="TableParagraph"/>
              <w:rPr>
                <w:sz w:val="20"/>
              </w:rPr>
            </w:pPr>
            <w:r>
              <w:rPr>
                <w:spacing w:val="-10"/>
                <w:sz w:val="20"/>
              </w:rPr>
              <w:t>M</w:t>
            </w:r>
          </w:p>
        </w:tc>
        <w:tc>
          <w:tcPr>
            <w:tcW w:w="4002" w:type="dxa"/>
            <w:shd w:val="clear" w:color="auto" w:fill="D9D9D9"/>
          </w:tcPr>
          <w:p>
            <w:pPr>
              <w:pStyle w:val="TableParagraph"/>
              <w:ind w:left="29"/>
              <w:rPr>
                <w:sz w:val="20"/>
              </w:rPr>
            </w:pPr>
            <w:r>
              <w:rPr>
                <w:sz w:val="20"/>
              </w:rPr>
              <w:t>Structure</w:t>
            </w:r>
            <w:r>
              <w:rPr>
                <w:spacing w:val="-12"/>
                <w:sz w:val="20"/>
              </w:rPr>
              <w:t> </w:t>
            </w:r>
            <w:r>
              <w:rPr>
                <w:sz w:val="20"/>
              </w:rPr>
              <w:t>containing</w:t>
            </w:r>
            <w:r>
              <w:rPr>
                <w:spacing w:val="-12"/>
                <w:sz w:val="20"/>
              </w:rPr>
              <w:t> </w:t>
            </w:r>
            <w:r>
              <w:rPr>
                <w:sz w:val="20"/>
              </w:rPr>
              <w:t>the</w:t>
            </w:r>
            <w:r>
              <w:rPr>
                <w:spacing w:val="-12"/>
                <w:sz w:val="20"/>
              </w:rPr>
              <w:t> </w:t>
            </w:r>
            <w:r>
              <w:rPr>
                <w:sz w:val="20"/>
              </w:rPr>
              <w:t>AAL-Profile-Instance configuration to apply.</w:t>
            </w:r>
          </w:p>
        </w:tc>
      </w:tr>
      <w:tr>
        <w:trPr>
          <w:trHeight w:val="1099" w:hRule="atLeast"/>
        </w:trPr>
        <w:tc>
          <w:tcPr>
            <w:tcW w:w="1745"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ind w:right="187"/>
              <w:rPr>
                <w:i/>
                <w:sz w:val="20"/>
              </w:rPr>
            </w:pPr>
            <w:r>
              <w:rPr>
                <w:i/>
                <w:spacing w:val="-2"/>
                <w:sz w:val="20"/>
              </w:rPr>
              <w:t>Reference</w:t>
            </w:r>
            <w:r>
              <w:rPr>
                <w:i/>
                <w:spacing w:val="-2"/>
                <w:sz w:val="20"/>
              </w:rPr>
              <w:t> </w:t>
            </w:r>
            <w:r>
              <w:rPr>
                <w:i/>
                <w:spacing w:val="-4"/>
                <w:sz w:val="20"/>
              </w:rPr>
              <w:t>WG10</w:t>
            </w:r>
          </w:p>
          <w:p>
            <w:pPr>
              <w:pStyle w:val="TableParagraph"/>
              <w:ind w:right="492"/>
              <w:rPr>
                <w:i/>
                <w:sz w:val="20"/>
              </w:rPr>
            </w:pPr>
            <w:r>
              <w:rPr>
                <w:i/>
                <w:spacing w:val="-2"/>
                <w:sz w:val="20"/>
              </w:rPr>
              <w:t>object</w:t>
            </w:r>
            <w:r>
              <w:rPr>
                <w:i/>
                <w:spacing w:val="-2"/>
                <w:sz w:val="20"/>
              </w:rPr>
              <w:t> </w:t>
            </w:r>
            <w:r>
              <w:rPr>
                <w:i/>
                <w:spacing w:val="-4"/>
                <w:sz w:val="20"/>
              </w:rPr>
              <w:t>model</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spacing w:after="0"/>
        <w:rPr>
          <w:sz w:val="20"/>
        </w:rPr>
        <w:sectPr>
          <w:pgSz w:w="11910" w:h="16850"/>
          <w:pgMar w:header="946" w:footer="694" w:top="1420" w:bottom="880" w:left="640" w:right="420"/>
        </w:sectPr>
      </w:pPr>
    </w:p>
    <w:p>
      <w:pPr>
        <w:pStyle w:val="BodyText"/>
        <w:spacing w:before="290"/>
        <w:rPr>
          <w:b/>
          <w:sz w:val="28"/>
        </w:rPr>
      </w:pPr>
    </w:p>
    <w:p>
      <w:pPr>
        <w:pStyle w:val="Heading3"/>
        <w:numPr>
          <w:ilvl w:val="2"/>
          <w:numId w:val="53"/>
        </w:numPr>
        <w:tabs>
          <w:tab w:pos="1121" w:val="left" w:leader="none"/>
        </w:tabs>
        <w:spacing w:line="240" w:lineRule="auto" w:before="0" w:after="0"/>
        <w:ind w:left="1121" w:right="0" w:hanging="629"/>
        <w:jc w:val="left"/>
      </w:pPr>
      <w:bookmarkStart w:name="_bookmark81" w:id="82"/>
      <w:bookmarkEnd w:id="82"/>
      <w:r>
        <w:rPr/>
      </w:r>
      <w:r>
        <w:rPr/>
        <w:t>AALI-C-App</w:t>
      </w:r>
      <w:r>
        <w:rPr>
          <w:spacing w:val="-11"/>
        </w:rPr>
        <w:t> </w:t>
      </w:r>
      <w:r>
        <w:rPr/>
        <w:t>Transport</w:t>
      </w:r>
      <w:r>
        <w:rPr>
          <w:spacing w:val="-8"/>
        </w:rPr>
        <w:t> </w:t>
      </w:r>
      <w:r>
        <w:rPr>
          <w:spacing w:val="-2"/>
        </w:rPr>
        <w:t>Operations</w:t>
      </w:r>
    </w:p>
    <w:p>
      <w:pPr>
        <w:pStyle w:val="Heading4"/>
        <w:numPr>
          <w:ilvl w:val="3"/>
          <w:numId w:val="53"/>
        </w:numPr>
        <w:tabs>
          <w:tab w:pos="1212" w:val="left" w:leader="none"/>
        </w:tabs>
        <w:spacing w:line="240" w:lineRule="auto" w:before="299" w:after="0"/>
        <w:ind w:left="1212" w:right="0" w:hanging="720"/>
        <w:jc w:val="left"/>
      </w:pPr>
      <w:bookmarkStart w:name="_bookmark82" w:id="83"/>
      <w:bookmarkEnd w:id="83"/>
      <w:r>
        <w:rPr/>
      </w:r>
      <w:r>
        <w:rPr>
          <w:spacing w:val="-2"/>
        </w:rPr>
        <w:t>createBufferPool</w:t>
      </w:r>
    </w:p>
    <w:p>
      <w:pPr>
        <w:pStyle w:val="BodyText"/>
        <w:spacing w:before="181"/>
        <w:ind w:left="492" w:right="775"/>
      </w:pPr>
      <w:r>
        <w:rPr/>
        <w:t>Description:</w:t>
      </w:r>
      <w:r>
        <w:rPr>
          <w:spacing w:val="-2"/>
        </w:rPr>
        <w:t> </w:t>
      </w:r>
      <w:r>
        <w:rPr/>
        <w:t>The</w:t>
      </w:r>
      <w:r>
        <w:rPr>
          <w:spacing w:val="-2"/>
        </w:rPr>
        <w:t> </w:t>
      </w:r>
      <w:r>
        <w:rPr/>
        <w:t>createBufferPool</w:t>
      </w:r>
      <w:r>
        <w:rPr>
          <w:spacing w:val="-1"/>
        </w:rPr>
        <w:t> </w:t>
      </w:r>
      <w:r>
        <w:rPr/>
        <w:t>operation</w:t>
      </w:r>
      <w:r>
        <w:rPr>
          <w:spacing w:val="-2"/>
        </w:rPr>
        <w:t> </w:t>
      </w:r>
      <w:r>
        <w:rPr/>
        <w:t>shall</w:t>
      </w:r>
      <w:r>
        <w:rPr>
          <w:spacing w:val="-3"/>
        </w:rPr>
        <w:t> </w:t>
      </w:r>
      <w:r>
        <w:rPr/>
        <w:t>support</w:t>
      </w:r>
      <w:r>
        <w:rPr>
          <w:spacing w:val="-4"/>
        </w:rPr>
        <w:t> </w:t>
      </w:r>
      <w:r>
        <w:rPr/>
        <w:t>creation</w:t>
      </w:r>
      <w:r>
        <w:rPr>
          <w:spacing w:val="-2"/>
        </w:rPr>
        <w:t> </w:t>
      </w:r>
      <w:r>
        <w:rPr/>
        <w:t>of</w:t>
      </w:r>
      <w:r>
        <w:rPr>
          <w:spacing w:val="-3"/>
        </w:rPr>
        <w:t> </w:t>
      </w:r>
      <w:r>
        <w:rPr/>
        <w:t>N</w:t>
      </w:r>
      <w:r>
        <w:rPr>
          <w:spacing w:val="-5"/>
        </w:rPr>
        <w:t> </w:t>
      </w:r>
      <w:r>
        <w:rPr/>
        <w:t>buffer</w:t>
      </w:r>
      <w:r>
        <w:rPr>
          <w:spacing w:val="-3"/>
        </w:rPr>
        <w:t> </w:t>
      </w:r>
      <w:r>
        <w:rPr/>
        <w:t>pools</w:t>
      </w:r>
      <w:r>
        <w:rPr>
          <w:spacing w:val="-4"/>
        </w:rPr>
        <w:t> </w:t>
      </w:r>
      <w:r>
        <w:rPr/>
        <w:t>(N&gt;=1)</w:t>
      </w:r>
      <w:r>
        <w:rPr>
          <w:spacing w:val="-3"/>
        </w:rPr>
        <w:t> </w:t>
      </w:r>
      <w:r>
        <w:rPr/>
        <w:t>of</w:t>
      </w:r>
      <w:r>
        <w:rPr>
          <w:spacing w:val="-3"/>
        </w:rPr>
        <w:t> </w:t>
      </w:r>
      <w:r>
        <w:rPr/>
        <w:t>a</w:t>
      </w:r>
      <w:r>
        <w:rPr>
          <w:spacing w:val="-5"/>
        </w:rPr>
        <w:t> </w:t>
      </w:r>
      <w:r>
        <w:rPr/>
        <w:t>specific</w:t>
      </w:r>
      <w:r>
        <w:rPr>
          <w:spacing w:val="-3"/>
        </w:rPr>
        <w:t> </w:t>
      </w:r>
      <w:r>
        <w:rPr/>
        <w:t>buffer</w:t>
      </w:r>
      <w:r>
        <w:rPr>
          <w:spacing w:val="-2"/>
        </w:rPr>
        <w:t> </w:t>
      </w:r>
      <w:r>
        <w:rPr/>
        <w:t>type, with buffer read/write access to the AAL Application.</w:t>
      </w:r>
    </w:p>
    <w:p>
      <w:pPr>
        <w:pStyle w:val="ListParagraph"/>
        <w:numPr>
          <w:ilvl w:val="4"/>
          <w:numId w:val="53"/>
        </w:numPr>
        <w:tabs>
          <w:tab w:pos="853" w:val="left" w:leader="none"/>
        </w:tabs>
        <w:spacing w:line="240" w:lineRule="auto" w:before="178" w:after="0"/>
        <w:ind w:left="853" w:right="1402" w:hanging="361"/>
        <w:jc w:val="left"/>
        <w:rPr>
          <w:sz w:val="20"/>
        </w:rPr>
      </w:pPr>
      <w:r>
        <w:rPr>
          <w:sz w:val="20"/>
        </w:rPr>
        <w:t>The</w:t>
      </w:r>
      <w:r>
        <w:rPr>
          <w:spacing w:val="-2"/>
          <w:sz w:val="20"/>
        </w:rPr>
        <w:t> </w:t>
      </w:r>
      <w:r>
        <w:rPr>
          <w:sz w:val="20"/>
        </w:rPr>
        <w:t>AAL</w:t>
      </w:r>
      <w:r>
        <w:rPr>
          <w:spacing w:val="-2"/>
          <w:sz w:val="20"/>
        </w:rPr>
        <w:t> </w:t>
      </w:r>
      <w:r>
        <w:rPr>
          <w:sz w:val="20"/>
        </w:rPr>
        <w:t>Application</w:t>
      </w:r>
      <w:r>
        <w:rPr>
          <w:spacing w:val="-1"/>
          <w:sz w:val="20"/>
        </w:rPr>
        <w:t> </w:t>
      </w:r>
      <w:r>
        <w:rPr>
          <w:sz w:val="20"/>
        </w:rPr>
        <w:t>shall</w:t>
      </w:r>
      <w:r>
        <w:rPr>
          <w:spacing w:val="-3"/>
          <w:sz w:val="20"/>
        </w:rPr>
        <w:t> </w:t>
      </w:r>
      <w:r>
        <w:rPr>
          <w:sz w:val="20"/>
        </w:rPr>
        <w:t>have</w:t>
      </w:r>
      <w:r>
        <w:rPr>
          <w:spacing w:val="-3"/>
          <w:sz w:val="20"/>
        </w:rPr>
        <w:t> </w:t>
      </w:r>
      <w:r>
        <w:rPr>
          <w:sz w:val="20"/>
        </w:rPr>
        <w:t>the</w:t>
      </w:r>
      <w:r>
        <w:rPr>
          <w:spacing w:val="-3"/>
          <w:sz w:val="20"/>
        </w:rPr>
        <w:t> </w:t>
      </w:r>
      <w:r>
        <w:rPr>
          <w:sz w:val="20"/>
        </w:rPr>
        <w:t>flexibility</w:t>
      </w:r>
      <w:r>
        <w:rPr>
          <w:spacing w:val="-2"/>
          <w:sz w:val="20"/>
        </w:rPr>
        <w:t> </w:t>
      </w:r>
      <w:r>
        <w:rPr>
          <w:sz w:val="20"/>
        </w:rPr>
        <w:t>to</w:t>
      </w:r>
      <w:r>
        <w:rPr>
          <w:spacing w:val="-2"/>
          <w:sz w:val="20"/>
        </w:rPr>
        <w:t> </w:t>
      </w:r>
      <w:r>
        <w:rPr>
          <w:sz w:val="20"/>
        </w:rPr>
        <w:t>invoke</w:t>
      </w:r>
      <w:r>
        <w:rPr>
          <w:spacing w:val="-3"/>
          <w:sz w:val="20"/>
        </w:rPr>
        <w:t> </w:t>
      </w:r>
      <w:r>
        <w:rPr>
          <w:sz w:val="20"/>
        </w:rPr>
        <w:t>the createBufferPool</w:t>
      </w:r>
      <w:r>
        <w:rPr>
          <w:spacing w:val="-1"/>
          <w:sz w:val="20"/>
        </w:rPr>
        <w:t> </w:t>
      </w:r>
      <w:r>
        <w:rPr>
          <w:sz w:val="20"/>
        </w:rPr>
        <w:t>operation</w:t>
      </w:r>
      <w:r>
        <w:rPr>
          <w:spacing w:val="-4"/>
          <w:sz w:val="20"/>
        </w:rPr>
        <w:t> </w:t>
      </w:r>
      <w:r>
        <w:rPr>
          <w:sz w:val="20"/>
        </w:rPr>
        <w:t>either</w:t>
      </w:r>
      <w:r>
        <w:rPr>
          <w:spacing w:val="-2"/>
          <w:sz w:val="20"/>
        </w:rPr>
        <w:t> </w:t>
      </w:r>
      <w:r>
        <w:rPr>
          <w:sz w:val="20"/>
        </w:rPr>
        <w:t>one</w:t>
      </w:r>
      <w:r>
        <w:rPr>
          <w:spacing w:val="-3"/>
          <w:sz w:val="20"/>
        </w:rPr>
        <w:t> </w:t>
      </w:r>
      <w:r>
        <w:rPr>
          <w:sz w:val="20"/>
        </w:rPr>
        <w:t>time,</w:t>
      </w:r>
      <w:r>
        <w:rPr>
          <w:spacing w:val="-5"/>
          <w:sz w:val="20"/>
        </w:rPr>
        <w:t> </w:t>
      </w:r>
      <w:r>
        <w:rPr>
          <w:sz w:val="20"/>
        </w:rPr>
        <w:t>or multiple times, to request creation of buffer pool(s) with multiple buffer sizes.</w:t>
      </w:r>
    </w:p>
    <w:p>
      <w:pPr>
        <w:pStyle w:val="ListParagraph"/>
        <w:numPr>
          <w:ilvl w:val="4"/>
          <w:numId w:val="53"/>
        </w:numPr>
        <w:tabs>
          <w:tab w:pos="853" w:val="left" w:leader="none"/>
        </w:tabs>
        <w:spacing w:line="240" w:lineRule="auto" w:before="181" w:after="0"/>
        <w:ind w:left="853" w:right="1058" w:hanging="361"/>
        <w:jc w:val="left"/>
        <w:rPr>
          <w:sz w:val="20"/>
        </w:rPr>
      </w:pPr>
      <w:r>
        <w:rPr>
          <w:sz w:val="20"/>
        </w:rPr>
        <w:t>The</w:t>
      </w:r>
      <w:r>
        <w:rPr>
          <w:spacing w:val="-2"/>
          <w:sz w:val="20"/>
        </w:rPr>
        <w:t> </w:t>
      </w:r>
      <w:r>
        <w:rPr>
          <w:sz w:val="20"/>
        </w:rPr>
        <w:t>AAL</w:t>
      </w:r>
      <w:r>
        <w:rPr>
          <w:spacing w:val="-2"/>
          <w:sz w:val="20"/>
        </w:rPr>
        <w:t> </w:t>
      </w:r>
      <w:r>
        <w:rPr>
          <w:sz w:val="20"/>
        </w:rPr>
        <w:t>Application</w:t>
      </w:r>
      <w:r>
        <w:rPr>
          <w:spacing w:val="-1"/>
          <w:sz w:val="20"/>
        </w:rPr>
        <w:t> </w:t>
      </w:r>
      <w:r>
        <w:rPr>
          <w:sz w:val="20"/>
        </w:rPr>
        <w:t>shall</w:t>
      </w:r>
      <w:r>
        <w:rPr>
          <w:spacing w:val="-3"/>
          <w:sz w:val="20"/>
        </w:rPr>
        <w:t> </w:t>
      </w:r>
      <w:r>
        <w:rPr>
          <w:sz w:val="20"/>
        </w:rPr>
        <w:t>invoke</w:t>
      </w:r>
      <w:r>
        <w:rPr>
          <w:spacing w:val="-3"/>
          <w:sz w:val="20"/>
        </w:rPr>
        <w:t> </w:t>
      </w:r>
      <w:r>
        <w:rPr>
          <w:sz w:val="20"/>
        </w:rPr>
        <w:t>the</w:t>
      </w:r>
      <w:r>
        <w:rPr>
          <w:spacing w:val="-3"/>
          <w:sz w:val="20"/>
        </w:rPr>
        <w:t> </w:t>
      </w:r>
      <w:r>
        <w:rPr>
          <w:sz w:val="20"/>
        </w:rPr>
        <w:t>createBufferPool</w:t>
      </w:r>
      <w:r>
        <w:rPr>
          <w:spacing w:val="-4"/>
          <w:sz w:val="20"/>
        </w:rPr>
        <w:t> </w:t>
      </w:r>
      <w:r>
        <w:rPr>
          <w:sz w:val="20"/>
        </w:rPr>
        <w:t>operation</w:t>
      </w:r>
      <w:r>
        <w:rPr>
          <w:spacing w:val="-2"/>
          <w:sz w:val="20"/>
        </w:rPr>
        <w:t> </w:t>
      </w:r>
      <w:r>
        <w:rPr>
          <w:sz w:val="20"/>
        </w:rPr>
        <w:t>multiple</w:t>
      </w:r>
      <w:r>
        <w:rPr>
          <w:spacing w:val="-3"/>
          <w:sz w:val="20"/>
        </w:rPr>
        <w:t> </w:t>
      </w:r>
      <w:r>
        <w:rPr>
          <w:sz w:val="20"/>
        </w:rPr>
        <w:t>times</w:t>
      </w:r>
      <w:r>
        <w:rPr>
          <w:spacing w:val="-4"/>
          <w:sz w:val="20"/>
        </w:rPr>
        <w:t> </w:t>
      </w:r>
      <w:r>
        <w:rPr>
          <w:sz w:val="20"/>
        </w:rPr>
        <w:t>for</w:t>
      </w:r>
      <w:r>
        <w:rPr>
          <w:spacing w:val="-3"/>
          <w:sz w:val="20"/>
        </w:rPr>
        <w:t> </w:t>
      </w:r>
      <w:r>
        <w:rPr>
          <w:sz w:val="20"/>
        </w:rPr>
        <w:t>creation</w:t>
      </w:r>
      <w:r>
        <w:rPr>
          <w:spacing w:val="-2"/>
          <w:sz w:val="20"/>
        </w:rPr>
        <w:t> </w:t>
      </w:r>
      <w:r>
        <w:rPr>
          <w:sz w:val="20"/>
        </w:rPr>
        <w:t>of</w:t>
      </w:r>
      <w:r>
        <w:rPr>
          <w:spacing w:val="-5"/>
          <w:sz w:val="20"/>
        </w:rPr>
        <w:t> </w:t>
      </w:r>
      <w:r>
        <w:rPr>
          <w:sz w:val="20"/>
        </w:rPr>
        <w:t>buffer</w:t>
      </w:r>
      <w:r>
        <w:rPr>
          <w:spacing w:val="-2"/>
          <w:sz w:val="20"/>
        </w:rPr>
        <w:t> </w:t>
      </w:r>
      <w:r>
        <w:rPr>
          <w:sz w:val="20"/>
        </w:rPr>
        <w:t>pools</w:t>
      </w:r>
      <w:r>
        <w:rPr>
          <w:spacing w:val="-4"/>
          <w:sz w:val="20"/>
        </w:rPr>
        <w:t> </w:t>
      </w:r>
      <w:r>
        <w:rPr>
          <w:sz w:val="20"/>
        </w:rPr>
        <w:t>of different buffer types.</w:t>
      </w:r>
    </w:p>
    <w:p>
      <w:pPr>
        <w:pStyle w:val="ListParagraph"/>
        <w:numPr>
          <w:ilvl w:val="4"/>
          <w:numId w:val="53"/>
        </w:numPr>
        <w:tabs>
          <w:tab w:pos="853" w:val="left" w:leader="none"/>
        </w:tabs>
        <w:spacing w:line="240" w:lineRule="auto" w:before="180" w:after="0"/>
        <w:ind w:left="853" w:right="1342" w:hanging="361"/>
        <w:jc w:val="left"/>
        <w:rPr>
          <w:sz w:val="20"/>
        </w:rPr>
      </w:pPr>
      <w:r>
        <w:rPr>
          <w:sz w:val="20"/>
        </w:rPr>
        <w:t>The</w:t>
      </w:r>
      <w:r>
        <w:rPr>
          <w:spacing w:val="-2"/>
          <w:sz w:val="20"/>
        </w:rPr>
        <w:t> </w:t>
      </w:r>
      <w:r>
        <w:rPr>
          <w:sz w:val="20"/>
        </w:rPr>
        <w:t>AAL</w:t>
      </w:r>
      <w:r>
        <w:rPr>
          <w:spacing w:val="-2"/>
          <w:sz w:val="20"/>
        </w:rPr>
        <w:t> </w:t>
      </w:r>
      <w:r>
        <w:rPr>
          <w:sz w:val="20"/>
        </w:rPr>
        <w:t>Application</w:t>
      </w:r>
      <w:r>
        <w:rPr>
          <w:spacing w:val="-1"/>
          <w:sz w:val="20"/>
        </w:rPr>
        <w:t> </w:t>
      </w:r>
      <w:r>
        <w:rPr>
          <w:sz w:val="20"/>
        </w:rPr>
        <w:t>shall</w:t>
      </w:r>
      <w:r>
        <w:rPr>
          <w:spacing w:val="-3"/>
          <w:sz w:val="20"/>
        </w:rPr>
        <w:t> </w:t>
      </w:r>
      <w:r>
        <w:rPr>
          <w:sz w:val="20"/>
        </w:rPr>
        <w:t>not</w:t>
      </w:r>
      <w:r>
        <w:rPr>
          <w:spacing w:val="-4"/>
          <w:sz w:val="20"/>
        </w:rPr>
        <w:t> </w:t>
      </w:r>
      <w:r>
        <w:rPr>
          <w:sz w:val="20"/>
        </w:rPr>
        <w:t>assume</w:t>
      </w:r>
      <w:r>
        <w:rPr>
          <w:spacing w:val="-3"/>
          <w:sz w:val="20"/>
        </w:rPr>
        <w:t> </w:t>
      </w:r>
      <w:r>
        <w:rPr>
          <w:sz w:val="20"/>
        </w:rPr>
        <w:t>buffers</w:t>
      </w:r>
      <w:r>
        <w:rPr>
          <w:spacing w:val="-4"/>
          <w:sz w:val="20"/>
        </w:rPr>
        <w:t> </w:t>
      </w:r>
      <w:r>
        <w:rPr>
          <w:sz w:val="20"/>
        </w:rPr>
        <w:t>in</w:t>
      </w:r>
      <w:r>
        <w:rPr>
          <w:spacing w:val="-2"/>
          <w:sz w:val="20"/>
        </w:rPr>
        <w:t> </w:t>
      </w:r>
      <w:r>
        <w:rPr>
          <w:sz w:val="20"/>
        </w:rPr>
        <w:t>created</w:t>
      </w:r>
      <w:r>
        <w:rPr>
          <w:spacing w:val="-2"/>
          <w:sz w:val="20"/>
        </w:rPr>
        <w:t> </w:t>
      </w:r>
      <w:r>
        <w:rPr>
          <w:sz w:val="20"/>
        </w:rPr>
        <w:t>buffer</w:t>
      </w:r>
      <w:r>
        <w:rPr>
          <w:spacing w:val="-2"/>
          <w:sz w:val="20"/>
        </w:rPr>
        <w:t> </w:t>
      </w:r>
      <w:r>
        <w:rPr>
          <w:sz w:val="20"/>
        </w:rPr>
        <w:t>pools</w:t>
      </w:r>
      <w:r>
        <w:rPr>
          <w:spacing w:val="-4"/>
          <w:sz w:val="20"/>
        </w:rPr>
        <w:t> </w:t>
      </w:r>
      <w:r>
        <w:rPr>
          <w:sz w:val="20"/>
        </w:rPr>
        <w:t>to</w:t>
      </w:r>
      <w:r>
        <w:rPr>
          <w:spacing w:val="-2"/>
          <w:sz w:val="20"/>
        </w:rPr>
        <w:t> </w:t>
      </w:r>
      <w:r>
        <w:rPr>
          <w:sz w:val="20"/>
        </w:rPr>
        <w:t>be</w:t>
      </w:r>
      <w:r>
        <w:rPr>
          <w:spacing w:val="-3"/>
          <w:sz w:val="20"/>
        </w:rPr>
        <w:t> </w:t>
      </w:r>
      <w:r>
        <w:rPr>
          <w:sz w:val="20"/>
        </w:rPr>
        <w:t>in</w:t>
      </w:r>
      <w:r>
        <w:rPr>
          <w:spacing w:val="-2"/>
          <w:sz w:val="20"/>
        </w:rPr>
        <w:t> </w:t>
      </w:r>
      <w:r>
        <w:rPr>
          <w:sz w:val="20"/>
        </w:rPr>
        <w:t>a</w:t>
      </w:r>
      <w:r>
        <w:rPr>
          <w:spacing w:val="-3"/>
          <w:sz w:val="20"/>
        </w:rPr>
        <w:t> </w:t>
      </w:r>
      <w:r>
        <w:rPr>
          <w:sz w:val="20"/>
        </w:rPr>
        <w:t>specific</w:t>
      </w:r>
      <w:r>
        <w:rPr>
          <w:spacing w:val="-3"/>
          <w:sz w:val="20"/>
        </w:rPr>
        <w:t> </w:t>
      </w:r>
      <w:r>
        <w:rPr>
          <w:sz w:val="20"/>
        </w:rPr>
        <w:t>memory</w:t>
      </w:r>
      <w:r>
        <w:rPr>
          <w:spacing w:val="-2"/>
          <w:sz w:val="20"/>
        </w:rPr>
        <w:t> </w:t>
      </w:r>
      <w:r>
        <w:rPr>
          <w:sz w:val="20"/>
        </w:rPr>
        <w:t>state</w:t>
      </w:r>
      <w:r>
        <w:rPr>
          <w:spacing w:val="-3"/>
          <w:sz w:val="20"/>
        </w:rPr>
        <w:t> </w:t>
      </w:r>
      <w:r>
        <w:rPr>
          <w:sz w:val="20"/>
        </w:rPr>
        <w:t>(e.g., zero ’ed buffer).</w:t>
      </w:r>
    </w:p>
    <w:p>
      <w:pPr>
        <w:pStyle w:val="ListParagraph"/>
        <w:numPr>
          <w:ilvl w:val="4"/>
          <w:numId w:val="53"/>
        </w:numPr>
        <w:tabs>
          <w:tab w:pos="853" w:val="left" w:leader="none"/>
        </w:tabs>
        <w:spacing w:line="240" w:lineRule="auto" w:before="178" w:after="0"/>
        <w:ind w:left="853" w:right="0" w:hanging="361"/>
        <w:jc w:val="left"/>
        <w:rPr>
          <w:sz w:val="20"/>
        </w:rPr>
      </w:pPr>
      <w:r>
        <w:rPr>
          <w:sz w:val="20"/>
        </w:rPr>
        <w:t>Buffer</w:t>
      </w:r>
      <w:r>
        <w:rPr>
          <w:spacing w:val="-3"/>
          <w:sz w:val="20"/>
        </w:rPr>
        <w:t> </w:t>
      </w:r>
      <w:r>
        <w:rPr>
          <w:sz w:val="20"/>
        </w:rPr>
        <w:t>pool(s)</w:t>
      </w:r>
      <w:r>
        <w:rPr>
          <w:spacing w:val="-4"/>
          <w:sz w:val="20"/>
        </w:rPr>
        <w:t> </w:t>
      </w:r>
      <w:r>
        <w:rPr>
          <w:sz w:val="20"/>
        </w:rPr>
        <w:t>and</w:t>
      </w:r>
      <w:r>
        <w:rPr>
          <w:spacing w:val="-4"/>
          <w:sz w:val="20"/>
        </w:rPr>
        <w:t> </w:t>
      </w:r>
      <w:r>
        <w:rPr>
          <w:sz w:val="20"/>
        </w:rPr>
        <w:t>buffers</w:t>
      </w:r>
      <w:r>
        <w:rPr>
          <w:spacing w:val="-4"/>
          <w:sz w:val="20"/>
        </w:rPr>
        <w:t> </w:t>
      </w:r>
      <w:r>
        <w:rPr>
          <w:sz w:val="20"/>
        </w:rPr>
        <w:t>are</w:t>
      </w:r>
      <w:r>
        <w:rPr>
          <w:spacing w:val="-6"/>
          <w:sz w:val="20"/>
        </w:rPr>
        <w:t> </w:t>
      </w:r>
      <w:r>
        <w:rPr>
          <w:sz w:val="20"/>
        </w:rPr>
        <w:t>sharable</w:t>
      </w:r>
      <w:r>
        <w:rPr>
          <w:spacing w:val="-3"/>
          <w:sz w:val="20"/>
        </w:rPr>
        <w:t> </w:t>
      </w:r>
      <w:r>
        <w:rPr>
          <w:sz w:val="20"/>
        </w:rPr>
        <w:t>by</w:t>
      </w:r>
      <w:r>
        <w:rPr>
          <w:spacing w:val="-3"/>
          <w:sz w:val="20"/>
        </w:rPr>
        <w:t> </w:t>
      </w:r>
      <w:r>
        <w:rPr>
          <w:sz w:val="20"/>
        </w:rPr>
        <w:t>AAL-</w:t>
      </w:r>
      <w:r>
        <w:rPr>
          <w:spacing w:val="-2"/>
          <w:sz w:val="20"/>
        </w:rPr>
        <w:t>LPU(s).</w:t>
      </w:r>
    </w:p>
    <w:p>
      <w:pPr>
        <w:pStyle w:val="ListParagraph"/>
        <w:numPr>
          <w:ilvl w:val="5"/>
          <w:numId w:val="53"/>
        </w:numPr>
        <w:tabs>
          <w:tab w:pos="1571" w:val="left" w:leader="none"/>
        </w:tabs>
        <w:spacing w:line="391" w:lineRule="auto" w:before="179" w:after="0"/>
        <w:ind w:left="492" w:right="4947" w:firstLine="720"/>
        <w:jc w:val="left"/>
        <w:rPr>
          <w:sz w:val="20"/>
        </w:rPr>
      </w:pPr>
      <w:r>
        <w:rPr>
          <w:sz w:val="20"/>
        </w:rPr>
        <w:t>FFS:</w:t>
      </w:r>
      <w:r>
        <w:rPr>
          <w:spacing w:val="-6"/>
          <w:sz w:val="20"/>
        </w:rPr>
        <w:t> </w:t>
      </w:r>
      <w:r>
        <w:rPr>
          <w:sz w:val="20"/>
        </w:rPr>
        <w:t>support</w:t>
      </w:r>
      <w:r>
        <w:rPr>
          <w:spacing w:val="-6"/>
          <w:sz w:val="20"/>
        </w:rPr>
        <w:t> </w:t>
      </w:r>
      <w:r>
        <w:rPr>
          <w:sz w:val="20"/>
        </w:rPr>
        <w:t>for</w:t>
      </w:r>
      <w:r>
        <w:rPr>
          <w:spacing w:val="-3"/>
          <w:sz w:val="20"/>
        </w:rPr>
        <w:t> </w:t>
      </w:r>
      <w:r>
        <w:rPr>
          <w:sz w:val="20"/>
        </w:rPr>
        <w:t>inter-accelerator</w:t>
      </w:r>
      <w:r>
        <w:rPr>
          <w:spacing w:val="-5"/>
          <w:sz w:val="20"/>
        </w:rPr>
        <w:t> </w:t>
      </w:r>
      <w:r>
        <w:rPr>
          <w:sz w:val="20"/>
        </w:rPr>
        <w:t>buffer</w:t>
      </w:r>
      <w:r>
        <w:rPr>
          <w:spacing w:val="-6"/>
          <w:sz w:val="20"/>
        </w:rPr>
        <w:t> </w:t>
      </w:r>
      <w:r>
        <w:rPr>
          <w:sz w:val="20"/>
        </w:rPr>
        <w:t>pool</w:t>
      </w:r>
      <w:r>
        <w:rPr>
          <w:spacing w:val="-6"/>
          <w:sz w:val="20"/>
        </w:rPr>
        <w:t> </w:t>
      </w:r>
      <w:r>
        <w:rPr>
          <w:sz w:val="20"/>
        </w:rPr>
        <w:t>sharing</w:t>
      </w:r>
      <w:r>
        <w:rPr>
          <w:rFonts w:ascii="Calibri" w:hAnsi="Calibri"/>
          <w:sz w:val="22"/>
        </w:rPr>
        <w:t>. </w:t>
      </w:r>
      <w:r>
        <w:rPr>
          <w:sz w:val="20"/>
        </w:rPr>
        <w:t>Pre-conditions: AAL Implementation is initialized.</w:t>
      </w:r>
    </w:p>
    <w:p>
      <w:pPr>
        <w:pStyle w:val="BodyText"/>
        <w:spacing w:line="427" w:lineRule="auto" w:before="41"/>
        <w:ind w:left="492" w:right="5167"/>
      </w:pPr>
      <w:r>
        <w:rPr/>
        <w:t>Triggers:</w:t>
      </w:r>
      <w:r>
        <w:rPr>
          <w:spacing w:val="-5"/>
        </w:rPr>
        <w:t> </w:t>
      </w:r>
      <w:r>
        <w:rPr/>
        <w:t>On</w:t>
      </w:r>
      <w:r>
        <w:rPr>
          <w:spacing w:val="-5"/>
        </w:rPr>
        <w:t> </w:t>
      </w:r>
      <w:r>
        <w:rPr/>
        <w:t>demand</w:t>
      </w:r>
      <w:r>
        <w:rPr>
          <w:spacing w:val="-7"/>
        </w:rPr>
        <w:t> </w:t>
      </w:r>
      <w:r>
        <w:rPr/>
        <w:t>request</w:t>
      </w:r>
      <w:r>
        <w:rPr>
          <w:spacing w:val="-7"/>
        </w:rPr>
        <w:t> </w:t>
      </w:r>
      <w:r>
        <w:rPr/>
        <w:t>from</w:t>
      </w:r>
      <w:r>
        <w:rPr>
          <w:spacing w:val="-5"/>
        </w:rPr>
        <w:t> </w:t>
      </w:r>
      <w:r>
        <w:rPr/>
        <w:t>the</w:t>
      </w:r>
      <w:r>
        <w:rPr>
          <w:spacing w:val="-2"/>
        </w:rPr>
        <w:t> </w:t>
      </w:r>
      <w:r>
        <w:rPr/>
        <w:t>AAL</w:t>
      </w:r>
      <w:r>
        <w:rPr>
          <w:spacing w:val="-5"/>
        </w:rPr>
        <w:t> </w:t>
      </w:r>
      <w:r>
        <w:rPr/>
        <w:t>Application Frequency:</w:t>
      </w:r>
      <w:r>
        <w:rPr>
          <w:spacing w:val="40"/>
        </w:rPr>
        <w:t> </w:t>
      </w:r>
      <w:r>
        <w:rPr/>
        <w:t>No restriction</w:t>
      </w:r>
    </w:p>
    <w:p>
      <w:pPr>
        <w:spacing w:before="122"/>
        <w:ind w:left="3436" w:right="0" w:firstLine="0"/>
        <w:jc w:val="left"/>
        <w:rPr>
          <w:b/>
          <w:sz w:val="20"/>
        </w:rPr>
      </w:pPr>
      <w:r>
        <w:rPr>
          <w:b/>
          <w:sz w:val="20"/>
        </w:rPr>
        <w:t>Table</w:t>
      </w:r>
      <w:r>
        <w:rPr>
          <w:b/>
          <w:spacing w:val="-8"/>
          <w:sz w:val="20"/>
        </w:rPr>
        <w:t> </w:t>
      </w:r>
      <w:r>
        <w:rPr>
          <w:b/>
          <w:sz w:val="20"/>
        </w:rPr>
        <w:t>5.4.3.1-1:</w:t>
      </w:r>
      <w:r>
        <w:rPr>
          <w:b/>
          <w:spacing w:val="-6"/>
          <w:sz w:val="20"/>
        </w:rPr>
        <w:t> </w:t>
      </w:r>
      <w:r>
        <w:rPr>
          <w:b/>
          <w:sz w:val="20"/>
        </w:rPr>
        <w:t>createBufferPool</w:t>
      </w:r>
      <w:r>
        <w:rPr>
          <w:b/>
          <w:spacing w:val="-9"/>
          <w:sz w:val="20"/>
        </w:rPr>
        <w:t> </w:t>
      </w:r>
      <w:r>
        <w:rPr>
          <w:b/>
          <w:spacing w:val="-2"/>
          <w:sz w:val="20"/>
        </w:rPr>
        <w:t>Operation</w:t>
      </w:r>
    </w:p>
    <w:p>
      <w:pPr>
        <w:pStyle w:val="BodyText"/>
        <w:spacing w:before="2"/>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6073"/>
      </w:tblGrid>
      <w:tr>
        <w:trPr>
          <w:trHeight w:val="352" w:hRule="atLeast"/>
        </w:trPr>
        <w:tc>
          <w:tcPr>
            <w:tcW w:w="3551" w:type="dxa"/>
            <w:shd w:val="clear" w:color="auto" w:fill="C0C0C0"/>
          </w:tcPr>
          <w:p>
            <w:pPr>
              <w:pStyle w:val="TableParagraph"/>
              <w:spacing w:before="2"/>
              <w:rPr>
                <w:b/>
                <w:sz w:val="20"/>
              </w:rPr>
            </w:pPr>
            <w:r>
              <w:rPr>
                <w:b/>
                <w:spacing w:val="-2"/>
                <w:sz w:val="20"/>
              </w:rPr>
              <w:t>Operation</w:t>
            </w:r>
          </w:p>
        </w:tc>
        <w:tc>
          <w:tcPr>
            <w:tcW w:w="6073" w:type="dxa"/>
            <w:shd w:val="clear" w:color="auto" w:fill="C0C0C0"/>
          </w:tcPr>
          <w:p>
            <w:pPr>
              <w:pStyle w:val="TableParagraph"/>
              <w:spacing w:before="2"/>
              <w:ind w:left="25"/>
              <w:rPr>
                <w:b/>
                <w:sz w:val="20"/>
              </w:rPr>
            </w:pPr>
            <w:r>
              <w:rPr>
                <w:b/>
                <w:spacing w:val="-2"/>
                <w:sz w:val="20"/>
              </w:rPr>
              <w:t>Direction</w:t>
            </w:r>
          </w:p>
        </w:tc>
      </w:tr>
      <w:tr>
        <w:trPr>
          <w:trHeight w:val="409" w:hRule="atLeast"/>
        </w:trPr>
        <w:tc>
          <w:tcPr>
            <w:tcW w:w="3551" w:type="dxa"/>
          </w:tcPr>
          <w:p>
            <w:pPr>
              <w:pStyle w:val="TableParagraph"/>
              <w:rPr>
                <w:sz w:val="20"/>
              </w:rPr>
            </w:pPr>
            <w:r>
              <w:rPr>
                <w:spacing w:val="-2"/>
                <w:sz w:val="20"/>
              </w:rPr>
              <w:t>createBufferPool</w:t>
            </w:r>
          </w:p>
        </w:tc>
        <w:tc>
          <w:tcPr>
            <w:tcW w:w="6073" w:type="dxa"/>
          </w:tcPr>
          <w:p>
            <w:pPr>
              <w:pStyle w:val="TableParagraph"/>
              <w:tabs>
                <w:tab w:pos="1633" w:val="left" w:leader="none"/>
              </w:tabs>
              <w:ind w:left="25"/>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rPr>
          <w:b/>
        </w:rPr>
      </w:pPr>
    </w:p>
    <w:p>
      <w:pPr>
        <w:pStyle w:val="BodyText"/>
        <w:spacing w:before="85"/>
        <w:rPr>
          <w:b/>
        </w:rPr>
      </w:pPr>
    </w:p>
    <w:p>
      <w:pPr>
        <w:spacing w:before="0"/>
        <w:ind w:left="66" w:right="281" w:firstLine="0"/>
        <w:jc w:val="center"/>
        <w:rPr>
          <w:b/>
          <w:sz w:val="20"/>
        </w:rPr>
      </w:pPr>
      <w:r>
        <w:rPr>
          <w:b/>
          <w:sz w:val="20"/>
        </w:rPr>
        <w:t>Table</w:t>
      </w:r>
      <w:r>
        <w:rPr>
          <w:b/>
          <w:spacing w:val="-8"/>
          <w:sz w:val="20"/>
        </w:rPr>
        <w:t> </w:t>
      </w:r>
      <w:r>
        <w:rPr>
          <w:b/>
          <w:sz w:val="20"/>
        </w:rPr>
        <w:t>5.4.3.1-2:</w:t>
      </w:r>
      <w:r>
        <w:rPr>
          <w:b/>
          <w:spacing w:val="-6"/>
          <w:sz w:val="20"/>
        </w:rPr>
        <w:t> </w:t>
      </w:r>
      <w:r>
        <w:rPr>
          <w:b/>
          <w:sz w:val="20"/>
        </w:rPr>
        <w:t>createBufferPool</w:t>
      </w:r>
      <w:r>
        <w:rPr>
          <w:b/>
          <w:spacing w:val="-8"/>
          <w:sz w:val="20"/>
        </w:rPr>
        <w:t> </w:t>
      </w:r>
      <w:r>
        <w:rPr>
          <w:b/>
          <w:sz w:val="20"/>
        </w:rPr>
        <w:t>Input</w:t>
      </w:r>
      <w:r>
        <w:rPr>
          <w:b/>
          <w:spacing w:val="-8"/>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51"/>
        <w:gridCol w:w="1350"/>
        <w:gridCol w:w="1076"/>
        <w:gridCol w:w="1060"/>
        <w:gridCol w:w="4000"/>
      </w:tblGrid>
      <w:tr>
        <w:trPr>
          <w:trHeight w:val="409" w:hRule="atLeast"/>
        </w:trPr>
        <w:tc>
          <w:tcPr>
            <w:tcW w:w="2151"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50" w:type="dxa"/>
            <w:shd w:val="clear" w:color="auto" w:fill="D9D9D9"/>
          </w:tcPr>
          <w:p>
            <w:pPr>
              <w:pStyle w:val="TableParagraph"/>
              <w:rPr>
                <w:b/>
                <w:sz w:val="20"/>
              </w:rPr>
            </w:pPr>
            <w:r>
              <w:rPr>
                <w:b/>
                <w:spacing w:val="-2"/>
                <w:sz w:val="20"/>
              </w:rPr>
              <w:t>Cardinality</w:t>
            </w:r>
          </w:p>
        </w:tc>
        <w:tc>
          <w:tcPr>
            <w:tcW w:w="1076" w:type="dxa"/>
            <w:shd w:val="clear" w:color="auto" w:fill="D9D9D9"/>
          </w:tcPr>
          <w:p>
            <w:pPr>
              <w:pStyle w:val="TableParagraph"/>
              <w:ind w:left="27"/>
              <w:rPr>
                <w:b/>
                <w:sz w:val="20"/>
              </w:rPr>
            </w:pPr>
            <w:r>
              <w:rPr>
                <w:b/>
                <w:sz w:val="20"/>
              </w:rPr>
              <w:t>Data</w:t>
            </w:r>
            <w:r>
              <w:rPr>
                <w:b/>
                <w:spacing w:val="-3"/>
                <w:sz w:val="20"/>
              </w:rPr>
              <w:t> </w:t>
            </w:r>
            <w:r>
              <w:rPr>
                <w:b/>
                <w:spacing w:val="-4"/>
                <w:sz w:val="20"/>
              </w:rPr>
              <w:t>Type</w:t>
            </w:r>
          </w:p>
        </w:tc>
        <w:tc>
          <w:tcPr>
            <w:tcW w:w="1060" w:type="dxa"/>
            <w:shd w:val="clear" w:color="auto" w:fill="D9D9D9"/>
          </w:tcPr>
          <w:p>
            <w:pPr>
              <w:pStyle w:val="TableParagraph"/>
              <w:ind w:left="26"/>
              <w:rPr>
                <w:b/>
                <w:sz w:val="20"/>
              </w:rPr>
            </w:pPr>
            <w:r>
              <w:rPr>
                <w:b/>
                <w:spacing w:val="-2"/>
                <w:sz w:val="20"/>
              </w:rPr>
              <w:t>Qualifier</w:t>
            </w:r>
          </w:p>
        </w:tc>
        <w:tc>
          <w:tcPr>
            <w:tcW w:w="4000" w:type="dxa"/>
            <w:shd w:val="clear" w:color="auto" w:fill="D9D9D9"/>
          </w:tcPr>
          <w:p>
            <w:pPr>
              <w:pStyle w:val="TableParagraph"/>
              <w:ind w:left="25"/>
              <w:rPr>
                <w:b/>
                <w:sz w:val="20"/>
              </w:rPr>
            </w:pPr>
            <w:r>
              <w:rPr>
                <w:b/>
                <w:spacing w:val="-2"/>
                <w:sz w:val="20"/>
              </w:rPr>
              <w:t>Description</w:t>
            </w:r>
          </w:p>
        </w:tc>
      </w:tr>
      <w:tr>
        <w:trPr>
          <w:trHeight w:val="640" w:hRule="atLeast"/>
        </w:trPr>
        <w:tc>
          <w:tcPr>
            <w:tcW w:w="2151" w:type="dxa"/>
          </w:tcPr>
          <w:p>
            <w:pPr>
              <w:pStyle w:val="TableParagraph"/>
              <w:rPr>
                <w:sz w:val="20"/>
              </w:rPr>
            </w:pPr>
            <w:r>
              <w:rPr>
                <w:spacing w:val="-2"/>
                <w:sz w:val="20"/>
              </w:rPr>
              <w:t>number_of_buffer_pools</w:t>
            </w:r>
          </w:p>
        </w:tc>
        <w:tc>
          <w:tcPr>
            <w:tcW w:w="1350" w:type="dxa"/>
          </w:tcPr>
          <w:p>
            <w:pPr>
              <w:pStyle w:val="TableParagraph"/>
              <w:rPr>
                <w:sz w:val="20"/>
              </w:rPr>
            </w:pPr>
            <w:r>
              <w:rPr>
                <w:spacing w:val="-10"/>
                <w:sz w:val="20"/>
              </w:rPr>
              <w:t>1</w:t>
            </w:r>
          </w:p>
        </w:tc>
        <w:tc>
          <w:tcPr>
            <w:tcW w:w="1076" w:type="dxa"/>
          </w:tcPr>
          <w:p>
            <w:pPr>
              <w:pStyle w:val="TableParagraph"/>
              <w:ind w:left="27"/>
              <w:rPr>
                <w:sz w:val="20"/>
              </w:rPr>
            </w:pPr>
            <w:r>
              <w:rPr>
                <w:spacing w:val="-2"/>
                <w:sz w:val="20"/>
              </w:rPr>
              <w:t>integer</w:t>
            </w:r>
          </w:p>
        </w:tc>
        <w:tc>
          <w:tcPr>
            <w:tcW w:w="1060" w:type="dxa"/>
          </w:tcPr>
          <w:p>
            <w:pPr>
              <w:pStyle w:val="TableParagraph"/>
              <w:ind w:left="26"/>
              <w:rPr>
                <w:sz w:val="20"/>
              </w:rPr>
            </w:pPr>
            <w:r>
              <w:rPr>
                <w:spacing w:val="-10"/>
                <w:sz w:val="20"/>
              </w:rPr>
              <w:t>M</w:t>
            </w:r>
          </w:p>
        </w:tc>
        <w:tc>
          <w:tcPr>
            <w:tcW w:w="4000" w:type="dxa"/>
          </w:tcPr>
          <w:p>
            <w:pPr>
              <w:pStyle w:val="TableParagraph"/>
              <w:ind w:left="25"/>
              <w:rPr>
                <w:sz w:val="20"/>
              </w:rPr>
            </w:pPr>
            <w:r>
              <w:rPr>
                <w:sz w:val="20"/>
              </w:rPr>
              <w:t>Indicates</w:t>
            </w:r>
            <w:r>
              <w:rPr>
                <w:spacing w:val="-8"/>
                <w:sz w:val="20"/>
              </w:rPr>
              <w:t> </w:t>
            </w:r>
            <w:r>
              <w:rPr>
                <w:sz w:val="20"/>
              </w:rPr>
              <w:t>the</w:t>
            </w:r>
            <w:r>
              <w:rPr>
                <w:spacing w:val="-7"/>
                <w:sz w:val="20"/>
              </w:rPr>
              <w:t> </w:t>
            </w:r>
            <w:r>
              <w:rPr>
                <w:sz w:val="20"/>
              </w:rPr>
              <w:t>number</w:t>
            </w:r>
            <w:r>
              <w:rPr>
                <w:spacing w:val="-8"/>
                <w:sz w:val="20"/>
              </w:rPr>
              <w:t> </w:t>
            </w:r>
            <w:r>
              <w:rPr>
                <w:sz w:val="20"/>
              </w:rPr>
              <w:t>of</w:t>
            </w:r>
            <w:r>
              <w:rPr>
                <w:spacing w:val="-7"/>
                <w:sz w:val="20"/>
              </w:rPr>
              <w:t> </w:t>
            </w:r>
            <w:r>
              <w:rPr>
                <w:sz w:val="20"/>
              </w:rPr>
              <w:t>buffer</w:t>
            </w:r>
            <w:r>
              <w:rPr>
                <w:spacing w:val="-8"/>
                <w:sz w:val="20"/>
              </w:rPr>
              <w:t> </w:t>
            </w:r>
            <w:r>
              <w:rPr>
                <w:sz w:val="20"/>
              </w:rPr>
              <w:t>pool(s)</w:t>
            </w:r>
            <w:r>
              <w:rPr>
                <w:spacing w:val="-7"/>
                <w:sz w:val="20"/>
              </w:rPr>
              <w:t> </w:t>
            </w:r>
            <w:r>
              <w:rPr>
                <w:sz w:val="20"/>
              </w:rPr>
              <w:t>creation requested by the AAL Application</w:t>
            </w:r>
          </w:p>
        </w:tc>
      </w:tr>
      <w:tr>
        <w:trPr>
          <w:trHeight w:val="3249" w:hRule="atLeast"/>
        </w:trPr>
        <w:tc>
          <w:tcPr>
            <w:tcW w:w="2151" w:type="dxa"/>
          </w:tcPr>
          <w:p>
            <w:pPr>
              <w:pStyle w:val="TableParagraph"/>
              <w:rPr>
                <w:sz w:val="20"/>
              </w:rPr>
            </w:pPr>
            <w:r>
              <w:rPr>
                <w:spacing w:val="-2"/>
                <w:sz w:val="20"/>
              </w:rPr>
              <w:t>buffer_type</w:t>
            </w:r>
          </w:p>
        </w:tc>
        <w:tc>
          <w:tcPr>
            <w:tcW w:w="1350" w:type="dxa"/>
          </w:tcPr>
          <w:p>
            <w:pPr>
              <w:pStyle w:val="TableParagraph"/>
              <w:rPr>
                <w:sz w:val="20"/>
              </w:rPr>
            </w:pPr>
            <w:r>
              <w:rPr>
                <w:spacing w:val="-10"/>
                <w:sz w:val="20"/>
              </w:rPr>
              <w:t>N</w:t>
            </w:r>
          </w:p>
        </w:tc>
        <w:tc>
          <w:tcPr>
            <w:tcW w:w="1076" w:type="dxa"/>
          </w:tcPr>
          <w:p>
            <w:pPr>
              <w:pStyle w:val="TableParagraph"/>
              <w:ind w:left="27"/>
              <w:rPr>
                <w:sz w:val="20"/>
              </w:rPr>
            </w:pPr>
            <w:r>
              <w:rPr>
                <w:spacing w:val="-2"/>
                <w:sz w:val="20"/>
              </w:rPr>
              <w:t>integer</w:t>
            </w:r>
          </w:p>
        </w:tc>
        <w:tc>
          <w:tcPr>
            <w:tcW w:w="1060" w:type="dxa"/>
          </w:tcPr>
          <w:p>
            <w:pPr>
              <w:pStyle w:val="TableParagraph"/>
              <w:ind w:left="26"/>
              <w:rPr>
                <w:sz w:val="20"/>
              </w:rPr>
            </w:pPr>
            <w:r>
              <w:rPr>
                <w:spacing w:val="-10"/>
                <w:sz w:val="20"/>
              </w:rPr>
              <w:t>M</w:t>
            </w:r>
          </w:p>
        </w:tc>
        <w:tc>
          <w:tcPr>
            <w:tcW w:w="4000" w:type="dxa"/>
          </w:tcPr>
          <w:p>
            <w:pPr>
              <w:pStyle w:val="TableParagraph"/>
              <w:ind w:left="25" w:right="560"/>
              <w:jc w:val="both"/>
              <w:rPr>
                <w:sz w:val="20"/>
              </w:rPr>
            </w:pPr>
            <w:r>
              <w:rPr>
                <w:sz w:val="20"/>
              </w:rPr>
              <w:t>Indicates</w:t>
            </w:r>
            <w:r>
              <w:rPr>
                <w:spacing w:val="-6"/>
                <w:sz w:val="20"/>
              </w:rPr>
              <w:t> </w:t>
            </w:r>
            <w:r>
              <w:rPr>
                <w:sz w:val="20"/>
              </w:rPr>
              <w:t>the</w:t>
            </w:r>
            <w:r>
              <w:rPr>
                <w:spacing w:val="-5"/>
                <w:sz w:val="20"/>
              </w:rPr>
              <w:t> </w:t>
            </w:r>
            <w:r>
              <w:rPr>
                <w:sz w:val="20"/>
              </w:rPr>
              <w:t>type(s)</w:t>
            </w:r>
            <w:r>
              <w:rPr>
                <w:spacing w:val="-8"/>
                <w:sz w:val="20"/>
              </w:rPr>
              <w:t> </w:t>
            </w:r>
            <w:r>
              <w:rPr>
                <w:sz w:val="20"/>
              </w:rPr>
              <w:t>of</w:t>
            </w:r>
            <w:r>
              <w:rPr>
                <w:spacing w:val="-6"/>
                <w:sz w:val="20"/>
              </w:rPr>
              <w:t> </w:t>
            </w:r>
            <w:r>
              <w:rPr>
                <w:sz w:val="20"/>
              </w:rPr>
              <w:t>content</w:t>
            </w:r>
            <w:r>
              <w:rPr>
                <w:spacing w:val="-7"/>
                <w:sz w:val="20"/>
              </w:rPr>
              <w:t> </w:t>
            </w:r>
            <w:r>
              <w:rPr>
                <w:sz w:val="20"/>
              </w:rPr>
              <w:t>that</w:t>
            </w:r>
            <w:r>
              <w:rPr>
                <w:spacing w:val="-6"/>
                <w:sz w:val="20"/>
              </w:rPr>
              <w:t> </w:t>
            </w:r>
            <w:r>
              <w:rPr>
                <w:sz w:val="20"/>
              </w:rPr>
              <w:t>can</w:t>
            </w:r>
            <w:r>
              <w:rPr>
                <w:spacing w:val="-5"/>
                <w:sz w:val="20"/>
              </w:rPr>
              <w:t> </w:t>
            </w:r>
            <w:r>
              <w:rPr>
                <w:sz w:val="20"/>
              </w:rPr>
              <w:t>be placed</w:t>
            </w:r>
            <w:r>
              <w:rPr>
                <w:spacing w:val="-5"/>
                <w:sz w:val="20"/>
              </w:rPr>
              <w:t> </w:t>
            </w:r>
            <w:r>
              <w:rPr>
                <w:sz w:val="20"/>
              </w:rPr>
              <w:t>in</w:t>
            </w:r>
            <w:r>
              <w:rPr>
                <w:spacing w:val="-5"/>
                <w:sz w:val="20"/>
              </w:rPr>
              <w:t> </w:t>
            </w:r>
            <w:r>
              <w:rPr>
                <w:sz w:val="20"/>
              </w:rPr>
              <w:t>buffers</w:t>
            </w:r>
            <w:r>
              <w:rPr>
                <w:spacing w:val="-7"/>
                <w:sz w:val="20"/>
              </w:rPr>
              <w:t> </w:t>
            </w:r>
            <w:r>
              <w:rPr>
                <w:sz w:val="20"/>
              </w:rPr>
              <w:t>allocated</w:t>
            </w:r>
            <w:r>
              <w:rPr>
                <w:spacing w:val="-7"/>
                <w:sz w:val="20"/>
              </w:rPr>
              <w:t> </w:t>
            </w:r>
            <w:r>
              <w:rPr>
                <w:sz w:val="20"/>
              </w:rPr>
              <w:t>from</w:t>
            </w:r>
            <w:r>
              <w:rPr>
                <w:spacing w:val="-5"/>
                <w:sz w:val="20"/>
              </w:rPr>
              <w:t> </w:t>
            </w:r>
            <w:r>
              <w:rPr>
                <w:sz w:val="20"/>
              </w:rPr>
              <w:t>the</w:t>
            </w:r>
            <w:r>
              <w:rPr>
                <w:spacing w:val="-6"/>
                <w:sz w:val="20"/>
              </w:rPr>
              <w:t> </w:t>
            </w:r>
            <w:r>
              <w:rPr>
                <w:sz w:val="20"/>
              </w:rPr>
              <w:t>buffer </w:t>
            </w:r>
            <w:r>
              <w:rPr>
                <w:spacing w:val="-2"/>
                <w:sz w:val="20"/>
              </w:rPr>
              <w:t>pool(s).</w:t>
            </w:r>
          </w:p>
          <w:p>
            <w:pPr>
              <w:pStyle w:val="TableParagraph"/>
              <w:spacing w:before="179"/>
              <w:ind w:left="25"/>
              <w:rPr>
                <w:sz w:val="20"/>
              </w:rPr>
            </w:pPr>
            <w:r>
              <w:rPr>
                <w:sz w:val="20"/>
              </w:rPr>
              <w:t>AAL-Profile</w:t>
            </w:r>
            <w:r>
              <w:rPr>
                <w:spacing w:val="-7"/>
                <w:sz w:val="20"/>
              </w:rPr>
              <w:t> </w:t>
            </w:r>
            <w:r>
              <w:rPr>
                <w:sz w:val="20"/>
              </w:rPr>
              <w:t>instances</w:t>
            </w:r>
            <w:r>
              <w:rPr>
                <w:spacing w:val="-8"/>
                <w:sz w:val="20"/>
              </w:rPr>
              <w:t> </w:t>
            </w:r>
            <w:r>
              <w:rPr>
                <w:sz w:val="20"/>
              </w:rPr>
              <w:t>can</w:t>
            </w:r>
            <w:r>
              <w:rPr>
                <w:spacing w:val="-6"/>
                <w:sz w:val="20"/>
              </w:rPr>
              <w:t> </w:t>
            </w:r>
            <w:r>
              <w:rPr>
                <w:sz w:val="20"/>
              </w:rPr>
              <w:t>share</w:t>
            </w:r>
            <w:r>
              <w:rPr>
                <w:spacing w:val="-4"/>
                <w:sz w:val="20"/>
              </w:rPr>
              <w:t> </w:t>
            </w:r>
            <w:r>
              <w:rPr>
                <w:sz w:val="20"/>
              </w:rPr>
              <w:t>buffer</w:t>
            </w:r>
            <w:r>
              <w:rPr>
                <w:spacing w:val="-6"/>
                <w:sz w:val="20"/>
              </w:rPr>
              <w:t> </w:t>
            </w:r>
            <w:r>
              <w:rPr>
                <w:sz w:val="20"/>
              </w:rPr>
              <w:t>pools</w:t>
            </w:r>
            <w:r>
              <w:rPr>
                <w:spacing w:val="-8"/>
                <w:sz w:val="20"/>
              </w:rPr>
              <w:t> </w:t>
            </w:r>
            <w:r>
              <w:rPr>
                <w:sz w:val="20"/>
              </w:rPr>
              <w:t>of the same buffer type(s)</w:t>
            </w:r>
          </w:p>
          <w:p>
            <w:pPr>
              <w:pStyle w:val="TableParagraph"/>
              <w:spacing w:before="181"/>
              <w:ind w:left="25" w:right="182"/>
              <w:rPr>
                <w:sz w:val="20"/>
              </w:rPr>
            </w:pPr>
            <w:r>
              <w:rPr>
                <w:sz w:val="20"/>
              </w:rPr>
              <w:t>The</w:t>
            </w:r>
            <w:r>
              <w:rPr>
                <w:spacing w:val="-6"/>
                <w:sz w:val="20"/>
              </w:rPr>
              <w:t> </w:t>
            </w:r>
            <w:r>
              <w:rPr>
                <w:sz w:val="20"/>
              </w:rPr>
              <w:t>buffer</w:t>
            </w:r>
            <w:r>
              <w:rPr>
                <w:spacing w:val="-5"/>
                <w:sz w:val="20"/>
              </w:rPr>
              <w:t> </w:t>
            </w:r>
            <w:r>
              <w:rPr>
                <w:sz w:val="20"/>
              </w:rPr>
              <w:t>type</w:t>
            </w:r>
            <w:r>
              <w:rPr>
                <w:spacing w:val="-6"/>
                <w:sz w:val="20"/>
              </w:rPr>
              <w:t> </w:t>
            </w:r>
            <w:r>
              <w:rPr>
                <w:sz w:val="20"/>
              </w:rPr>
              <w:t>values</w:t>
            </w:r>
            <w:r>
              <w:rPr>
                <w:spacing w:val="-5"/>
                <w:sz w:val="20"/>
              </w:rPr>
              <w:t> </w:t>
            </w:r>
            <w:r>
              <w:rPr>
                <w:sz w:val="20"/>
              </w:rPr>
              <w:t>are</w:t>
            </w:r>
            <w:r>
              <w:rPr>
                <w:spacing w:val="-8"/>
                <w:sz w:val="20"/>
              </w:rPr>
              <w:t> </w:t>
            </w:r>
            <w:r>
              <w:rPr>
                <w:sz w:val="20"/>
              </w:rPr>
              <w:t>identified</w:t>
            </w:r>
            <w:r>
              <w:rPr>
                <w:spacing w:val="-5"/>
                <w:sz w:val="20"/>
              </w:rPr>
              <w:t> </w:t>
            </w:r>
            <w:r>
              <w:rPr>
                <w:sz w:val="20"/>
              </w:rPr>
              <w:t>within</w:t>
            </w:r>
            <w:r>
              <w:rPr>
                <w:spacing w:val="-5"/>
                <w:sz w:val="20"/>
              </w:rPr>
              <w:t> </w:t>
            </w:r>
            <w:r>
              <w:rPr>
                <w:sz w:val="20"/>
              </w:rPr>
              <w:t>the AAL-Profile specification.</w:t>
            </w:r>
          </w:p>
          <w:p>
            <w:pPr>
              <w:pStyle w:val="TableParagraph"/>
              <w:spacing w:before="181"/>
              <w:ind w:left="25" w:right="57"/>
              <w:rPr>
                <w:sz w:val="20"/>
              </w:rPr>
            </w:pPr>
            <w:r>
              <w:rPr>
                <w:sz w:val="20"/>
              </w:rPr>
              <w:t>An</w:t>
            </w:r>
            <w:r>
              <w:rPr>
                <w:spacing w:val="-6"/>
                <w:sz w:val="20"/>
              </w:rPr>
              <w:t> </w:t>
            </w:r>
            <w:r>
              <w:rPr>
                <w:sz w:val="20"/>
              </w:rPr>
              <w:t>empty</w:t>
            </w:r>
            <w:r>
              <w:rPr>
                <w:spacing w:val="-6"/>
                <w:sz w:val="20"/>
              </w:rPr>
              <w:t> </w:t>
            </w:r>
            <w:r>
              <w:rPr>
                <w:sz w:val="20"/>
              </w:rPr>
              <w:t>list</w:t>
            </w:r>
            <w:r>
              <w:rPr>
                <w:spacing w:val="-6"/>
                <w:sz w:val="20"/>
              </w:rPr>
              <w:t> </w:t>
            </w:r>
            <w:r>
              <w:rPr>
                <w:sz w:val="20"/>
              </w:rPr>
              <w:t>indicates</w:t>
            </w:r>
            <w:r>
              <w:rPr>
                <w:spacing w:val="-7"/>
                <w:sz w:val="20"/>
              </w:rPr>
              <w:t> </w:t>
            </w:r>
            <w:r>
              <w:rPr>
                <w:sz w:val="20"/>
              </w:rPr>
              <w:t>that</w:t>
            </w:r>
            <w:r>
              <w:rPr>
                <w:spacing w:val="-6"/>
                <w:sz w:val="20"/>
              </w:rPr>
              <w:t> </w:t>
            </w:r>
            <w:r>
              <w:rPr>
                <w:sz w:val="20"/>
              </w:rPr>
              <w:t>the</w:t>
            </w:r>
            <w:r>
              <w:rPr>
                <w:spacing w:val="-6"/>
                <w:sz w:val="20"/>
              </w:rPr>
              <w:t> </w:t>
            </w:r>
            <w:r>
              <w:rPr>
                <w:sz w:val="20"/>
              </w:rPr>
              <w:t>buffer(s)</w:t>
            </w:r>
            <w:r>
              <w:rPr>
                <w:spacing w:val="-6"/>
                <w:sz w:val="20"/>
              </w:rPr>
              <w:t> </w:t>
            </w:r>
            <w:r>
              <w:rPr>
                <w:sz w:val="20"/>
              </w:rPr>
              <w:t>within the buffer pool(s) do not</w:t>
            </w:r>
            <w:r>
              <w:rPr>
                <w:spacing w:val="-2"/>
                <w:sz w:val="20"/>
              </w:rPr>
              <w:t> </w:t>
            </w:r>
            <w:r>
              <w:rPr>
                <w:sz w:val="20"/>
              </w:rPr>
              <w:t>have</w:t>
            </w:r>
            <w:r>
              <w:rPr>
                <w:spacing w:val="-1"/>
                <w:sz w:val="20"/>
              </w:rPr>
              <w:t> </w:t>
            </w:r>
            <w:r>
              <w:rPr>
                <w:sz w:val="20"/>
              </w:rPr>
              <w:t>an intended type of content that can be placed in the buffer </w:t>
            </w:r>
            <w:r>
              <w:rPr>
                <w:spacing w:val="-2"/>
                <w:sz w:val="20"/>
              </w:rPr>
              <w:t>pool(s).</w:t>
            </w:r>
          </w:p>
        </w:tc>
      </w:tr>
      <w:tr>
        <w:trPr>
          <w:trHeight w:val="1050" w:hRule="atLeast"/>
        </w:trPr>
        <w:tc>
          <w:tcPr>
            <w:tcW w:w="2151" w:type="dxa"/>
          </w:tcPr>
          <w:p>
            <w:pPr>
              <w:pStyle w:val="TableParagraph"/>
              <w:rPr>
                <w:sz w:val="20"/>
              </w:rPr>
            </w:pPr>
            <w:r>
              <w:rPr>
                <w:spacing w:val="-2"/>
                <w:sz w:val="20"/>
              </w:rPr>
              <w:t>buffer_size</w:t>
            </w:r>
          </w:p>
        </w:tc>
        <w:tc>
          <w:tcPr>
            <w:tcW w:w="1350" w:type="dxa"/>
          </w:tcPr>
          <w:p>
            <w:pPr>
              <w:pStyle w:val="TableParagraph"/>
              <w:rPr>
                <w:sz w:val="20"/>
              </w:rPr>
            </w:pPr>
            <w:r>
              <w:rPr>
                <w:spacing w:val="-10"/>
                <w:sz w:val="20"/>
              </w:rPr>
              <w:t>N</w:t>
            </w:r>
          </w:p>
        </w:tc>
        <w:tc>
          <w:tcPr>
            <w:tcW w:w="1076" w:type="dxa"/>
          </w:tcPr>
          <w:p>
            <w:pPr>
              <w:pStyle w:val="TableParagraph"/>
              <w:ind w:left="27"/>
              <w:rPr>
                <w:sz w:val="20"/>
              </w:rPr>
            </w:pPr>
            <w:r>
              <w:rPr>
                <w:spacing w:val="-2"/>
                <w:sz w:val="20"/>
              </w:rPr>
              <w:t>integer</w:t>
            </w:r>
          </w:p>
        </w:tc>
        <w:tc>
          <w:tcPr>
            <w:tcW w:w="1060" w:type="dxa"/>
          </w:tcPr>
          <w:p>
            <w:pPr>
              <w:pStyle w:val="TableParagraph"/>
              <w:ind w:left="26"/>
              <w:rPr>
                <w:sz w:val="20"/>
              </w:rPr>
            </w:pPr>
            <w:r>
              <w:rPr>
                <w:spacing w:val="-10"/>
                <w:sz w:val="20"/>
              </w:rPr>
              <w:t>M</w:t>
            </w:r>
          </w:p>
        </w:tc>
        <w:tc>
          <w:tcPr>
            <w:tcW w:w="4000" w:type="dxa"/>
          </w:tcPr>
          <w:p>
            <w:pPr>
              <w:pStyle w:val="TableParagraph"/>
              <w:ind w:left="25" w:right="182"/>
              <w:rPr>
                <w:sz w:val="20"/>
              </w:rPr>
            </w:pPr>
            <w:r>
              <w:rPr>
                <w:sz w:val="20"/>
              </w:rPr>
              <w:t>Indicates</w:t>
            </w:r>
            <w:r>
              <w:rPr>
                <w:spacing w:val="-8"/>
                <w:sz w:val="20"/>
              </w:rPr>
              <w:t> </w:t>
            </w:r>
            <w:r>
              <w:rPr>
                <w:sz w:val="20"/>
              </w:rPr>
              <w:t>the</w:t>
            </w:r>
            <w:r>
              <w:rPr>
                <w:spacing w:val="-7"/>
                <w:sz w:val="20"/>
              </w:rPr>
              <w:t> </w:t>
            </w:r>
            <w:r>
              <w:rPr>
                <w:sz w:val="20"/>
              </w:rPr>
              <w:t>buffer</w:t>
            </w:r>
            <w:r>
              <w:rPr>
                <w:spacing w:val="-6"/>
                <w:sz w:val="20"/>
              </w:rPr>
              <w:t> </w:t>
            </w:r>
            <w:r>
              <w:rPr>
                <w:sz w:val="20"/>
              </w:rPr>
              <w:t>size</w:t>
            </w:r>
            <w:r>
              <w:rPr>
                <w:spacing w:val="-7"/>
                <w:sz w:val="20"/>
              </w:rPr>
              <w:t> </w:t>
            </w:r>
            <w:r>
              <w:rPr>
                <w:sz w:val="20"/>
              </w:rPr>
              <w:t>for</w:t>
            </w:r>
            <w:r>
              <w:rPr>
                <w:spacing w:val="-7"/>
                <w:sz w:val="20"/>
              </w:rPr>
              <w:t> </w:t>
            </w:r>
            <w:r>
              <w:rPr>
                <w:sz w:val="20"/>
              </w:rPr>
              <w:t>each</w:t>
            </w:r>
            <w:r>
              <w:rPr>
                <w:spacing w:val="-6"/>
                <w:sz w:val="20"/>
              </w:rPr>
              <w:t> </w:t>
            </w:r>
            <w:r>
              <w:rPr>
                <w:sz w:val="20"/>
              </w:rPr>
              <w:t>requested buffer pool</w:t>
            </w:r>
          </w:p>
          <w:p>
            <w:pPr>
              <w:pStyle w:val="TableParagraph"/>
              <w:spacing w:before="181"/>
              <w:ind w:left="25"/>
              <w:rPr>
                <w:sz w:val="20"/>
              </w:rPr>
            </w:pPr>
            <w:r>
              <w:rPr>
                <w:spacing w:val="-2"/>
                <w:sz w:val="20"/>
              </w:rPr>
              <w:t>NOTE:</w:t>
            </w: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51"/>
        <w:gridCol w:w="1350"/>
        <w:gridCol w:w="1076"/>
        <w:gridCol w:w="1060"/>
        <w:gridCol w:w="4000"/>
      </w:tblGrid>
      <w:tr>
        <w:trPr>
          <w:trHeight w:val="410" w:hRule="atLeast"/>
        </w:trPr>
        <w:tc>
          <w:tcPr>
            <w:tcW w:w="2151"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350" w:type="dxa"/>
            <w:shd w:val="clear" w:color="auto" w:fill="D9D9D9"/>
          </w:tcPr>
          <w:p>
            <w:pPr>
              <w:pStyle w:val="TableParagraph"/>
              <w:rPr>
                <w:b/>
                <w:sz w:val="20"/>
              </w:rPr>
            </w:pPr>
            <w:r>
              <w:rPr>
                <w:b/>
                <w:spacing w:val="-2"/>
                <w:sz w:val="20"/>
              </w:rPr>
              <w:t>Cardinality</w:t>
            </w:r>
          </w:p>
        </w:tc>
        <w:tc>
          <w:tcPr>
            <w:tcW w:w="1076" w:type="dxa"/>
            <w:shd w:val="clear" w:color="auto" w:fill="D9D9D9"/>
          </w:tcPr>
          <w:p>
            <w:pPr>
              <w:pStyle w:val="TableParagraph"/>
              <w:ind w:left="27"/>
              <w:rPr>
                <w:b/>
                <w:sz w:val="20"/>
              </w:rPr>
            </w:pPr>
            <w:r>
              <w:rPr>
                <w:b/>
                <w:sz w:val="20"/>
              </w:rPr>
              <w:t>Data</w:t>
            </w:r>
            <w:r>
              <w:rPr>
                <w:b/>
                <w:spacing w:val="-3"/>
                <w:sz w:val="20"/>
              </w:rPr>
              <w:t> </w:t>
            </w:r>
            <w:r>
              <w:rPr>
                <w:b/>
                <w:spacing w:val="-4"/>
                <w:sz w:val="20"/>
              </w:rPr>
              <w:t>Type</w:t>
            </w:r>
          </w:p>
        </w:tc>
        <w:tc>
          <w:tcPr>
            <w:tcW w:w="1060" w:type="dxa"/>
            <w:shd w:val="clear" w:color="auto" w:fill="D9D9D9"/>
          </w:tcPr>
          <w:p>
            <w:pPr>
              <w:pStyle w:val="TableParagraph"/>
              <w:ind w:left="26"/>
              <w:rPr>
                <w:b/>
                <w:sz w:val="20"/>
              </w:rPr>
            </w:pPr>
            <w:r>
              <w:rPr>
                <w:b/>
                <w:spacing w:val="-2"/>
                <w:sz w:val="20"/>
              </w:rPr>
              <w:t>Qualifier</w:t>
            </w:r>
          </w:p>
        </w:tc>
        <w:tc>
          <w:tcPr>
            <w:tcW w:w="4000" w:type="dxa"/>
            <w:shd w:val="clear" w:color="auto" w:fill="D9D9D9"/>
          </w:tcPr>
          <w:p>
            <w:pPr>
              <w:pStyle w:val="TableParagraph"/>
              <w:ind w:left="25"/>
              <w:rPr>
                <w:b/>
                <w:sz w:val="20"/>
              </w:rPr>
            </w:pPr>
            <w:r>
              <w:rPr>
                <w:b/>
                <w:spacing w:val="-2"/>
                <w:sz w:val="20"/>
              </w:rPr>
              <w:t>Description</w:t>
            </w:r>
          </w:p>
        </w:tc>
      </w:tr>
      <w:tr>
        <w:trPr>
          <w:trHeight w:val="1203" w:hRule="atLeast"/>
        </w:trPr>
        <w:tc>
          <w:tcPr>
            <w:tcW w:w="2151" w:type="dxa"/>
          </w:tcPr>
          <w:p>
            <w:pPr>
              <w:pStyle w:val="TableParagraph"/>
              <w:ind w:left="0"/>
              <w:rPr>
                <w:sz w:val="18"/>
              </w:rPr>
            </w:pPr>
          </w:p>
        </w:tc>
        <w:tc>
          <w:tcPr>
            <w:tcW w:w="1350" w:type="dxa"/>
          </w:tcPr>
          <w:p>
            <w:pPr>
              <w:pStyle w:val="TableParagraph"/>
              <w:ind w:left="0"/>
              <w:rPr>
                <w:sz w:val="18"/>
              </w:rPr>
            </w:pPr>
          </w:p>
        </w:tc>
        <w:tc>
          <w:tcPr>
            <w:tcW w:w="1076" w:type="dxa"/>
          </w:tcPr>
          <w:p>
            <w:pPr>
              <w:pStyle w:val="TableParagraph"/>
              <w:ind w:left="0"/>
              <w:rPr>
                <w:sz w:val="18"/>
              </w:rPr>
            </w:pPr>
          </w:p>
        </w:tc>
        <w:tc>
          <w:tcPr>
            <w:tcW w:w="1060" w:type="dxa"/>
          </w:tcPr>
          <w:p>
            <w:pPr>
              <w:pStyle w:val="TableParagraph"/>
              <w:ind w:left="0"/>
              <w:rPr>
                <w:sz w:val="18"/>
              </w:rPr>
            </w:pPr>
          </w:p>
        </w:tc>
        <w:tc>
          <w:tcPr>
            <w:tcW w:w="4000" w:type="dxa"/>
          </w:tcPr>
          <w:p>
            <w:pPr>
              <w:pStyle w:val="TableParagraph"/>
              <w:numPr>
                <w:ilvl w:val="0"/>
                <w:numId w:val="54"/>
              </w:numPr>
              <w:tabs>
                <w:tab w:pos="745" w:val="left" w:leader="none"/>
              </w:tabs>
              <w:spacing w:line="230" w:lineRule="exact" w:before="17" w:after="0"/>
              <w:ind w:left="745" w:right="166" w:hanging="360"/>
              <w:jc w:val="left"/>
              <w:rPr>
                <w:sz w:val="20"/>
              </w:rPr>
            </w:pPr>
            <w:r>
              <w:rPr>
                <w:sz w:val="20"/>
              </w:rPr>
              <w:t>AAL Application shall indicate N buffer sizes, when requesting for creation</w:t>
            </w:r>
            <w:r>
              <w:rPr>
                <w:spacing w:val="-6"/>
                <w:sz w:val="20"/>
              </w:rPr>
              <w:t> </w:t>
            </w:r>
            <w:r>
              <w:rPr>
                <w:sz w:val="20"/>
              </w:rPr>
              <w:t>of</w:t>
            </w:r>
            <w:r>
              <w:rPr>
                <w:spacing w:val="-9"/>
                <w:sz w:val="20"/>
              </w:rPr>
              <w:t> </w:t>
            </w:r>
            <w:r>
              <w:rPr>
                <w:sz w:val="20"/>
              </w:rPr>
              <w:t>N</w:t>
            </w:r>
            <w:r>
              <w:rPr>
                <w:spacing w:val="-7"/>
                <w:sz w:val="20"/>
              </w:rPr>
              <w:t> </w:t>
            </w:r>
            <w:r>
              <w:rPr>
                <w:sz w:val="20"/>
              </w:rPr>
              <w:t>buffer</w:t>
            </w:r>
            <w:r>
              <w:rPr>
                <w:spacing w:val="-6"/>
                <w:sz w:val="20"/>
              </w:rPr>
              <w:t> </w:t>
            </w:r>
            <w:r>
              <w:rPr>
                <w:sz w:val="20"/>
              </w:rPr>
              <w:t>pool(s)</w:t>
            </w:r>
            <w:r>
              <w:rPr>
                <w:spacing w:val="-7"/>
                <w:sz w:val="20"/>
              </w:rPr>
              <w:t> </w:t>
            </w:r>
            <w:r>
              <w:rPr>
                <w:sz w:val="20"/>
              </w:rPr>
              <w:t>(N&gt;=1)</w:t>
            </w:r>
            <w:r>
              <w:rPr>
                <w:spacing w:val="-7"/>
                <w:sz w:val="20"/>
              </w:rPr>
              <w:t> </w:t>
            </w:r>
            <w:r>
              <w:rPr>
                <w:sz w:val="20"/>
              </w:rPr>
              <w:t>in a single createBufferPool Operation</w:t>
            </w:r>
          </w:p>
        </w:tc>
      </w:tr>
      <w:tr>
        <w:trPr>
          <w:trHeight w:val="2234" w:hRule="atLeast"/>
        </w:trPr>
        <w:tc>
          <w:tcPr>
            <w:tcW w:w="2151" w:type="dxa"/>
          </w:tcPr>
          <w:p>
            <w:pPr>
              <w:pStyle w:val="TableParagraph"/>
              <w:rPr>
                <w:sz w:val="20"/>
              </w:rPr>
            </w:pPr>
            <w:r>
              <w:rPr>
                <w:spacing w:val="-2"/>
                <w:sz w:val="20"/>
              </w:rPr>
              <w:t>number_of_buffers</w:t>
            </w:r>
          </w:p>
        </w:tc>
        <w:tc>
          <w:tcPr>
            <w:tcW w:w="1350" w:type="dxa"/>
          </w:tcPr>
          <w:p>
            <w:pPr>
              <w:pStyle w:val="TableParagraph"/>
              <w:rPr>
                <w:sz w:val="20"/>
              </w:rPr>
            </w:pPr>
            <w:r>
              <w:rPr>
                <w:spacing w:val="-10"/>
                <w:sz w:val="20"/>
              </w:rPr>
              <w:t>N</w:t>
            </w:r>
          </w:p>
        </w:tc>
        <w:tc>
          <w:tcPr>
            <w:tcW w:w="1076" w:type="dxa"/>
          </w:tcPr>
          <w:p>
            <w:pPr>
              <w:pStyle w:val="TableParagraph"/>
              <w:ind w:left="27"/>
              <w:rPr>
                <w:sz w:val="20"/>
              </w:rPr>
            </w:pPr>
            <w:r>
              <w:rPr>
                <w:spacing w:val="-2"/>
                <w:sz w:val="20"/>
              </w:rPr>
              <w:t>integer</w:t>
            </w:r>
          </w:p>
        </w:tc>
        <w:tc>
          <w:tcPr>
            <w:tcW w:w="1060" w:type="dxa"/>
          </w:tcPr>
          <w:p>
            <w:pPr>
              <w:pStyle w:val="TableParagraph"/>
              <w:ind w:left="26"/>
              <w:rPr>
                <w:sz w:val="20"/>
              </w:rPr>
            </w:pPr>
            <w:r>
              <w:rPr>
                <w:spacing w:val="-10"/>
                <w:sz w:val="20"/>
              </w:rPr>
              <w:t>M</w:t>
            </w:r>
          </w:p>
        </w:tc>
        <w:tc>
          <w:tcPr>
            <w:tcW w:w="4000" w:type="dxa"/>
          </w:tcPr>
          <w:p>
            <w:pPr>
              <w:pStyle w:val="TableParagraph"/>
              <w:ind w:left="25" w:right="182"/>
              <w:rPr>
                <w:sz w:val="20"/>
              </w:rPr>
            </w:pPr>
            <w:r>
              <w:rPr>
                <w:sz w:val="20"/>
              </w:rPr>
              <w:t>Indicates the size of each buffer pool, i.e., number</w:t>
            </w:r>
            <w:r>
              <w:rPr>
                <w:spacing w:val="-6"/>
                <w:sz w:val="20"/>
              </w:rPr>
              <w:t> </w:t>
            </w:r>
            <w:r>
              <w:rPr>
                <w:sz w:val="20"/>
              </w:rPr>
              <w:t>of</w:t>
            </w:r>
            <w:r>
              <w:rPr>
                <w:spacing w:val="-7"/>
                <w:sz w:val="20"/>
              </w:rPr>
              <w:t> </w:t>
            </w:r>
            <w:r>
              <w:rPr>
                <w:sz w:val="20"/>
              </w:rPr>
              <w:t>buffers</w:t>
            </w:r>
            <w:r>
              <w:rPr>
                <w:spacing w:val="-6"/>
                <w:sz w:val="20"/>
              </w:rPr>
              <w:t> </w:t>
            </w:r>
            <w:r>
              <w:rPr>
                <w:sz w:val="20"/>
              </w:rPr>
              <w:t>available</w:t>
            </w:r>
            <w:r>
              <w:rPr>
                <w:spacing w:val="-5"/>
                <w:sz w:val="20"/>
              </w:rPr>
              <w:t> </w:t>
            </w:r>
            <w:r>
              <w:rPr>
                <w:sz w:val="20"/>
              </w:rPr>
              <w:t>in</w:t>
            </w:r>
            <w:r>
              <w:rPr>
                <w:spacing w:val="-7"/>
                <w:sz w:val="20"/>
              </w:rPr>
              <w:t> </w:t>
            </w:r>
            <w:r>
              <w:rPr>
                <w:sz w:val="20"/>
              </w:rPr>
              <w:t>each</w:t>
            </w:r>
            <w:r>
              <w:rPr>
                <w:spacing w:val="-5"/>
                <w:sz w:val="20"/>
              </w:rPr>
              <w:t> </w:t>
            </w:r>
            <w:r>
              <w:rPr>
                <w:sz w:val="20"/>
              </w:rPr>
              <w:t>pool</w:t>
            </w:r>
            <w:r>
              <w:rPr>
                <w:spacing w:val="-6"/>
                <w:sz w:val="20"/>
              </w:rPr>
              <w:t> </w:t>
            </w:r>
            <w:r>
              <w:rPr>
                <w:sz w:val="20"/>
              </w:rPr>
              <w:t>upon </w:t>
            </w:r>
            <w:r>
              <w:rPr>
                <w:spacing w:val="-2"/>
                <w:sz w:val="20"/>
              </w:rPr>
              <w:t>creation</w:t>
            </w:r>
          </w:p>
          <w:p>
            <w:pPr>
              <w:pStyle w:val="TableParagraph"/>
              <w:spacing w:before="179"/>
              <w:ind w:left="25"/>
              <w:rPr>
                <w:sz w:val="20"/>
              </w:rPr>
            </w:pPr>
            <w:r>
              <w:rPr>
                <w:spacing w:val="-2"/>
                <w:sz w:val="20"/>
              </w:rPr>
              <w:t>NOTE:</w:t>
            </w:r>
          </w:p>
          <w:p>
            <w:pPr>
              <w:pStyle w:val="TableParagraph"/>
              <w:numPr>
                <w:ilvl w:val="0"/>
                <w:numId w:val="55"/>
              </w:numPr>
              <w:tabs>
                <w:tab w:pos="745" w:val="left" w:leader="none"/>
              </w:tabs>
              <w:spacing w:line="237" w:lineRule="auto" w:before="181" w:after="0"/>
              <w:ind w:left="745" w:right="118" w:hanging="360"/>
              <w:jc w:val="left"/>
              <w:rPr>
                <w:sz w:val="20"/>
              </w:rPr>
            </w:pPr>
            <w:r>
              <w:rPr>
                <w:sz w:val="20"/>
              </w:rPr>
              <w:t>AAL Application shall indicate N buffer pool sizes, when requesting for creation</w:t>
            </w:r>
            <w:r>
              <w:rPr>
                <w:spacing w:val="-6"/>
                <w:sz w:val="20"/>
              </w:rPr>
              <w:t> </w:t>
            </w:r>
            <w:r>
              <w:rPr>
                <w:sz w:val="20"/>
              </w:rPr>
              <w:t>of</w:t>
            </w:r>
            <w:r>
              <w:rPr>
                <w:spacing w:val="-9"/>
                <w:sz w:val="20"/>
              </w:rPr>
              <w:t> </w:t>
            </w:r>
            <w:r>
              <w:rPr>
                <w:sz w:val="20"/>
              </w:rPr>
              <w:t>N</w:t>
            </w:r>
            <w:r>
              <w:rPr>
                <w:spacing w:val="-7"/>
                <w:sz w:val="20"/>
              </w:rPr>
              <w:t> </w:t>
            </w:r>
            <w:r>
              <w:rPr>
                <w:sz w:val="20"/>
              </w:rPr>
              <w:t>buffer</w:t>
            </w:r>
            <w:r>
              <w:rPr>
                <w:spacing w:val="-6"/>
                <w:sz w:val="20"/>
              </w:rPr>
              <w:t> </w:t>
            </w:r>
            <w:r>
              <w:rPr>
                <w:sz w:val="20"/>
              </w:rPr>
              <w:t>pool(s),</w:t>
            </w:r>
            <w:r>
              <w:rPr>
                <w:spacing w:val="-9"/>
                <w:sz w:val="20"/>
              </w:rPr>
              <w:t> </w:t>
            </w:r>
            <w:r>
              <w:rPr>
                <w:sz w:val="20"/>
              </w:rPr>
              <w:t>(N&gt;=1)</w:t>
            </w:r>
            <w:r>
              <w:rPr>
                <w:spacing w:val="-7"/>
                <w:sz w:val="20"/>
              </w:rPr>
              <w:t> </w:t>
            </w:r>
            <w:r>
              <w:rPr>
                <w:sz w:val="20"/>
              </w:rPr>
              <w:t>in</w:t>
            </w:r>
          </w:p>
          <w:p>
            <w:pPr>
              <w:pStyle w:val="TableParagraph"/>
              <w:spacing w:line="210" w:lineRule="exact" w:before="2"/>
              <w:ind w:left="745"/>
              <w:rPr>
                <w:sz w:val="20"/>
              </w:rPr>
            </w:pPr>
            <w:r>
              <w:rPr>
                <w:sz w:val="20"/>
              </w:rPr>
              <w:t>a</w:t>
            </w:r>
            <w:r>
              <w:rPr>
                <w:spacing w:val="-6"/>
                <w:sz w:val="20"/>
              </w:rPr>
              <w:t> </w:t>
            </w:r>
            <w:r>
              <w:rPr>
                <w:sz w:val="20"/>
              </w:rPr>
              <w:t>single</w:t>
            </w:r>
            <w:r>
              <w:rPr>
                <w:spacing w:val="-4"/>
                <w:sz w:val="20"/>
              </w:rPr>
              <w:t> </w:t>
            </w:r>
            <w:r>
              <w:rPr>
                <w:sz w:val="20"/>
              </w:rPr>
              <w:t>createBufferPool</w:t>
            </w:r>
            <w:r>
              <w:rPr>
                <w:spacing w:val="-4"/>
                <w:sz w:val="20"/>
              </w:rPr>
              <w:t> </w:t>
            </w:r>
            <w:r>
              <w:rPr>
                <w:spacing w:val="-2"/>
                <w:sz w:val="20"/>
              </w:rPr>
              <w:t>Operation</w:t>
            </w:r>
          </w:p>
        </w:tc>
      </w:tr>
    </w:tbl>
    <w:p>
      <w:pPr>
        <w:pStyle w:val="BodyText"/>
        <w:spacing w:before="11"/>
        <w:rPr>
          <w:b/>
        </w:rPr>
      </w:pPr>
    </w:p>
    <w:p>
      <w:pPr>
        <w:spacing w:before="0"/>
        <w:ind w:left="66" w:right="282" w:firstLine="0"/>
        <w:jc w:val="center"/>
        <w:rPr>
          <w:b/>
          <w:sz w:val="20"/>
        </w:rPr>
      </w:pPr>
      <w:r>
        <w:rPr>
          <w:b/>
          <w:sz w:val="20"/>
        </w:rPr>
        <w:t>Table</w:t>
      </w:r>
      <w:r>
        <w:rPr>
          <w:b/>
          <w:spacing w:val="-6"/>
          <w:sz w:val="20"/>
        </w:rPr>
        <w:t> </w:t>
      </w:r>
      <w:r>
        <w:rPr>
          <w:b/>
          <w:sz w:val="20"/>
        </w:rPr>
        <w:t>5.4.3.1-3:</w:t>
      </w:r>
      <w:r>
        <w:rPr>
          <w:b/>
          <w:spacing w:val="-6"/>
          <w:sz w:val="20"/>
        </w:rPr>
        <w:t> </w:t>
      </w:r>
      <w:r>
        <w:rPr>
          <w:b/>
          <w:sz w:val="20"/>
        </w:rPr>
        <w:t>createBufferPool</w:t>
      </w:r>
      <w:r>
        <w:rPr>
          <w:b/>
          <w:spacing w:val="-8"/>
          <w:sz w:val="20"/>
        </w:rPr>
        <w:t> </w:t>
      </w:r>
      <w:r>
        <w:rPr>
          <w:b/>
          <w:sz w:val="20"/>
        </w:rPr>
        <w:t>Output</w:t>
      </w:r>
      <w:r>
        <w:rPr>
          <w:b/>
          <w:spacing w:val="-7"/>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82"/>
        <w:gridCol w:w="1198"/>
        <w:gridCol w:w="1166"/>
        <w:gridCol w:w="1080"/>
        <w:gridCol w:w="4308"/>
      </w:tblGrid>
      <w:tr>
        <w:trPr>
          <w:trHeight w:val="387" w:hRule="atLeast"/>
        </w:trPr>
        <w:tc>
          <w:tcPr>
            <w:tcW w:w="1882" w:type="dxa"/>
            <w:shd w:val="clear" w:color="auto" w:fill="D9D9D9"/>
          </w:tcPr>
          <w:p>
            <w:pPr>
              <w:pStyle w:val="TableParagraph"/>
              <w:spacing w:line="207" w:lineRule="exact"/>
              <w:rPr>
                <w:b/>
                <w:sz w:val="18"/>
              </w:rPr>
            </w:pPr>
            <w:r>
              <w:rPr>
                <w:b/>
                <w:sz w:val="18"/>
              </w:rPr>
              <w:t>Output </w:t>
            </w:r>
            <w:r>
              <w:rPr>
                <w:b/>
                <w:spacing w:val="-2"/>
                <w:sz w:val="18"/>
              </w:rPr>
              <w:t>Parameter</w:t>
            </w:r>
          </w:p>
        </w:tc>
        <w:tc>
          <w:tcPr>
            <w:tcW w:w="1198" w:type="dxa"/>
            <w:shd w:val="clear" w:color="auto" w:fill="D9D9D9"/>
          </w:tcPr>
          <w:p>
            <w:pPr>
              <w:pStyle w:val="TableParagraph"/>
              <w:spacing w:line="207" w:lineRule="exact"/>
              <w:rPr>
                <w:b/>
                <w:sz w:val="18"/>
              </w:rPr>
            </w:pPr>
            <w:r>
              <w:rPr>
                <w:b/>
                <w:spacing w:val="-2"/>
                <w:sz w:val="18"/>
              </w:rPr>
              <w:t>Cardinality</w:t>
            </w:r>
          </w:p>
        </w:tc>
        <w:tc>
          <w:tcPr>
            <w:tcW w:w="1166"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80" w:type="dxa"/>
            <w:shd w:val="clear" w:color="auto" w:fill="D9D9D9"/>
          </w:tcPr>
          <w:p>
            <w:pPr>
              <w:pStyle w:val="TableParagraph"/>
              <w:spacing w:line="207" w:lineRule="exact"/>
              <w:rPr>
                <w:b/>
                <w:sz w:val="18"/>
              </w:rPr>
            </w:pPr>
            <w:r>
              <w:rPr>
                <w:b/>
                <w:spacing w:val="-2"/>
                <w:sz w:val="18"/>
              </w:rPr>
              <w:t>Qualifier</w:t>
            </w:r>
          </w:p>
        </w:tc>
        <w:tc>
          <w:tcPr>
            <w:tcW w:w="4308" w:type="dxa"/>
            <w:shd w:val="clear" w:color="auto" w:fill="D9D9D9"/>
          </w:tcPr>
          <w:p>
            <w:pPr>
              <w:pStyle w:val="TableParagraph"/>
              <w:spacing w:line="207" w:lineRule="exact"/>
              <w:ind w:left="29"/>
              <w:rPr>
                <w:b/>
                <w:sz w:val="18"/>
              </w:rPr>
            </w:pPr>
            <w:r>
              <w:rPr>
                <w:b/>
                <w:spacing w:val="-2"/>
                <w:sz w:val="18"/>
              </w:rPr>
              <w:t>Description</w:t>
            </w:r>
          </w:p>
        </w:tc>
      </w:tr>
      <w:tr>
        <w:trPr>
          <w:trHeight w:val="1739" w:hRule="atLeast"/>
        </w:trPr>
        <w:tc>
          <w:tcPr>
            <w:tcW w:w="1882" w:type="dxa"/>
          </w:tcPr>
          <w:p>
            <w:pPr>
              <w:pStyle w:val="TableParagraph"/>
              <w:rPr>
                <w:sz w:val="20"/>
              </w:rPr>
            </w:pPr>
            <w:r>
              <w:rPr>
                <w:spacing w:val="-2"/>
                <w:sz w:val="20"/>
              </w:rPr>
              <w:t>status_of_operation</w:t>
            </w:r>
          </w:p>
        </w:tc>
        <w:tc>
          <w:tcPr>
            <w:tcW w:w="1198" w:type="dxa"/>
          </w:tcPr>
          <w:p>
            <w:pPr>
              <w:pStyle w:val="TableParagraph"/>
              <w:rPr>
                <w:sz w:val="20"/>
              </w:rPr>
            </w:pPr>
            <w:r>
              <w:rPr>
                <w:spacing w:val="-10"/>
                <w:sz w:val="20"/>
              </w:rPr>
              <w:t>1</w:t>
            </w:r>
          </w:p>
        </w:tc>
        <w:tc>
          <w:tcPr>
            <w:tcW w:w="1166" w:type="dxa"/>
          </w:tcPr>
          <w:p>
            <w:pPr>
              <w:pStyle w:val="TableParagraph"/>
              <w:ind w:right="316"/>
              <w:rPr>
                <w:i/>
                <w:sz w:val="20"/>
              </w:rPr>
            </w:pPr>
            <w:r>
              <w:rPr>
                <w:i/>
                <w:spacing w:val="-2"/>
                <w:sz w:val="20"/>
              </w:rPr>
              <w:t>Reference</w:t>
            </w:r>
            <w:r>
              <w:rPr>
                <w:i/>
                <w:spacing w:val="-2"/>
                <w:sz w:val="20"/>
              </w:rPr>
              <w:t> </w:t>
            </w:r>
            <w:r>
              <w:rPr>
                <w:i/>
                <w:spacing w:val="-4"/>
                <w:sz w:val="20"/>
              </w:rPr>
              <w:t>WG10</w:t>
            </w:r>
          </w:p>
          <w:p>
            <w:pPr>
              <w:pStyle w:val="TableParagraph"/>
              <w:spacing w:before="1"/>
              <w:rPr>
                <w:i/>
                <w:sz w:val="20"/>
              </w:rPr>
            </w:pPr>
            <w:r>
              <w:rPr>
                <w:i/>
                <w:sz w:val="20"/>
              </w:rPr>
              <w:t>object</w:t>
            </w:r>
            <w:r>
              <w:rPr>
                <w:i/>
                <w:spacing w:val="-3"/>
                <w:sz w:val="20"/>
              </w:rPr>
              <w:t> </w:t>
            </w:r>
            <w:r>
              <w:rPr>
                <w:i/>
                <w:spacing w:val="-2"/>
                <w:sz w:val="20"/>
              </w:rPr>
              <w:t>model</w:t>
            </w:r>
          </w:p>
        </w:tc>
        <w:tc>
          <w:tcPr>
            <w:tcW w:w="1080" w:type="dxa"/>
          </w:tcPr>
          <w:p>
            <w:pPr>
              <w:pStyle w:val="TableParagraph"/>
              <w:rPr>
                <w:sz w:val="20"/>
              </w:rPr>
            </w:pPr>
            <w:r>
              <w:rPr>
                <w:spacing w:val="-10"/>
                <w:sz w:val="20"/>
              </w:rPr>
              <w:t>M</w:t>
            </w:r>
          </w:p>
        </w:tc>
        <w:tc>
          <w:tcPr>
            <w:tcW w:w="4308" w:type="dxa"/>
          </w:tcPr>
          <w:p>
            <w:pPr>
              <w:pStyle w:val="TableParagraph"/>
              <w:ind w:left="29"/>
              <w:rPr>
                <w:sz w:val="20"/>
              </w:rPr>
            </w:pPr>
            <w:r>
              <w:rPr>
                <w:sz w:val="20"/>
              </w:rPr>
              <w:t>Returns</w:t>
            </w:r>
            <w:r>
              <w:rPr>
                <w:spacing w:val="-7"/>
                <w:sz w:val="20"/>
              </w:rPr>
              <w:t> </w:t>
            </w:r>
            <w:r>
              <w:rPr>
                <w:sz w:val="20"/>
              </w:rPr>
              <w:t>the</w:t>
            </w:r>
            <w:r>
              <w:rPr>
                <w:spacing w:val="-6"/>
                <w:sz w:val="20"/>
              </w:rPr>
              <w:t> </w:t>
            </w:r>
            <w:r>
              <w:rPr>
                <w:sz w:val="20"/>
              </w:rPr>
              <w:t>status</w:t>
            </w:r>
            <w:r>
              <w:rPr>
                <w:spacing w:val="-7"/>
                <w:sz w:val="20"/>
              </w:rPr>
              <w:t> </w:t>
            </w:r>
            <w:r>
              <w:rPr>
                <w:sz w:val="20"/>
              </w:rPr>
              <w:t>of</w:t>
            </w:r>
            <w:r>
              <w:rPr>
                <w:spacing w:val="-6"/>
                <w:sz w:val="20"/>
              </w:rPr>
              <w:t> </w:t>
            </w:r>
            <w:r>
              <w:rPr>
                <w:sz w:val="20"/>
              </w:rPr>
              <w:t>the</w:t>
            </w:r>
            <w:r>
              <w:rPr>
                <w:spacing w:val="-6"/>
                <w:sz w:val="20"/>
              </w:rPr>
              <w:t> </w:t>
            </w:r>
            <w:r>
              <w:rPr>
                <w:sz w:val="20"/>
              </w:rPr>
              <w:t>procedure.</w:t>
            </w:r>
            <w:r>
              <w:rPr>
                <w:spacing w:val="-5"/>
                <w:sz w:val="20"/>
              </w:rPr>
              <w:t> </w:t>
            </w:r>
            <w:r>
              <w:rPr>
                <w:sz w:val="20"/>
              </w:rPr>
              <w:t>Indicates</w:t>
            </w:r>
            <w:r>
              <w:rPr>
                <w:spacing w:val="-7"/>
                <w:sz w:val="20"/>
              </w:rPr>
              <w:t> </w:t>
            </w:r>
            <w:r>
              <w:rPr>
                <w:sz w:val="20"/>
              </w:rPr>
              <w:t>the status of createBufferPool Operation execution (TRUE for success, FALSE for failure)</w:t>
            </w:r>
          </w:p>
          <w:p>
            <w:pPr>
              <w:pStyle w:val="TableParagraph"/>
              <w:spacing w:before="179"/>
              <w:ind w:left="29"/>
              <w:rPr>
                <w:sz w:val="20"/>
              </w:rPr>
            </w:pPr>
            <w:r>
              <w:rPr>
                <w:sz w:val="20"/>
              </w:rPr>
              <w:t>If FALSE: Returns failure code if the AAL Implementation</w:t>
            </w:r>
            <w:r>
              <w:rPr>
                <w:spacing w:val="-7"/>
                <w:sz w:val="20"/>
              </w:rPr>
              <w:t> </w:t>
            </w:r>
            <w:r>
              <w:rPr>
                <w:sz w:val="20"/>
              </w:rPr>
              <w:t>does</w:t>
            </w:r>
            <w:r>
              <w:rPr>
                <w:spacing w:val="-8"/>
                <w:sz w:val="20"/>
              </w:rPr>
              <w:t> </w:t>
            </w:r>
            <w:r>
              <w:rPr>
                <w:sz w:val="20"/>
              </w:rPr>
              <w:t>not</w:t>
            </w:r>
            <w:r>
              <w:rPr>
                <w:spacing w:val="-8"/>
                <w:sz w:val="20"/>
              </w:rPr>
              <w:t> </w:t>
            </w:r>
            <w:r>
              <w:rPr>
                <w:sz w:val="20"/>
              </w:rPr>
              <w:t>support</w:t>
            </w:r>
            <w:r>
              <w:rPr>
                <w:spacing w:val="-8"/>
                <w:sz w:val="20"/>
              </w:rPr>
              <w:t> </w:t>
            </w:r>
            <w:r>
              <w:rPr>
                <w:sz w:val="20"/>
              </w:rPr>
              <w:t>pre-created</w:t>
            </w:r>
            <w:r>
              <w:rPr>
                <w:spacing w:val="-6"/>
                <w:sz w:val="20"/>
              </w:rPr>
              <w:t> </w:t>
            </w:r>
            <w:r>
              <w:rPr>
                <w:sz w:val="20"/>
              </w:rPr>
              <w:t>buffer </w:t>
            </w:r>
            <w:r>
              <w:rPr>
                <w:spacing w:val="-2"/>
                <w:sz w:val="20"/>
              </w:rPr>
              <w:t>pools.</w:t>
            </w:r>
          </w:p>
        </w:tc>
      </w:tr>
      <w:tr>
        <w:trPr>
          <w:trHeight w:val="1691" w:hRule="atLeast"/>
        </w:trPr>
        <w:tc>
          <w:tcPr>
            <w:tcW w:w="1882" w:type="dxa"/>
          </w:tcPr>
          <w:p>
            <w:pPr>
              <w:pStyle w:val="TableParagraph"/>
              <w:rPr>
                <w:sz w:val="20"/>
              </w:rPr>
            </w:pPr>
            <w:r>
              <w:rPr>
                <w:spacing w:val="-2"/>
                <w:sz w:val="20"/>
              </w:rPr>
              <w:t>buffer_pool_handle</w:t>
            </w:r>
          </w:p>
        </w:tc>
        <w:tc>
          <w:tcPr>
            <w:tcW w:w="1198" w:type="dxa"/>
          </w:tcPr>
          <w:p>
            <w:pPr>
              <w:pStyle w:val="TableParagraph"/>
              <w:rPr>
                <w:sz w:val="20"/>
              </w:rPr>
            </w:pPr>
            <w:r>
              <w:rPr>
                <w:spacing w:val="-10"/>
                <w:sz w:val="20"/>
              </w:rPr>
              <w:t>N</w:t>
            </w:r>
          </w:p>
        </w:tc>
        <w:tc>
          <w:tcPr>
            <w:tcW w:w="1166" w:type="dxa"/>
          </w:tcPr>
          <w:p>
            <w:pPr>
              <w:pStyle w:val="TableParagraph"/>
              <w:ind w:right="532"/>
              <w:rPr>
                <w:sz w:val="20"/>
              </w:rPr>
            </w:pPr>
            <w:r>
              <w:rPr>
                <w:spacing w:val="-2"/>
                <w:sz w:val="20"/>
              </w:rPr>
              <w:t>opaque handle</w:t>
            </w:r>
          </w:p>
        </w:tc>
        <w:tc>
          <w:tcPr>
            <w:tcW w:w="1080" w:type="dxa"/>
          </w:tcPr>
          <w:p>
            <w:pPr>
              <w:pStyle w:val="TableParagraph"/>
              <w:rPr>
                <w:sz w:val="20"/>
              </w:rPr>
            </w:pPr>
            <w:r>
              <w:rPr>
                <w:spacing w:val="-10"/>
                <w:sz w:val="20"/>
              </w:rPr>
              <w:t>M</w:t>
            </w:r>
          </w:p>
        </w:tc>
        <w:tc>
          <w:tcPr>
            <w:tcW w:w="4308" w:type="dxa"/>
          </w:tcPr>
          <w:p>
            <w:pPr>
              <w:pStyle w:val="TableParagraph"/>
              <w:ind w:left="29"/>
              <w:rPr>
                <w:sz w:val="20"/>
              </w:rPr>
            </w:pPr>
            <w:r>
              <w:rPr>
                <w:sz w:val="20"/>
              </w:rPr>
              <w:t>For</w:t>
            </w:r>
            <w:r>
              <w:rPr>
                <w:spacing w:val="-3"/>
                <w:sz w:val="20"/>
              </w:rPr>
              <w:t> </w:t>
            </w:r>
            <w:r>
              <w:rPr>
                <w:sz w:val="20"/>
              </w:rPr>
              <w:t>each</w:t>
            </w:r>
            <w:r>
              <w:rPr>
                <w:spacing w:val="-2"/>
                <w:sz w:val="20"/>
              </w:rPr>
              <w:t> </w:t>
            </w:r>
            <w:r>
              <w:rPr>
                <w:sz w:val="20"/>
              </w:rPr>
              <w:t>buffer</w:t>
            </w:r>
            <w:r>
              <w:rPr>
                <w:spacing w:val="-4"/>
                <w:sz w:val="20"/>
              </w:rPr>
              <w:t> </w:t>
            </w:r>
            <w:r>
              <w:rPr>
                <w:sz w:val="20"/>
              </w:rPr>
              <w:t>pool,</w:t>
            </w:r>
            <w:r>
              <w:rPr>
                <w:spacing w:val="-5"/>
                <w:sz w:val="20"/>
              </w:rPr>
              <w:t> </w:t>
            </w:r>
            <w:r>
              <w:rPr>
                <w:sz w:val="20"/>
              </w:rPr>
              <w:t>a</w:t>
            </w:r>
            <w:r>
              <w:rPr>
                <w:spacing w:val="-3"/>
                <w:sz w:val="20"/>
              </w:rPr>
              <w:t> </w:t>
            </w:r>
            <w:r>
              <w:rPr>
                <w:sz w:val="20"/>
              </w:rPr>
              <w:t>handle</w:t>
            </w:r>
            <w:r>
              <w:rPr>
                <w:spacing w:val="-4"/>
                <w:sz w:val="20"/>
              </w:rPr>
              <w:t> </w:t>
            </w:r>
            <w:r>
              <w:rPr>
                <w:sz w:val="20"/>
              </w:rPr>
              <w:t>to</w:t>
            </w:r>
            <w:r>
              <w:rPr>
                <w:spacing w:val="-2"/>
                <w:sz w:val="20"/>
              </w:rPr>
              <w:t> </w:t>
            </w:r>
            <w:r>
              <w:rPr>
                <w:sz w:val="20"/>
              </w:rPr>
              <w:t>the</w:t>
            </w:r>
            <w:r>
              <w:rPr>
                <w:spacing w:val="-3"/>
                <w:sz w:val="20"/>
              </w:rPr>
              <w:t> </w:t>
            </w:r>
            <w:r>
              <w:rPr>
                <w:spacing w:val="-4"/>
                <w:sz w:val="20"/>
              </w:rPr>
              <w:t>pool</w:t>
            </w:r>
          </w:p>
          <w:p>
            <w:pPr>
              <w:pStyle w:val="TableParagraph"/>
              <w:spacing w:before="181"/>
              <w:ind w:left="29" w:right="124"/>
              <w:rPr>
                <w:sz w:val="20"/>
              </w:rPr>
            </w:pPr>
            <w:r>
              <w:rPr>
                <w:sz w:val="20"/>
              </w:rPr>
              <w:t>NOTE:</w:t>
            </w:r>
            <w:r>
              <w:rPr>
                <w:spacing w:val="-9"/>
                <w:sz w:val="20"/>
              </w:rPr>
              <w:t> </w:t>
            </w:r>
            <w:r>
              <w:rPr>
                <w:sz w:val="20"/>
              </w:rPr>
              <w:t>Each</w:t>
            </w:r>
            <w:r>
              <w:rPr>
                <w:spacing w:val="-8"/>
                <w:sz w:val="20"/>
              </w:rPr>
              <w:t> </w:t>
            </w:r>
            <w:r>
              <w:rPr>
                <w:sz w:val="20"/>
              </w:rPr>
              <w:t>buffer_pool_handle</w:t>
            </w:r>
            <w:r>
              <w:rPr>
                <w:spacing w:val="-9"/>
                <w:sz w:val="20"/>
              </w:rPr>
              <w:t> </w:t>
            </w:r>
            <w:r>
              <w:rPr>
                <w:sz w:val="20"/>
              </w:rPr>
              <w:t>is</w:t>
            </w:r>
            <w:r>
              <w:rPr>
                <w:spacing w:val="-10"/>
                <w:sz w:val="20"/>
              </w:rPr>
              <w:t> </w:t>
            </w:r>
            <w:r>
              <w:rPr>
                <w:sz w:val="20"/>
              </w:rPr>
              <w:t>associated</w:t>
            </w:r>
            <w:r>
              <w:rPr>
                <w:spacing w:val="-8"/>
                <w:sz w:val="20"/>
              </w:rPr>
              <w:t> </w:t>
            </w:r>
            <w:r>
              <w:rPr>
                <w:sz w:val="20"/>
              </w:rPr>
              <w:t>with a specific buffer_size</w:t>
            </w:r>
          </w:p>
          <w:p>
            <w:pPr>
              <w:pStyle w:val="TableParagraph"/>
              <w:spacing w:before="178"/>
              <w:ind w:left="29" w:right="124"/>
              <w:rPr>
                <w:sz w:val="20"/>
              </w:rPr>
            </w:pPr>
            <w:r>
              <w:rPr>
                <w:sz w:val="20"/>
              </w:rPr>
              <w:t>A NULL shall be returned if the status_of_operation</w:t>
            </w:r>
            <w:r>
              <w:rPr>
                <w:spacing w:val="-13"/>
                <w:sz w:val="20"/>
              </w:rPr>
              <w:t> </w:t>
            </w:r>
            <w:r>
              <w:rPr>
                <w:sz w:val="20"/>
              </w:rPr>
              <w:t>is</w:t>
            </w:r>
            <w:r>
              <w:rPr>
                <w:spacing w:val="-12"/>
                <w:sz w:val="20"/>
              </w:rPr>
              <w:t> </w:t>
            </w:r>
            <w:r>
              <w:rPr>
                <w:sz w:val="20"/>
              </w:rPr>
              <w:t>FALSE</w:t>
            </w:r>
            <w:r>
              <w:rPr>
                <w:spacing w:val="-13"/>
                <w:sz w:val="20"/>
              </w:rPr>
              <w:t> </w:t>
            </w:r>
            <w:r>
              <w:rPr>
                <w:sz w:val="20"/>
              </w:rPr>
              <w:t>(failure)</w:t>
            </w:r>
          </w:p>
        </w:tc>
      </w:tr>
    </w:tbl>
    <w:p>
      <w:pPr>
        <w:pStyle w:val="BodyText"/>
        <w:rPr>
          <w:b/>
        </w:rPr>
      </w:pPr>
    </w:p>
    <w:p>
      <w:pPr>
        <w:pStyle w:val="BodyText"/>
        <w:rPr>
          <w:b/>
        </w:rPr>
      </w:pPr>
    </w:p>
    <w:p>
      <w:pPr>
        <w:pStyle w:val="BodyText"/>
        <w:spacing w:before="18"/>
        <w:rPr>
          <w:b/>
        </w:rPr>
      </w:pPr>
    </w:p>
    <w:p>
      <w:pPr>
        <w:pStyle w:val="Heading4"/>
        <w:numPr>
          <w:ilvl w:val="3"/>
          <w:numId w:val="53"/>
        </w:numPr>
        <w:tabs>
          <w:tab w:pos="1212" w:val="left" w:leader="none"/>
        </w:tabs>
        <w:spacing w:line="240" w:lineRule="auto" w:before="0" w:after="0"/>
        <w:ind w:left="1212" w:right="0" w:hanging="720"/>
        <w:jc w:val="left"/>
      </w:pPr>
      <w:bookmarkStart w:name="_bookmark83" w:id="84"/>
      <w:bookmarkEnd w:id="84"/>
      <w:r>
        <w:rPr/>
      </w:r>
      <w:r>
        <w:rPr>
          <w:spacing w:val="-2"/>
        </w:rPr>
        <w:t>allocBuffer</w:t>
      </w:r>
    </w:p>
    <w:p>
      <w:pPr>
        <w:pStyle w:val="BodyText"/>
        <w:spacing w:before="181"/>
        <w:ind w:left="492" w:right="860"/>
      </w:pPr>
      <w:r>
        <w:rPr/>
        <w:t>Description:</w:t>
      </w:r>
      <w:r>
        <w:rPr>
          <w:spacing w:val="-3"/>
        </w:rPr>
        <w:t> </w:t>
      </w:r>
      <w:r>
        <w:rPr/>
        <w:t>The</w:t>
      </w:r>
      <w:r>
        <w:rPr>
          <w:spacing w:val="-2"/>
        </w:rPr>
        <w:t> </w:t>
      </w:r>
      <w:r>
        <w:rPr/>
        <w:t>allocBuffer</w:t>
      </w:r>
      <w:r>
        <w:rPr>
          <w:spacing w:val="-3"/>
        </w:rPr>
        <w:t> </w:t>
      </w:r>
      <w:r>
        <w:rPr/>
        <w:t>operation</w:t>
      </w:r>
      <w:r>
        <w:rPr>
          <w:spacing w:val="-2"/>
        </w:rPr>
        <w:t> </w:t>
      </w:r>
      <w:r>
        <w:rPr/>
        <w:t>shall</w:t>
      </w:r>
      <w:r>
        <w:rPr>
          <w:spacing w:val="-3"/>
        </w:rPr>
        <w:t> </w:t>
      </w:r>
      <w:r>
        <w:rPr/>
        <w:t>support</w:t>
      </w:r>
      <w:r>
        <w:rPr>
          <w:spacing w:val="-4"/>
        </w:rPr>
        <w:t> </w:t>
      </w:r>
      <w:r>
        <w:rPr/>
        <w:t>allocation</w:t>
      </w:r>
      <w:r>
        <w:rPr>
          <w:spacing w:val="-2"/>
        </w:rPr>
        <w:t> </w:t>
      </w:r>
      <w:r>
        <w:rPr/>
        <w:t>of a</w:t>
      </w:r>
      <w:r>
        <w:rPr>
          <w:spacing w:val="-5"/>
        </w:rPr>
        <w:t> </w:t>
      </w:r>
      <w:r>
        <w:rPr/>
        <w:t>buffer</w:t>
      </w:r>
      <w:r>
        <w:rPr>
          <w:spacing w:val="-1"/>
        </w:rPr>
        <w:t> </w:t>
      </w:r>
      <w:r>
        <w:rPr/>
        <w:t>either</w:t>
      </w:r>
      <w:r>
        <w:rPr>
          <w:spacing w:val="-4"/>
        </w:rPr>
        <w:t> </w:t>
      </w:r>
      <w:r>
        <w:rPr/>
        <w:t>from</w:t>
      </w:r>
      <w:r>
        <w:rPr>
          <w:spacing w:val="-2"/>
        </w:rPr>
        <w:t> </w:t>
      </w:r>
      <w:r>
        <w:rPr/>
        <w:t>pre-created</w:t>
      </w:r>
      <w:r>
        <w:rPr>
          <w:spacing w:val="-2"/>
        </w:rPr>
        <w:t> </w:t>
      </w:r>
      <w:r>
        <w:rPr/>
        <w:t>buffer</w:t>
      </w:r>
      <w:r>
        <w:rPr>
          <w:spacing w:val="-4"/>
        </w:rPr>
        <w:t> </w:t>
      </w:r>
      <w:r>
        <w:rPr/>
        <w:t>pool(s),</w:t>
      </w:r>
      <w:r>
        <w:rPr>
          <w:spacing w:val="-3"/>
        </w:rPr>
        <w:t> </w:t>
      </w:r>
      <w:r>
        <w:rPr/>
        <w:t>or from memory that is not associated with a pre-created buffer pool.</w:t>
      </w:r>
    </w:p>
    <w:p>
      <w:pPr>
        <w:pStyle w:val="BodyText"/>
        <w:spacing w:before="182"/>
        <w:ind w:left="492" w:right="775"/>
      </w:pPr>
      <w:r>
        <w:rPr/>
        <w:t>Pre-conditions:</w:t>
      </w:r>
      <w:r>
        <w:rPr>
          <w:spacing w:val="40"/>
        </w:rPr>
        <w:t> </w:t>
      </w:r>
      <w:r>
        <w:rPr/>
        <w:t>If</w:t>
      </w:r>
      <w:r>
        <w:rPr>
          <w:spacing w:val="-3"/>
        </w:rPr>
        <w:t> </w:t>
      </w:r>
      <w:r>
        <w:rPr/>
        <w:t>a</w:t>
      </w:r>
      <w:r>
        <w:rPr>
          <w:spacing w:val="-3"/>
        </w:rPr>
        <w:t> </w:t>
      </w:r>
      <w:r>
        <w:rPr/>
        <w:t>non-NULL</w:t>
      </w:r>
      <w:r>
        <w:rPr>
          <w:spacing w:val="-3"/>
        </w:rPr>
        <w:t> </w:t>
      </w:r>
      <w:r>
        <w:rPr/>
        <w:t>buffer_pool_handle</w:t>
      </w:r>
      <w:r>
        <w:rPr>
          <w:spacing w:val="-3"/>
        </w:rPr>
        <w:t> </w:t>
      </w:r>
      <w:r>
        <w:rPr/>
        <w:t>is</w:t>
      </w:r>
      <w:r>
        <w:rPr>
          <w:spacing w:val="-4"/>
        </w:rPr>
        <w:t> </w:t>
      </w:r>
      <w:r>
        <w:rPr/>
        <w:t>passed,</w:t>
      </w:r>
      <w:r>
        <w:rPr>
          <w:spacing w:val="-3"/>
        </w:rPr>
        <w:t> </w:t>
      </w:r>
      <w:r>
        <w:rPr/>
        <w:t>the</w:t>
      </w:r>
      <w:r>
        <w:rPr>
          <w:spacing w:val="-3"/>
        </w:rPr>
        <w:t> </w:t>
      </w:r>
      <w:r>
        <w:rPr/>
        <w:t>buffers</w:t>
      </w:r>
      <w:r>
        <w:rPr>
          <w:spacing w:val="-4"/>
        </w:rPr>
        <w:t> </w:t>
      </w:r>
      <w:r>
        <w:rPr/>
        <w:t>are</w:t>
      </w:r>
      <w:r>
        <w:rPr>
          <w:spacing w:val="-5"/>
        </w:rPr>
        <w:t> </w:t>
      </w:r>
      <w:r>
        <w:rPr/>
        <w:t>allocated</w:t>
      </w:r>
      <w:r>
        <w:rPr>
          <w:spacing w:val="-2"/>
        </w:rPr>
        <w:t> </w:t>
      </w:r>
      <w:r>
        <w:rPr/>
        <w:t>from</w:t>
      </w:r>
      <w:r>
        <w:rPr>
          <w:spacing w:val="-2"/>
        </w:rPr>
        <w:t> </w:t>
      </w:r>
      <w:r>
        <w:rPr/>
        <w:t>the buffer</w:t>
      </w:r>
      <w:r>
        <w:rPr>
          <w:spacing w:val="-4"/>
        </w:rPr>
        <w:t> </w:t>
      </w:r>
      <w:r>
        <w:rPr/>
        <w:t>pool(s)</w:t>
      </w:r>
      <w:r>
        <w:rPr>
          <w:spacing w:val="-3"/>
        </w:rPr>
        <w:t> </w:t>
      </w:r>
      <w:r>
        <w:rPr/>
        <w:t>created using the createBufferPool operation.</w:t>
      </w:r>
    </w:p>
    <w:p>
      <w:pPr>
        <w:pStyle w:val="BodyText"/>
        <w:spacing w:line="427" w:lineRule="auto" w:before="181"/>
        <w:ind w:left="492" w:right="5167"/>
      </w:pPr>
      <w:r>
        <w:rPr/>
        <w:t>Triggers:</w:t>
      </w:r>
      <w:r>
        <w:rPr>
          <w:spacing w:val="-5"/>
        </w:rPr>
        <w:t> </w:t>
      </w:r>
      <w:r>
        <w:rPr/>
        <w:t>On</w:t>
      </w:r>
      <w:r>
        <w:rPr>
          <w:spacing w:val="-5"/>
        </w:rPr>
        <w:t> </w:t>
      </w:r>
      <w:r>
        <w:rPr/>
        <w:t>demand</w:t>
      </w:r>
      <w:r>
        <w:rPr>
          <w:spacing w:val="-7"/>
        </w:rPr>
        <w:t> </w:t>
      </w:r>
      <w:r>
        <w:rPr/>
        <w:t>request</w:t>
      </w:r>
      <w:r>
        <w:rPr>
          <w:spacing w:val="-7"/>
        </w:rPr>
        <w:t> </w:t>
      </w:r>
      <w:r>
        <w:rPr/>
        <w:t>from</w:t>
      </w:r>
      <w:r>
        <w:rPr>
          <w:spacing w:val="-5"/>
        </w:rPr>
        <w:t> </w:t>
      </w:r>
      <w:r>
        <w:rPr/>
        <w:t>the</w:t>
      </w:r>
      <w:r>
        <w:rPr>
          <w:spacing w:val="-2"/>
        </w:rPr>
        <w:t> </w:t>
      </w:r>
      <w:r>
        <w:rPr/>
        <w:t>AAL</w:t>
      </w:r>
      <w:r>
        <w:rPr>
          <w:spacing w:val="-5"/>
        </w:rPr>
        <w:t> </w:t>
      </w:r>
      <w:r>
        <w:rPr/>
        <w:t>Application Frequency: No restriction</w:t>
      </w:r>
    </w:p>
    <w:p>
      <w:pPr>
        <w:spacing w:before="119"/>
        <w:ind w:left="3685" w:right="0" w:firstLine="0"/>
        <w:jc w:val="left"/>
        <w:rPr>
          <w:b/>
          <w:sz w:val="20"/>
        </w:rPr>
      </w:pPr>
      <w:r>
        <w:rPr>
          <w:b/>
          <w:sz w:val="20"/>
        </w:rPr>
        <w:t>Table</w:t>
      </w:r>
      <w:r>
        <w:rPr>
          <w:b/>
          <w:spacing w:val="-6"/>
          <w:sz w:val="20"/>
        </w:rPr>
        <w:t> </w:t>
      </w:r>
      <w:r>
        <w:rPr>
          <w:b/>
          <w:sz w:val="20"/>
        </w:rPr>
        <w:t>5.4.3.2-1:</w:t>
      </w:r>
      <w:r>
        <w:rPr>
          <w:b/>
          <w:spacing w:val="-8"/>
          <w:sz w:val="20"/>
        </w:rPr>
        <w:t> </w:t>
      </w:r>
      <w:r>
        <w:rPr>
          <w:b/>
          <w:sz w:val="20"/>
        </w:rPr>
        <w:t>allocBuffer</w:t>
      </w:r>
      <w:r>
        <w:rPr>
          <w:b/>
          <w:spacing w:val="-6"/>
          <w:sz w:val="20"/>
        </w:rPr>
        <w:t> </w:t>
      </w:r>
      <w:r>
        <w:rPr>
          <w:b/>
          <w:spacing w:val="-2"/>
          <w:sz w:val="20"/>
        </w:rPr>
        <w:t>Operation</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6073"/>
      </w:tblGrid>
      <w:tr>
        <w:trPr>
          <w:trHeight w:val="349" w:hRule="atLeast"/>
        </w:trPr>
        <w:tc>
          <w:tcPr>
            <w:tcW w:w="3551" w:type="dxa"/>
            <w:shd w:val="clear" w:color="auto" w:fill="C0C0C0"/>
          </w:tcPr>
          <w:p>
            <w:pPr>
              <w:pStyle w:val="TableParagraph"/>
              <w:spacing w:before="2"/>
              <w:rPr>
                <w:b/>
                <w:sz w:val="20"/>
              </w:rPr>
            </w:pPr>
            <w:r>
              <w:rPr>
                <w:b/>
                <w:spacing w:val="-2"/>
                <w:sz w:val="20"/>
              </w:rPr>
              <w:t>Operation</w:t>
            </w:r>
          </w:p>
        </w:tc>
        <w:tc>
          <w:tcPr>
            <w:tcW w:w="6073" w:type="dxa"/>
            <w:shd w:val="clear" w:color="auto" w:fill="C0C0C0"/>
          </w:tcPr>
          <w:p>
            <w:pPr>
              <w:pStyle w:val="TableParagraph"/>
              <w:spacing w:before="2"/>
              <w:ind w:left="25"/>
              <w:rPr>
                <w:b/>
                <w:sz w:val="20"/>
              </w:rPr>
            </w:pPr>
            <w:r>
              <w:rPr>
                <w:b/>
                <w:spacing w:val="-2"/>
                <w:sz w:val="20"/>
              </w:rPr>
              <w:t>Direction</w:t>
            </w:r>
          </w:p>
        </w:tc>
      </w:tr>
      <w:tr>
        <w:trPr>
          <w:trHeight w:val="270" w:hRule="atLeast"/>
        </w:trPr>
        <w:tc>
          <w:tcPr>
            <w:tcW w:w="3551" w:type="dxa"/>
          </w:tcPr>
          <w:p>
            <w:pPr>
              <w:pStyle w:val="TableParagraph"/>
              <w:spacing w:before="2"/>
              <w:rPr>
                <w:sz w:val="20"/>
              </w:rPr>
            </w:pPr>
            <w:r>
              <w:rPr>
                <w:spacing w:val="-2"/>
                <w:sz w:val="20"/>
              </w:rPr>
              <w:t>allocBuffer</w:t>
            </w:r>
          </w:p>
        </w:tc>
        <w:tc>
          <w:tcPr>
            <w:tcW w:w="6073" w:type="dxa"/>
          </w:tcPr>
          <w:p>
            <w:pPr>
              <w:pStyle w:val="TableParagraph"/>
              <w:tabs>
                <w:tab w:pos="1633" w:val="left" w:leader="none"/>
              </w:tabs>
              <w:spacing w:line="249" w:lineRule="exact" w:before="1"/>
              <w:ind w:left="25"/>
              <w:rPr>
                <w:rFonts w:ascii="Calibri"/>
                <w:sz w:val="22"/>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rFonts w:ascii="Calibri"/>
                <w:spacing w:val="-2"/>
                <w:sz w:val="22"/>
              </w:rPr>
              <w:t>Implementation</w:t>
            </w:r>
          </w:p>
        </w:tc>
      </w:tr>
    </w:tbl>
    <w:p>
      <w:pPr>
        <w:pStyle w:val="BodyText"/>
        <w:spacing w:before="135"/>
        <w:rPr>
          <w:b/>
        </w:rPr>
      </w:pPr>
    </w:p>
    <w:p>
      <w:pPr>
        <w:spacing w:before="0"/>
        <w:ind w:left="66" w:right="283" w:firstLine="0"/>
        <w:jc w:val="center"/>
        <w:rPr>
          <w:b/>
          <w:sz w:val="20"/>
        </w:rPr>
      </w:pPr>
      <w:r>
        <w:rPr>
          <w:b/>
          <w:sz w:val="20"/>
        </w:rPr>
        <w:t>Table</w:t>
      </w:r>
      <w:r>
        <w:rPr>
          <w:b/>
          <w:spacing w:val="-7"/>
          <w:sz w:val="20"/>
        </w:rPr>
        <w:t> </w:t>
      </w:r>
      <w:r>
        <w:rPr>
          <w:b/>
          <w:sz w:val="20"/>
        </w:rPr>
        <w:t>5.4.3.2-2:</w:t>
      </w:r>
      <w:r>
        <w:rPr>
          <w:b/>
          <w:spacing w:val="-7"/>
          <w:sz w:val="20"/>
        </w:rPr>
        <w:t> </w:t>
      </w:r>
      <w:r>
        <w:rPr>
          <w:b/>
          <w:sz w:val="20"/>
        </w:rPr>
        <w:t>allocBuffer</w:t>
      </w:r>
      <w:r>
        <w:rPr>
          <w:b/>
          <w:spacing w:val="-6"/>
          <w:sz w:val="20"/>
        </w:rPr>
        <w:t> </w:t>
      </w:r>
      <w:r>
        <w:rPr>
          <w:b/>
          <w:sz w:val="20"/>
        </w:rPr>
        <w:t>Input</w:t>
      </w:r>
      <w:r>
        <w:rPr>
          <w:b/>
          <w:spacing w:val="-7"/>
          <w:sz w:val="20"/>
        </w:rPr>
        <w:t> </w:t>
      </w:r>
      <w:r>
        <w:rPr>
          <w:b/>
          <w:spacing w:val="-2"/>
          <w:sz w:val="20"/>
        </w:rPr>
        <w:t>Parameters</w:t>
      </w:r>
    </w:p>
    <w:p>
      <w:pPr>
        <w:spacing w:after="0"/>
        <w:jc w:val="center"/>
        <w:rPr>
          <w:sz w:val="20"/>
        </w:rPr>
        <w:sectPr>
          <w:pgSz w:w="11910" w:h="16850"/>
          <w:pgMar w:header="946" w:footer="694" w:top="1420" w:bottom="880" w:left="640" w:right="420"/>
        </w:sectPr>
      </w:pPr>
    </w:p>
    <w:p>
      <w:pPr>
        <w:pStyle w:val="BodyText"/>
        <w:rPr>
          <w:b/>
          <w:sz w:val="7"/>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261"/>
        <w:gridCol w:w="1260"/>
        <w:gridCol w:w="915"/>
        <w:gridCol w:w="4407"/>
      </w:tblGrid>
      <w:tr>
        <w:trPr>
          <w:trHeight w:val="297" w:hRule="atLeast"/>
        </w:trPr>
        <w:tc>
          <w:tcPr>
            <w:tcW w:w="1791"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261" w:type="dxa"/>
            <w:shd w:val="clear" w:color="auto" w:fill="D9D9D9"/>
          </w:tcPr>
          <w:p>
            <w:pPr>
              <w:pStyle w:val="TableParagraph"/>
              <w:rPr>
                <w:b/>
                <w:sz w:val="20"/>
              </w:rPr>
            </w:pPr>
            <w:r>
              <w:rPr>
                <w:b/>
                <w:spacing w:val="-2"/>
                <w:sz w:val="20"/>
              </w:rPr>
              <w:t>Cardinality</w:t>
            </w:r>
          </w:p>
        </w:tc>
        <w:tc>
          <w:tcPr>
            <w:tcW w:w="1260" w:type="dxa"/>
            <w:shd w:val="clear" w:color="auto" w:fill="D9D9D9"/>
          </w:tcPr>
          <w:p>
            <w:pPr>
              <w:pStyle w:val="TableParagraph"/>
              <w:ind w:left="27"/>
              <w:rPr>
                <w:b/>
                <w:sz w:val="20"/>
              </w:rPr>
            </w:pPr>
            <w:r>
              <w:rPr>
                <w:b/>
                <w:sz w:val="20"/>
              </w:rPr>
              <w:t>Data</w:t>
            </w:r>
            <w:r>
              <w:rPr>
                <w:b/>
                <w:spacing w:val="-3"/>
                <w:sz w:val="20"/>
              </w:rPr>
              <w:t> </w:t>
            </w:r>
            <w:r>
              <w:rPr>
                <w:b/>
                <w:spacing w:val="-4"/>
                <w:sz w:val="20"/>
              </w:rPr>
              <w:t>Type</w:t>
            </w:r>
          </w:p>
        </w:tc>
        <w:tc>
          <w:tcPr>
            <w:tcW w:w="915" w:type="dxa"/>
            <w:shd w:val="clear" w:color="auto" w:fill="D9D9D9"/>
          </w:tcPr>
          <w:p>
            <w:pPr>
              <w:pStyle w:val="TableParagraph"/>
              <w:ind w:left="27"/>
              <w:rPr>
                <w:b/>
                <w:sz w:val="20"/>
              </w:rPr>
            </w:pPr>
            <w:r>
              <w:rPr>
                <w:b/>
                <w:spacing w:val="-2"/>
                <w:sz w:val="20"/>
              </w:rPr>
              <w:t>Qualifier</w:t>
            </w:r>
          </w:p>
        </w:tc>
        <w:tc>
          <w:tcPr>
            <w:tcW w:w="4407" w:type="dxa"/>
            <w:shd w:val="clear" w:color="auto" w:fill="D9D9D9"/>
          </w:tcPr>
          <w:p>
            <w:pPr>
              <w:pStyle w:val="TableParagraph"/>
              <w:ind w:left="27"/>
              <w:rPr>
                <w:b/>
                <w:sz w:val="20"/>
              </w:rPr>
            </w:pPr>
            <w:r>
              <w:rPr>
                <w:b/>
                <w:spacing w:val="-2"/>
                <w:sz w:val="20"/>
              </w:rPr>
              <w:t>Description</w:t>
            </w:r>
          </w:p>
        </w:tc>
      </w:tr>
      <w:tr>
        <w:trPr>
          <w:trHeight w:val="1151" w:hRule="atLeast"/>
        </w:trPr>
        <w:tc>
          <w:tcPr>
            <w:tcW w:w="1791" w:type="dxa"/>
          </w:tcPr>
          <w:p>
            <w:pPr>
              <w:pStyle w:val="TableParagraph"/>
              <w:rPr>
                <w:sz w:val="20"/>
              </w:rPr>
            </w:pPr>
            <w:r>
              <w:rPr>
                <w:spacing w:val="-2"/>
                <w:sz w:val="20"/>
              </w:rPr>
              <w:t>buffer_pool_handle</w:t>
            </w:r>
          </w:p>
        </w:tc>
        <w:tc>
          <w:tcPr>
            <w:tcW w:w="1261" w:type="dxa"/>
          </w:tcPr>
          <w:p>
            <w:pPr>
              <w:pStyle w:val="TableParagraph"/>
              <w:spacing w:before="2"/>
              <w:rPr>
                <w:sz w:val="20"/>
              </w:rPr>
            </w:pPr>
            <w:r>
              <w:rPr>
                <w:spacing w:val="-10"/>
                <w:sz w:val="20"/>
              </w:rPr>
              <w:t>1</w:t>
            </w:r>
          </w:p>
        </w:tc>
        <w:tc>
          <w:tcPr>
            <w:tcW w:w="1260" w:type="dxa"/>
          </w:tcPr>
          <w:p>
            <w:pPr>
              <w:pStyle w:val="TableParagraph"/>
              <w:ind w:left="27" w:right="627"/>
              <w:rPr>
                <w:sz w:val="20"/>
              </w:rPr>
            </w:pPr>
            <w:r>
              <w:rPr>
                <w:spacing w:val="-2"/>
                <w:sz w:val="20"/>
              </w:rPr>
              <w:t>opaque handle</w:t>
            </w:r>
          </w:p>
        </w:tc>
        <w:tc>
          <w:tcPr>
            <w:tcW w:w="915" w:type="dxa"/>
          </w:tcPr>
          <w:p>
            <w:pPr>
              <w:pStyle w:val="TableParagraph"/>
              <w:spacing w:before="2"/>
              <w:ind w:left="27"/>
              <w:rPr>
                <w:sz w:val="20"/>
              </w:rPr>
            </w:pPr>
            <w:r>
              <w:rPr>
                <w:spacing w:val="-10"/>
                <w:sz w:val="20"/>
              </w:rPr>
              <w:t>M</w:t>
            </w:r>
          </w:p>
        </w:tc>
        <w:tc>
          <w:tcPr>
            <w:tcW w:w="4407" w:type="dxa"/>
          </w:tcPr>
          <w:p>
            <w:pPr>
              <w:pStyle w:val="TableParagraph"/>
              <w:spacing w:line="230" w:lineRule="exact"/>
              <w:ind w:left="27" w:right="133"/>
              <w:rPr>
                <w:sz w:val="20"/>
              </w:rPr>
            </w:pPr>
            <w:r>
              <w:rPr>
                <w:sz w:val="20"/>
              </w:rPr>
              <w:t>A handle to a pre-created buffer pool generated using</w:t>
            </w:r>
            <w:r>
              <w:rPr>
                <w:spacing w:val="-6"/>
                <w:sz w:val="20"/>
              </w:rPr>
              <w:t> </w:t>
            </w:r>
            <w:r>
              <w:rPr>
                <w:sz w:val="20"/>
              </w:rPr>
              <w:t>createBufferPool</w:t>
            </w:r>
            <w:r>
              <w:rPr>
                <w:spacing w:val="-6"/>
                <w:sz w:val="20"/>
              </w:rPr>
              <w:t> </w:t>
            </w:r>
            <w:r>
              <w:rPr>
                <w:sz w:val="20"/>
              </w:rPr>
              <w:t>operation</w:t>
            </w:r>
            <w:r>
              <w:rPr>
                <w:spacing w:val="-5"/>
                <w:sz w:val="20"/>
              </w:rPr>
              <w:t> </w:t>
            </w:r>
            <w:r>
              <w:rPr>
                <w:sz w:val="20"/>
              </w:rPr>
              <w:t>or</w:t>
            </w:r>
            <w:r>
              <w:rPr>
                <w:spacing w:val="-9"/>
                <w:sz w:val="20"/>
              </w:rPr>
              <w:t> </w:t>
            </w:r>
            <w:r>
              <w:rPr>
                <w:sz w:val="20"/>
              </w:rPr>
              <w:t>a</w:t>
            </w:r>
            <w:r>
              <w:rPr>
                <w:spacing w:val="-7"/>
                <w:sz w:val="20"/>
              </w:rPr>
              <w:t> </w:t>
            </w:r>
            <w:r>
              <w:rPr>
                <w:sz w:val="20"/>
              </w:rPr>
              <w:t>NULL</w:t>
            </w:r>
            <w:r>
              <w:rPr>
                <w:spacing w:val="-7"/>
                <w:sz w:val="20"/>
              </w:rPr>
              <w:t> </w:t>
            </w:r>
            <w:r>
              <w:rPr>
                <w:sz w:val="20"/>
              </w:rPr>
              <w:t>handle. When a NULL handle is passed, the AAL Implementation shall not use memory that is part of a pre-created buffer pool.</w:t>
            </w:r>
          </w:p>
        </w:tc>
      </w:tr>
      <w:tr>
        <w:trPr>
          <w:trHeight w:val="6722" w:hRule="atLeast"/>
        </w:trPr>
        <w:tc>
          <w:tcPr>
            <w:tcW w:w="1791" w:type="dxa"/>
          </w:tcPr>
          <w:p>
            <w:pPr>
              <w:pStyle w:val="TableParagraph"/>
              <w:rPr>
                <w:sz w:val="20"/>
              </w:rPr>
            </w:pPr>
            <w:r>
              <w:rPr>
                <w:spacing w:val="-2"/>
                <w:sz w:val="20"/>
              </w:rPr>
              <w:t>message_size</w:t>
            </w:r>
          </w:p>
        </w:tc>
        <w:tc>
          <w:tcPr>
            <w:tcW w:w="1261" w:type="dxa"/>
          </w:tcPr>
          <w:p>
            <w:pPr>
              <w:pStyle w:val="TableParagraph"/>
              <w:rPr>
                <w:sz w:val="20"/>
              </w:rPr>
            </w:pPr>
            <w:r>
              <w:rPr>
                <w:spacing w:val="-10"/>
                <w:sz w:val="20"/>
              </w:rPr>
              <w:t>1</w:t>
            </w:r>
          </w:p>
        </w:tc>
        <w:tc>
          <w:tcPr>
            <w:tcW w:w="1260" w:type="dxa"/>
          </w:tcPr>
          <w:p>
            <w:pPr>
              <w:pStyle w:val="TableParagraph"/>
              <w:ind w:left="27"/>
              <w:rPr>
                <w:sz w:val="20"/>
              </w:rPr>
            </w:pPr>
            <w:r>
              <w:rPr>
                <w:spacing w:val="-2"/>
                <w:sz w:val="20"/>
              </w:rPr>
              <w:t>integer</w:t>
            </w:r>
          </w:p>
        </w:tc>
        <w:tc>
          <w:tcPr>
            <w:tcW w:w="915" w:type="dxa"/>
          </w:tcPr>
          <w:p>
            <w:pPr>
              <w:pStyle w:val="TableParagraph"/>
              <w:ind w:left="27"/>
              <w:rPr>
                <w:sz w:val="20"/>
              </w:rPr>
            </w:pPr>
            <w:r>
              <w:rPr>
                <w:spacing w:val="-10"/>
                <w:sz w:val="20"/>
              </w:rPr>
              <w:t>M</w:t>
            </w:r>
          </w:p>
        </w:tc>
        <w:tc>
          <w:tcPr>
            <w:tcW w:w="4407" w:type="dxa"/>
          </w:tcPr>
          <w:p>
            <w:pPr>
              <w:pStyle w:val="TableParagraph"/>
              <w:ind w:left="27"/>
              <w:rPr>
                <w:sz w:val="20"/>
              </w:rPr>
            </w:pPr>
            <w:r>
              <w:rPr>
                <w:sz w:val="20"/>
              </w:rPr>
              <w:t>Indicates</w:t>
            </w:r>
            <w:r>
              <w:rPr>
                <w:spacing w:val="-7"/>
                <w:sz w:val="20"/>
              </w:rPr>
              <w:t> </w:t>
            </w:r>
            <w:r>
              <w:rPr>
                <w:sz w:val="20"/>
              </w:rPr>
              <w:t>message</w:t>
            </w:r>
            <w:r>
              <w:rPr>
                <w:spacing w:val="-6"/>
                <w:sz w:val="20"/>
              </w:rPr>
              <w:t> </w:t>
            </w:r>
            <w:r>
              <w:rPr>
                <w:sz w:val="20"/>
              </w:rPr>
              <w:t>size</w:t>
            </w:r>
            <w:r>
              <w:rPr>
                <w:spacing w:val="-6"/>
                <w:sz w:val="20"/>
              </w:rPr>
              <w:t> </w:t>
            </w:r>
            <w:r>
              <w:rPr>
                <w:sz w:val="20"/>
              </w:rPr>
              <w:t>(in</w:t>
            </w:r>
            <w:r>
              <w:rPr>
                <w:spacing w:val="-5"/>
                <w:sz w:val="20"/>
              </w:rPr>
              <w:t> </w:t>
            </w:r>
            <w:r>
              <w:rPr>
                <w:sz w:val="20"/>
              </w:rPr>
              <w:t>bytes)</w:t>
            </w:r>
            <w:r>
              <w:rPr>
                <w:spacing w:val="-6"/>
                <w:sz w:val="20"/>
              </w:rPr>
              <w:t> </w:t>
            </w:r>
            <w:r>
              <w:rPr>
                <w:sz w:val="20"/>
              </w:rPr>
              <w:t>for</w:t>
            </w:r>
            <w:r>
              <w:rPr>
                <w:spacing w:val="-6"/>
                <w:sz w:val="20"/>
              </w:rPr>
              <w:t> </w:t>
            </w:r>
            <w:r>
              <w:rPr>
                <w:sz w:val="20"/>
              </w:rPr>
              <w:t>which the</w:t>
            </w:r>
            <w:r>
              <w:rPr>
                <w:spacing w:val="-5"/>
                <w:sz w:val="20"/>
              </w:rPr>
              <w:t> </w:t>
            </w:r>
            <w:r>
              <w:rPr>
                <w:sz w:val="20"/>
              </w:rPr>
              <w:t>AAL Application is requesting buffer allocation</w:t>
            </w:r>
          </w:p>
          <w:p>
            <w:pPr>
              <w:pStyle w:val="TableParagraph"/>
              <w:spacing w:before="229"/>
              <w:ind w:left="27"/>
              <w:rPr>
                <w:sz w:val="20"/>
              </w:rPr>
            </w:pPr>
            <w:r>
              <w:rPr>
                <w:spacing w:val="-2"/>
                <w:sz w:val="20"/>
              </w:rPr>
              <w:t>NOTE:</w:t>
            </w:r>
          </w:p>
          <w:p>
            <w:pPr>
              <w:pStyle w:val="TableParagraph"/>
              <w:numPr>
                <w:ilvl w:val="0"/>
                <w:numId w:val="56"/>
              </w:numPr>
              <w:tabs>
                <w:tab w:pos="747" w:val="left" w:leader="none"/>
              </w:tabs>
              <w:spacing w:line="240" w:lineRule="auto" w:before="0" w:after="0"/>
              <w:ind w:left="747" w:right="229" w:hanging="360"/>
              <w:jc w:val="left"/>
              <w:rPr>
                <w:sz w:val="20"/>
              </w:rPr>
            </w:pPr>
            <w:r>
              <w:rPr>
                <w:sz w:val="20"/>
              </w:rPr>
              <w:t>The AAL Application shall not use the allocated</w:t>
            </w:r>
            <w:r>
              <w:rPr>
                <w:spacing w:val="-7"/>
                <w:sz w:val="20"/>
              </w:rPr>
              <w:t> </w:t>
            </w:r>
            <w:r>
              <w:rPr>
                <w:sz w:val="20"/>
              </w:rPr>
              <w:t>buffer</w:t>
            </w:r>
            <w:r>
              <w:rPr>
                <w:spacing w:val="-7"/>
                <w:sz w:val="20"/>
              </w:rPr>
              <w:t> </w:t>
            </w:r>
            <w:r>
              <w:rPr>
                <w:sz w:val="20"/>
              </w:rPr>
              <w:t>for</w:t>
            </w:r>
            <w:r>
              <w:rPr>
                <w:spacing w:val="-5"/>
                <w:sz w:val="20"/>
              </w:rPr>
              <w:t> </w:t>
            </w:r>
            <w:r>
              <w:rPr>
                <w:sz w:val="20"/>
              </w:rPr>
              <w:t>a</w:t>
            </w:r>
            <w:r>
              <w:rPr>
                <w:spacing w:val="-7"/>
                <w:sz w:val="20"/>
              </w:rPr>
              <w:t> </w:t>
            </w:r>
            <w:r>
              <w:rPr>
                <w:sz w:val="20"/>
              </w:rPr>
              <w:t>message</w:t>
            </w:r>
            <w:r>
              <w:rPr>
                <w:spacing w:val="-9"/>
                <w:sz w:val="20"/>
              </w:rPr>
              <w:t> </w:t>
            </w:r>
            <w:r>
              <w:rPr>
                <w:sz w:val="20"/>
              </w:rPr>
              <w:t>greater</w:t>
            </w:r>
            <w:r>
              <w:rPr>
                <w:spacing w:val="-7"/>
                <w:sz w:val="20"/>
              </w:rPr>
              <w:t> </w:t>
            </w:r>
            <w:r>
              <w:rPr>
                <w:sz w:val="20"/>
              </w:rPr>
              <w:t>than the indicated message_size.</w:t>
            </w:r>
          </w:p>
          <w:p>
            <w:pPr>
              <w:pStyle w:val="TableParagraph"/>
              <w:numPr>
                <w:ilvl w:val="0"/>
                <w:numId w:val="56"/>
              </w:numPr>
              <w:tabs>
                <w:tab w:pos="747" w:val="left" w:leader="none"/>
              </w:tabs>
              <w:spacing w:line="240" w:lineRule="auto" w:before="121" w:after="0"/>
              <w:ind w:left="747" w:right="393" w:hanging="360"/>
              <w:jc w:val="left"/>
              <w:rPr>
                <w:sz w:val="20"/>
              </w:rPr>
            </w:pPr>
            <w:r>
              <w:rPr>
                <w:sz w:val="20"/>
              </w:rPr>
              <w:t>Whether/how an AAL Implementation takes</w:t>
            </w:r>
            <w:r>
              <w:rPr>
                <w:spacing w:val="-10"/>
                <w:sz w:val="20"/>
              </w:rPr>
              <w:t> </w:t>
            </w:r>
            <w:r>
              <w:rPr>
                <w:sz w:val="20"/>
              </w:rPr>
              <w:t>into</w:t>
            </w:r>
            <w:r>
              <w:rPr>
                <w:spacing w:val="-9"/>
                <w:sz w:val="20"/>
              </w:rPr>
              <w:t> </w:t>
            </w:r>
            <w:r>
              <w:rPr>
                <w:sz w:val="20"/>
              </w:rPr>
              <w:t>consideration</w:t>
            </w:r>
            <w:r>
              <w:rPr>
                <w:spacing w:val="-10"/>
                <w:sz w:val="20"/>
              </w:rPr>
              <w:t> </w:t>
            </w:r>
            <w:r>
              <w:rPr>
                <w:sz w:val="20"/>
              </w:rPr>
              <w:t>message_size</w:t>
            </w:r>
            <w:r>
              <w:rPr>
                <w:spacing w:val="-9"/>
                <w:sz w:val="20"/>
              </w:rPr>
              <w:t> </w:t>
            </w:r>
            <w:r>
              <w:rPr>
                <w:sz w:val="20"/>
              </w:rPr>
              <w:t>in allocating</w:t>
            </w:r>
            <w:r>
              <w:rPr>
                <w:spacing w:val="-6"/>
                <w:sz w:val="20"/>
              </w:rPr>
              <w:t> </w:t>
            </w:r>
            <w:r>
              <w:rPr>
                <w:sz w:val="20"/>
              </w:rPr>
              <w:t>the</w:t>
            </w:r>
            <w:r>
              <w:rPr>
                <w:spacing w:val="-5"/>
                <w:sz w:val="20"/>
              </w:rPr>
              <w:t> </w:t>
            </w:r>
            <w:r>
              <w:rPr>
                <w:sz w:val="20"/>
              </w:rPr>
              <w:t>buffer</w:t>
            </w:r>
            <w:r>
              <w:rPr>
                <w:spacing w:val="-6"/>
                <w:sz w:val="20"/>
              </w:rPr>
              <w:t> </w:t>
            </w:r>
            <w:r>
              <w:rPr>
                <w:sz w:val="20"/>
              </w:rPr>
              <w:t>is</w:t>
            </w:r>
            <w:r>
              <w:rPr>
                <w:spacing w:val="-8"/>
                <w:sz w:val="20"/>
              </w:rPr>
              <w:t> </w:t>
            </w:r>
            <w:r>
              <w:rPr>
                <w:sz w:val="20"/>
              </w:rPr>
              <w:t>transparent</w:t>
            </w:r>
            <w:r>
              <w:rPr>
                <w:spacing w:val="-8"/>
                <w:sz w:val="20"/>
              </w:rPr>
              <w:t> </w:t>
            </w:r>
            <w:r>
              <w:rPr>
                <w:sz w:val="20"/>
              </w:rPr>
              <w:t>to</w:t>
            </w:r>
            <w:r>
              <w:rPr>
                <w:spacing w:val="-6"/>
                <w:sz w:val="20"/>
              </w:rPr>
              <w:t> </w:t>
            </w:r>
            <w:r>
              <w:rPr>
                <w:sz w:val="20"/>
              </w:rPr>
              <w:t>the AAL Application.</w:t>
            </w:r>
          </w:p>
          <w:p>
            <w:pPr>
              <w:pStyle w:val="TableParagraph"/>
              <w:spacing w:before="119"/>
              <w:ind w:left="0"/>
              <w:rPr>
                <w:b/>
                <w:sz w:val="20"/>
              </w:rPr>
            </w:pPr>
          </w:p>
          <w:p>
            <w:pPr>
              <w:pStyle w:val="TableParagraph"/>
              <w:ind w:left="27"/>
              <w:rPr>
                <w:sz w:val="20"/>
              </w:rPr>
            </w:pPr>
            <w:r>
              <w:rPr>
                <w:sz w:val="20"/>
              </w:rPr>
              <w:t>When</w:t>
            </w:r>
            <w:r>
              <w:rPr>
                <w:spacing w:val="-5"/>
                <w:sz w:val="20"/>
              </w:rPr>
              <w:t> </w:t>
            </w:r>
            <w:r>
              <w:rPr>
                <w:sz w:val="20"/>
              </w:rPr>
              <w:t>the</w:t>
            </w:r>
            <w:r>
              <w:rPr>
                <w:spacing w:val="-6"/>
                <w:sz w:val="20"/>
              </w:rPr>
              <w:t> </w:t>
            </w:r>
            <w:r>
              <w:rPr>
                <w:sz w:val="20"/>
              </w:rPr>
              <w:t>value</w:t>
            </w:r>
            <w:r>
              <w:rPr>
                <w:spacing w:val="-7"/>
                <w:sz w:val="20"/>
              </w:rPr>
              <w:t> </w:t>
            </w:r>
            <w:r>
              <w:rPr>
                <w:sz w:val="20"/>
              </w:rPr>
              <w:t>of</w:t>
            </w:r>
            <w:r>
              <w:rPr>
                <w:spacing w:val="-6"/>
                <w:sz w:val="20"/>
              </w:rPr>
              <w:t> </w:t>
            </w:r>
            <w:r>
              <w:rPr>
                <w:sz w:val="20"/>
              </w:rPr>
              <w:t>the</w:t>
            </w:r>
            <w:r>
              <w:rPr>
                <w:spacing w:val="-7"/>
                <w:sz w:val="20"/>
              </w:rPr>
              <w:t> </w:t>
            </w:r>
            <w:r>
              <w:rPr>
                <w:sz w:val="20"/>
              </w:rPr>
              <w:t>buffer_pool_handle</w:t>
            </w:r>
            <w:r>
              <w:rPr>
                <w:spacing w:val="-6"/>
                <w:sz w:val="20"/>
              </w:rPr>
              <w:t> </w:t>
            </w:r>
            <w:r>
              <w:rPr>
                <w:sz w:val="20"/>
              </w:rPr>
              <w:t>is</w:t>
            </w:r>
            <w:r>
              <w:rPr>
                <w:spacing w:val="-6"/>
                <w:sz w:val="20"/>
              </w:rPr>
              <w:t> </w:t>
            </w:r>
            <w:r>
              <w:rPr>
                <w:sz w:val="20"/>
              </w:rPr>
              <w:t>not </w:t>
            </w:r>
            <w:r>
              <w:rPr>
                <w:spacing w:val="-2"/>
                <w:sz w:val="20"/>
              </w:rPr>
              <w:t>NULL:</w:t>
            </w:r>
          </w:p>
          <w:p>
            <w:pPr>
              <w:pStyle w:val="TableParagraph"/>
              <w:numPr>
                <w:ilvl w:val="0"/>
                <w:numId w:val="57"/>
              </w:numPr>
              <w:tabs>
                <w:tab w:pos="171" w:val="left" w:leader="none"/>
              </w:tabs>
              <w:spacing w:line="240" w:lineRule="auto" w:before="229" w:after="0"/>
              <w:ind w:left="171" w:right="549" w:hanging="144"/>
              <w:jc w:val="left"/>
              <w:rPr>
                <w:sz w:val="20"/>
              </w:rPr>
            </w:pPr>
            <w:r>
              <w:rPr>
                <w:sz w:val="20"/>
              </w:rPr>
              <w:t>The AAL Application shall request buffer allocation</w:t>
            </w:r>
            <w:r>
              <w:rPr>
                <w:spacing w:val="-6"/>
                <w:sz w:val="20"/>
              </w:rPr>
              <w:t> </w:t>
            </w:r>
            <w:r>
              <w:rPr>
                <w:sz w:val="20"/>
              </w:rPr>
              <w:t>from</w:t>
            </w:r>
            <w:r>
              <w:rPr>
                <w:spacing w:val="-6"/>
                <w:sz w:val="20"/>
              </w:rPr>
              <w:t> </w:t>
            </w:r>
            <w:r>
              <w:rPr>
                <w:sz w:val="20"/>
              </w:rPr>
              <w:t>a</w:t>
            </w:r>
            <w:r>
              <w:rPr>
                <w:spacing w:val="-7"/>
                <w:sz w:val="20"/>
              </w:rPr>
              <w:t> </w:t>
            </w:r>
            <w:r>
              <w:rPr>
                <w:sz w:val="20"/>
              </w:rPr>
              <w:t>pre-created</w:t>
            </w:r>
            <w:r>
              <w:rPr>
                <w:spacing w:val="-8"/>
                <w:sz w:val="20"/>
              </w:rPr>
              <w:t> </w:t>
            </w:r>
            <w:r>
              <w:rPr>
                <w:sz w:val="20"/>
              </w:rPr>
              <w:t>buffer</w:t>
            </w:r>
            <w:r>
              <w:rPr>
                <w:spacing w:val="-8"/>
                <w:sz w:val="20"/>
              </w:rPr>
              <w:t> </w:t>
            </w:r>
            <w:r>
              <w:rPr>
                <w:sz w:val="20"/>
              </w:rPr>
              <w:t>pool</w:t>
            </w:r>
            <w:r>
              <w:rPr>
                <w:spacing w:val="-8"/>
                <w:sz w:val="20"/>
              </w:rPr>
              <w:t> </w:t>
            </w:r>
            <w:r>
              <w:rPr>
                <w:sz w:val="20"/>
              </w:rPr>
              <w:t>with buffer_ size &gt;= message_size &gt; 0</w:t>
            </w:r>
          </w:p>
          <w:p>
            <w:pPr>
              <w:pStyle w:val="TableParagraph"/>
              <w:numPr>
                <w:ilvl w:val="1"/>
                <w:numId w:val="57"/>
              </w:numPr>
              <w:tabs>
                <w:tab w:pos="747" w:val="left" w:leader="none"/>
              </w:tabs>
              <w:spacing w:line="240" w:lineRule="auto" w:before="1" w:after="0"/>
              <w:ind w:left="747" w:right="435" w:hanging="360"/>
              <w:jc w:val="left"/>
              <w:rPr>
                <w:rFonts w:ascii="Symbol" w:hAnsi="Symbol"/>
                <w:sz w:val="20"/>
              </w:rPr>
            </w:pPr>
            <w:r>
              <w:rPr>
                <w:sz w:val="20"/>
              </w:rPr>
              <w:t>The AAL Application can indicate the message_size equal to the buffer_size associated</w:t>
            </w:r>
            <w:r>
              <w:rPr>
                <w:spacing w:val="-12"/>
                <w:sz w:val="20"/>
              </w:rPr>
              <w:t> </w:t>
            </w:r>
            <w:r>
              <w:rPr>
                <w:sz w:val="20"/>
              </w:rPr>
              <w:t>with</w:t>
            </w:r>
            <w:r>
              <w:rPr>
                <w:spacing w:val="-12"/>
                <w:sz w:val="20"/>
              </w:rPr>
              <w:t> </w:t>
            </w:r>
            <w:r>
              <w:rPr>
                <w:sz w:val="20"/>
              </w:rPr>
              <w:t>the</w:t>
            </w:r>
            <w:r>
              <w:rPr>
                <w:spacing w:val="-12"/>
                <w:sz w:val="20"/>
              </w:rPr>
              <w:t> </w:t>
            </w:r>
            <w:r>
              <w:rPr>
                <w:sz w:val="20"/>
              </w:rPr>
              <w:t>buffer_pool_handle.</w:t>
            </w:r>
          </w:p>
          <w:p>
            <w:pPr>
              <w:pStyle w:val="TableParagraph"/>
              <w:spacing w:before="193"/>
              <w:ind w:left="0"/>
              <w:rPr>
                <w:b/>
                <w:sz w:val="20"/>
              </w:rPr>
            </w:pPr>
          </w:p>
          <w:p>
            <w:pPr>
              <w:pStyle w:val="TableParagraph"/>
              <w:numPr>
                <w:ilvl w:val="1"/>
                <w:numId w:val="57"/>
              </w:numPr>
              <w:tabs>
                <w:tab w:pos="747" w:val="left" w:leader="none"/>
              </w:tabs>
              <w:spacing w:line="230" w:lineRule="exact" w:before="1" w:after="0"/>
              <w:ind w:left="747" w:right="146" w:hanging="360"/>
              <w:jc w:val="left"/>
              <w:rPr>
                <w:rFonts w:ascii="Symbol" w:hAnsi="Symbol"/>
                <w:sz w:val="22"/>
              </w:rPr>
            </w:pPr>
            <w:r>
              <w:rPr>
                <w:sz w:val="20"/>
              </w:rPr>
              <w:t>For optimal memory usage, AAL Application should indicate a buffer_pool_handle with associated buffer_size</w:t>
            </w:r>
            <w:r>
              <w:rPr>
                <w:spacing w:val="-9"/>
                <w:sz w:val="20"/>
              </w:rPr>
              <w:t> </w:t>
            </w:r>
            <w:r>
              <w:rPr>
                <w:sz w:val="20"/>
              </w:rPr>
              <w:t>closest</w:t>
            </w:r>
            <w:r>
              <w:rPr>
                <w:spacing w:val="-9"/>
                <w:sz w:val="20"/>
              </w:rPr>
              <w:t> </w:t>
            </w:r>
            <w:r>
              <w:rPr>
                <w:sz w:val="20"/>
              </w:rPr>
              <w:t>to</w:t>
            </w:r>
            <w:r>
              <w:rPr>
                <w:spacing w:val="-8"/>
                <w:sz w:val="20"/>
              </w:rPr>
              <w:t> </w:t>
            </w:r>
            <w:r>
              <w:rPr>
                <w:sz w:val="20"/>
              </w:rPr>
              <w:t>the</w:t>
            </w:r>
            <w:r>
              <w:rPr>
                <w:spacing w:val="-9"/>
                <w:sz w:val="20"/>
              </w:rPr>
              <w:t> </w:t>
            </w:r>
            <w:r>
              <w:rPr>
                <w:sz w:val="20"/>
              </w:rPr>
              <w:t>indicated</w:t>
            </w:r>
            <w:r>
              <w:rPr>
                <w:spacing w:val="-8"/>
                <w:sz w:val="20"/>
              </w:rPr>
              <w:t> </w:t>
            </w:r>
            <w:r>
              <w:rPr>
                <w:sz w:val="20"/>
              </w:rPr>
              <w:t>memory </w:t>
            </w:r>
            <w:r>
              <w:rPr>
                <w:spacing w:val="-2"/>
                <w:sz w:val="20"/>
              </w:rPr>
              <w:t>size.</w:t>
            </w:r>
          </w:p>
        </w:tc>
      </w:tr>
    </w:tbl>
    <w:p>
      <w:pPr>
        <w:pStyle w:val="BodyText"/>
        <w:rPr>
          <w:b/>
        </w:rPr>
      </w:pPr>
    </w:p>
    <w:p>
      <w:pPr>
        <w:pStyle w:val="BodyText"/>
        <w:rPr>
          <w:b/>
        </w:rPr>
      </w:pPr>
    </w:p>
    <w:p>
      <w:pPr>
        <w:pStyle w:val="BodyText"/>
        <w:rPr>
          <w:b/>
        </w:rPr>
      </w:pPr>
    </w:p>
    <w:p>
      <w:pPr>
        <w:pStyle w:val="BodyText"/>
        <w:rPr>
          <w:b/>
        </w:rPr>
      </w:pPr>
    </w:p>
    <w:p>
      <w:pPr>
        <w:pStyle w:val="BodyText"/>
        <w:spacing w:before="152"/>
        <w:rPr>
          <w:b/>
        </w:rPr>
      </w:pPr>
    </w:p>
    <w:p>
      <w:pPr>
        <w:spacing w:before="0"/>
        <w:ind w:left="66" w:right="279" w:firstLine="0"/>
        <w:jc w:val="center"/>
        <w:rPr>
          <w:b/>
          <w:sz w:val="20"/>
        </w:rPr>
      </w:pPr>
      <w:r>
        <w:rPr>
          <w:b/>
          <w:sz w:val="20"/>
        </w:rPr>
        <w:t>Table</w:t>
      </w:r>
      <w:r>
        <w:rPr>
          <w:b/>
          <w:spacing w:val="-7"/>
          <w:sz w:val="20"/>
        </w:rPr>
        <w:t> </w:t>
      </w:r>
      <w:r>
        <w:rPr>
          <w:b/>
          <w:sz w:val="20"/>
        </w:rPr>
        <w:t>5.4.3.2-3:</w:t>
      </w:r>
      <w:r>
        <w:rPr>
          <w:b/>
          <w:spacing w:val="-8"/>
          <w:sz w:val="20"/>
        </w:rPr>
        <w:t> </w:t>
      </w:r>
      <w:r>
        <w:rPr>
          <w:b/>
          <w:sz w:val="20"/>
        </w:rPr>
        <w:t>allocBuffer</w:t>
      </w:r>
      <w:r>
        <w:rPr>
          <w:b/>
          <w:spacing w:val="-5"/>
          <w:sz w:val="20"/>
        </w:rPr>
        <w:t> </w:t>
      </w:r>
      <w:r>
        <w:rPr>
          <w:b/>
          <w:sz w:val="20"/>
        </w:rPr>
        <w:t>Output</w:t>
      </w:r>
      <w:r>
        <w:rPr>
          <w:b/>
          <w:spacing w:val="-5"/>
          <w:sz w:val="20"/>
        </w:rPr>
        <w:t> </w:t>
      </w:r>
      <w:r>
        <w:rPr>
          <w:b/>
          <w:spacing w:val="-2"/>
          <w:sz w:val="20"/>
        </w:rPr>
        <w:t>Parameters</w:t>
      </w:r>
    </w:p>
    <w:p>
      <w:pPr>
        <w:pStyle w:val="BodyText"/>
        <w:spacing w:before="2" w:after="1"/>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290"/>
        <w:gridCol w:w="1167"/>
        <w:gridCol w:w="1081"/>
        <w:gridCol w:w="4307"/>
      </w:tblGrid>
      <w:tr>
        <w:trPr>
          <w:trHeight w:val="412" w:hRule="atLeast"/>
        </w:trPr>
        <w:tc>
          <w:tcPr>
            <w:tcW w:w="1791" w:type="dxa"/>
            <w:shd w:val="clear" w:color="auto" w:fill="D9D9D9"/>
          </w:tcPr>
          <w:p>
            <w:pPr>
              <w:pStyle w:val="TableParagraph"/>
              <w:spacing w:before="2"/>
              <w:rPr>
                <w:b/>
                <w:sz w:val="20"/>
              </w:rPr>
            </w:pPr>
            <w:r>
              <w:rPr>
                <w:b/>
                <w:sz w:val="20"/>
              </w:rPr>
              <w:t>Output</w:t>
            </w:r>
            <w:r>
              <w:rPr>
                <w:b/>
                <w:spacing w:val="-7"/>
                <w:sz w:val="20"/>
              </w:rPr>
              <w:t> </w:t>
            </w:r>
            <w:r>
              <w:rPr>
                <w:b/>
                <w:spacing w:val="-2"/>
                <w:sz w:val="20"/>
              </w:rPr>
              <w:t>Parameter</w:t>
            </w:r>
          </w:p>
        </w:tc>
        <w:tc>
          <w:tcPr>
            <w:tcW w:w="1290" w:type="dxa"/>
            <w:shd w:val="clear" w:color="auto" w:fill="D9D9D9"/>
          </w:tcPr>
          <w:p>
            <w:pPr>
              <w:pStyle w:val="TableParagraph"/>
              <w:spacing w:before="2"/>
              <w:rPr>
                <w:b/>
                <w:sz w:val="20"/>
              </w:rPr>
            </w:pPr>
            <w:r>
              <w:rPr>
                <w:b/>
                <w:spacing w:val="-2"/>
                <w:sz w:val="20"/>
              </w:rPr>
              <w:t>Cardinality</w:t>
            </w:r>
          </w:p>
        </w:tc>
        <w:tc>
          <w:tcPr>
            <w:tcW w:w="1167" w:type="dxa"/>
            <w:shd w:val="clear" w:color="auto" w:fill="D9D9D9"/>
          </w:tcPr>
          <w:p>
            <w:pPr>
              <w:pStyle w:val="TableParagraph"/>
              <w:spacing w:before="2"/>
              <w:ind w:left="25"/>
              <w:rPr>
                <w:b/>
                <w:sz w:val="20"/>
              </w:rPr>
            </w:pPr>
            <w:r>
              <w:rPr>
                <w:b/>
                <w:sz w:val="20"/>
              </w:rPr>
              <w:t>Data</w:t>
            </w:r>
            <w:r>
              <w:rPr>
                <w:b/>
                <w:spacing w:val="-3"/>
                <w:sz w:val="20"/>
              </w:rPr>
              <w:t> </w:t>
            </w:r>
            <w:r>
              <w:rPr>
                <w:b/>
                <w:spacing w:val="-4"/>
                <w:sz w:val="20"/>
              </w:rPr>
              <w:t>Type</w:t>
            </w:r>
          </w:p>
        </w:tc>
        <w:tc>
          <w:tcPr>
            <w:tcW w:w="1081" w:type="dxa"/>
            <w:shd w:val="clear" w:color="auto" w:fill="D9D9D9"/>
          </w:tcPr>
          <w:p>
            <w:pPr>
              <w:pStyle w:val="TableParagraph"/>
              <w:spacing w:before="2"/>
              <w:ind w:left="26"/>
              <w:rPr>
                <w:b/>
                <w:sz w:val="20"/>
              </w:rPr>
            </w:pPr>
            <w:r>
              <w:rPr>
                <w:b/>
                <w:spacing w:val="-2"/>
                <w:sz w:val="20"/>
              </w:rPr>
              <w:t>Qualifier</w:t>
            </w:r>
          </w:p>
        </w:tc>
        <w:tc>
          <w:tcPr>
            <w:tcW w:w="4307" w:type="dxa"/>
            <w:shd w:val="clear" w:color="auto" w:fill="D9D9D9"/>
          </w:tcPr>
          <w:p>
            <w:pPr>
              <w:pStyle w:val="TableParagraph"/>
              <w:spacing w:before="2"/>
              <w:ind w:left="23"/>
              <w:rPr>
                <w:b/>
                <w:sz w:val="20"/>
              </w:rPr>
            </w:pPr>
            <w:r>
              <w:rPr>
                <w:b/>
                <w:spacing w:val="-2"/>
                <w:sz w:val="20"/>
              </w:rPr>
              <w:t>Description</w:t>
            </w:r>
          </w:p>
        </w:tc>
      </w:tr>
      <w:tr>
        <w:trPr>
          <w:trHeight w:val="3628" w:hRule="atLeast"/>
        </w:trPr>
        <w:tc>
          <w:tcPr>
            <w:tcW w:w="1791" w:type="dxa"/>
          </w:tcPr>
          <w:p>
            <w:pPr>
              <w:pStyle w:val="TableParagraph"/>
              <w:rPr>
                <w:sz w:val="20"/>
              </w:rPr>
            </w:pPr>
            <w:r>
              <w:rPr>
                <w:spacing w:val="-2"/>
                <w:sz w:val="20"/>
              </w:rPr>
              <w:t>status_of_operation</w:t>
            </w:r>
          </w:p>
        </w:tc>
        <w:tc>
          <w:tcPr>
            <w:tcW w:w="1290" w:type="dxa"/>
          </w:tcPr>
          <w:p>
            <w:pPr>
              <w:pStyle w:val="TableParagraph"/>
              <w:rPr>
                <w:sz w:val="20"/>
              </w:rPr>
            </w:pPr>
            <w:r>
              <w:rPr>
                <w:spacing w:val="-10"/>
                <w:sz w:val="20"/>
              </w:rPr>
              <w:t>1</w:t>
            </w:r>
          </w:p>
        </w:tc>
        <w:tc>
          <w:tcPr>
            <w:tcW w:w="1167" w:type="dxa"/>
          </w:tcPr>
          <w:p>
            <w:pPr>
              <w:pStyle w:val="TableParagraph"/>
              <w:ind w:left="25" w:right="320"/>
              <w:rPr>
                <w:i/>
                <w:sz w:val="20"/>
              </w:rPr>
            </w:pPr>
            <w:r>
              <w:rPr>
                <w:i/>
                <w:spacing w:val="-2"/>
                <w:sz w:val="20"/>
              </w:rPr>
              <w:t>Reference</w:t>
            </w:r>
            <w:r>
              <w:rPr>
                <w:i/>
                <w:spacing w:val="-2"/>
                <w:sz w:val="20"/>
              </w:rPr>
              <w:t> </w:t>
            </w:r>
            <w:r>
              <w:rPr>
                <w:i/>
                <w:spacing w:val="-4"/>
                <w:sz w:val="20"/>
              </w:rPr>
              <w:t>WG10</w:t>
            </w:r>
          </w:p>
          <w:p>
            <w:pPr>
              <w:pStyle w:val="TableParagraph"/>
              <w:spacing w:before="1"/>
              <w:ind w:left="25"/>
              <w:rPr>
                <w:i/>
                <w:sz w:val="20"/>
              </w:rPr>
            </w:pPr>
            <w:r>
              <w:rPr>
                <w:i/>
                <w:sz w:val="20"/>
              </w:rPr>
              <w:t>object</w:t>
            </w:r>
            <w:r>
              <w:rPr>
                <w:i/>
                <w:spacing w:val="-3"/>
                <w:sz w:val="20"/>
              </w:rPr>
              <w:t> </w:t>
            </w:r>
            <w:r>
              <w:rPr>
                <w:i/>
                <w:spacing w:val="-2"/>
                <w:sz w:val="20"/>
              </w:rPr>
              <w:t>model</w:t>
            </w:r>
          </w:p>
        </w:tc>
        <w:tc>
          <w:tcPr>
            <w:tcW w:w="1081" w:type="dxa"/>
          </w:tcPr>
          <w:p>
            <w:pPr>
              <w:pStyle w:val="TableParagraph"/>
              <w:ind w:left="26"/>
              <w:rPr>
                <w:sz w:val="20"/>
              </w:rPr>
            </w:pPr>
            <w:r>
              <w:rPr>
                <w:spacing w:val="-10"/>
                <w:sz w:val="20"/>
              </w:rPr>
              <w:t>M</w:t>
            </w:r>
          </w:p>
        </w:tc>
        <w:tc>
          <w:tcPr>
            <w:tcW w:w="4307" w:type="dxa"/>
          </w:tcPr>
          <w:p>
            <w:pPr>
              <w:pStyle w:val="TableParagraph"/>
              <w:ind w:left="23" w:right="313"/>
              <w:jc w:val="both"/>
              <w:rPr>
                <w:sz w:val="20"/>
              </w:rPr>
            </w:pPr>
            <w:r>
              <w:rPr>
                <w:sz w:val="20"/>
              </w:rPr>
              <w:t>Returns the status of the procedure. Indicates the status</w:t>
            </w:r>
            <w:r>
              <w:rPr>
                <w:spacing w:val="-10"/>
                <w:sz w:val="20"/>
              </w:rPr>
              <w:t> </w:t>
            </w:r>
            <w:r>
              <w:rPr>
                <w:sz w:val="20"/>
              </w:rPr>
              <w:t>of</w:t>
            </w:r>
            <w:r>
              <w:rPr>
                <w:spacing w:val="-8"/>
                <w:sz w:val="20"/>
              </w:rPr>
              <w:t> </w:t>
            </w:r>
            <w:r>
              <w:rPr>
                <w:sz w:val="20"/>
              </w:rPr>
              <w:t>allocBuffer</w:t>
            </w:r>
            <w:r>
              <w:rPr>
                <w:spacing w:val="-7"/>
                <w:sz w:val="20"/>
              </w:rPr>
              <w:t> </w:t>
            </w:r>
            <w:r>
              <w:rPr>
                <w:sz w:val="20"/>
              </w:rPr>
              <w:t>Operation</w:t>
            </w:r>
            <w:r>
              <w:rPr>
                <w:spacing w:val="-8"/>
                <w:sz w:val="20"/>
              </w:rPr>
              <w:t> </w:t>
            </w:r>
            <w:r>
              <w:rPr>
                <w:sz w:val="20"/>
              </w:rPr>
              <w:t>execution</w:t>
            </w:r>
            <w:r>
              <w:rPr>
                <w:spacing w:val="-8"/>
                <w:sz w:val="20"/>
              </w:rPr>
              <w:t> </w:t>
            </w:r>
            <w:r>
              <w:rPr>
                <w:sz w:val="20"/>
              </w:rPr>
              <w:t>(TRUE for success, FALSE for failure)</w:t>
            </w:r>
          </w:p>
          <w:p>
            <w:pPr>
              <w:pStyle w:val="TableParagraph"/>
              <w:spacing w:before="179"/>
              <w:ind w:left="23"/>
              <w:jc w:val="both"/>
              <w:rPr>
                <w:sz w:val="20"/>
              </w:rPr>
            </w:pPr>
            <w:r>
              <w:rPr>
                <w:sz w:val="20"/>
              </w:rPr>
              <w:t>NOTE:</w:t>
            </w:r>
            <w:r>
              <w:rPr>
                <w:spacing w:val="-4"/>
                <w:sz w:val="20"/>
              </w:rPr>
              <w:t> </w:t>
            </w:r>
            <w:r>
              <w:rPr>
                <w:sz w:val="20"/>
              </w:rPr>
              <w:t>If</w:t>
            </w:r>
            <w:r>
              <w:rPr>
                <w:spacing w:val="-2"/>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5"/>
                <w:sz w:val="20"/>
              </w:rPr>
              <w:t> </w:t>
            </w:r>
            <w:r>
              <w:rPr>
                <w:sz w:val="20"/>
              </w:rPr>
              <w:t>operation</w:t>
            </w:r>
            <w:r>
              <w:rPr>
                <w:spacing w:val="-2"/>
                <w:sz w:val="20"/>
              </w:rPr>
              <w:t> </w:t>
            </w:r>
            <w:r>
              <w:rPr>
                <w:sz w:val="20"/>
              </w:rPr>
              <w:t>is</w:t>
            </w:r>
            <w:r>
              <w:rPr>
                <w:spacing w:val="-1"/>
                <w:sz w:val="20"/>
              </w:rPr>
              <w:t> </w:t>
            </w:r>
            <w:r>
              <w:rPr>
                <w:spacing w:val="-2"/>
                <w:sz w:val="20"/>
              </w:rPr>
              <w:t>FALSE:</w:t>
            </w:r>
          </w:p>
          <w:p>
            <w:pPr>
              <w:pStyle w:val="TableParagraph"/>
              <w:numPr>
                <w:ilvl w:val="0"/>
                <w:numId w:val="58"/>
              </w:numPr>
              <w:tabs>
                <w:tab w:pos="743" w:val="left" w:leader="none"/>
              </w:tabs>
              <w:spacing w:line="240" w:lineRule="auto" w:before="180" w:after="0"/>
              <w:ind w:left="743" w:right="348" w:hanging="360"/>
              <w:jc w:val="left"/>
              <w:rPr>
                <w:rFonts w:ascii="Symbol" w:hAnsi="Symbol"/>
                <w:sz w:val="20"/>
              </w:rPr>
            </w:pPr>
            <w:r>
              <w:rPr>
                <w:sz w:val="20"/>
              </w:rPr>
              <w:t>Returns a failure code if the AAL Implementation requires buffers to be allocated</w:t>
            </w:r>
            <w:r>
              <w:rPr>
                <w:spacing w:val="-6"/>
                <w:sz w:val="20"/>
              </w:rPr>
              <w:t> </w:t>
            </w:r>
            <w:r>
              <w:rPr>
                <w:sz w:val="20"/>
              </w:rPr>
              <w:t>from</w:t>
            </w:r>
            <w:r>
              <w:rPr>
                <w:spacing w:val="-9"/>
                <w:sz w:val="20"/>
              </w:rPr>
              <w:t> </w:t>
            </w:r>
            <w:r>
              <w:rPr>
                <w:sz w:val="20"/>
              </w:rPr>
              <w:t>a</w:t>
            </w:r>
            <w:r>
              <w:rPr>
                <w:spacing w:val="-7"/>
                <w:sz w:val="20"/>
              </w:rPr>
              <w:t> </w:t>
            </w:r>
            <w:r>
              <w:rPr>
                <w:sz w:val="20"/>
              </w:rPr>
              <w:t>pre-created</w:t>
            </w:r>
            <w:r>
              <w:rPr>
                <w:spacing w:val="-8"/>
                <w:sz w:val="20"/>
              </w:rPr>
              <w:t> </w:t>
            </w:r>
            <w:r>
              <w:rPr>
                <w:sz w:val="20"/>
              </w:rPr>
              <w:t>buffer</w:t>
            </w:r>
            <w:r>
              <w:rPr>
                <w:spacing w:val="-8"/>
                <w:sz w:val="20"/>
              </w:rPr>
              <w:t> </w:t>
            </w:r>
            <w:r>
              <w:rPr>
                <w:sz w:val="20"/>
              </w:rPr>
              <w:t>pool and the operation was invoked with buffer_pool_handle = NULL.</w:t>
            </w:r>
          </w:p>
          <w:p>
            <w:pPr>
              <w:pStyle w:val="TableParagraph"/>
              <w:numPr>
                <w:ilvl w:val="0"/>
                <w:numId w:val="58"/>
              </w:numPr>
              <w:tabs>
                <w:tab w:pos="743" w:val="left" w:leader="none"/>
              </w:tabs>
              <w:spacing w:line="237" w:lineRule="auto" w:before="0" w:after="0"/>
              <w:ind w:left="743" w:right="144" w:hanging="360"/>
              <w:jc w:val="left"/>
              <w:rPr>
                <w:rFonts w:ascii="Symbol" w:hAnsi="Symbol"/>
                <w:sz w:val="22"/>
              </w:rPr>
            </w:pPr>
            <w:r>
              <w:rPr>
                <w:sz w:val="20"/>
              </w:rPr>
              <w:t>Returns a failure code if the AAL Implementation does not support pre- created</w:t>
            </w:r>
            <w:r>
              <w:rPr>
                <w:spacing w:val="-6"/>
                <w:sz w:val="20"/>
              </w:rPr>
              <w:t> </w:t>
            </w:r>
            <w:r>
              <w:rPr>
                <w:sz w:val="20"/>
              </w:rPr>
              <w:t>buffer</w:t>
            </w:r>
            <w:r>
              <w:rPr>
                <w:spacing w:val="-8"/>
                <w:sz w:val="20"/>
              </w:rPr>
              <w:t> </w:t>
            </w:r>
            <w:r>
              <w:rPr>
                <w:sz w:val="20"/>
              </w:rPr>
              <w:t>pools</w:t>
            </w:r>
            <w:r>
              <w:rPr>
                <w:spacing w:val="-8"/>
                <w:sz w:val="20"/>
              </w:rPr>
              <w:t> </w:t>
            </w:r>
            <w:r>
              <w:rPr>
                <w:sz w:val="20"/>
              </w:rPr>
              <w:t>and</w:t>
            </w:r>
            <w:r>
              <w:rPr>
                <w:spacing w:val="-8"/>
                <w:sz w:val="20"/>
              </w:rPr>
              <w:t> </w:t>
            </w:r>
            <w:r>
              <w:rPr>
                <w:sz w:val="20"/>
              </w:rPr>
              <w:t>the</w:t>
            </w:r>
            <w:r>
              <w:rPr>
                <w:spacing w:val="-7"/>
                <w:sz w:val="20"/>
              </w:rPr>
              <w:t> </w:t>
            </w:r>
            <w:r>
              <w:rPr>
                <w:sz w:val="20"/>
              </w:rPr>
              <w:t>operation</w:t>
            </w:r>
            <w:r>
              <w:rPr>
                <w:spacing w:val="-6"/>
                <w:sz w:val="20"/>
              </w:rPr>
              <w:t> </w:t>
            </w:r>
            <w:r>
              <w:rPr>
                <w:sz w:val="20"/>
              </w:rPr>
              <w:t>was</w:t>
            </w:r>
          </w:p>
          <w:p>
            <w:pPr>
              <w:pStyle w:val="TableParagraph"/>
              <w:spacing w:line="230" w:lineRule="atLeast"/>
              <w:ind w:left="743" w:right="163"/>
              <w:rPr>
                <w:sz w:val="20"/>
              </w:rPr>
            </w:pPr>
            <w:r>
              <w:rPr>
                <w:sz w:val="20"/>
              </w:rPr>
              <w:t>invoked</w:t>
            </w:r>
            <w:r>
              <w:rPr>
                <w:spacing w:val="-8"/>
                <w:sz w:val="20"/>
              </w:rPr>
              <w:t> </w:t>
            </w:r>
            <w:r>
              <w:rPr>
                <w:sz w:val="20"/>
              </w:rPr>
              <w:t>with</w:t>
            </w:r>
            <w:r>
              <w:rPr>
                <w:spacing w:val="-8"/>
                <w:sz w:val="20"/>
              </w:rPr>
              <w:t> </w:t>
            </w:r>
            <w:r>
              <w:rPr>
                <w:sz w:val="20"/>
              </w:rPr>
              <w:t>a</w:t>
            </w:r>
            <w:r>
              <w:rPr>
                <w:spacing w:val="-9"/>
                <w:sz w:val="20"/>
              </w:rPr>
              <w:t> </w:t>
            </w:r>
            <w:r>
              <w:rPr>
                <w:sz w:val="20"/>
              </w:rPr>
              <w:t>buffer_pool_handle</w:t>
            </w:r>
            <w:r>
              <w:rPr>
                <w:spacing w:val="-9"/>
                <w:sz w:val="20"/>
              </w:rPr>
              <w:t> </w:t>
            </w:r>
            <w:r>
              <w:rPr>
                <w:sz w:val="20"/>
              </w:rPr>
              <w:t>that</w:t>
            </w:r>
            <w:r>
              <w:rPr>
                <w:spacing w:val="-9"/>
                <w:sz w:val="20"/>
              </w:rPr>
              <w:t> </w:t>
            </w:r>
            <w:r>
              <w:rPr>
                <w:sz w:val="20"/>
              </w:rPr>
              <w:t>is not NULL.</w:t>
            </w:r>
          </w:p>
        </w:tc>
      </w:tr>
    </w:tbl>
    <w:p>
      <w:pPr>
        <w:spacing w:after="0" w:line="230" w:lineRule="atLeast"/>
        <w:rPr>
          <w:sz w:val="20"/>
        </w:rPr>
        <w:sectPr>
          <w:pgSz w:w="11910" w:h="16850"/>
          <w:pgMar w:header="946" w:footer="694" w:top="1420" w:bottom="880" w:left="640" w:right="420"/>
        </w:sectPr>
      </w:pPr>
    </w:p>
    <w:p>
      <w:pPr>
        <w:pStyle w:val="BodyText"/>
        <w:rPr>
          <w:b/>
          <w:sz w:val="7"/>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290"/>
        <w:gridCol w:w="1167"/>
        <w:gridCol w:w="1081"/>
        <w:gridCol w:w="4307"/>
      </w:tblGrid>
      <w:tr>
        <w:trPr>
          <w:trHeight w:val="410" w:hRule="atLeast"/>
        </w:trPr>
        <w:tc>
          <w:tcPr>
            <w:tcW w:w="1791"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290" w:type="dxa"/>
            <w:shd w:val="clear" w:color="auto" w:fill="D9D9D9"/>
          </w:tcPr>
          <w:p>
            <w:pPr>
              <w:pStyle w:val="TableParagraph"/>
              <w:rPr>
                <w:b/>
                <w:sz w:val="20"/>
              </w:rPr>
            </w:pPr>
            <w:r>
              <w:rPr>
                <w:b/>
                <w:spacing w:val="-2"/>
                <w:sz w:val="20"/>
              </w:rPr>
              <w:t>Cardinality</w:t>
            </w:r>
          </w:p>
        </w:tc>
        <w:tc>
          <w:tcPr>
            <w:tcW w:w="1167" w:type="dxa"/>
            <w:shd w:val="clear" w:color="auto" w:fill="D9D9D9"/>
          </w:tcPr>
          <w:p>
            <w:pPr>
              <w:pStyle w:val="TableParagraph"/>
              <w:ind w:left="25"/>
              <w:rPr>
                <w:b/>
                <w:sz w:val="20"/>
              </w:rPr>
            </w:pPr>
            <w:r>
              <w:rPr>
                <w:b/>
                <w:sz w:val="20"/>
              </w:rPr>
              <w:t>Data</w:t>
            </w:r>
            <w:r>
              <w:rPr>
                <w:b/>
                <w:spacing w:val="-3"/>
                <w:sz w:val="20"/>
              </w:rPr>
              <w:t> </w:t>
            </w:r>
            <w:r>
              <w:rPr>
                <w:b/>
                <w:spacing w:val="-4"/>
                <w:sz w:val="20"/>
              </w:rPr>
              <w:t>Type</w:t>
            </w:r>
          </w:p>
        </w:tc>
        <w:tc>
          <w:tcPr>
            <w:tcW w:w="1081" w:type="dxa"/>
            <w:shd w:val="clear" w:color="auto" w:fill="D9D9D9"/>
          </w:tcPr>
          <w:p>
            <w:pPr>
              <w:pStyle w:val="TableParagraph"/>
              <w:ind w:left="26"/>
              <w:rPr>
                <w:b/>
                <w:sz w:val="20"/>
              </w:rPr>
            </w:pPr>
            <w:r>
              <w:rPr>
                <w:b/>
                <w:spacing w:val="-2"/>
                <w:sz w:val="20"/>
              </w:rPr>
              <w:t>Qualifier</w:t>
            </w:r>
          </w:p>
        </w:tc>
        <w:tc>
          <w:tcPr>
            <w:tcW w:w="4307" w:type="dxa"/>
            <w:shd w:val="clear" w:color="auto" w:fill="D9D9D9"/>
          </w:tcPr>
          <w:p>
            <w:pPr>
              <w:pStyle w:val="TableParagraph"/>
              <w:ind w:left="23"/>
              <w:rPr>
                <w:b/>
                <w:sz w:val="20"/>
              </w:rPr>
            </w:pPr>
            <w:r>
              <w:rPr>
                <w:b/>
                <w:spacing w:val="-2"/>
                <w:sz w:val="20"/>
              </w:rPr>
              <w:t>Description</w:t>
            </w:r>
          </w:p>
        </w:tc>
      </w:tr>
      <w:tr>
        <w:trPr>
          <w:trHeight w:val="277" w:hRule="atLeast"/>
        </w:trPr>
        <w:tc>
          <w:tcPr>
            <w:tcW w:w="1791" w:type="dxa"/>
          </w:tcPr>
          <w:p>
            <w:pPr>
              <w:pStyle w:val="TableParagraph"/>
              <w:ind w:left="0"/>
              <w:rPr>
                <w:sz w:val="18"/>
              </w:rPr>
            </w:pPr>
          </w:p>
        </w:tc>
        <w:tc>
          <w:tcPr>
            <w:tcW w:w="1290" w:type="dxa"/>
          </w:tcPr>
          <w:p>
            <w:pPr>
              <w:pStyle w:val="TableParagraph"/>
              <w:ind w:left="0"/>
              <w:rPr>
                <w:sz w:val="18"/>
              </w:rPr>
            </w:pPr>
          </w:p>
        </w:tc>
        <w:tc>
          <w:tcPr>
            <w:tcW w:w="1167" w:type="dxa"/>
          </w:tcPr>
          <w:p>
            <w:pPr>
              <w:pStyle w:val="TableParagraph"/>
              <w:ind w:left="0"/>
              <w:rPr>
                <w:sz w:val="18"/>
              </w:rPr>
            </w:pPr>
          </w:p>
        </w:tc>
        <w:tc>
          <w:tcPr>
            <w:tcW w:w="1081" w:type="dxa"/>
          </w:tcPr>
          <w:p>
            <w:pPr>
              <w:pStyle w:val="TableParagraph"/>
              <w:ind w:left="0"/>
              <w:rPr>
                <w:sz w:val="18"/>
              </w:rPr>
            </w:pPr>
          </w:p>
        </w:tc>
        <w:tc>
          <w:tcPr>
            <w:tcW w:w="4307" w:type="dxa"/>
          </w:tcPr>
          <w:p>
            <w:pPr>
              <w:pStyle w:val="TableParagraph"/>
              <w:ind w:left="0"/>
              <w:rPr>
                <w:sz w:val="18"/>
              </w:rPr>
            </w:pPr>
          </w:p>
        </w:tc>
      </w:tr>
      <w:tr>
        <w:trPr>
          <w:trHeight w:val="820" w:hRule="atLeast"/>
        </w:trPr>
        <w:tc>
          <w:tcPr>
            <w:tcW w:w="1791" w:type="dxa"/>
          </w:tcPr>
          <w:p>
            <w:pPr>
              <w:pStyle w:val="TableParagraph"/>
              <w:rPr>
                <w:sz w:val="20"/>
              </w:rPr>
            </w:pPr>
            <w:r>
              <w:rPr>
                <w:spacing w:val="-2"/>
                <w:sz w:val="20"/>
              </w:rPr>
              <w:t>buffer_handle</w:t>
            </w:r>
          </w:p>
        </w:tc>
        <w:tc>
          <w:tcPr>
            <w:tcW w:w="1290" w:type="dxa"/>
          </w:tcPr>
          <w:p>
            <w:pPr>
              <w:pStyle w:val="TableParagraph"/>
              <w:rPr>
                <w:sz w:val="20"/>
              </w:rPr>
            </w:pPr>
            <w:r>
              <w:rPr>
                <w:spacing w:val="-10"/>
                <w:sz w:val="20"/>
              </w:rPr>
              <w:t>1</w:t>
            </w:r>
          </w:p>
        </w:tc>
        <w:tc>
          <w:tcPr>
            <w:tcW w:w="1167" w:type="dxa"/>
          </w:tcPr>
          <w:p>
            <w:pPr>
              <w:pStyle w:val="TableParagraph"/>
              <w:ind w:left="25" w:right="536"/>
              <w:rPr>
                <w:sz w:val="20"/>
              </w:rPr>
            </w:pPr>
            <w:r>
              <w:rPr>
                <w:spacing w:val="-2"/>
                <w:sz w:val="20"/>
              </w:rPr>
              <w:t>opaque handle</w:t>
            </w:r>
          </w:p>
        </w:tc>
        <w:tc>
          <w:tcPr>
            <w:tcW w:w="1081" w:type="dxa"/>
          </w:tcPr>
          <w:p>
            <w:pPr>
              <w:pStyle w:val="TableParagraph"/>
              <w:ind w:left="26"/>
              <w:rPr>
                <w:sz w:val="20"/>
              </w:rPr>
            </w:pPr>
            <w:r>
              <w:rPr>
                <w:spacing w:val="-10"/>
                <w:sz w:val="20"/>
              </w:rPr>
              <w:t>M</w:t>
            </w:r>
          </w:p>
        </w:tc>
        <w:tc>
          <w:tcPr>
            <w:tcW w:w="4307" w:type="dxa"/>
          </w:tcPr>
          <w:p>
            <w:pPr>
              <w:pStyle w:val="TableParagraph"/>
              <w:ind w:left="23"/>
              <w:rPr>
                <w:sz w:val="20"/>
              </w:rPr>
            </w:pPr>
            <w:r>
              <w:rPr>
                <w:sz w:val="20"/>
              </w:rPr>
              <w:t>Handle</w:t>
            </w:r>
            <w:r>
              <w:rPr>
                <w:spacing w:val="-4"/>
                <w:sz w:val="20"/>
              </w:rPr>
              <w:t> </w:t>
            </w:r>
            <w:r>
              <w:rPr>
                <w:sz w:val="20"/>
              </w:rPr>
              <w:t>to</w:t>
            </w:r>
            <w:r>
              <w:rPr>
                <w:spacing w:val="-2"/>
                <w:sz w:val="20"/>
              </w:rPr>
              <w:t> </w:t>
            </w:r>
            <w:r>
              <w:rPr>
                <w:sz w:val="20"/>
              </w:rPr>
              <w:t>the</w:t>
            </w:r>
            <w:r>
              <w:rPr>
                <w:spacing w:val="-4"/>
                <w:sz w:val="20"/>
              </w:rPr>
              <w:t> </w:t>
            </w:r>
            <w:r>
              <w:rPr>
                <w:sz w:val="20"/>
              </w:rPr>
              <w:t>allocated</w:t>
            </w:r>
            <w:r>
              <w:rPr>
                <w:spacing w:val="-2"/>
                <w:sz w:val="20"/>
              </w:rPr>
              <w:t> buffer</w:t>
            </w:r>
          </w:p>
        </w:tc>
      </w:tr>
    </w:tbl>
    <w:p>
      <w:pPr>
        <w:pStyle w:val="BodyText"/>
        <w:rPr>
          <w:b/>
          <w:sz w:val="24"/>
        </w:rPr>
      </w:pPr>
    </w:p>
    <w:p>
      <w:pPr>
        <w:pStyle w:val="BodyText"/>
        <w:spacing w:before="158"/>
        <w:rPr>
          <w:b/>
          <w:sz w:val="24"/>
        </w:rPr>
      </w:pPr>
    </w:p>
    <w:p>
      <w:pPr>
        <w:pStyle w:val="Heading4"/>
        <w:numPr>
          <w:ilvl w:val="3"/>
          <w:numId w:val="53"/>
        </w:numPr>
        <w:tabs>
          <w:tab w:pos="1212" w:val="left" w:leader="none"/>
        </w:tabs>
        <w:spacing w:line="240" w:lineRule="auto" w:before="0" w:after="0"/>
        <w:ind w:left="1212" w:right="0" w:hanging="720"/>
        <w:jc w:val="left"/>
      </w:pPr>
      <w:bookmarkStart w:name="_bookmark84" w:id="85"/>
      <w:bookmarkEnd w:id="85"/>
      <w:r>
        <w:rPr/>
      </w:r>
      <w:r>
        <w:rPr>
          <w:spacing w:val="-2"/>
        </w:rPr>
        <w:t>getBufferAddr</w:t>
      </w:r>
    </w:p>
    <w:p>
      <w:pPr>
        <w:pStyle w:val="BodyText"/>
        <w:spacing w:line="429" w:lineRule="auto" w:before="181"/>
        <w:ind w:left="492" w:right="3751"/>
      </w:pPr>
      <w:r>
        <w:rPr/>
        <w:t>Description:</w:t>
      </w:r>
      <w:r>
        <w:rPr>
          <w:spacing w:val="-4"/>
        </w:rPr>
        <w:t> </w:t>
      </w:r>
      <w:r>
        <w:rPr/>
        <w:t>The</w:t>
      </w:r>
      <w:r>
        <w:rPr>
          <w:spacing w:val="-4"/>
        </w:rPr>
        <w:t> </w:t>
      </w:r>
      <w:r>
        <w:rPr/>
        <w:t>getBufferAddr</w:t>
      </w:r>
      <w:r>
        <w:rPr>
          <w:spacing w:val="-2"/>
        </w:rPr>
        <w:t> </w:t>
      </w:r>
      <w:r>
        <w:rPr/>
        <w:t>operation</w:t>
      </w:r>
      <w:r>
        <w:rPr>
          <w:spacing w:val="-4"/>
        </w:rPr>
        <w:t> </w:t>
      </w:r>
      <w:r>
        <w:rPr/>
        <w:t>shall</w:t>
      </w:r>
      <w:r>
        <w:rPr>
          <w:spacing w:val="-5"/>
        </w:rPr>
        <w:t> </w:t>
      </w:r>
      <w:r>
        <w:rPr/>
        <w:t>return</w:t>
      </w:r>
      <w:r>
        <w:rPr>
          <w:spacing w:val="-4"/>
        </w:rPr>
        <w:t> </w:t>
      </w:r>
      <w:r>
        <w:rPr/>
        <w:t>address</w:t>
      </w:r>
      <w:r>
        <w:rPr>
          <w:spacing w:val="-6"/>
        </w:rPr>
        <w:t> </w:t>
      </w:r>
      <w:r>
        <w:rPr/>
        <w:t>from</w:t>
      </w:r>
      <w:r>
        <w:rPr>
          <w:spacing w:val="-4"/>
        </w:rPr>
        <w:t> </w:t>
      </w:r>
      <w:r>
        <w:rPr/>
        <w:t>buffer_handle Pre-conditions:</w:t>
      </w:r>
      <w:r>
        <w:rPr>
          <w:spacing w:val="40"/>
        </w:rPr>
        <w:t> </w:t>
      </w:r>
      <w:r>
        <w:rPr/>
        <w:t>The buffer_handle is created using allocBuffer operation</w:t>
      </w:r>
      <w:r>
        <w:rPr>
          <w:spacing w:val="40"/>
        </w:rPr>
        <w:t> </w:t>
      </w:r>
      <w:r>
        <w:rPr/>
        <w:t>Triggers: On demand request from the AAL Application</w:t>
      </w:r>
    </w:p>
    <w:p>
      <w:pPr>
        <w:pStyle w:val="BodyText"/>
        <w:spacing w:line="227" w:lineRule="exact"/>
        <w:ind w:left="492"/>
      </w:pPr>
      <w:r>
        <w:rPr/>
        <w:t>Frequency:</w:t>
      </w:r>
      <w:r>
        <w:rPr>
          <w:spacing w:val="-5"/>
        </w:rPr>
        <w:t> </w:t>
      </w:r>
      <w:r>
        <w:rPr/>
        <w:t>No</w:t>
      </w:r>
      <w:r>
        <w:rPr>
          <w:spacing w:val="-5"/>
        </w:rPr>
        <w:t> </w:t>
      </w:r>
      <w:r>
        <w:rPr>
          <w:spacing w:val="-2"/>
        </w:rPr>
        <w:t>restriction</w:t>
      </w:r>
    </w:p>
    <w:p>
      <w:pPr>
        <w:pStyle w:val="BodyText"/>
        <w:spacing w:before="70"/>
      </w:pPr>
    </w:p>
    <w:p>
      <w:pPr>
        <w:spacing w:before="1"/>
        <w:ind w:left="66" w:right="285" w:firstLine="0"/>
        <w:jc w:val="center"/>
        <w:rPr>
          <w:b/>
          <w:sz w:val="20"/>
        </w:rPr>
      </w:pPr>
      <w:r>
        <w:rPr>
          <w:b/>
          <w:sz w:val="20"/>
        </w:rPr>
        <w:t>Table</w:t>
      </w:r>
      <w:r>
        <w:rPr>
          <w:b/>
          <w:spacing w:val="-7"/>
          <w:sz w:val="20"/>
        </w:rPr>
        <w:t> </w:t>
      </w:r>
      <w:r>
        <w:rPr>
          <w:b/>
          <w:sz w:val="20"/>
        </w:rPr>
        <w:t>5.4.3.3-1:</w:t>
      </w:r>
      <w:r>
        <w:rPr>
          <w:b/>
          <w:spacing w:val="-8"/>
          <w:sz w:val="20"/>
        </w:rPr>
        <w:t> </w:t>
      </w:r>
      <w:r>
        <w:rPr>
          <w:b/>
          <w:sz w:val="20"/>
        </w:rPr>
        <w:t>getBufferAddr</w:t>
      </w:r>
      <w:r>
        <w:rPr>
          <w:b/>
          <w:spacing w:val="-8"/>
          <w:sz w:val="20"/>
        </w:rPr>
        <w:t> </w:t>
      </w:r>
      <w:r>
        <w:rPr>
          <w:b/>
          <w:spacing w:val="-2"/>
          <w:sz w:val="20"/>
        </w:rPr>
        <w:t>Operation</w:t>
      </w:r>
    </w:p>
    <w:p>
      <w:pPr>
        <w:pStyle w:val="BodyText"/>
        <w:spacing w:before="2"/>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82"/>
        <w:gridCol w:w="5761"/>
      </w:tblGrid>
      <w:tr>
        <w:trPr>
          <w:trHeight w:val="412" w:hRule="atLeast"/>
        </w:trPr>
        <w:tc>
          <w:tcPr>
            <w:tcW w:w="3882" w:type="dxa"/>
            <w:shd w:val="clear" w:color="auto" w:fill="C0C0C0"/>
          </w:tcPr>
          <w:p>
            <w:pPr>
              <w:pStyle w:val="TableParagraph"/>
              <w:spacing w:before="2"/>
              <w:rPr>
                <w:b/>
                <w:sz w:val="20"/>
              </w:rPr>
            </w:pPr>
            <w:r>
              <w:rPr>
                <w:b/>
                <w:spacing w:val="-2"/>
                <w:sz w:val="20"/>
              </w:rPr>
              <w:t>Operation</w:t>
            </w:r>
          </w:p>
        </w:tc>
        <w:tc>
          <w:tcPr>
            <w:tcW w:w="5761" w:type="dxa"/>
            <w:shd w:val="clear" w:color="auto" w:fill="C0C0C0"/>
          </w:tcPr>
          <w:p>
            <w:pPr>
              <w:pStyle w:val="TableParagraph"/>
              <w:spacing w:before="2"/>
              <w:rPr>
                <w:b/>
                <w:sz w:val="20"/>
              </w:rPr>
            </w:pPr>
            <w:r>
              <w:rPr>
                <w:b/>
                <w:spacing w:val="-2"/>
                <w:sz w:val="20"/>
              </w:rPr>
              <w:t>Direction</w:t>
            </w:r>
          </w:p>
        </w:tc>
      </w:tr>
      <w:tr>
        <w:trPr>
          <w:trHeight w:val="469" w:hRule="atLeast"/>
        </w:trPr>
        <w:tc>
          <w:tcPr>
            <w:tcW w:w="3882" w:type="dxa"/>
          </w:tcPr>
          <w:p>
            <w:pPr>
              <w:pStyle w:val="TableParagraph"/>
              <w:rPr>
                <w:sz w:val="20"/>
              </w:rPr>
            </w:pPr>
            <w:r>
              <w:rPr>
                <w:spacing w:val="-2"/>
                <w:sz w:val="20"/>
              </w:rPr>
              <w:t>getBufferAddr</w:t>
            </w:r>
          </w:p>
        </w:tc>
        <w:tc>
          <w:tcPr>
            <w:tcW w:w="5761" w:type="dxa"/>
          </w:tcPr>
          <w:p>
            <w:pPr>
              <w:pStyle w:val="TableParagraph"/>
              <w:tabs>
                <w:tab w:pos="1636"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spacing w:before="10"/>
        <w:rPr>
          <w:b/>
        </w:rPr>
      </w:pPr>
    </w:p>
    <w:p>
      <w:pPr>
        <w:spacing w:before="0"/>
        <w:ind w:left="66" w:right="231" w:firstLine="0"/>
        <w:jc w:val="center"/>
        <w:rPr>
          <w:b/>
          <w:sz w:val="20"/>
        </w:rPr>
      </w:pPr>
      <w:r>
        <w:rPr>
          <w:b/>
          <w:sz w:val="20"/>
        </w:rPr>
        <w:t>Table</w:t>
      </w:r>
      <w:r>
        <w:rPr>
          <w:b/>
          <w:spacing w:val="-7"/>
          <w:sz w:val="20"/>
        </w:rPr>
        <w:t> </w:t>
      </w:r>
      <w:r>
        <w:rPr>
          <w:b/>
          <w:sz w:val="20"/>
        </w:rPr>
        <w:t>5.4.3.3-2:</w:t>
      </w:r>
      <w:r>
        <w:rPr>
          <w:b/>
          <w:spacing w:val="-8"/>
          <w:sz w:val="20"/>
        </w:rPr>
        <w:t> </w:t>
      </w:r>
      <w:r>
        <w:rPr>
          <w:b/>
          <w:sz w:val="20"/>
        </w:rPr>
        <w:t>getBufferAddr</w:t>
      </w:r>
      <w:r>
        <w:rPr>
          <w:b/>
          <w:spacing w:val="-7"/>
          <w:sz w:val="20"/>
        </w:rPr>
        <w:t> </w:t>
      </w:r>
      <w:r>
        <w:rPr>
          <w:b/>
          <w:sz w:val="20"/>
        </w:rPr>
        <w:t>Input</w:t>
      </w:r>
      <w:r>
        <w:rPr>
          <w:b/>
          <w:spacing w:val="-6"/>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49"/>
        <w:gridCol w:w="1851"/>
        <w:gridCol w:w="1075"/>
        <w:gridCol w:w="1059"/>
        <w:gridCol w:w="3999"/>
      </w:tblGrid>
      <w:tr>
        <w:trPr>
          <w:trHeight w:val="409" w:hRule="atLeast"/>
        </w:trPr>
        <w:tc>
          <w:tcPr>
            <w:tcW w:w="1649"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851" w:type="dxa"/>
            <w:shd w:val="clear" w:color="auto" w:fill="D9D9D9"/>
          </w:tcPr>
          <w:p>
            <w:pPr>
              <w:pStyle w:val="TableParagraph"/>
              <w:rPr>
                <w:b/>
                <w:sz w:val="20"/>
              </w:rPr>
            </w:pPr>
            <w:r>
              <w:rPr>
                <w:b/>
                <w:spacing w:val="-2"/>
                <w:sz w:val="20"/>
              </w:rPr>
              <w:t>Cardinality</w:t>
            </w:r>
          </w:p>
        </w:tc>
        <w:tc>
          <w:tcPr>
            <w:tcW w:w="1075"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59" w:type="dxa"/>
            <w:shd w:val="clear" w:color="auto" w:fill="D9D9D9"/>
          </w:tcPr>
          <w:p>
            <w:pPr>
              <w:pStyle w:val="TableParagraph"/>
              <w:rPr>
                <w:b/>
                <w:sz w:val="20"/>
              </w:rPr>
            </w:pPr>
            <w:r>
              <w:rPr>
                <w:b/>
                <w:spacing w:val="-2"/>
                <w:sz w:val="20"/>
              </w:rPr>
              <w:t>Qualifier</w:t>
            </w:r>
          </w:p>
        </w:tc>
        <w:tc>
          <w:tcPr>
            <w:tcW w:w="3999" w:type="dxa"/>
            <w:shd w:val="clear" w:color="auto" w:fill="D9D9D9"/>
          </w:tcPr>
          <w:p>
            <w:pPr>
              <w:pStyle w:val="TableParagraph"/>
              <w:rPr>
                <w:b/>
                <w:sz w:val="20"/>
              </w:rPr>
            </w:pPr>
            <w:r>
              <w:rPr>
                <w:b/>
                <w:spacing w:val="-2"/>
                <w:sz w:val="20"/>
              </w:rPr>
              <w:t>Description</w:t>
            </w:r>
          </w:p>
        </w:tc>
      </w:tr>
      <w:tr>
        <w:trPr>
          <w:trHeight w:val="640" w:hRule="atLeast"/>
        </w:trPr>
        <w:tc>
          <w:tcPr>
            <w:tcW w:w="1649" w:type="dxa"/>
          </w:tcPr>
          <w:p>
            <w:pPr>
              <w:pStyle w:val="TableParagraph"/>
              <w:rPr>
                <w:sz w:val="20"/>
              </w:rPr>
            </w:pPr>
            <w:r>
              <w:rPr>
                <w:spacing w:val="-2"/>
                <w:sz w:val="20"/>
              </w:rPr>
              <w:t>buffer_handle</w:t>
            </w:r>
          </w:p>
        </w:tc>
        <w:tc>
          <w:tcPr>
            <w:tcW w:w="1851" w:type="dxa"/>
          </w:tcPr>
          <w:p>
            <w:pPr>
              <w:pStyle w:val="TableParagraph"/>
              <w:rPr>
                <w:sz w:val="20"/>
              </w:rPr>
            </w:pPr>
            <w:r>
              <w:rPr>
                <w:spacing w:val="-10"/>
                <w:sz w:val="20"/>
              </w:rPr>
              <w:t>1</w:t>
            </w:r>
          </w:p>
        </w:tc>
        <w:tc>
          <w:tcPr>
            <w:tcW w:w="1075" w:type="dxa"/>
          </w:tcPr>
          <w:p>
            <w:pPr>
              <w:pStyle w:val="TableParagraph"/>
              <w:ind w:right="441"/>
              <w:rPr>
                <w:sz w:val="20"/>
              </w:rPr>
            </w:pPr>
            <w:r>
              <w:rPr>
                <w:spacing w:val="-2"/>
                <w:sz w:val="20"/>
              </w:rPr>
              <w:t>opaque handle</w:t>
            </w:r>
          </w:p>
        </w:tc>
        <w:tc>
          <w:tcPr>
            <w:tcW w:w="1059" w:type="dxa"/>
          </w:tcPr>
          <w:p>
            <w:pPr>
              <w:pStyle w:val="TableParagraph"/>
              <w:rPr>
                <w:sz w:val="20"/>
              </w:rPr>
            </w:pPr>
            <w:r>
              <w:rPr>
                <w:spacing w:val="-10"/>
                <w:sz w:val="20"/>
              </w:rPr>
              <w:t>M</w:t>
            </w:r>
          </w:p>
        </w:tc>
        <w:tc>
          <w:tcPr>
            <w:tcW w:w="3999" w:type="dxa"/>
          </w:tcPr>
          <w:p>
            <w:pPr>
              <w:pStyle w:val="TableParagraph"/>
              <w:rPr>
                <w:sz w:val="20"/>
              </w:rPr>
            </w:pPr>
            <w:r>
              <w:rPr>
                <w:sz w:val="20"/>
              </w:rPr>
              <w:t>buffer</w:t>
            </w:r>
            <w:r>
              <w:rPr>
                <w:spacing w:val="-9"/>
                <w:sz w:val="20"/>
              </w:rPr>
              <w:t> </w:t>
            </w:r>
            <w:r>
              <w:rPr>
                <w:sz w:val="20"/>
              </w:rPr>
              <w:t>object</w:t>
            </w:r>
            <w:r>
              <w:rPr>
                <w:spacing w:val="-8"/>
                <w:sz w:val="20"/>
              </w:rPr>
              <w:t> </w:t>
            </w:r>
            <w:r>
              <w:rPr>
                <w:sz w:val="20"/>
              </w:rPr>
              <w:t>handle</w:t>
            </w:r>
            <w:r>
              <w:rPr>
                <w:spacing w:val="-8"/>
                <w:sz w:val="20"/>
              </w:rPr>
              <w:t> </w:t>
            </w:r>
            <w:r>
              <w:rPr>
                <w:sz w:val="20"/>
              </w:rPr>
              <w:t>returned</w:t>
            </w:r>
            <w:r>
              <w:rPr>
                <w:spacing w:val="-11"/>
                <w:sz w:val="20"/>
              </w:rPr>
              <w:t> </w:t>
            </w:r>
            <w:r>
              <w:rPr>
                <w:sz w:val="20"/>
              </w:rPr>
              <w:t>by</w:t>
            </w:r>
            <w:r>
              <w:rPr>
                <w:spacing w:val="-3"/>
                <w:sz w:val="20"/>
              </w:rPr>
              <w:t> </w:t>
            </w:r>
            <w:r>
              <w:rPr>
                <w:sz w:val="20"/>
              </w:rPr>
              <w:t>allocBuffer </w:t>
            </w:r>
            <w:r>
              <w:rPr>
                <w:spacing w:val="-2"/>
                <w:sz w:val="20"/>
              </w:rPr>
              <w:t>operation</w:t>
            </w:r>
          </w:p>
        </w:tc>
      </w:tr>
    </w:tbl>
    <w:p>
      <w:pPr>
        <w:pStyle w:val="BodyText"/>
        <w:spacing w:before="10"/>
        <w:rPr>
          <w:b/>
        </w:rPr>
      </w:pPr>
    </w:p>
    <w:p>
      <w:pPr>
        <w:spacing w:before="0"/>
        <w:ind w:left="66" w:right="284" w:firstLine="0"/>
        <w:jc w:val="center"/>
        <w:rPr>
          <w:b/>
          <w:sz w:val="20"/>
        </w:rPr>
      </w:pPr>
      <w:r>
        <w:rPr>
          <w:b/>
          <w:sz w:val="20"/>
        </w:rPr>
        <w:t>Table</w:t>
      </w:r>
      <w:r>
        <w:rPr>
          <w:b/>
          <w:spacing w:val="-7"/>
          <w:sz w:val="20"/>
        </w:rPr>
        <w:t> </w:t>
      </w:r>
      <w:r>
        <w:rPr>
          <w:b/>
          <w:sz w:val="20"/>
        </w:rPr>
        <w:t>5.4.3.3-3:</w:t>
      </w:r>
      <w:r>
        <w:rPr>
          <w:b/>
          <w:spacing w:val="-8"/>
          <w:sz w:val="20"/>
        </w:rPr>
        <w:t> </w:t>
      </w:r>
      <w:r>
        <w:rPr>
          <w:b/>
          <w:sz w:val="20"/>
        </w:rPr>
        <w:t>getBufferAddr</w:t>
      </w:r>
      <w:r>
        <w:rPr>
          <w:b/>
          <w:spacing w:val="-7"/>
          <w:sz w:val="20"/>
        </w:rPr>
        <w:t> </w:t>
      </w:r>
      <w:r>
        <w:rPr>
          <w:b/>
          <w:sz w:val="20"/>
        </w:rPr>
        <w:t>Output</w:t>
      </w:r>
      <w:r>
        <w:rPr>
          <w:b/>
          <w:spacing w:val="-6"/>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290"/>
        <w:gridCol w:w="1167"/>
        <w:gridCol w:w="1081"/>
        <w:gridCol w:w="4307"/>
      </w:tblGrid>
      <w:tr>
        <w:trPr>
          <w:trHeight w:val="409" w:hRule="atLeast"/>
        </w:trPr>
        <w:tc>
          <w:tcPr>
            <w:tcW w:w="1791" w:type="dxa"/>
            <w:shd w:val="clear" w:color="auto" w:fill="D9D9D9"/>
          </w:tcPr>
          <w:p>
            <w:pPr>
              <w:pStyle w:val="TableParagraph"/>
              <w:spacing w:before="2"/>
              <w:rPr>
                <w:b/>
                <w:sz w:val="20"/>
              </w:rPr>
            </w:pPr>
            <w:r>
              <w:rPr>
                <w:b/>
                <w:sz w:val="20"/>
              </w:rPr>
              <w:t>Output</w:t>
            </w:r>
            <w:r>
              <w:rPr>
                <w:b/>
                <w:spacing w:val="-7"/>
                <w:sz w:val="20"/>
              </w:rPr>
              <w:t> </w:t>
            </w:r>
            <w:r>
              <w:rPr>
                <w:b/>
                <w:spacing w:val="-2"/>
                <w:sz w:val="20"/>
              </w:rPr>
              <w:t>Parameter</w:t>
            </w:r>
          </w:p>
        </w:tc>
        <w:tc>
          <w:tcPr>
            <w:tcW w:w="1290" w:type="dxa"/>
            <w:shd w:val="clear" w:color="auto" w:fill="D9D9D9"/>
          </w:tcPr>
          <w:p>
            <w:pPr>
              <w:pStyle w:val="TableParagraph"/>
              <w:spacing w:before="2"/>
              <w:rPr>
                <w:b/>
                <w:sz w:val="20"/>
              </w:rPr>
            </w:pPr>
            <w:r>
              <w:rPr>
                <w:b/>
                <w:spacing w:val="-2"/>
                <w:sz w:val="20"/>
              </w:rPr>
              <w:t>Cardinality</w:t>
            </w:r>
          </w:p>
        </w:tc>
        <w:tc>
          <w:tcPr>
            <w:tcW w:w="1167" w:type="dxa"/>
            <w:shd w:val="clear" w:color="auto" w:fill="D9D9D9"/>
          </w:tcPr>
          <w:p>
            <w:pPr>
              <w:pStyle w:val="TableParagraph"/>
              <w:spacing w:before="2"/>
              <w:ind w:left="25"/>
              <w:rPr>
                <w:b/>
                <w:sz w:val="20"/>
              </w:rPr>
            </w:pPr>
            <w:r>
              <w:rPr>
                <w:b/>
                <w:sz w:val="20"/>
              </w:rPr>
              <w:t>Data</w:t>
            </w:r>
            <w:r>
              <w:rPr>
                <w:b/>
                <w:spacing w:val="-3"/>
                <w:sz w:val="20"/>
              </w:rPr>
              <w:t> </w:t>
            </w:r>
            <w:r>
              <w:rPr>
                <w:b/>
                <w:spacing w:val="-4"/>
                <w:sz w:val="20"/>
              </w:rPr>
              <w:t>Type</w:t>
            </w:r>
          </w:p>
        </w:tc>
        <w:tc>
          <w:tcPr>
            <w:tcW w:w="1081" w:type="dxa"/>
            <w:shd w:val="clear" w:color="auto" w:fill="D9D9D9"/>
          </w:tcPr>
          <w:p>
            <w:pPr>
              <w:pStyle w:val="TableParagraph"/>
              <w:spacing w:before="2"/>
              <w:ind w:left="26"/>
              <w:rPr>
                <w:b/>
                <w:sz w:val="20"/>
              </w:rPr>
            </w:pPr>
            <w:r>
              <w:rPr>
                <w:b/>
                <w:spacing w:val="-2"/>
                <w:sz w:val="20"/>
              </w:rPr>
              <w:t>Qualifier</w:t>
            </w:r>
          </w:p>
        </w:tc>
        <w:tc>
          <w:tcPr>
            <w:tcW w:w="4307" w:type="dxa"/>
            <w:shd w:val="clear" w:color="auto" w:fill="D9D9D9"/>
          </w:tcPr>
          <w:p>
            <w:pPr>
              <w:pStyle w:val="TableParagraph"/>
              <w:spacing w:before="2"/>
              <w:ind w:left="23"/>
              <w:rPr>
                <w:b/>
                <w:sz w:val="20"/>
              </w:rPr>
            </w:pPr>
            <w:r>
              <w:rPr>
                <w:b/>
                <w:spacing w:val="-2"/>
                <w:sz w:val="20"/>
              </w:rPr>
              <w:t>Description</w:t>
            </w:r>
          </w:p>
        </w:tc>
      </w:tr>
      <w:tr>
        <w:trPr>
          <w:trHeight w:val="870" w:hRule="atLeast"/>
        </w:trPr>
        <w:tc>
          <w:tcPr>
            <w:tcW w:w="1791" w:type="dxa"/>
          </w:tcPr>
          <w:p>
            <w:pPr>
              <w:pStyle w:val="TableParagraph"/>
              <w:spacing w:before="2"/>
              <w:rPr>
                <w:sz w:val="20"/>
              </w:rPr>
            </w:pPr>
            <w:r>
              <w:rPr>
                <w:spacing w:val="-2"/>
                <w:sz w:val="20"/>
              </w:rPr>
              <w:t>status_of_operation</w:t>
            </w:r>
          </w:p>
        </w:tc>
        <w:tc>
          <w:tcPr>
            <w:tcW w:w="1290" w:type="dxa"/>
          </w:tcPr>
          <w:p>
            <w:pPr>
              <w:pStyle w:val="TableParagraph"/>
              <w:spacing w:before="2"/>
              <w:rPr>
                <w:sz w:val="20"/>
              </w:rPr>
            </w:pPr>
            <w:r>
              <w:rPr>
                <w:spacing w:val="-10"/>
                <w:sz w:val="20"/>
              </w:rPr>
              <w:t>1</w:t>
            </w:r>
          </w:p>
        </w:tc>
        <w:tc>
          <w:tcPr>
            <w:tcW w:w="1167" w:type="dxa"/>
          </w:tcPr>
          <w:p>
            <w:pPr>
              <w:pStyle w:val="TableParagraph"/>
              <w:spacing w:before="2"/>
              <w:ind w:left="25" w:right="320"/>
              <w:rPr>
                <w:i/>
                <w:sz w:val="20"/>
              </w:rPr>
            </w:pPr>
            <w:r>
              <w:rPr>
                <w:i/>
                <w:spacing w:val="-2"/>
                <w:sz w:val="20"/>
              </w:rPr>
              <w:t>Reference</w:t>
            </w:r>
            <w:r>
              <w:rPr>
                <w:i/>
                <w:spacing w:val="-2"/>
                <w:sz w:val="20"/>
              </w:rPr>
              <w:t> </w:t>
            </w:r>
            <w:r>
              <w:rPr>
                <w:i/>
                <w:spacing w:val="-4"/>
                <w:sz w:val="20"/>
              </w:rPr>
              <w:t>WG10</w:t>
            </w:r>
          </w:p>
          <w:p>
            <w:pPr>
              <w:pStyle w:val="TableParagraph"/>
              <w:spacing w:line="228" w:lineRule="exact"/>
              <w:ind w:left="25"/>
              <w:rPr>
                <w:i/>
                <w:sz w:val="20"/>
              </w:rPr>
            </w:pPr>
            <w:r>
              <w:rPr>
                <w:i/>
                <w:sz w:val="20"/>
              </w:rPr>
              <w:t>object</w:t>
            </w:r>
            <w:r>
              <w:rPr>
                <w:i/>
                <w:spacing w:val="-3"/>
                <w:sz w:val="20"/>
              </w:rPr>
              <w:t> </w:t>
            </w:r>
            <w:r>
              <w:rPr>
                <w:i/>
                <w:spacing w:val="-2"/>
                <w:sz w:val="20"/>
              </w:rPr>
              <w:t>model</w:t>
            </w:r>
          </w:p>
        </w:tc>
        <w:tc>
          <w:tcPr>
            <w:tcW w:w="1081" w:type="dxa"/>
          </w:tcPr>
          <w:p>
            <w:pPr>
              <w:pStyle w:val="TableParagraph"/>
              <w:spacing w:before="2"/>
              <w:ind w:left="26"/>
              <w:rPr>
                <w:sz w:val="20"/>
              </w:rPr>
            </w:pPr>
            <w:r>
              <w:rPr>
                <w:spacing w:val="-10"/>
                <w:sz w:val="20"/>
              </w:rPr>
              <w:t>M</w:t>
            </w:r>
          </w:p>
        </w:tc>
        <w:tc>
          <w:tcPr>
            <w:tcW w:w="4307" w:type="dxa"/>
          </w:tcPr>
          <w:p>
            <w:pPr>
              <w:pStyle w:val="TableParagraph"/>
              <w:spacing w:before="2"/>
              <w:ind w:left="23"/>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r>
        <w:trPr>
          <w:trHeight w:val="870" w:hRule="atLeast"/>
        </w:trPr>
        <w:tc>
          <w:tcPr>
            <w:tcW w:w="1791" w:type="dxa"/>
          </w:tcPr>
          <w:p>
            <w:pPr>
              <w:pStyle w:val="TableParagraph"/>
              <w:spacing w:before="2"/>
              <w:rPr>
                <w:sz w:val="20"/>
              </w:rPr>
            </w:pPr>
            <w:r>
              <w:rPr>
                <w:spacing w:val="-2"/>
                <w:sz w:val="20"/>
              </w:rPr>
              <w:t>buffer_address</w:t>
            </w:r>
          </w:p>
        </w:tc>
        <w:tc>
          <w:tcPr>
            <w:tcW w:w="1290" w:type="dxa"/>
          </w:tcPr>
          <w:p>
            <w:pPr>
              <w:pStyle w:val="TableParagraph"/>
              <w:spacing w:before="2"/>
              <w:rPr>
                <w:sz w:val="20"/>
              </w:rPr>
            </w:pPr>
            <w:r>
              <w:rPr>
                <w:spacing w:val="-10"/>
                <w:sz w:val="20"/>
              </w:rPr>
              <w:t>1</w:t>
            </w:r>
          </w:p>
        </w:tc>
        <w:tc>
          <w:tcPr>
            <w:tcW w:w="1167" w:type="dxa"/>
          </w:tcPr>
          <w:p>
            <w:pPr>
              <w:pStyle w:val="TableParagraph"/>
              <w:spacing w:before="2"/>
              <w:ind w:left="25"/>
              <w:rPr>
                <w:sz w:val="20"/>
              </w:rPr>
            </w:pPr>
            <w:r>
              <w:rPr>
                <w:sz w:val="20"/>
              </w:rPr>
              <w:t>void</w:t>
            </w:r>
            <w:r>
              <w:rPr>
                <w:spacing w:val="-1"/>
                <w:sz w:val="20"/>
              </w:rPr>
              <w:t> </w:t>
            </w:r>
            <w:r>
              <w:rPr>
                <w:spacing w:val="-10"/>
                <w:sz w:val="20"/>
              </w:rPr>
              <w:t>*</w:t>
            </w:r>
          </w:p>
        </w:tc>
        <w:tc>
          <w:tcPr>
            <w:tcW w:w="1081" w:type="dxa"/>
          </w:tcPr>
          <w:p>
            <w:pPr>
              <w:pStyle w:val="TableParagraph"/>
              <w:spacing w:before="2"/>
              <w:ind w:left="26"/>
              <w:rPr>
                <w:sz w:val="20"/>
              </w:rPr>
            </w:pPr>
            <w:r>
              <w:rPr>
                <w:spacing w:val="-10"/>
                <w:sz w:val="20"/>
              </w:rPr>
              <w:t>M</w:t>
            </w:r>
          </w:p>
        </w:tc>
        <w:tc>
          <w:tcPr>
            <w:tcW w:w="4307" w:type="dxa"/>
          </w:tcPr>
          <w:p>
            <w:pPr>
              <w:pStyle w:val="TableParagraph"/>
              <w:ind w:left="23" w:right="163"/>
              <w:rPr>
                <w:sz w:val="20"/>
              </w:rPr>
            </w:pPr>
            <w:r>
              <w:rPr>
                <w:sz w:val="20"/>
              </w:rPr>
              <w:t>Pointer</w:t>
            </w:r>
            <w:r>
              <w:rPr>
                <w:spacing w:val="-5"/>
                <w:sz w:val="20"/>
              </w:rPr>
              <w:t> </w:t>
            </w:r>
            <w:r>
              <w:rPr>
                <w:sz w:val="20"/>
              </w:rPr>
              <w:t>that</w:t>
            </w:r>
            <w:r>
              <w:rPr>
                <w:spacing w:val="-6"/>
                <w:sz w:val="20"/>
              </w:rPr>
              <w:t> </w:t>
            </w:r>
            <w:r>
              <w:rPr>
                <w:sz w:val="20"/>
              </w:rPr>
              <w:t>points</w:t>
            </w:r>
            <w:r>
              <w:rPr>
                <w:spacing w:val="-7"/>
                <w:sz w:val="20"/>
              </w:rPr>
              <w:t> </w:t>
            </w:r>
            <w:r>
              <w:rPr>
                <w:sz w:val="20"/>
              </w:rPr>
              <w:t>to</w:t>
            </w:r>
            <w:r>
              <w:rPr>
                <w:spacing w:val="-5"/>
                <w:sz w:val="20"/>
              </w:rPr>
              <w:t> </w:t>
            </w:r>
            <w:r>
              <w:rPr>
                <w:sz w:val="20"/>
              </w:rPr>
              <w:t>the</w:t>
            </w:r>
            <w:r>
              <w:rPr>
                <w:spacing w:val="-6"/>
                <w:sz w:val="20"/>
              </w:rPr>
              <w:t> </w:t>
            </w:r>
            <w:r>
              <w:rPr>
                <w:sz w:val="20"/>
              </w:rPr>
              <w:t>starting</w:t>
            </w:r>
            <w:r>
              <w:rPr>
                <w:spacing w:val="-5"/>
                <w:sz w:val="20"/>
              </w:rPr>
              <w:t> </w:t>
            </w:r>
            <w:r>
              <w:rPr>
                <w:sz w:val="20"/>
              </w:rPr>
              <w:t>virtual</w:t>
            </w:r>
            <w:r>
              <w:rPr>
                <w:spacing w:val="-6"/>
                <w:sz w:val="20"/>
              </w:rPr>
              <w:t> </w:t>
            </w:r>
            <w:r>
              <w:rPr>
                <w:sz w:val="20"/>
              </w:rPr>
              <w:t>address</w:t>
            </w:r>
            <w:r>
              <w:rPr>
                <w:spacing w:val="-7"/>
                <w:sz w:val="20"/>
              </w:rPr>
              <w:t> </w:t>
            </w:r>
            <w:r>
              <w:rPr>
                <w:sz w:val="20"/>
              </w:rPr>
              <w:t>of the buffer for the AAL Application to use. On error, buffer address will be NULL value.</w:t>
            </w:r>
          </w:p>
        </w:tc>
      </w:tr>
    </w:tbl>
    <w:p>
      <w:pPr>
        <w:pStyle w:val="BodyText"/>
        <w:rPr>
          <w:b/>
        </w:rPr>
      </w:pPr>
    </w:p>
    <w:p>
      <w:pPr>
        <w:pStyle w:val="BodyText"/>
        <w:spacing w:before="70"/>
        <w:rPr>
          <w:b/>
        </w:rPr>
      </w:pPr>
    </w:p>
    <w:p>
      <w:pPr>
        <w:pStyle w:val="Heading4"/>
        <w:numPr>
          <w:ilvl w:val="3"/>
          <w:numId w:val="53"/>
        </w:numPr>
        <w:tabs>
          <w:tab w:pos="1212" w:val="left" w:leader="none"/>
        </w:tabs>
        <w:spacing w:line="240" w:lineRule="auto" w:before="0" w:after="0"/>
        <w:ind w:left="1212" w:right="0" w:hanging="720"/>
        <w:jc w:val="left"/>
      </w:pPr>
      <w:bookmarkStart w:name="_bookmark85" w:id="86"/>
      <w:bookmarkEnd w:id="86"/>
      <w:r>
        <w:rPr/>
      </w:r>
      <w:r>
        <w:rPr>
          <w:spacing w:val="-2"/>
        </w:rPr>
        <w:t>getBufferSize</w:t>
      </w:r>
    </w:p>
    <w:p>
      <w:pPr>
        <w:pStyle w:val="BodyText"/>
        <w:spacing w:line="427" w:lineRule="auto" w:before="182"/>
        <w:ind w:left="492" w:right="2762"/>
      </w:pPr>
      <w:r>
        <w:rPr/>
        <w:t>Description:</w:t>
      </w:r>
      <w:r>
        <w:rPr>
          <w:spacing w:val="-2"/>
        </w:rPr>
        <w:t> </w:t>
      </w:r>
      <w:r>
        <w:rPr/>
        <w:t>The</w:t>
      </w:r>
      <w:r>
        <w:rPr>
          <w:spacing w:val="-2"/>
        </w:rPr>
        <w:t> </w:t>
      </w:r>
      <w:r>
        <w:rPr/>
        <w:t>getBufferSize</w:t>
      </w:r>
      <w:r>
        <w:rPr>
          <w:spacing w:val="-3"/>
        </w:rPr>
        <w:t> </w:t>
      </w:r>
      <w:r>
        <w:rPr/>
        <w:t>operation</w:t>
      </w:r>
      <w:r>
        <w:rPr>
          <w:spacing w:val="-4"/>
        </w:rPr>
        <w:t> </w:t>
      </w:r>
      <w:r>
        <w:rPr/>
        <w:t>shall</w:t>
      </w:r>
      <w:r>
        <w:rPr>
          <w:spacing w:val="-3"/>
        </w:rPr>
        <w:t> </w:t>
      </w:r>
      <w:r>
        <w:rPr/>
        <w:t>return</w:t>
      </w:r>
      <w:r>
        <w:rPr>
          <w:spacing w:val="-4"/>
        </w:rPr>
        <w:t> </w:t>
      </w:r>
      <w:r>
        <w:rPr/>
        <w:t>the</w:t>
      </w:r>
      <w:r>
        <w:rPr>
          <w:spacing w:val="-3"/>
        </w:rPr>
        <w:t> </w:t>
      </w:r>
      <w:r>
        <w:rPr/>
        <w:t>size</w:t>
      </w:r>
      <w:r>
        <w:rPr>
          <w:spacing w:val="-3"/>
        </w:rPr>
        <w:t> </w:t>
      </w:r>
      <w:r>
        <w:rPr/>
        <w:t>of</w:t>
      </w:r>
      <w:r>
        <w:rPr>
          <w:spacing w:val="-3"/>
        </w:rPr>
        <w:t> </w:t>
      </w:r>
      <w:r>
        <w:rPr/>
        <w:t>the</w:t>
      </w:r>
      <w:r>
        <w:rPr>
          <w:spacing w:val="-5"/>
        </w:rPr>
        <w:t> </w:t>
      </w:r>
      <w:r>
        <w:rPr/>
        <w:t>buffer</w:t>
      </w:r>
      <w:r>
        <w:rPr>
          <w:spacing w:val="-3"/>
        </w:rPr>
        <w:t> </w:t>
      </w:r>
      <w:r>
        <w:rPr/>
        <w:t>from</w:t>
      </w:r>
      <w:r>
        <w:rPr>
          <w:spacing w:val="-2"/>
        </w:rPr>
        <w:t> </w:t>
      </w:r>
      <w:r>
        <w:rPr/>
        <w:t>buffer_handle Pre-conditions: buffer_handle is created using allocBuffer operation</w:t>
      </w:r>
    </w:p>
    <w:p>
      <w:pPr>
        <w:pStyle w:val="BodyText"/>
        <w:spacing w:line="427" w:lineRule="auto" w:before="2"/>
        <w:ind w:left="492" w:right="5167"/>
      </w:pPr>
      <w:r>
        <w:rPr/>
        <w:t>Triggers:</w:t>
      </w:r>
      <w:r>
        <w:rPr>
          <w:spacing w:val="-5"/>
        </w:rPr>
        <w:t> </w:t>
      </w:r>
      <w:r>
        <w:rPr/>
        <w:t>On</w:t>
      </w:r>
      <w:r>
        <w:rPr>
          <w:spacing w:val="-5"/>
        </w:rPr>
        <w:t> </w:t>
      </w:r>
      <w:r>
        <w:rPr/>
        <w:t>demand</w:t>
      </w:r>
      <w:r>
        <w:rPr>
          <w:spacing w:val="-7"/>
        </w:rPr>
        <w:t> </w:t>
      </w:r>
      <w:r>
        <w:rPr/>
        <w:t>request</w:t>
      </w:r>
      <w:r>
        <w:rPr>
          <w:spacing w:val="-7"/>
        </w:rPr>
        <w:t> </w:t>
      </w:r>
      <w:r>
        <w:rPr/>
        <w:t>from</w:t>
      </w:r>
      <w:r>
        <w:rPr>
          <w:spacing w:val="-5"/>
        </w:rPr>
        <w:t> </w:t>
      </w:r>
      <w:r>
        <w:rPr/>
        <w:t>the</w:t>
      </w:r>
      <w:r>
        <w:rPr>
          <w:spacing w:val="-2"/>
        </w:rPr>
        <w:t> </w:t>
      </w:r>
      <w:r>
        <w:rPr/>
        <w:t>AAL</w:t>
      </w:r>
      <w:r>
        <w:rPr>
          <w:spacing w:val="-5"/>
        </w:rPr>
        <w:t> </w:t>
      </w:r>
      <w:r>
        <w:rPr/>
        <w:t>Application Frequency: No restriction</w:t>
      </w:r>
    </w:p>
    <w:p>
      <w:pPr>
        <w:spacing w:before="120"/>
        <w:ind w:left="3585" w:right="0" w:firstLine="0"/>
        <w:jc w:val="left"/>
        <w:rPr>
          <w:b/>
          <w:sz w:val="20"/>
        </w:rPr>
      </w:pPr>
      <w:r>
        <w:rPr>
          <w:b/>
          <w:sz w:val="20"/>
        </w:rPr>
        <w:t>Table</w:t>
      </w:r>
      <w:r>
        <w:rPr>
          <w:b/>
          <w:spacing w:val="-7"/>
          <w:sz w:val="20"/>
        </w:rPr>
        <w:t> </w:t>
      </w:r>
      <w:r>
        <w:rPr>
          <w:b/>
          <w:sz w:val="20"/>
        </w:rPr>
        <w:t>5.4.3.4-1:</w:t>
      </w:r>
      <w:r>
        <w:rPr>
          <w:b/>
          <w:spacing w:val="-8"/>
          <w:sz w:val="20"/>
        </w:rPr>
        <w:t> </w:t>
      </w:r>
      <w:r>
        <w:rPr>
          <w:b/>
          <w:sz w:val="20"/>
        </w:rPr>
        <w:t>getBufferSize</w:t>
      </w:r>
      <w:r>
        <w:rPr>
          <w:b/>
          <w:spacing w:val="-6"/>
          <w:sz w:val="20"/>
        </w:rPr>
        <w:t> </w:t>
      </w:r>
      <w:r>
        <w:rPr>
          <w:b/>
          <w:spacing w:val="-2"/>
          <w:sz w:val="20"/>
        </w:rPr>
        <w:t>Operation</w:t>
      </w:r>
    </w:p>
    <w:p>
      <w:pPr>
        <w:pStyle w:val="BodyText"/>
        <w:spacing w:before="4"/>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5267"/>
      </w:tblGrid>
      <w:tr>
        <w:trPr>
          <w:trHeight w:val="412" w:hRule="atLeast"/>
        </w:trPr>
        <w:tc>
          <w:tcPr>
            <w:tcW w:w="3551" w:type="dxa"/>
            <w:shd w:val="clear" w:color="auto" w:fill="C0C0C0"/>
          </w:tcPr>
          <w:p>
            <w:pPr>
              <w:pStyle w:val="TableParagraph"/>
              <w:spacing w:before="3"/>
              <w:rPr>
                <w:b/>
                <w:sz w:val="20"/>
              </w:rPr>
            </w:pPr>
            <w:r>
              <w:rPr>
                <w:b/>
                <w:spacing w:val="-2"/>
                <w:sz w:val="20"/>
              </w:rPr>
              <w:t>Operation</w:t>
            </w:r>
          </w:p>
        </w:tc>
        <w:tc>
          <w:tcPr>
            <w:tcW w:w="5267" w:type="dxa"/>
            <w:shd w:val="clear" w:color="auto" w:fill="C0C0C0"/>
          </w:tcPr>
          <w:p>
            <w:pPr>
              <w:pStyle w:val="TableParagraph"/>
              <w:spacing w:before="3"/>
              <w:ind w:left="25"/>
              <w:rPr>
                <w:b/>
                <w:sz w:val="20"/>
              </w:rPr>
            </w:pPr>
            <w:r>
              <w:rPr>
                <w:b/>
                <w:spacing w:val="-2"/>
                <w:sz w:val="20"/>
              </w:rPr>
              <w:t>Direction</w:t>
            </w:r>
          </w:p>
        </w:tc>
      </w:tr>
    </w:tbl>
    <w:p>
      <w:pPr>
        <w:spacing w:after="0"/>
        <w:rPr>
          <w:sz w:val="20"/>
        </w:rPr>
        <w:sectPr>
          <w:pgSz w:w="11910" w:h="16850"/>
          <w:pgMar w:header="946" w:footer="694" w:top="1420" w:bottom="880" w:left="640" w:right="420"/>
        </w:sectPr>
      </w:pPr>
    </w:p>
    <w:p>
      <w:pPr>
        <w:pStyle w:val="BodyText"/>
        <w:spacing w:before="2"/>
        <w:rPr>
          <w:b/>
          <w:sz w:val="6"/>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5267"/>
      </w:tblGrid>
      <w:tr>
        <w:trPr>
          <w:trHeight w:val="410" w:hRule="atLeast"/>
        </w:trPr>
        <w:tc>
          <w:tcPr>
            <w:tcW w:w="3551" w:type="dxa"/>
            <w:tcBorders>
              <w:top w:val="nil"/>
            </w:tcBorders>
          </w:tcPr>
          <w:p>
            <w:pPr>
              <w:pStyle w:val="TableParagraph"/>
              <w:spacing w:before="1"/>
              <w:rPr>
                <w:sz w:val="20"/>
              </w:rPr>
            </w:pPr>
            <w:r>
              <w:rPr>
                <w:spacing w:val="-2"/>
                <w:sz w:val="20"/>
              </w:rPr>
              <w:t>getBufferSize</w:t>
            </w:r>
          </w:p>
        </w:tc>
        <w:tc>
          <w:tcPr>
            <w:tcW w:w="5267" w:type="dxa"/>
            <w:tcBorders>
              <w:top w:val="nil"/>
            </w:tcBorders>
          </w:tcPr>
          <w:p>
            <w:pPr>
              <w:pStyle w:val="TableParagraph"/>
              <w:tabs>
                <w:tab w:pos="1633" w:val="left" w:leader="none"/>
              </w:tabs>
              <w:spacing w:before="1"/>
              <w:ind w:left="25"/>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spacing w:before="20"/>
        <w:rPr>
          <w:b/>
        </w:rPr>
      </w:pPr>
    </w:p>
    <w:p>
      <w:pPr>
        <w:spacing w:before="0"/>
        <w:ind w:left="66" w:right="233" w:firstLine="0"/>
        <w:jc w:val="center"/>
        <w:rPr>
          <w:b/>
          <w:sz w:val="20"/>
        </w:rPr>
      </w:pPr>
      <w:r>
        <w:rPr>
          <w:b/>
          <w:sz w:val="20"/>
        </w:rPr>
        <w:t>Table</w:t>
      </w:r>
      <w:r>
        <w:rPr>
          <w:b/>
          <w:spacing w:val="-7"/>
          <w:sz w:val="20"/>
        </w:rPr>
        <w:t> </w:t>
      </w:r>
      <w:r>
        <w:rPr>
          <w:b/>
          <w:sz w:val="20"/>
        </w:rPr>
        <w:t>5.4.3.4-2:</w:t>
      </w:r>
      <w:r>
        <w:rPr>
          <w:b/>
          <w:spacing w:val="-8"/>
          <w:sz w:val="20"/>
        </w:rPr>
        <w:t> </w:t>
      </w:r>
      <w:r>
        <w:rPr>
          <w:b/>
          <w:sz w:val="20"/>
        </w:rPr>
        <w:t>getBufferSize</w:t>
      </w:r>
      <w:r>
        <w:rPr>
          <w:b/>
          <w:spacing w:val="-6"/>
          <w:sz w:val="20"/>
        </w:rPr>
        <w:t> </w:t>
      </w:r>
      <w:r>
        <w:rPr>
          <w:b/>
          <w:sz w:val="20"/>
        </w:rPr>
        <w:t>Input</w:t>
      </w:r>
      <w:r>
        <w:rPr>
          <w:b/>
          <w:spacing w:val="-7"/>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49"/>
        <w:gridCol w:w="1851"/>
        <w:gridCol w:w="1075"/>
        <w:gridCol w:w="1059"/>
        <w:gridCol w:w="3999"/>
      </w:tblGrid>
      <w:tr>
        <w:trPr>
          <w:trHeight w:val="409" w:hRule="atLeast"/>
        </w:trPr>
        <w:tc>
          <w:tcPr>
            <w:tcW w:w="1649"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851" w:type="dxa"/>
            <w:shd w:val="clear" w:color="auto" w:fill="D9D9D9"/>
          </w:tcPr>
          <w:p>
            <w:pPr>
              <w:pStyle w:val="TableParagraph"/>
              <w:rPr>
                <w:b/>
                <w:sz w:val="20"/>
              </w:rPr>
            </w:pPr>
            <w:r>
              <w:rPr>
                <w:b/>
                <w:spacing w:val="-2"/>
                <w:sz w:val="20"/>
              </w:rPr>
              <w:t>Cardinality</w:t>
            </w:r>
          </w:p>
        </w:tc>
        <w:tc>
          <w:tcPr>
            <w:tcW w:w="1075"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59" w:type="dxa"/>
            <w:shd w:val="clear" w:color="auto" w:fill="D9D9D9"/>
          </w:tcPr>
          <w:p>
            <w:pPr>
              <w:pStyle w:val="TableParagraph"/>
              <w:rPr>
                <w:b/>
                <w:sz w:val="20"/>
              </w:rPr>
            </w:pPr>
            <w:r>
              <w:rPr>
                <w:b/>
                <w:spacing w:val="-2"/>
                <w:sz w:val="20"/>
              </w:rPr>
              <w:t>Qualifier</w:t>
            </w:r>
          </w:p>
        </w:tc>
        <w:tc>
          <w:tcPr>
            <w:tcW w:w="3999" w:type="dxa"/>
            <w:shd w:val="clear" w:color="auto" w:fill="D9D9D9"/>
          </w:tcPr>
          <w:p>
            <w:pPr>
              <w:pStyle w:val="TableParagraph"/>
              <w:rPr>
                <w:b/>
                <w:sz w:val="20"/>
              </w:rPr>
            </w:pPr>
            <w:r>
              <w:rPr>
                <w:b/>
                <w:spacing w:val="-2"/>
                <w:sz w:val="20"/>
              </w:rPr>
              <w:t>Description</w:t>
            </w:r>
          </w:p>
        </w:tc>
      </w:tr>
      <w:tr>
        <w:trPr>
          <w:trHeight w:val="640" w:hRule="atLeast"/>
        </w:trPr>
        <w:tc>
          <w:tcPr>
            <w:tcW w:w="1649" w:type="dxa"/>
          </w:tcPr>
          <w:p>
            <w:pPr>
              <w:pStyle w:val="TableParagraph"/>
              <w:rPr>
                <w:sz w:val="20"/>
              </w:rPr>
            </w:pPr>
            <w:r>
              <w:rPr>
                <w:spacing w:val="-2"/>
                <w:sz w:val="20"/>
              </w:rPr>
              <w:t>buffer_handle</w:t>
            </w:r>
          </w:p>
        </w:tc>
        <w:tc>
          <w:tcPr>
            <w:tcW w:w="1851" w:type="dxa"/>
          </w:tcPr>
          <w:p>
            <w:pPr>
              <w:pStyle w:val="TableParagraph"/>
              <w:rPr>
                <w:sz w:val="20"/>
              </w:rPr>
            </w:pPr>
            <w:r>
              <w:rPr>
                <w:spacing w:val="-10"/>
                <w:sz w:val="20"/>
              </w:rPr>
              <w:t>1</w:t>
            </w:r>
          </w:p>
        </w:tc>
        <w:tc>
          <w:tcPr>
            <w:tcW w:w="1075" w:type="dxa"/>
          </w:tcPr>
          <w:p>
            <w:pPr>
              <w:pStyle w:val="TableParagraph"/>
              <w:ind w:right="441"/>
              <w:rPr>
                <w:sz w:val="20"/>
              </w:rPr>
            </w:pPr>
            <w:r>
              <w:rPr>
                <w:spacing w:val="-2"/>
                <w:sz w:val="20"/>
              </w:rPr>
              <w:t>opaque handle</w:t>
            </w:r>
          </w:p>
        </w:tc>
        <w:tc>
          <w:tcPr>
            <w:tcW w:w="1059" w:type="dxa"/>
          </w:tcPr>
          <w:p>
            <w:pPr>
              <w:pStyle w:val="TableParagraph"/>
              <w:rPr>
                <w:sz w:val="20"/>
              </w:rPr>
            </w:pPr>
            <w:r>
              <w:rPr>
                <w:spacing w:val="-10"/>
                <w:sz w:val="20"/>
              </w:rPr>
              <w:t>M</w:t>
            </w:r>
          </w:p>
        </w:tc>
        <w:tc>
          <w:tcPr>
            <w:tcW w:w="3999" w:type="dxa"/>
          </w:tcPr>
          <w:p>
            <w:pPr>
              <w:pStyle w:val="TableParagraph"/>
              <w:rPr>
                <w:sz w:val="20"/>
              </w:rPr>
            </w:pPr>
            <w:r>
              <w:rPr>
                <w:sz w:val="20"/>
              </w:rPr>
              <w:t>buffer</w:t>
            </w:r>
            <w:r>
              <w:rPr>
                <w:spacing w:val="-9"/>
                <w:sz w:val="20"/>
              </w:rPr>
              <w:t> </w:t>
            </w:r>
            <w:r>
              <w:rPr>
                <w:sz w:val="20"/>
              </w:rPr>
              <w:t>object</w:t>
            </w:r>
            <w:r>
              <w:rPr>
                <w:spacing w:val="-8"/>
                <w:sz w:val="20"/>
              </w:rPr>
              <w:t> </w:t>
            </w:r>
            <w:r>
              <w:rPr>
                <w:sz w:val="20"/>
              </w:rPr>
              <w:t>handle</w:t>
            </w:r>
            <w:r>
              <w:rPr>
                <w:spacing w:val="-8"/>
                <w:sz w:val="20"/>
              </w:rPr>
              <w:t> </w:t>
            </w:r>
            <w:r>
              <w:rPr>
                <w:sz w:val="20"/>
              </w:rPr>
              <w:t>returned</w:t>
            </w:r>
            <w:r>
              <w:rPr>
                <w:spacing w:val="-11"/>
                <w:sz w:val="20"/>
              </w:rPr>
              <w:t> </w:t>
            </w:r>
            <w:r>
              <w:rPr>
                <w:sz w:val="20"/>
              </w:rPr>
              <w:t>by</w:t>
            </w:r>
            <w:r>
              <w:rPr>
                <w:spacing w:val="-3"/>
                <w:sz w:val="20"/>
              </w:rPr>
              <w:t> </w:t>
            </w:r>
            <w:r>
              <w:rPr>
                <w:sz w:val="20"/>
              </w:rPr>
              <w:t>allocBuffer </w:t>
            </w:r>
            <w:r>
              <w:rPr>
                <w:spacing w:val="-2"/>
                <w:sz w:val="20"/>
              </w:rPr>
              <w:t>operation</w:t>
            </w:r>
          </w:p>
        </w:tc>
      </w:tr>
    </w:tbl>
    <w:p>
      <w:pPr>
        <w:pStyle w:val="BodyText"/>
        <w:rPr>
          <w:b/>
        </w:rPr>
      </w:pPr>
    </w:p>
    <w:p>
      <w:pPr>
        <w:pStyle w:val="BodyText"/>
        <w:spacing w:before="70"/>
        <w:rPr>
          <w:b/>
        </w:rPr>
      </w:pPr>
    </w:p>
    <w:p>
      <w:pPr>
        <w:spacing w:before="0"/>
        <w:ind w:left="66" w:right="286" w:firstLine="0"/>
        <w:jc w:val="center"/>
        <w:rPr>
          <w:b/>
          <w:sz w:val="20"/>
        </w:rPr>
      </w:pPr>
      <w:r>
        <w:rPr>
          <w:b/>
          <w:sz w:val="20"/>
        </w:rPr>
        <w:t>Table</w:t>
      </w:r>
      <w:r>
        <w:rPr>
          <w:b/>
          <w:spacing w:val="-7"/>
          <w:sz w:val="20"/>
        </w:rPr>
        <w:t> </w:t>
      </w:r>
      <w:r>
        <w:rPr>
          <w:b/>
          <w:sz w:val="20"/>
        </w:rPr>
        <w:t>5.4.3.4-3:</w:t>
      </w:r>
      <w:r>
        <w:rPr>
          <w:b/>
          <w:spacing w:val="-8"/>
          <w:sz w:val="20"/>
        </w:rPr>
        <w:t> </w:t>
      </w:r>
      <w:r>
        <w:rPr>
          <w:b/>
          <w:sz w:val="20"/>
        </w:rPr>
        <w:t>getBufferSize</w:t>
      </w:r>
      <w:r>
        <w:rPr>
          <w:b/>
          <w:spacing w:val="-6"/>
          <w:sz w:val="20"/>
        </w:rPr>
        <w:t> </w:t>
      </w:r>
      <w:r>
        <w:rPr>
          <w:b/>
          <w:sz w:val="20"/>
        </w:rPr>
        <w:t>Output</w:t>
      </w:r>
      <w:r>
        <w:rPr>
          <w:b/>
          <w:spacing w:val="-6"/>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290"/>
        <w:gridCol w:w="1167"/>
        <w:gridCol w:w="1081"/>
        <w:gridCol w:w="4307"/>
      </w:tblGrid>
      <w:tr>
        <w:trPr>
          <w:trHeight w:val="410" w:hRule="atLeast"/>
        </w:trPr>
        <w:tc>
          <w:tcPr>
            <w:tcW w:w="1791"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290" w:type="dxa"/>
            <w:shd w:val="clear" w:color="auto" w:fill="D9D9D9"/>
          </w:tcPr>
          <w:p>
            <w:pPr>
              <w:pStyle w:val="TableParagraph"/>
              <w:rPr>
                <w:b/>
                <w:sz w:val="20"/>
              </w:rPr>
            </w:pPr>
            <w:r>
              <w:rPr>
                <w:b/>
                <w:spacing w:val="-2"/>
                <w:sz w:val="20"/>
              </w:rPr>
              <w:t>Cardinality</w:t>
            </w:r>
          </w:p>
        </w:tc>
        <w:tc>
          <w:tcPr>
            <w:tcW w:w="1167" w:type="dxa"/>
            <w:shd w:val="clear" w:color="auto" w:fill="D9D9D9"/>
          </w:tcPr>
          <w:p>
            <w:pPr>
              <w:pStyle w:val="TableParagraph"/>
              <w:ind w:left="25"/>
              <w:rPr>
                <w:b/>
                <w:sz w:val="20"/>
              </w:rPr>
            </w:pPr>
            <w:r>
              <w:rPr>
                <w:b/>
                <w:sz w:val="20"/>
              </w:rPr>
              <w:t>Data</w:t>
            </w:r>
            <w:r>
              <w:rPr>
                <w:b/>
                <w:spacing w:val="-3"/>
                <w:sz w:val="20"/>
              </w:rPr>
              <w:t> </w:t>
            </w:r>
            <w:r>
              <w:rPr>
                <w:b/>
                <w:spacing w:val="-4"/>
                <w:sz w:val="20"/>
              </w:rPr>
              <w:t>Type</w:t>
            </w:r>
          </w:p>
        </w:tc>
        <w:tc>
          <w:tcPr>
            <w:tcW w:w="1081" w:type="dxa"/>
            <w:shd w:val="clear" w:color="auto" w:fill="D9D9D9"/>
          </w:tcPr>
          <w:p>
            <w:pPr>
              <w:pStyle w:val="TableParagraph"/>
              <w:ind w:left="26"/>
              <w:rPr>
                <w:b/>
                <w:sz w:val="20"/>
              </w:rPr>
            </w:pPr>
            <w:r>
              <w:rPr>
                <w:b/>
                <w:spacing w:val="-2"/>
                <w:sz w:val="20"/>
              </w:rPr>
              <w:t>Qualifier</w:t>
            </w:r>
          </w:p>
        </w:tc>
        <w:tc>
          <w:tcPr>
            <w:tcW w:w="4307" w:type="dxa"/>
            <w:shd w:val="clear" w:color="auto" w:fill="D9D9D9"/>
          </w:tcPr>
          <w:p>
            <w:pPr>
              <w:pStyle w:val="TableParagraph"/>
              <w:ind w:left="23"/>
              <w:rPr>
                <w:b/>
                <w:sz w:val="20"/>
              </w:rPr>
            </w:pPr>
            <w:r>
              <w:rPr>
                <w:b/>
                <w:spacing w:val="-2"/>
                <w:sz w:val="20"/>
              </w:rPr>
              <w:t>Description</w:t>
            </w:r>
          </w:p>
        </w:tc>
      </w:tr>
      <w:tr>
        <w:trPr>
          <w:trHeight w:val="1050" w:hRule="atLeast"/>
        </w:trPr>
        <w:tc>
          <w:tcPr>
            <w:tcW w:w="1791" w:type="dxa"/>
          </w:tcPr>
          <w:p>
            <w:pPr>
              <w:pStyle w:val="TableParagraph"/>
              <w:rPr>
                <w:sz w:val="20"/>
              </w:rPr>
            </w:pPr>
            <w:r>
              <w:rPr>
                <w:spacing w:val="-2"/>
                <w:sz w:val="20"/>
              </w:rPr>
              <w:t>status_of_operation</w:t>
            </w:r>
          </w:p>
        </w:tc>
        <w:tc>
          <w:tcPr>
            <w:tcW w:w="1290" w:type="dxa"/>
          </w:tcPr>
          <w:p>
            <w:pPr>
              <w:pStyle w:val="TableParagraph"/>
              <w:rPr>
                <w:sz w:val="20"/>
              </w:rPr>
            </w:pPr>
            <w:r>
              <w:rPr>
                <w:spacing w:val="-10"/>
                <w:sz w:val="20"/>
              </w:rPr>
              <w:t>1</w:t>
            </w:r>
          </w:p>
        </w:tc>
        <w:tc>
          <w:tcPr>
            <w:tcW w:w="1167" w:type="dxa"/>
          </w:tcPr>
          <w:p>
            <w:pPr>
              <w:pStyle w:val="TableParagraph"/>
              <w:ind w:left="25" w:right="320"/>
              <w:rPr>
                <w:i/>
                <w:sz w:val="20"/>
              </w:rPr>
            </w:pPr>
            <w:r>
              <w:rPr>
                <w:i/>
                <w:spacing w:val="-2"/>
                <w:sz w:val="20"/>
              </w:rPr>
              <w:t>Reference</w:t>
            </w:r>
            <w:r>
              <w:rPr>
                <w:i/>
                <w:spacing w:val="-2"/>
                <w:sz w:val="20"/>
              </w:rPr>
              <w:t> </w:t>
            </w:r>
            <w:r>
              <w:rPr>
                <w:i/>
                <w:spacing w:val="-4"/>
                <w:sz w:val="20"/>
              </w:rPr>
              <w:t>WG10</w:t>
            </w:r>
          </w:p>
          <w:p>
            <w:pPr>
              <w:pStyle w:val="TableParagraph"/>
              <w:spacing w:before="1"/>
              <w:ind w:left="25"/>
              <w:rPr>
                <w:i/>
                <w:sz w:val="20"/>
              </w:rPr>
            </w:pPr>
            <w:r>
              <w:rPr>
                <w:i/>
                <w:sz w:val="20"/>
              </w:rPr>
              <w:t>object</w:t>
            </w:r>
            <w:r>
              <w:rPr>
                <w:i/>
                <w:spacing w:val="-3"/>
                <w:sz w:val="20"/>
              </w:rPr>
              <w:t> </w:t>
            </w:r>
            <w:r>
              <w:rPr>
                <w:i/>
                <w:spacing w:val="-2"/>
                <w:sz w:val="20"/>
              </w:rPr>
              <w:t>model</w:t>
            </w:r>
          </w:p>
        </w:tc>
        <w:tc>
          <w:tcPr>
            <w:tcW w:w="1081" w:type="dxa"/>
          </w:tcPr>
          <w:p>
            <w:pPr>
              <w:pStyle w:val="TableParagraph"/>
              <w:ind w:left="26"/>
              <w:rPr>
                <w:sz w:val="20"/>
              </w:rPr>
            </w:pPr>
            <w:r>
              <w:rPr>
                <w:spacing w:val="-10"/>
                <w:sz w:val="20"/>
              </w:rPr>
              <w:t>M</w:t>
            </w:r>
          </w:p>
        </w:tc>
        <w:tc>
          <w:tcPr>
            <w:tcW w:w="4307" w:type="dxa"/>
          </w:tcPr>
          <w:p>
            <w:pPr>
              <w:pStyle w:val="TableParagraph"/>
              <w:ind w:left="23"/>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p>
            <w:pPr>
              <w:pStyle w:val="TableParagraph"/>
              <w:spacing w:before="180"/>
              <w:ind w:left="23"/>
              <w:rPr>
                <w:sz w:val="20"/>
              </w:rPr>
            </w:pPr>
            <w:r>
              <w:rPr>
                <w:sz w:val="20"/>
              </w:rPr>
              <w:t>Indicates the status of </w:t>
            </w:r>
            <w:r>
              <w:rPr>
                <w:i/>
                <w:sz w:val="20"/>
              </w:rPr>
              <w:t>getBufferSize </w:t>
            </w:r>
            <w:r>
              <w:rPr>
                <w:sz w:val="20"/>
              </w:rPr>
              <w:t>operation execution</w:t>
            </w:r>
            <w:r>
              <w:rPr>
                <w:spacing w:val="-6"/>
                <w:sz w:val="20"/>
              </w:rPr>
              <w:t> </w:t>
            </w:r>
            <w:r>
              <w:rPr>
                <w:sz w:val="20"/>
              </w:rPr>
              <w:t>(TRUE</w:t>
            </w:r>
            <w:r>
              <w:rPr>
                <w:spacing w:val="-7"/>
                <w:sz w:val="20"/>
              </w:rPr>
              <w:t> </w:t>
            </w:r>
            <w:r>
              <w:rPr>
                <w:sz w:val="20"/>
              </w:rPr>
              <w:t>for</w:t>
            </w:r>
            <w:r>
              <w:rPr>
                <w:spacing w:val="-5"/>
                <w:sz w:val="20"/>
              </w:rPr>
              <w:t> </w:t>
            </w:r>
            <w:r>
              <w:rPr>
                <w:sz w:val="20"/>
              </w:rPr>
              <w:t>success,</w:t>
            </w:r>
            <w:r>
              <w:rPr>
                <w:spacing w:val="-7"/>
                <w:sz w:val="20"/>
              </w:rPr>
              <w:t> </w:t>
            </w:r>
            <w:r>
              <w:rPr>
                <w:sz w:val="20"/>
              </w:rPr>
              <w:t>FALSE</w:t>
            </w:r>
            <w:r>
              <w:rPr>
                <w:spacing w:val="-7"/>
                <w:sz w:val="20"/>
              </w:rPr>
              <w:t> </w:t>
            </w:r>
            <w:r>
              <w:rPr>
                <w:sz w:val="20"/>
              </w:rPr>
              <w:t>for</w:t>
            </w:r>
            <w:r>
              <w:rPr>
                <w:spacing w:val="-7"/>
                <w:sz w:val="20"/>
              </w:rPr>
              <w:t> </w:t>
            </w:r>
            <w:r>
              <w:rPr>
                <w:sz w:val="20"/>
              </w:rPr>
              <w:t>failure)</w:t>
            </w:r>
          </w:p>
        </w:tc>
      </w:tr>
      <w:tr>
        <w:trPr>
          <w:trHeight w:val="820" w:hRule="atLeast"/>
        </w:trPr>
        <w:tc>
          <w:tcPr>
            <w:tcW w:w="1791" w:type="dxa"/>
          </w:tcPr>
          <w:p>
            <w:pPr>
              <w:pStyle w:val="TableParagraph"/>
              <w:rPr>
                <w:sz w:val="20"/>
              </w:rPr>
            </w:pPr>
            <w:r>
              <w:rPr>
                <w:spacing w:val="-2"/>
                <w:sz w:val="20"/>
              </w:rPr>
              <w:t>buffer_size</w:t>
            </w:r>
          </w:p>
        </w:tc>
        <w:tc>
          <w:tcPr>
            <w:tcW w:w="1290" w:type="dxa"/>
          </w:tcPr>
          <w:p>
            <w:pPr>
              <w:pStyle w:val="TableParagraph"/>
              <w:rPr>
                <w:sz w:val="20"/>
              </w:rPr>
            </w:pPr>
            <w:r>
              <w:rPr>
                <w:spacing w:val="-10"/>
                <w:sz w:val="20"/>
              </w:rPr>
              <w:t>1</w:t>
            </w:r>
          </w:p>
        </w:tc>
        <w:tc>
          <w:tcPr>
            <w:tcW w:w="1167" w:type="dxa"/>
          </w:tcPr>
          <w:p>
            <w:pPr>
              <w:pStyle w:val="TableParagraph"/>
              <w:ind w:left="25"/>
              <w:rPr>
                <w:sz w:val="20"/>
              </w:rPr>
            </w:pPr>
            <w:r>
              <w:rPr>
                <w:spacing w:val="-2"/>
                <w:sz w:val="20"/>
              </w:rPr>
              <w:t>Integer</w:t>
            </w:r>
          </w:p>
        </w:tc>
        <w:tc>
          <w:tcPr>
            <w:tcW w:w="1081" w:type="dxa"/>
          </w:tcPr>
          <w:p>
            <w:pPr>
              <w:pStyle w:val="TableParagraph"/>
              <w:ind w:left="26"/>
              <w:rPr>
                <w:sz w:val="20"/>
              </w:rPr>
            </w:pPr>
            <w:r>
              <w:rPr>
                <w:spacing w:val="-10"/>
                <w:sz w:val="20"/>
              </w:rPr>
              <w:t>M</w:t>
            </w:r>
          </w:p>
        </w:tc>
        <w:tc>
          <w:tcPr>
            <w:tcW w:w="4307" w:type="dxa"/>
          </w:tcPr>
          <w:p>
            <w:pPr>
              <w:pStyle w:val="TableParagraph"/>
              <w:ind w:left="23"/>
              <w:rPr>
                <w:sz w:val="20"/>
              </w:rPr>
            </w:pPr>
            <w:r>
              <w:rPr>
                <w:sz w:val="20"/>
              </w:rPr>
              <w:t>Size</w:t>
            </w:r>
            <w:r>
              <w:rPr>
                <w:spacing w:val="-3"/>
                <w:sz w:val="20"/>
              </w:rPr>
              <w:t> </w:t>
            </w:r>
            <w:r>
              <w:rPr>
                <w:sz w:val="20"/>
              </w:rPr>
              <w:t>of</w:t>
            </w:r>
            <w:r>
              <w:rPr>
                <w:spacing w:val="-2"/>
                <w:sz w:val="20"/>
              </w:rPr>
              <w:t> </w:t>
            </w:r>
            <w:r>
              <w:rPr>
                <w:sz w:val="20"/>
              </w:rPr>
              <w:t>the</w:t>
            </w:r>
            <w:r>
              <w:rPr>
                <w:spacing w:val="-2"/>
                <w:sz w:val="20"/>
              </w:rPr>
              <w:t> buffer</w:t>
            </w:r>
          </w:p>
        </w:tc>
      </w:tr>
    </w:tbl>
    <w:p>
      <w:pPr>
        <w:pStyle w:val="BodyText"/>
        <w:rPr>
          <w:b/>
        </w:rPr>
      </w:pPr>
    </w:p>
    <w:p>
      <w:pPr>
        <w:pStyle w:val="BodyText"/>
        <w:spacing w:before="69"/>
        <w:rPr>
          <w:b/>
        </w:rPr>
      </w:pPr>
    </w:p>
    <w:p>
      <w:pPr>
        <w:pStyle w:val="Heading4"/>
        <w:numPr>
          <w:ilvl w:val="3"/>
          <w:numId w:val="53"/>
        </w:numPr>
        <w:tabs>
          <w:tab w:pos="1212" w:val="left" w:leader="none"/>
        </w:tabs>
        <w:spacing w:line="240" w:lineRule="auto" w:before="0" w:after="0"/>
        <w:ind w:left="1212" w:right="0" w:hanging="720"/>
        <w:jc w:val="left"/>
      </w:pPr>
      <w:bookmarkStart w:name="_bookmark86" w:id="87"/>
      <w:bookmarkEnd w:id="87"/>
      <w:r>
        <w:rPr/>
      </w:r>
      <w:r>
        <w:rPr>
          <w:spacing w:val="-2"/>
        </w:rPr>
        <w:t>sendBuffer</w:t>
      </w:r>
    </w:p>
    <w:p>
      <w:pPr>
        <w:pStyle w:val="BodyText"/>
        <w:spacing w:before="181"/>
        <w:ind w:left="492" w:right="775"/>
      </w:pPr>
      <w:r>
        <w:rPr/>
        <w:t>Description:</w:t>
      </w:r>
      <w:r>
        <w:rPr>
          <w:spacing w:val="-2"/>
        </w:rPr>
        <w:t> </w:t>
      </w:r>
      <w:r>
        <w:rPr/>
        <w:t>The</w:t>
      </w:r>
      <w:r>
        <w:rPr>
          <w:spacing w:val="-2"/>
        </w:rPr>
        <w:t> </w:t>
      </w:r>
      <w:r>
        <w:rPr/>
        <w:t>sendBuffer</w:t>
      </w:r>
      <w:r>
        <w:rPr>
          <w:spacing w:val="-2"/>
        </w:rPr>
        <w:t> </w:t>
      </w:r>
      <w:r>
        <w:rPr/>
        <w:t>operation</w:t>
      </w:r>
      <w:r>
        <w:rPr>
          <w:spacing w:val="-2"/>
        </w:rPr>
        <w:t> </w:t>
      </w:r>
      <w:r>
        <w:rPr/>
        <w:t>shall</w:t>
      </w:r>
      <w:r>
        <w:rPr>
          <w:spacing w:val="-3"/>
        </w:rPr>
        <w:t> </w:t>
      </w:r>
      <w:r>
        <w:rPr/>
        <w:t>support</w:t>
      </w:r>
      <w:r>
        <w:rPr>
          <w:spacing w:val="-4"/>
        </w:rPr>
        <w:t> </w:t>
      </w:r>
      <w:r>
        <w:rPr/>
        <w:t>enqueuing</w:t>
      </w:r>
      <w:r>
        <w:rPr>
          <w:spacing w:val="-2"/>
        </w:rPr>
        <w:t> </w:t>
      </w:r>
      <w:r>
        <w:rPr/>
        <w:t>of</w:t>
      </w:r>
      <w:r>
        <w:rPr>
          <w:spacing w:val="-5"/>
        </w:rPr>
        <w:t> </w:t>
      </w:r>
      <w:r>
        <w:rPr/>
        <w:t>N</w:t>
      </w:r>
      <w:r>
        <w:rPr>
          <w:spacing w:val="-3"/>
        </w:rPr>
        <w:t> </w:t>
      </w:r>
      <w:r>
        <w:rPr/>
        <w:t>buffer(s)</w:t>
      </w:r>
      <w:r>
        <w:rPr>
          <w:spacing w:val="-3"/>
        </w:rPr>
        <w:t> </w:t>
      </w:r>
      <w:r>
        <w:rPr/>
        <w:t>(N</w:t>
      </w:r>
      <w:r>
        <w:rPr>
          <w:spacing w:val="-3"/>
        </w:rPr>
        <w:t> </w:t>
      </w:r>
      <w:r>
        <w:rPr/>
        <w:t>&gt;=1)</w:t>
      </w:r>
      <w:r>
        <w:rPr>
          <w:spacing w:val="-3"/>
        </w:rPr>
        <w:t> </w:t>
      </w:r>
      <w:r>
        <w:rPr/>
        <w:t>by the</w:t>
      </w:r>
      <w:r>
        <w:rPr>
          <w:spacing w:val="-2"/>
        </w:rPr>
        <w:t> </w:t>
      </w:r>
      <w:r>
        <w:rPr/>
        <w:t>AAL</w:t>
      </w:r>
      <w:r>
        <w:rPr>
          <w:spacing w:val="-2"/>
        </w:rPr>
        <w:t> </w:t>
      </w:r>
      <w:r>
        <w:rPr/>
        <w:t>Application.</w:t>
      </w:r>
      <w:r>
        <w:rPr>
          <w:spacing w:val="40"/>
        </w:rPr>
        <w:t> </w:t>
      </w:r>
      <w:r>
        <w:rPr/>
        <w:t>The AAL Application shall either retain buffer ownership in sendBuffer operation or indicate buffer ownership transfer. AAL Application shall indicate the synchronization</w:t>
      </w:r>
      <w:r>
        <w:rPr>
          <w:spacing w:val="-1"/>
        </w:rPr>
        <w:t> </w:t>
      </w:r>
      <w:r>
        <w:rPr/>
        <w:t>mode</w:t>
      </w:r>
      <w:r>
        <w:rPr>
          <w:spacing w:val="-2"/>
        </w:rPr>
        <w:t> </w:t>
      </w:r>
      <w:r>
        <w:rPr/>
        <w:t>('synchronous'</w:t>
      </w:r>
      <w:r>
        <w:rPr>
          <w:spacing w:val="-2"/>
        </w:rPr>
        <w:t> </w:t>
      </w:r>
      <w:r>
        <w:rPr/>
        <w:t>or 'asynchronous') in sendBuffer</w:t>
      </w:r>
      <w:r>
        <w:rPr>
          <w:spacing w:val="-1"/>
        </w:rPr>
        <w:t> </w:t>
      </w:r>
      <w:r>
        <w:rPr/>
        <w:t>operation.</w:t>
      </w:r>
    </w:p>
    <w:p>
      <w:pPr>
        <w:pStyle w:val="BodyText"/>
        <w:spacing w:before="182"/>
        <w:ind w:left="492"/>
      </w:pPr>
      <w:r>
        <w:rPr/>
        <w:t>AAL</w:t>
      </w:r>
      <w:r>
        <w:rPr>
          <w:spacing w:val="-4"/>
        </w:rPr>
        <w:t> </w:t>
      </w:r>
      <w:r>
        <w:rPr/>
        <w:t>Implementation</w:t>
      </w:r>
      <w:r>
        <w:rPr>
          <w:spacing w:val="-1"/>
        </w:rPr>
        <w:t> </w:t>
      </w:r>
      <w:r>
        <w:rPr/>
        <w:t>shall</w:t>
      </w:r>
      <w:r>
        <w:rPr>
          <w:spacing w:val="-4"/>
        </w:rPr>
        <w:t> </w:t>
      </w:r>
      <w:r>
        <w:rPr/>
        <w:t>support</w:t>
      </w:r>
      <w:r>
        <w:rPr>
          <w:spacing w:val="-7"/>
        </w:rPr>
        <w:t> </w:t>
      </w:r>
      <w:r>
        <w:rPr/>
        <w:t>both</w:t>
      </w:r>
      <w:r>
        <w:rPr>
          <w:spacing w:val="-4"/>
        </w:rPr>
        <w:t> </w:t>
      </w:r>
      <w:r>
        <w:rPr/>
        <w:t>modes</w:t>
      </w:r>
      <w:r>
        <w:rPr>
          <w:spacing w:val="-5"/>
        </w:rPr>
        <w:t> </w:t>
      </w:r>
      <w:r>
        <w:rPr/>
        <w:t>of</w:t>
      </w:r>
      <w:r>
        <w:rPr>
          <w:spacing w:val="-2"/>
        </w:rPr>
        <w:t> operation.</w:t>
      </w:r>
    </w:p>
    <w:p>
      <w:pPr>
        <w:pStyle w:val="ListParagraph"/>
        <w:numPr>
          <w:ilvl w:val="4"/>
          <w:numId w:val="53"/>
        </w:numPr>
        <w:tabs>
          <w:tab w:pos="853" w:val="left" w:leader="none"/>
        </w:tabs>
        <w:spacing w:line="240" w:lineRule="auto" w:before="178" w:after="0"/>
        <w:ind w:left="853" w:right="793" w:hanging="361"/>
        <w:jc w:val="left"/>
        <w:rPr>
          <w:sz w:val="20"/>
        </w:rPr>
      </w:pPr>
      <w:r>
        <w:rPr>
          <w:sz w:val="20"/>
        </w:rPr>
        <w:t>For</w:t>
      </w:r>
      <w:r>
        <w:rPr>
          <w:spacing w:val="-4"/>
          <w:sz w:val="20"/>
        </w:rPr>
        <w:t> </w:t>
      </w:r>
      <w:r>
        <w:rPr>
          <w:sz w:val="20"/>
        </w:rPr>
        <w:t>synchronous</w:t>
      </w:r>
      <w:r>
        <w:rPr>
          <w:spacing w:val="-5"/>
          <w:sz w:val="20"/>
        </w:rPr>
        <w:t> </w:t>
      </w:r>
      <w:r>
        <w:rPr>
          <w:sz w:val="20"/>
        </w:rPr>
        <w:t>mode,</w:t>
      </w:r>
      <w:r>
        <w:rPr>
          <w:spacing w:val="-1"/>
          <w:sz w:val="20"/>
        </w:rPr>
        <w:t> </w:t>
      </w:r>
      <w:r>
        <w:rPr>
          <w:sz w:val="20"/>
        </w:rPr>
        <w:t>the</w:t>
      </w:r>
      <w:r>
        <w:rPr>
          <w:spacing w:val="-3"/>
          <w:sz w:val="20"/>
        </w:rPr>
        <w:t> </w:t>
      </w:r>
      <w:r>
        <w:rPr>
          <w:sz w:val="20"/>
        </w:rPr>
        <w:t>AAL</w:t>
      </w:r>
      <w:r>
        <w:rPr>
          <w:spacing w:val="-4"/>
          <w:sz w:val="20"/>
        </w:rPr>
        <w:t> </w:t>
      </w:r>
      <w:r>
        <w:rPr>
          <w:sz w:val="20"/>
        </w:rPr>
        <w:t>Implementation,</w:t>
      </w:r>
      <w:r>
        <w:rPr>
          <w:spacing w:val="-4"/>
          <w:sz w:val="20"/>
        </w:rPr>
        <w:t> </w:t>
      </w:r>
      <w:r>
        <w:rPr>
          <w:sz w:val="20"/>
        </w:rPr>
        <w:t>upon</w:t>
      </w:r>
      <w:r>
        <w:rPr>
          <w:spacing w:val="-3"/>
          <w:sz w:val="20"/>
        </w:rPr>
        <w:t> </w:t>
      </w:r>
      <w:r>
        <w:rPr>
          <w:sz w:val="20"/>
        </w:rPr>
        <w:t>execution</w:t>
      </w:r>
      <w:r>
        <w:rPr>
          <w:spacing w:val="-3"/>
          <w:sz w:val="20"/>
        </w:rPr>
        <w:t> </w:t>
      </w:r>
      <w:r>
        <w:rPr>
          <w:sz w:val="20"/>
        </w:rPr>
        <w:t>completion</w:t>
      </w:r>
      <w:r>
        <w:rPr>
          <w:spacing w:val="-3"/>
          <w:sz w:val="20"/>
        </w:rPr>
        <w:t> </w:t>
      </w:r>
      <w:r>
        <w:rPr>
          <w:sz w:val="20"/>
        </w:rPr>
        <w:t>of sendBuffer</w:t>
      </w:r>
      <w:r>
        <w:rPr>
          <w:spacing w:val="-2"/>
          <w:sz w:val="20"/>
        </w:rPr>
        <w:t> </w:t>
      </w:r>
      <w:r>
        <w:rPr>
          <w:sz w:val="20"/>
        </w:rPr>
        <w:t>operation,</w:t>
      </w:r>
      <w:r>
        <w:rPr>
          <w:spacing w:val="-4"/>
          <w:sz w:val="20"/>
        </w:rPr>
        <w:t> </w:t>
      </w:r>
      <w:r>
        <w:rPr>
          <w:sz w:val="20"/>
        </w:rPr>
        <w:t>shall</w:t>
      </w:r>
      <w:r>
        <w:rPr>
          <w:spacing w:val="-4"/>
          <w:sz w:val="20"/>
        </w:rPr>
        <w:t> </w:t>
      </w:r>
      <w:r>
        <w:rPr>
          <w:sz w:val="20"/>
        </w:rPr>
        <w:t>return the status of the sendBuffer operation</w:t>
      </w:r>
    </w:p>
    <w:p>
      <w:pPr>
        <w:pStyle w:val="ListParagraph"/>
        <w:numPr>
          <w:ilvl w:val="4"/>
          <w:numId w:val="53"/>
        </w:numPr>
        <w:tabs>
          <w:tab w:pos="853" w:val="left" w:leader="none"/>
        </w:tabs>
        <w:spacing w:line="240" w:lineRule="auto" w:before="0" w:after="0"/>
        <w:ind w:left="853" w:right="1068" w:hanging="361"/>
        <w:jc w:val="left"/>
        <w:rPr>
          <w:sz w:val="20"/>
        </w:rPr>
      </w:pPr>
      <w:r>
        <w:rPr>
          <w:sz w:val="20"/>
        </w:rPr>
        <w:t>For</w:t>
      </w:r>
      <w:r>
        <w:rPr>
          <w:spacing w:val="-3"/>
          <w:sz w:val="20"/>
        </w:rPr>
        <w:t> </w:t>
      </w:r>
      <w:r>
        <w:rPr>
          <w:sz w:val="20"/>
        </w:rPr>
        <w:t>asynchronous</w:t>
      </w:r>
      <w:r>
        <w:rPr>
          <w:spacing w:val="-4"/>
          <w:sz w:val="20"/>
        </w:rPr>
        <w:t> </w:t>
      </w:r>
      <w:r>
        <w:rPr>
          <w:sz w:val="20"/>
        </w:rPr>
        <w:t>mode, AAL</w:t>
      </w:r>
      <w:r>
        <w:rPr>
          <w:spacing w:val="-5"/>
          <w:sz w:val="20"/>
        </w:rPr>
        <w:t> </w:t>
      </w:r>
      <w:r>
        <w:rPr>
          <w:sz w:val="20"/>
        </w:rPr>
        <w:t>Implementation</w:t>
      </w:r>
      <w:r>
        <w:rPr>
          <w:spacing w:val="-2"/>
          <w:sz w:val="20"/>
        </w:rPr>
        <w:t> </w:t>
      </w:r>
      <w:r>
        <w:rPr>
          <w:sz w:val="20"/>
        </w:rPr>
        <w:t>shall</w:t>
      </w:r>
      <w:r>
        <w:rPr>
          <w:spacing w:val="-3"/>
          <w:sz w:val="20"/>
        </w:rPr>
        <w:t> </w:t>
      </w:r>
      <w:r>
        <w:rPr>
          <w:sz w:val="20"/>
        </w:rPr>
        <w:t>return</w:t>
      </w:r>
      <w:r>
        <w:rPr>
          <w:spacing w:val="-4"/>
          <w:sz w:val="20"/>
        </w:rPr>
        <w:t> </w:t>
      </w:r>
      <w:r>
        <w:rPr>
          <w:sz w:val="20"/>
        </w:rPr>
        <w:t>the</w:t>
      </w:r>
      <w:r>
        <w:rPr>
          <w:spacing w:val="-3"/>
          <w:sz w:val="20"/>
        </w:rPr>
        <w:t> </w:t>
      </w:r>
      <w:r>
        <w:rPr>
          <w:sz w:val="20"/>
        </w:rPr>
        <w:t>status</w:t>
      </w:r>
      <w:r>
        <w:rPr>
          <w:spacing w:val="-4"/>
          <w:sz w:val="20"/>
        </w:rPr>
        <w:t> </w:t>
      </w:r>
      <w:r>
        <w:rPr>
          <w:sz w:val="20"/>
        </w:rPr>
        <w:t>of sendBuffer</w:t>
      </w:r>
      <w:r>
        <w:rPr>
          <w:spacing w:val="-4"/>
          <w:sz w:val="20"/>
        </w:rPr>
        <w:t> </w:t>
      </w:r>
      <w:r>
        <w:rPr>
          <w:sz w:val="20"/>
        </w:rPr>
        <w:t>operation</w:t>
      </w:r>
      <w:r>
        <w:rPr>
          <w:spacing w:val="-2"/>
          <w:sz w:val="20"/>
        </w:rPr>
        <w:t> </w:t>
      </w:r>
      <w:r>
        <w:rPr>
          <w:sz w:val="20"/>
        </w:rPr>
        <w:t>execution,</w:t>
      </w:r>
      <w:r>
        <w:rPr>
          <w:spacing w:val="-5"/>
          <w:sz w:val="20"/>
        </w:rPr>
        <w:t> </w:t>
      </w:r>
      <w:r>
        <w:rPr>
          <w:sz w:val="20"/>
        </w:rPr>
        <w:t>only</w:t>
      </w:r>
      <w:r>
        <w:rPr>
          <w:spacing w:val="-2"/>
          <w:sz w:val="20"/>
        </w:rPr>
        <w:t> </w:t>
      </w:r>
      <w:r>
        <w:rPr>
          <w:sz w:val="20"/>
        </w:rPr>
        <w:t>if AAL Application preregisters for a callback; otherwise AAL Implementation is not expected to return the execution status of the sendBuffer operation</w:t>
      </w:r>
    </w:p>
    <w:p>
      <w:pPr>
        <w:pStyle w:val="BodyText"/>
        <w:spacing w:before="229"/>
        <w:ind w:left="492"/>
      </w:pPr>
      <w:r>
        <w:rPr/>
        <w:t>FFS:</w:t>
      </w:r>
      <w:r>
        <w:rPr>
          <w:spacing w:val="-6"/>
        </w:rPr>
        <w:t> </w:t>
      </w:r>
      <w:r>
        <w:rPr/>
        <w:t>Mechanism</w:t>
      </w:r>
      <w:r>
        <w:rPr>
          <w:spacing w:val="-4"/>
        </w:rPr>
        <w:t> </w:t>
      </w:r>
      <w:r>
        <w:rPr/>
        <w:t>of</w:t>
      </w:r>
      <w:r>
        <w:rPr>
          <w:spacing w:val="-6"/>
        </w:rPr>
        <w:t> </w:t>
      </w:r>
      <w:r>
        <w:rPr/>
        <w:t>sending</w:t>
      </w:r>
      <w:r>
        <w:rPr>
          <w:spacing w:val="-2"/>
        </w:rPr>
        <w:t> </w:t>
      </w:r>
      <w:r>
        <w:rPr/>
        <w:t>details</w:t>
      </w:r>
      <w:r>
        <w:rPr>
          <w:spacing w:val="-7"/>
        </w:rPr>
        <w:t> </w:t>
      </w:r>
      <w:r>
        <w:rPr/>
        <w:t>of</w:t>
      </w:r>
      <w:r>
        <w:rPr>
          <w:spacing w:val="-5"/>
        </w:rPr>
        <w:t> </w:t>
      </w:r>
      <w:r>
        <w:rPr/>
        <w:t>AAL-Profile</w:t>
      </w:r>
      <w:r>
        <w:rPr>
          <w:spacing w:val="-6"/>
        </w:rPr>
        <w:t> </w:t>
      </w:r>
      <w:r>
        <w:rPr/>
        <w:t>specific</w:t>
      </w:r>
      <w:r>
        <w:rPr>
          <w:spacing w:val="-5"/>
        </w:rPr>
        <w:t> </w:t>
      </w:r>
      <w:r>
        <w:rPr>
          <w:spacing w:val="-2"/>
        </w:rPr>
        <w:t>parameters</w:t>
      </w:r>
    </w:p>
    <w:p>
      <w:pPr>
        <w:pStyle w:val="BodyText"/>
        <w:spacing w:before="180"/>
        <w:ind w:left="492" w:right="860"/>
      </w:pPr>
      <w:r>
        <w:rPr/>
        <w:t>Pre-conditions:</w:t>
      </w:r>
      <w:r>
        <w:rPr>
          <w:spacing w:val="-2"/>
        </w:rPr>
        <w:t> </w:t>
      </w:r>
      <w:r>
        <w:rPr/>
        <w:t>Buffers</w:t>
      </w:r>
      <w:r>
        <w:rPr>
          <w:spacing w:val="-4"/>
        </w:rPr>
        <w:t> </w:t>
      </w:r>
      <w:r>
        <w:rPr/>
        <w:t>are</w:t>
      </w:r>
      <w:r>
        <w:rPr>
          <w:spacing w:val="-5"/>
        </w:rPr>
        <w:t> </w:t>
      </w:r>
      <w:r>
        <w:rPr/>
        <w:t>allocated</w:t>
      </w:r>
      <w:r>
        <w:rPr>
          <w:spacing w:val="-2"/>
        </w:rPr>
        <w:t> </w:t>
      </w:r>
      <w:r>
        <w:rPr/>
        <w:t>through allocBuffer</w:t>
      </w:r>
      <w:r>
        <w:rPr>
          <w:spacing w:val="-4"/>
        </w:rPr>
        <w:t> </w:t>
      </w:r>
      <w:r>
        <w:rPr/>
        <w:t>operation.</w:t>
      </w:r>
      <w:r>
        <w:rPr>
          <w:spacing w:val="-2"/>
        </w:rPr>
        <w:t> </w:t>
      </w:r>
      <w:r>
        <w:rPr/>
        <w:t>At</w:t>
      </w:r>
      <w:r>
        <w:rPr>
          <w:spacing w:val="-3"/>
        </w:rPr>
        <w:t> </w:t>
      </w:r>
      <w:r>
        <w:rPr/>
        <w:t>least</w:t>
      </w:r>
      <w:r>
        <w:rPr>
          <w:spacing w:val="-4"/>
        </w:rPr>
        <w:t> </w:t>
      </w:r>
      <w:r>
        <w:rPr/>
        <w:t>one</w:t>
      </w:r>
      <w:r>
        <w:rPr>
          <w:spacing w:val="-3"/>
        </w:rPr>
        <w:t> </w:t>
      </w:r>
      <w:r>
        <w:rPr/>
        <w:t>AAL-Profile-Instance</w:t>
      </w:r>
      <w:r>
        <w:rPr>
          <w:spacing w:val="-3"/>
        </w:rPr>
        <w:t> </w:t>
      </w:r>
      <w:r>
        <w:rPr/>
        <w:t>is</w:t>
      </w:r>
      <w:r>
        <w:rPr>
          <w:spacing w:val="-4"/>
        </w:rPr>
        <w:t> </w:t>
      </w:r>
      <w:r>
        <w:rPr/>
        <w:t>configured and started. At least one AAL-Profile-Queue is configured and started</w:t>
      </w:r>
    </w:p>
    <w:p>
      <w:pPr>
        <w:pStyle w:val="BodyText"/>
        <w:spacing w:line="427" w:lineRule="auto" w:before="182"/>
        <w:ind w:left="492" w:right="5167"/>
      </w:pPr>
      <w:r>
        <w:rPr/>
        <w:t>Triggers:</w:t>
      </w:r>
      <w:r>
        <w:rPr>
          <w:spacing w:val="-5"/>
        </w:rPr>
        <w:t> </w:t>
      </w:r>
      <w:r>
        <w:rPr/>
        <w:t>On</w:t>
      </w:r>
      <w:r>
        <w:rPr>
          <w:spacing w:val="-5"/>
        </w:rPr>
        <w:t> </w:t>
      </w:r>
      <w:r>
        <w:rPr/>
        <w:t>demand</w:t>
      </w:r>
      <w:r>
        <w:rPr>
          <w:spacing w:val="-7"/>
        </w:rPr>
        <w:t> </w:t>
      </w:r>
      <w:r>
        <w:rPr/>
        <w:t>request</w:t>
      </w:r>
      <w:r>
        <w:rPr>
          <w:spacing w:val="-7"/>
        </w:rPr>
        <w:t> </w:t>
      </w:r>
      <w:r>
        <w:rPr/>
        <w:t>from</w:t>
      </w:r>
      <w:r>
        <w:rPr>
          <w:spacing w:val="-5"/>
        </w:rPr>
        <w:t> </w:t>
      </w:r>
      <w:r>
        <w:rPr/>
        <w:t>the</w:t>
      </w:r>
      <w:r>
        <w:rPr>
          <w:spacing w:val="-2"/>
        </w:rPr>
        <w:t> </w:t>
      </w:r>
      <w:r>
        <w:rPr/>
        <w:t>AAL</w:t>
      </w:r>
      <w:r>
        <w:rPr>
          <w:spacing w:val="-5"/>
        </w:rPr>
        <w:t> </w:t>
      </w:r>
      <w:r>
        <w:rPr/>
        <w:t>Application Frequency: No restriction</w:t>
      </w:r>
    </w:p>
    <w:p>
      <w:pPr>
        <w:spacing w:before="119"/>
        <w:ind w:left="3690" w:right="0" w:firstLine="0"/>
        <w:jc w:val="left"/>
        <w:rPr>
          <w:b/>
          <w:sz w:val="20"/>
        </w:rPr>
      </w:pPr>
      <w:r>
        <w:rPr>
          <w:b/>
          <w:sz w:val="20"/>
        </w:rPr>
        <w:t>Table</w:t>
      </w:r>
      <w:r>
        <w:rPr>
          <w:b/>
          <w:spacing w:val="-7"/>
          <w:sz w:val="20"/>
        </w:rPr>
        <w:t> </w:t>
      </w:r>
      <w:r>
        <w:rPr>
          <w:b/>
          <w:sz w:val="20"/>
        </w:rPr>
        <w:t>5.4.3.5-1:</w:t>
      </w:r>
      <w:r>
        <w:rPr>
          <w:b/>
          <w:spacing w:val="-6"/>
          <w:sz w:val="20"/>
        </w:rPr>
        <w:t> </w:t>
      </w:r>
      <w:r>
        <w:rPr>
          <w:b/>
          <w:sz w:val="20"/>
        </w:rPr>
        <w:t>sendBuffer</w:t>
      </w:r>
      <w:r>
        <w:rPr>
          <w:b/>
          <w:spacing w:val="-7"/>
          <w:sz w:val="20"/>
        </w:rPr>
        <w:t> </w:t>
      </w:r>
      <w:r>
        <w:rPr>
          <w:b/>
          <w:spacing w:val="-2"/>
          <w:sz w:val="20"/>
        </w:rPr>
        <w:t>Operation</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5267"/>
      </w:tblGrid>
      <w:tr>
        <w:trPr>
          <w:trHeight w:val="409" w:hRule="atLeast"/>
        </w:trPr>
        <w:tc>
          <w:tcPr>
            <w:tcW w:w="3551" w:type="dxa"/>
            <w:shd w:val="clear" w:color="auto" w:fill="C0C0C0"/>
          </w:tcPr>
          <w:p>
            <w:pPr>
              <w:pStyle w:val="TableParagraph"/>
              <w:spacing w:before="2"/>
              <w:rPr>
                <w:b/>
                <w:sz w:val="20"/>
              </w:rPr>
            </w:pPr>
            <w:r>
              <w:rPr>
                <w:b/>
                <w:spacing w:val="-2"/>
                <w:sz w:val="20"/>
              </w:rPr>
              <w:t>Operation</w:t>
            </w:r>
          </w:p>
        </w:tc>
        <w:tc>
          <w:tcPr>
            <w:tcW w:w="5267" w:type="dxa"/>
            <w:shd w:val="clear" w:color="auto" w:fill="C0C0C0"/>
          </w:tcPr>
          <w:p>
            <w:pPr>
              <w:pStyle w:val="TableParagraph"/>
              <w:spacing w:before="2"/>
              <w:ind w:left="25"/>
              <w:rPr>
                <w:b/>
                <w:sz w:val="20"/>
              </w:rPr>
            </w:pPr>
            <w:r>
              <w:rPr>
                <w:b/>
                <w:spacing w:val="-2"/>
                <w:sz w:val="20"/>
              </w:rPr>
              <w:t>Direction</w:t>
            </w:r>
          </w:p>
        </w:tc>
      </w:tr>
      <w:tr>
        <w:trPr>
          <w:trHeight w:val="412" w:hRule="atLeast"/>
        </w:trPr>
        <w:tc>
          <w:tcPr>
            <w:tcW w:w="3551" w:type="dxa"/>
          </w:tcPr>
          <w:p>
            <w:pPr>
              <w:pStyle w:val="TableParagraph"/>
              <w:spacing w:before="2"/>
              <w:rPr>
                <w:sz w:val="20"/>
              </w:rPr>
            </w:pPr>
            <w:r>
              <w:rPr>
                <w:spacing w:val="-2"/>
                <w:sz w:val="20"/>
              </w:rPr>
              <w:t>sendBuffer</w:t>
            </w:r>
          </w:p>
        </w:tc>
        <w:tc>
          <w:tcPr>
            <w:tcW w:w="5267" w:type="dxa"/>
          </w:tcPr>
          <w:p>
            <w:pPr>
              <w:pStyle w:val="TableParagraph"/>
              <w:tabs>
                <w:tab w:pos="1633" w:val="left" w:leader="none"/>
              </w:tabs>
              <w:spacing w:before="2"/>
              <w:ind w:left="25"/>
              <w:rPr>
                <w:sz w:val="20"/>
              </w:rPr>
            </w:pPr>
            <w:r>
              <w:rPr>
                <w:sz w:val="20"/>
              </w:rPr>
              <w:t>AAL</w:t>
            </w:r>
            <w:r>
              <w:rPr>
                <w:spacing w:val="-4"/>
                <w:sz w:val="20"/>
              </w:rPr>
              <w:t> </w:t>
            </w:r>
            <w:r>
              <w:rPr>
                <w:spacing w:val="-2"/>
                <w:sz w:val="20"/>
              </w:rPr>
              <w:t>Application</w:t>
            </w:r>
            <w:r>
              <w:rPr>
                <w:sz w:val="20"/>
              </w:rPr>
              <w:tab/>
              <w:t>=&gt;</w:t>
            </w:r>
            <w:r>
              <w:rPr>
                <w:spacing w:val="47"/>
                <w:sz w:val="20"/>
              </w:rPr>
              <w:t>  </w:t>
            </w:r>
            <w:r>
              <w:rPr>
                <w:sz w:val="20"/>
              </w:rPr>
              <w:t>AAL</w:t>
            </w:r>
            <w:r>
              <w:rPr>
                <w:spacing w:val="49"/>
                <w:sz w:val="20"/>
              </w:rPr>
              <w:t> </w:t>
            </w:r>
            <w:r>
              <w:rPr>
                <w:spacing w:val="-2"/>
                <w:sz w:val="20"/>
              </w:rPr>
              <w:t>Implementation</w:t>
            </w:r>
          </w:p>
        </w:tc>
      </w:tr>
    </w:tbl>
    <w:p>
      <w:pPr>
        <w:pStyle w:val="BodyText"/>
        <w:spacing w:before="10"/>
        <w:rPr>
          <w:b/>
        </w:rPr>
      </w:pPr>
    </w:p>
    <w:p>
      <w:pPr>
        <w:spacing w:before="0"/>
        <w:ind w:left="66" w:right="283" w:firstLine="0"/>
        <w:jc w:val="center"/>
        <w:rPr>
          <w:b/>
          <w:sz w:val="20"/>
        </w:rPr>
      </w:pPr>
      <w:r>
        <w:rPr>
          <w:b/>
          <w:sz w:val="20"/>
        </w:rPr>
        <w:t>Table</w:t>
      </w:r>
      <w:r>
        <w:rPr>
          <w:b/>
          <w:spacing w:val="-7"/>
          <w:sz w:val="20"/>
        </w:rPr>
        <w:t> </w:t>
      </w:r>
      <w:r>
        <w:rPr>
          <w:b/>
          <w:sz w:val="20"/>
        </w:rPr>
        <w:t>5.4.3.5-2:</w:t>
      </w:r>
      <w:r>
        <w:rPr>
          <w:b/>
          <w:spacing w:val="-5"/>
          <w:sz w:val="20"/>
        </w:rPr>
        <w:t> </w:t>
      </w:r>
      <w:r>
        <w:rPr>
          <w:b/>
          <w:sz w:val="20"/>
        </w:rPr>
        <w:t>sendBuffer</w:t>
      </w:r>
      <w:r>
        <w:rPr>
          <w:b/>
          <w:spacing w:val="-5"/>
          <w:sz w:val="20"/>
        </w:rPr>
        <w:t> </w:t>
      </w:r>
      <w:r>
        <w:rPr>
          <w:b/>
          <w:sz w:val="20"/>
        </w:rPr>
        <w:t>Input</w:t>
      </w:r>
      <w:r>
        <w:rPr>
          <w:b/>
          <w:spacing w:val="-6"/>
          <w:sz w:val="20"/>
        </w:rPr>
        <w:t> </w:t>
      </w:r>
      <w:r>
        <w:rPr>
          <w:b/>
          <w:spacing w:val="-2"/>
          <w:sz w:val="20"/>
        </w:rPr>
        <w:t>Parameter</w:t>
      </w:r>
    </w:p>
    <w:p>
      <w:pPr>
        <w:spacing w:after="0"/>
        <w:jc w:val="center"/>
        <w:rPr>
          <w:sz w:val="20"/>
        </w:rPr>
        <w:sectPr>
          <w:pgSz w:w="11910" w:h="16850"/>
          <w:pgMar w:header="946" w:footer="694" w:top="1420" w:bottom="880" w:left="640" w:right="420"/>
        </w:sectPr>
      </w:pPr>
    </w:p>
    <w:p>
      <w:pPr>
        <w:pStyle w:val="BodyText"/>
        <w:rPr>
          <w:b/>
          <w:sz w:val="7"/>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03"/>
        <w:gridCol w:w="1648"/>
        <w:gridCol w:w="986"/>
        <w:gridCol w:w="1019"/>
        <w:gridCol w:w="3273"/>
      </w:tblGrid>
      <w:tr>
        <w:trPr>
          <w:trHeight w:val="640" w:hRule="atLeast"/>
        </w:trPr>
        <w:tc>
          <w:tcPr>
            <w:tcW w:w="2703"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648" w:type="dxa"/>
            <w:shd w:val="clear" w:color="auto" w:fill="D9D9D9"/>
          </w:tcPr>
          <w:p>
            <w:pPr>
              <w:pStyle w:val="TableParagraph"/>
              <w:rPr>
                <w:b/>
                <w:sz w:val="20"/>
              </w:rPr>
            </w:pPr>
            <w:r>
              <w:rPr>
                <w:b/>
                <w:spacing w:val="-2"/>
                <w:sz w:val="20"/>
              </w:rPr>
              <w:t>Cardinality</w:t>
            </w:r>
          </w:p>
        </w:tc>
        <w:tc>
          <w:tcPr>
            <w:tcW w:w="986" w:type="dxa"/>
            <w:shd w:val="clear" w:color="auto" w:fill="D9D9D9"/>
          </w:tcPr>
          <w:p>
            <w:pPr>
              <w:pStyle w:val="TableParagraph"/>
              <w:ind w:left="27" w:right="501"/>
              <w:rPr>
                <w:b/>
                <w:sz w:val="20"/>
              </w:rPr>
            </w:pPr>
            <w:r>
              <w:rPr>
                <w:b/>
                <w:spacing w:val="-4"/>
                <w:sz w:val="20"/>
              </w:rPr>
              <w:t>Data Type</w:t>
            </w:r>
          </w:p>
        </w:tc>
        <w:tc>
          <w:tcPr>
            <w:tcW w:w="1019" w:type="dxa"/>
            <w:shd w:val="clear" w:color="auto" w:fill="D9D9D9"/>
          </w:tcPr>
          <w:p>
            <w:pPr>
              <w:pStyle w:val="TableParagraph"/>
              <w:ind w:left="30"/>
              <w:rPr>
                <w:b/>
                <w:sz w:val="20"/>
              </w:rPr>
            </w:pPr>
            <w:r>
              <w:rPr>
                <w:b/>
                <w:spacing w:val="-2"/>
                <w:sz w:val="20"/>
              </w:rPr>
              <w:t>Qualifier</w:t>
            </w:r>
          </w:p>
        </w:tc>
        <w:tc>
          <w:tcPr>
            <w:tcW w:w="3273" w:type="dxa"/>
            <w:shd w:val="clear" w:color="auto" w:fill="D9D9D9"/>
          </w:tcPr>
          <w:p>
            <w:pPr>
              <w:pStyle w:val="TableParagraph"/>
              <w:rPr>
                <w:b/>
                <w:sz w:val="20"/>
              </w:rPr>
            </w:pPr>
            <w:r>
              <w:rPr>
                <w:b/>
                <w:spacing w:val="-2"/>
                <w:sz w:val="20"/>
              </w:rPr>
              <w:t>Description</w:t>
            </w:r>
          </w:p>
        </w:tc>
      </w:tr>
      <w:tr>
        <w:trPr>
          <w:trHeight w:val="640" w:hRule="atLeast"/>
        </w:trPr>
        <w:tc>
          <w:tcPr>
            <w:tcW w:w="2703" w:type="dxa"/>
          </w:tcPr>
          <w:p>
            <w:pPr>
              <w:pStyle w:val="TableParagraph"/>
              <w:rPr>
                <w:sz w:val="20"/>
              </w:rPr>
            </w:pPr>
            <w:r>
              <w:rPr>
                <w:spacing w:val="-2"/>
                <w:sz w:val="20"/>
              </w:rPr>
              <w:t>number_of_buffers</w:t>
            </w:r>
          </w:p>
        </w:tc>
        <w:tc>
          <w:tcPr>
            <w:tcW w:w="1648" w:type="dxa"/>
          </w:tcPr>
          <w:p>
            <w:pPr>
              <w:pStyle w:val="TableParagraph"/>
              <w:rPr>
                <w:sz w:val="20"/>
              </w:rPr>
            </w:pPr>
            <w:r>
              <w:rPr>
                <w:spacing w:val="-10"/>
                <w:sz w:val="20"/>
              </w:rPr>
              <w:t>1</w:t>
            </w:r>
          </w:p>
        </w:tc>
        <w:tc>
          <w:tcPr>
            <w:tcW w:w="986" w:type="dxa"/>
          </w:tcPr>
          <w:p>
            <w:pPr>
              <w:pStyle w:val="TableParagraph"/>
              <w:ind w:left="27"/>
              <w:rPr>
                <w:sz w:val="20"/>
              </w:rPr>
            </w:pPr>
            <w:r>
              <w:rPr>
                <w:spacing w:val="-2"/>
                <w:sz w:val="20"/>
              </w:rPr>
              <w:t>integer</w:t>
            </w:r>
          </w:p>
        </w:tc>
        <w:tc>
          <w:tcPr>
            <w:tcW w:w="1019" w:type="dxa"/>
          </w:tcPr>
          <w:p>
            <w:pPr>
              <w:pStyle w:val="TableParagraph"/>
              <w:ind w:left="30"/>
              <w:rPr>
                <w:sz w:val="20"/>
              </w:rPr>
            </w:pPr>
            <w:r>
              <w:rPr>
                <w:spacing w:val="-10"/>
                <w:sz w:val="20"/>
              </w:rPr>
              <w:t>M</w:t>
            </w:r>
          </w:p>
        </w:tc>
        <w:tc>
          <w:tcPr>
            <w:tcW w:w="3273" w:type="dxa"/>
          </w:tcPr>
          <w:p>
            <w:pPr>
              <w:pStyle w:val="TableParagraph"/>
              <w:ind w:right="279"/>
              <w:rPr>
                <w:sz w:val="20"/>
              </w:rPr>
            </w:pPr>
            <w:r>
              <w:rPr>
                <w:sz w:val="20"/>
              </w:rPr>
              <w:t>Indicates</w:t>
            </w:r>
            <w:r>
              <w:rPr>
                <w:spacing w:val="-13"/>
                <w:sz w:val="20"/>
              </w:rPr>
              <w:t> </w:t>
            </w:r>
            <w:r>
              <w:rPr>
                <w:sz w:val="20"/>
              </w:rPr>
              <w:t>number</w:t>
            </w:r>
            <w:r>
              <w:rPr>
                <w:spacing w:val="-12"/>
                <w:sz w:val="20"/>
              </w:rPr>
              <w:t> </w:t>
            </w:r>
            <w:r>
              <w:rPr>
                <w:sz w:val="20"/>
              </w:rPr>
              <w:t>of</w:t>
            </w:r>
            <w:r>
              <w:rPr>
                <w:spacing w:val="-13"/>
                <w:sz w:val="20"/>
              </w:rPr>
              <w:t> </w:t>
            </w:r>
            <w:r>
              <w:rPr>
                <w:sz w:val="20"/>
              </w:rPr>
              <w:t>enqueued buffer(s) (N &gt;=1)</w:t>
            </w:r>
          </w:p>
        </w:tc>
      </w:tr>
      <w:tr>
        <w:trPr>
          <w:trHeight w:val="640" w:hRule="atLeast"/>
        </w:trPr>
        <w:tc>
          <w:tcPr>
            <w:tcW w:w="2703" w:type="dxa"/>
          </w:tcPr>
          <w:p>
            <w:pPr>
              <w:pStyle w:val="TableParagraph"/>
              <w:rPr>
                <w:sz w:val="20"/>
              </w:rPr>
            </w:pPr>
            <w:r>
              <w:rPr>
                <w:spacing w:val="-2"/>
                <w:sz w:val="20"/>
              </w:rPr>
              <w:t>per_buffer_config</w:t>
            </w:r>
          </w:p>
        </w:tc>
        <w:tc>
          <w:tcPr>
            <w:tcW w:w="1648" w:type="dxa"/>
          </w:tcPr>
          <w:p>
            <w:pPr>
              <w:pStyle w:val="TableParagraph"/>
              <w:rPr>
                <w:sz w:val="20"/>
              </w:rPr>
            </w:pPr>
            <w:r>
              <w:rPr>
                <w:spacing w:val="-10"/>
                <w:sz w:val="20"/>
              </w:rPr>
              <w:t>N</w:t>
            </w:r>
          </w:p>
        </w:tc>
        <w:tc>
          <w:tcPr>
            <w:tcW w:w="986" w:type="dxa"/>
          </w:tcPr>
          <w:p>
            <w:pPr>
              <w:pStyle w:val="TableParagraph"/>
              <w:ind w:left="27"/>
              <w:rPr>
                <w:sz w:val="20"/>
              </w:rPr>
            </w:pPr>
            <w:r>
              <w:rPr>
                <w:spacing w:val="-2"/>
                <w:sz w:val="20"/>
              </w:rPr>
              <w:t>structure</w:t>
            </w:r>
          </w:p>
        </w:tc>
        <w:tc>
          <w:tcPr>
            <w:tcW w:w="1019" w:type="dxa"/>
          </w:tcPr>
          <w:p>
            <w:pPr>
              <w:pStyle w:val="TableParagraph"/>
              <w:ind w:left="30"/>
              <w:rPr>
                <w:sz w:val="20"/>
              </w:rPr>
            </w:pPr>
            <w:r>
              <w:rPr>
                <w:spacing w:val="-10"/>
                <w:sz w:val="20"/>
              </w:rPr>
              <w:t>M</w:t>
            </w:r>
          </w:p>
        </w:tc>
        <w:tc>
          <w:tcPr>
            <w:tcW w:w="3273" w:type="dxa"/>
          </w:tcPr>
          <w:p>
            <w:pPr>
              <w:pStyle w:val="TableParagraph"/>
              <w:rPr>
                <w:sz w:val="20"/>
              </w:rPr>
            </w:pPr>
            <w:r>
              <w:rPr>
                <w:sz w:val="20"/>
              </w:rPr>
              <w:t>Structure containing attributes corresponding</w:t>
            </w:r>
            <w:r>
              <w:rPr>
                <w:spacing w:val="-13"/>
                <w:sz w:val="20"/>
              </w:rPr>
              <w:t> </w:t>
            </w:r>
            <w:r>
              <w:rPr>
                <w:sz w:val="20"/>
              </w:rPr>
              <w:t>to</w:t>
            </w:r>
            <w:r>
              <w:rPr>
                <w:spacing w:val="-12"/>
                <w:sz w:val="20"/>
              </w:rPr>
              <w:t> </w:t>
            </w:r>
            <w:r>
              <w:rPr>
                <w:sz w:val="20"/>
              </w:rPr>
              <w:t>enqueued</w:t>
            </w:r>
            <w:r>
              <w:rPr>
                <w:spacing w:val="-13"/>
                <w:sz w:val="20"/>
              </w:rPr>
              <w:t> </w:t>
            </w:r>
            <w:r>
              <w:rPr>
                <w:sz w:val="20"/>
              </w:rPr>
              <w:t>buffer(s).</w:t>
            </w:r>
          </w:p>
        </w:tc>
      </w:tr>
      <w:tr>
        <w:trPr>
          <w:trHeight w:val="640" w:hRule="atLeast"/>
        </w:trPr>
        <w:tc>
          <w:tcPr>
            <w:tcW w:w="2703" w:type="dxa"/>
          </w:tcPr>
          <w:p>
            <w:pPr>
              <w:pStyle w:val="TableParagraph"/>
              <w:rPr>
                <w:sz w:val="20"/>
              </w:rPr>
            </w:pPr>
            <w:r>
              <w:rPr>
                <w:sz w:val="20"/>
              </w:rPr>
              <w:t>&gt;</w:t>
            </w:r>
            <w:r>
              <w:rPr>
                <w:spacing w:val="-1"/>
                <w:sz w:val="20"/>
              </w:rPr>
              <w:t> </w:t>
            </w:r>
            <w:r>
              <w:rPr>
                <w:spacing w:val="-2"/>
                <w:sz w:val="20"/>
              </w:rPr>
              <w:t>buffer_handle</w:t>
            </w:r>
          </w:p>
        </w:tc>
        <w:tc>
          <w:tcPr>
            <w:tcW w:w="1648" w:type="dxa"/>
          </w:tcPr>
          <w:p>
            <w:pPr>
              <w:pStyle w:val="TableParagraph"/>
              <w:rPr>
                <w:sz w:val="20"/>
              </w:rPr>
            </w:pPr>
            <w:r>
              <w:rPr>
                <w:spacing w:val="-10"/>
                <w:sz w:val="20"/>
              </w:rPr>
              <w:t>1</w:t>
            </w:r>
          </w:p>
        </w:tc>
        <w:tc>
          <w:tcPr>
            <w:tcW w:w="986" w:type="dxa"/>
          </w:tcPr>
          <w:p>
            <w:pPr>
              <w:pStyle w:val="TableParagraph"/>
              <w:ind w:left="27" w:right="353"/>
              <w:rPr>
                <w:sz w:val="20"/>
              </w:rPr>
            </w:pPr>
            <w:r>
              <w:rPr>
                <w:spacing w:val="-2"/>
                <w:sz w:val="20"/>
              </w:rPr>
              <w:t>opaque handle</w:t>
            </w:r>
          </w:p>
        </w:tc>
        <w:tc>
          <w:tcPr>
            <w:tcW w:w="1019" w:type="dxa"/>
          </w:tcPr>
          <w:p>
            <w:pPr>
              <w:pStyle w:val="TableParagraph"/>
              <w:ind w:left="30"/>
              <w:rPr>
                <w:sz w:val="20"/>
              </w:rPr>
            </w:pPr>
            <w:r>
              <w:rPr>
                <w:spacing w:val="-10"/>
                <w:sz w:val="20"/>
              </w:rPr>
              <w:t>M</w:t>
            </w:r>
          </w:p>
        </w:tc>
        <w:tc>
          <w:tcPr>
            <w:tcW w:w="3273" w:type="dxa"/>
          </w:tcPr>
          <w:p>
            <w:pPr>
              <w:pStyle w:val="TableParagraph"/>
              <w:rPr>
                <w:sz w:val="20"/>
              </w:rPr>
            </w:pPr>
            <w:r>
              <w:rPr>
                <w:sz w:val="20"/>
              </w:rPr>
              <w:t>Indicates</w:t>
            </w:r>
            <w:r>
              <w:rPr>
                <w:spacing w:val="-13"/>
                <w:sz w:val="20"/>
              </w:rPr>
              <w:t> </w:t>
            </w:r>
            <w:r>
              <w:rPr>
                <w:sz w:val="20"/>
              </w:rPr>
              <w:t>the</w:t>
            </w:r>
            <w:r>
              <w:rPr>
                <w:spacing w:val="-12"/>
                <w:sz w:val="20"/>
              </w:rPr>
              <w:t> </w:t>
            </w:r>
            <w:r>
              <w:rPr>
                <w:sz w:val="20"/>
              </w:rPr>
              <w:t>buffer(s)</w:t>
            </w:r>
            <w:r>
              <w:rPr>
                <w:spacing w:val="-13"/>
                <w:sz w:val="20"/>
              </w:rPr>
              <w:t> </w:t>
            </w:r>
            <w:r>
              <w:rPr>
                <w:sz w:val="20"/>
              </w:rPr>
              <w:t>containing metadata and payload to be sent.</w:t>
            </w:r>
          </w:p>
        </w:tc>
      </w:tr>
      <w:tr>
        <w:trPr>
          <w:trHeight w:val="3350" w:hRule="atLeast"/>
        </w:trPr>
        <w:tc>
          <w:tcPr>
            <w:tcW w:w="2703" w:type="dxa"/>
          </w:tcPr>
          <w:p>
            <w:pPr>
              <w:pStyle w:val="TableParagraph"/>
              <w:rPr>
                <w:sz w:val="20"/>
              </w:rPr>
            </w:pPr>
            <w:r>
              <w:rPr>
                <w:sz w:val="20"/>
              </w:rPr>
              <w:t>&gt;</w:t>
            </w:r>
            <w:r>
              <w:rPr>
                <w:spacing w:val="-1"/>
                <w:sz w:val="20"/>
              </w:rPr>
              <w:t> </w:t>
            </w:r>
            <w:r>
              <w:rPr>
                <w:spacing w:val="-2"/>
                <w:sz w:val="20"/>
              </w:rPr>
              <w:t>buffer_free</w:t>
            </w:r>
          </w:p>
        </w:tc>
        <w:tc>
          <w:tcPr>
            <w:tcW w:w="1648" w:type="dxa"/>
          </w:tcPr>
          <w:p>
            <w:pPr>
              <w:pStyle w:val="TableParagraph"/>
              <w:rPr>
                <w:sz w:val="20"/>
              </w:rPr>
            </w:pPr>
            <w:r>
              <w:rPr>
                <w:spacing w:val="-10"/>
                <w:sz w:val="20"/>
              </w:rPr>
              <w:t>1</w:t>
            </w:r>
          </w:p>
        </w:tc>
        <w:tc>
          <w:tcPr>
            <w:tcW w:w="986" w:type="dxa"/>
          </w:tcPr>
          <w:p>
            <w:pPr>
              <w:pStyle w:val="TableParagraph"/>
              <w:ind w:left="27"/>
              <w:rPr>
                <w:sz w:val="20"/>
              </w:rPr>
            </w:pPr>
            <w:r>
              <w:rPr>
                <w:spacing w:val="-2"/>
                <w:sz w:val="20"/>
              </w:rPr>
              <w:t>integer</w:t>
            </w:r>
          </w:p>
        </w:tc>
        <w:tc>
          <w:tcPr>
            <w:tcW w:w="1019" w:type="dxa"/>
          </w:tcPr>
          <w:p>
            <w:pPr>
              <w:pStyle w:val="TableParagraph"/>
              <w:ind w:left="30"/>
              <w:rPr>
                <w:sz w:val="20"/>
              </w:rPr>
            </w:pPr>
            <w:r>
              <w:rPr>
                <w:spacing w:val="-10"/>
                <w:sz w:val="20"/>
              </w:rPr>
              <w:t>M</w:t>
            </w:r>
          </w:p>
        </w:tc>
        <w:tc>
          <w:tcPr>
            <w:tcW w:w="3273" w:type="dxa"/>
          </w:tcPr>
          <w:p>
            <w:pPr>
              <w:pStyle w:val="TableParagraph"/>
              <w:ind w:right="123"/>
              <w:rPr>
                <w:sz w:val="20"/>
              </w:rPr>
            </w:pPr>
            <w:r>
              <w:rPr>
                <w:sz w:val="20"/>
              </w:rPr>
              <w:t>When “TRUE” or 1, the AAL Application</w:t>
            </w:r>
            <w:r>
              <w:rPr>
                <w:spacing w:val="-9"/>
                <w:sz w:val="20"/>
              </w:rPr>
              <w:t> </w:t>
            </w:r>
            <w:r>
              <w:rPr>
                <w:sz w:val="20"/>
              </w:rPr>
              <w:t>transfers</w:t>
            </w:r>
            <w:r>
              <w:rPr>
                <w:spacing w:val="-11"/>
                <w:sz w:val="20"/>
              </w:rPr>
              <w:t> </w:t>
            </w:r>
            <w:r>
              <w:rPr>
                <w:sz w:val="20"/>
              </w:rPr>
              <w:t>ownership</w:t>
            </w:r>
            <w:r>
              <w:rPr>
                <w:spacing w:val="-10"/>
                <w:sz w:val="20"/>
              </w:rPr>
              <w:t> </w:t>
            </w:r>
            <w:r>
              <w:rPr>
                <w:sz w:val="20"/>
              </w:rPr>
              <w:t>of</w:t>
            </w:r>
            <w:r>
              <w:rPr>
                <w:spacing w:val="-10"/>
                <w:sz w:val="20"/>
              </w:rPr>
              <w:t> </w:t>
            </w:r>
            <w:r>
              <w:rPr>
                <w:sz w:val="20"/>
              </w:rPr>
              <w:t>the buffer to the AAL Implementation, which is expected to free the buffer upon completion of the sendBuffer operation,</w:t>
            </w:r>
            <w:r>
              <w:rPr>
                <w:spacing w:val="40"/>
                <w:sz w:val="20"/>
              </w:rPr>
              <w:t> </w:t>
            </w:r>
            <w:r>
              <w:rPr>
                <w:sz w:val="20"/>
              </w:rPr>
              <w:t>for each enqueued buffer.</w:t>
            </w:r>
          </w:p>
          <w:p>
            <w:pPr>
              <w:pStyle w:val="TableParagraph"/>
              <w:spacing w:before="180"/>
              <w:ind w:right="279"/>
              <w:rPr>
                <w:sz w:val="20"/>
              </w:rPr>
            </w:pPr>
            <w:r>
              <w:rPr>
                <w:sz w:val="20"/>
              </w:rPr>
              <w:t>When "FALSE" or 0, the AAL Application</w:t>
            </w:r>
            <w:r>
              <w:rPr>
                <w:spacing w:val="-8"/>
                <w:sz w:val="20"/>
              </w:rPr>
              <w:t> </w:t>
            </w:r>
            <w:r>
              <w:rPr>
                <w:sz w:val="20"/>
              </w:rPr>
              <w:t>retains</w:t>
            </w:r>
            <w:r>
              <w:rPr>
                <w:spacing w:val="-11"/>
                <w:sz w:val="20"/>
              </w:rPr>
              <w:t> </w:t>
            </w:r>
            <w:r>
              <w:rPr>
                <w:sz w:val="20"/>
              </w:rPr>
              <w:t>the</w:t>
            </w:r>
            <w:r>
              <w:rPr>
                <w:spacing w:val="-10"/>
                <w:sz w:val="20"/>
              </w:rPr>
              <w:t> </w:t>
            </w:r>
            <w:r>
              <w:rPr>
                <w:sz w:val="20"/>
              </w:rPr>
              <w:t>ownership</w:t>
            </w:r>
            <w:r>
              <w:rPr>
                <w:spacing w:val="-9"/>
                <w:sz w:val="20"/>
              </w:rPr>
              <w:t> </w:t>
            </w:r>
            <w:r>
              <w:rPr>
                <w:sz w:val="20"/>
              </w:rPr>
              <w:t>of the buffer and the AAL Implementation shall not automatically free the buffer upon completion of the sendBuffer </w:t>
            </w:r>
            <w:r>
              <w:rPr>
                <w:spacing w:val="-2"/>
                <w:sz w:val="20"/>
              </w:rPr>
              <w:t>operation.</w:t>
            </w:r>
          </w:p>
        </w:tc>
      </w:tr>
      <w:tr>
        <w:trPr>
          <w:trHeight w:val="640" w:hRule="atLeast"/>
        </w:trPr>
        <w:tc>
          <w:tcPr>
            <w:tcW w:w="2703" w:type="dxa"/>
          </w:tcPr>
          <w:p>
            <w:pPr>
              <w:pStyle w:val="TableParagraph"/>
              <w:rPr>
                <w:sz w:val="20"/>
              </w:rPr>
            </w:pPr>
            <w:r>
              <w:rPr>
                <w:spacing w:val="-2"/>
                <w:sz w:val="20"/>
              </w:rPr>
              <w:t>aal_profile_instance_handle</w:t>
            </w:r>
          </w:p>
        </w:tc>
        <w:tc>
          <w:tcPr>
            <w:tcW w:w="1648" w:type="dxa"/>
          </w:tcPr>
          <w:p>
            <w:pPr>
              <w:pStyle w:val="TableParagraph"/>
              <w:rPr>
                <w:sz w:val="20"/>
              </w:rPr>
            </w:pPr>
            <w:r>
              <w:rPr>
                <w:spacing w:val="-10"/>
                <w:sz w:val="20"/>
              </w:rPr>
              <w:t>1</w:t>
            </w:r>
          </w:p>
        </w:tc>
        <w:tc>
          <w:tcPr>
            <w:tcW w:w="986" w:type="dxa"/>
          </w:tcPr>
          <w:p>
            <w:pPr>
              <w:pStyle w:val="TableParagraph"/>
              <w:ind w:left="27" w:right="353"/>
              <w:rPr>
                <w:sz w:val="20"/>
              </w:rPr>
            </w:pPr>
            <w:r>
              <w:rPr>
                <w:spacing w:val="-2"/>
                <w:sz w:val="20"/>
              </w:rPr>
              <w:t>opaque handle</w:t>
            </w:r>
          </w:p>
        </w:tc>
        <w:tc>
          <w:tcPr>
            <w:tcW w:w="1019" w:type="dxa"/>
          </w:tcPr>
          <w:p>
            <w:pPr>
              <w:pStyle w:val="TableParagraph"/>
              <w:ind w:left="30"/>
              <w:rPr>
                <w:sz w:val="20"/>
              </w:rPr>
            </w:pPr>
            <w:r>
              <w:rPr>
                <w:spacing w:val="-10"/>
                <w:sz w:val="20"/>
              </w:rPr>
              <w:t>M</w:t>
            </w:r>
          </w:p>
        </w:tc>
        <w:tc>
          <w:tcPr>
            <w:tcW w:w="3273" w:type="dxa"/>
          </w:tcPr>
          <w:p>
            <w:pPr>
              <w:pStyle w:val="TableParagraph"/>
              <w:rPr>
                <w:sz w:val="20"/>
              </w:rPr>
            </w:pPr>
            <w:r>
              <w:rPr>
                <w:sz w:val="20"/>
              </w:rPr>
              <w:t>Indicates the AAL-Profile-Instance corresponding</w:t>
            </w:r>
            <w:r>
              <w:rPr>
                <w:spacing w:val="-9"/>
                <w:sz w:val="20"/>
              </w:rPr>
              <w:t> </w:t>
            </w:r>
            <w:r>
              <w:rPr>
                <w:sz w:val="20"/>
              </w:rPr>
              <w:t>to</w:t>
            </w:r>
            <w:r>
              <w:rPr>
                <w:spacing w:val="-9"/>
                <w:sz w:val="20"/>
              </w:rPr>
              <w:t> </w:t>
            </w:r>
            <w:r>
              <w:rPr>
                <w:sz w:val="20"/>
              </w:rPr>
              <w:t>the</w:t>
            </w:r>
            <w:r>
              <w:rPr>
                <w:spacing w:val="-10"/>
                <w:sz w:val="20"/>
              </w:rPr>
              <w:t> </w:t>
            </w:r>
            <w:r>
              <w:rPr>
                <w:sz w:val="20"/>
              </w:rPr>
              <w:t>buffer</w:t>
            </w:r>
            <w:r>
              <w:rPr>
                <w:spacing w:val="-10"/>
                <w:sz w:val="20"/>
              </w:rPr>
              <w:t> </w:t>
            </w:r>
            <w:r>
              <w:rPr>
                <w:sz w:val="20"/>
              </w:rPr>
              <w:t>payload(s)</w:t>
            </w:r>
          </w:p>
        </w:tc>
      </w:tr>
      <w:tr>
        <w:trPr>
          <w:trHeight w:val="640" w:hRule="atLeast"/>
        </w:trPr>
        <w:tc>
          <w:tcPr>
            <w:tcW w:w="2703" w:type="dxa"/>
          </w:tcPr>
          <w:p>
            <w:pPr>
              <w:pStyle w:val="TableParagraph"/>
              <w:rPr>
                <w:sz w:val="20"/>
              </w:rPr>
            </w:pPr>
            <w:r>
              <w:rPr>
                <w:spacing w:val="-2"/>
                <w:sz w:val="20"/>
              </w:rPr>
              <w:t>aal_queue_handle</w:t>
            </w:r>
          </w:p>
        </w:tc>
        <w:tc>
          <w:tcPr>
            <w:tcW w:w="1648" w:type="dxa"/>
          </w:tcPr>
          <w:p>
            <w:pPr>
              <w:pStyle w:val="TableParagraph"/>
              <w:rPr>
                <w:sz w:val="20"/>
              </w:rPr>
            </w:pPr>
            <w:r>
              <w:rPr>
                <w:spacing w:val="-10"/>
                <w:sz w:val="20"/>
              </w:rPr>
              <w:t>1</w:t>
            </w:r>
          </w:p>
        </w:tc>
        <w:tc>
          <w:tcPr>
            <w:tcW w:w="986" w:type="dxa"/>
          </w:tcPr>
          <w:p>
            <w:pPr>
              <w:pStyle w:val="TableParagraph"/>
              <w:ind w:left="27" w:right="353"/>
              <w:rPr>
                <w:sz w:val="20"/>
              </w:rPr>
            </w:pPr>
            <w:r>
              <w:rPr>
                <w:spacing w:val="-2"/>
                <w:sz w:val="20"/>
              </w:rPr>
              <w:t>opaque handle</w:t>
            </w:r>
          </w:p>
        </w:tc>
        <w:tc>
          <w:tcPr>
            <w:tcW w:w="1019" w:type="dxa"/>
          </w:tcPr>
          <w:p>
            <w:pPr>
              <w:pStyle w:val="TableParagraph"/>
              <w:ind w:left="30"/>
              <w:rPr>
                <w:sz w:val="20"/>
              </w:rPr>
            </w:pPr>
            <w:r>
              <w:rPr>
                <w:spacing w:val="-10"/>
                <w:sz w:val="20"/>
              </w:rPr>
              <w:t>M</w:t>
            </w:r>
          </w:p>
        </w:tc>
        <w:tc>
          <w:tcPr>
            <w:tcW w:w="3273" w:type="dxa"/>
          </w:tcPr>
          <w:p>
            <w:pPr>
              <w:pStyle w:val="TableParagraph"/>
              <w:rPr>
                <w:sz w:val="20"/>
              </w:rPr>
            </w:pPr>
            <w:r>
              <w:rPr>
                <w:sz w:val="20"/>
              </w:rPr>
              <w:t>Indicates the AAL-Profile-Queue associated</w:t>
            </w:r>
            <w:r>
              <w:rPr>
                <w:spacing w:val="-9"/>
                <w:sz w:val="20"/>
              </w:rPr>
              <w:t> </w:t>
            </w:r>
            <w:r>
              <w:rPr>
                <w:sz w:val="20"/>
              </w:rPr>
              <w:t>with</w:t>
            </w:r>
            <w:r>
              <w:rPr>
                <w:spacing w:val="-9"/>
                <w:sz w:val="20"/>
              </w:rPr>
              <w:t> </w:t>
            </w:r>
            <w:r>
              <w:rPr>
                <w:sz w:val="20"/>
              </w:rPr>
              <w:t>the</w:t>
            </w:r>
            <w:r>
              <w:rPr>
                <w:spacing w:val="-10"/>
                <w:sz w:val="20"/>
              </w:rPr>
              <w:t> </w:t>
            </w:r>
            <w:r>
              <w:rPr>
                <w:sz w:val="20"/>
              </w:rPr>
              <w:t>enqueued</w:t>
            </w:r>
            <w:r>
              <w:rPr>
                <w:spacing w:val="-10"/>
                <w:sz w:val="20"/>
              </w:rPr>
              <w:t> </w:t>
            </w:r>
            <w:r>
              <w:rPr>
                <w:sz w:val="20"/>
              </w:rPr>
              <w:t>buffer(s)</w:t>
            </w:r>
          </w:p>
        </w:tc>
      </w:tr>
      <w:tr>
        <w:trPr>
          <w:trHeight w:val="640" w:hRule="atLeast"/>
        </w:trPr>
        <w:tc>
          <w:tcPr>
            <w:tcW w:w="2703" w:type="dxa"/>
          </w:tcPr>
          <w:p>
            <w:pPr>
              <w:pStyle w:val="TableParagraph"/>
              <w:rPr>
                <w:sz w:val="20"/>
              </w:rPr>
            </w:pPr>
            <w:r>
              <w:rPr>
                <w:spacing w:val="-2"/>
                <w:sz w:val="20"/>
              </w:rPr>
              <w:t>synchronization_mode</w:t>
            </w:r>
          </w:p>
        </w:tc>
        <w:tc>
          <w:tcPr>
            <w:tcW w:w="1648" w:type="dxa"/>
          </w:tcPr>
          <w:p>
            <w:pPr>
              <w:pStyle w:val="TableParagraph"/>
              <w:rPr>
                <w:sz w:val="20"/>
              </w:rPr>
            </w:pPr>
            <w:r>
              <w:rPr>
                <w:spacing w:val="-10"/>
                <w:sz w:val="20"/>
              </w:rPr>
              <w:t>1</w:t>
            </w:r>
          </w:p>
        </w:tc>
        <w:tc>
          <w:tcPr>
            <w:tcW w:w="986" w:type="dxa"/>
          </w:tcPr>
          <w:p>
            <w:pPr>
              <w:pStyle w:val="TableParagraph"/>
              <w:ind w:left="27"/>
              <w:rPr>
                <w:sz w:val="20"/>
              </w:rPr>
            </w:pPr>
            <w:r>
              <w:rPr>
                <w:spacing w:val="-2"/>
                <w:sz w:val="20"/>
              </w:rPr>
              <w:t>integer</w:t>
            </w:r>
          </w:p>
        </w:tc>
        <w:tc>
          <w:tcPr>
            <w:tcW w:w="1019" w:type="dxa"/>
          </w:tcPr>
          <w:p>
            <w:pPr>
              <w:pStyle w:val="TableParagraph"/>
              <w:ind w:left="30"/>
              <w:rPr>
                <w:sz w:val="20"/>
              </w:rPr>
            </w:pPr>
            <w:r>
              <w:rPr>
                <w:spacing w:val="-10"/>
                <w:sz w:val="20"/>
              </w:rPr>
              <w:t>M</w:t>
            </w:r>
          </w:p>
        </w:tc>
        <w:tc>
          <w:tcPr>
            <w:tcW w:w="3273" w:type="dxa"/>
          </w:tcPr>
          <w:p>
            <w:pPr>
              <w:pStyle w:val="TableParagraph"/>
              <w:ind w:right="279"/>
              <w:rPr>
                <w:sz w:val="20"/>
              </w:rPr>
            </w:pPr>
            <w:r>
              <w:rPr>
                <w:sz w:val="20"/>
              </w:rPr>
              <w:t>Indicates</w:t>
            </w:r>
            <w:r>
              <w:rPr>
                <w:spacing w:val="-13"/>
                <w:sz w:val="20"/>
              </w:rPr>
              <w:t> </w:t>
            </w:r>
            <w:r>
              <w:rPr>
                <w:sz w:val="20"/>
              </w:rPr>
              <w:t>synchronous/asynchronous mode of operation</w:t>
            </w:r>
          </w:p>
        </w:tc>
      </w:tr>
    </w:tbl>
    <w:p>
      <w:pPr>
        <w:pStyle w:val="BodyText"/>
        <w:spacing w:before="11"/>
        <w:rPr>
          <w:b/>
        </w:rPr>
      </w:pPr>
    </w:p>
    <w:p>
      <w:pPr>
        <w:spacing w:before="0"/>
        <w:ind w:left="66" w:right="286" w:firstLine="0"/>
        <w:jc w:val="center"/>
        <w:rPr>
          <w:b/>
          <w:sz w:val="20"/>
        </w:rPr>
      </w:pPr>
      <w:r>
        <w:rPr>
          <w:b/>
          <w:sz w:val="20"/>
        </w:rPr>
        <w:t>Table</w:t>
      </w:r>
      <w:r>
        <w:rPr>
          <w:b/>
          <w:spacing w:val="-7"/>
          <w:sz w:val="20"/>
        </w:rPr>
        <w:t> </w:t>
      </w:r>
      <w:r>
        <w:rPr>
          <w:b/>
          <w:sz w:val="20"/>
        </w:rPr>
        <w:t>5.4.3.5-3:</w:t>
      </w:r>
      <w:r>
        <w:rPr>
          <w:b/>
          <w:spacing w:val="-6"/>
          <w:sz w:val="20"/>
        </w:rPr>
        <w:t> </w:t>
      </w:r>
      <w:r>
        <w:rPr>
          <w:b/>
          <w:sz w:val="20"/>
        </w:rPr>
        <w:t>sendBuffer</w:t>
      </w:r>
      <w:r>
        <w:rPr>
          <w:b/>
          <w:spacing w:val="-6"/>
          <w:sz w:val="20"/>
        </w:rPr>
        <w:t> </w:t>
      </w:r>
      <w:r>
        <w:rPr>
          <w:b/>
          <w:sz w:val="20"/>
        </w:rPr>
        <w:t>Output</w:t>
      </w:r>
      <w:r>
        <w:rPr>
          <w:b/>
          <w:spacing w:val="-7"/>
          <w:sz w:val="20"/>
        </w:rPr>
        <w:t> </w:t>
      </w:r>
      <w:r>
        <w:rPr>
          <w:b/>
          <w:spacing w:val="-2"/>
          <w:sz w:val="20"/>
        </w:rPr>
        <w:t>Parameter</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51"/>
        <w:gridCol w:w="1172"/>
        <w:gridCol w:w="1529"/>
        <w:gridCol w:w="1172"/>
        <w:gridCol w:w="3611"/>
      </w:tblGrid>
      <w:tr>
        <w:trPr>
          <w:trHeight w:val="409" w:hRule="atLeast"/>
        </w:trPr>
        <w:tc>
          <w:tcPr>
            <w:tcW w:w="2151"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172" w:type="dxa"/>
            <w:shd w:val="clear" w:color="auto" w:fill="D9D9D9"/>
          </w:tcPr>
          <w:p>
            <w:pPr>
              <w:pStyle w:val="TableParagraph"/>
              <w:rPr>
                <w:b/>
                <w:sz w:val="20"/>
              </w:rPr>
            </w:pPr>
            <w:r>
              <w:rPr>
                <w:b/>
                <w:spacing w:val="-2"/>
                <w:sz w:val="20"/>
              </w:rPr>
              <w:t>Cardinality</w:t>
            </w:r>
          </w:p>
        </w:tc>
        <w:tc>
          <w:tcPr>
            <w:tcW w:w="1529" w:type="dxa"/>
            <w:shd w:val="clear" w:color="auto" w:fill="D9D9D9"/>
          </w:tcPr>
          <w:p>
            <w:pPr>
              <w:pStyle w:val="TableParagraph"/>
              <w:ind w:left="25"/>
              <w:rPr>
                <w:b/>
                <w:sz w:val="20"/>
              </w:rPr>
            </w:pPr>
            <w:r>
              <w:rPr>
                <w:b/>
                <w:sz w:val="20"/>
              </w:rPr>
              <w:t>Data</w:t>
            </w:r>
            <w:r>
              <w:rPr>
                <w:b/>
                <w:spacing w:val="-3"/>
                <w:sz w:val="20"/>
              </w:rPr>
              <w:t> </w:t>
            </w:r>
            <w:r>
              <w:rPr>
                <w:b/>
                <w:spacing w:val="-4"/>
                <w:sz w:val="20"/>
              </w:rPr>
              <w:t>Type</w:t>
            </w:r>
          </w:p>
        </w:tc>
        <w:tc>
          <w:tcPr>
            <w:tcW w:w="1172" w:type="dxa"/>
            <w:shd w:val="clear" w:color="auto" w:fill="D9D9D9"/>
          </w:tcPr>
          <w:p>
            <w:pPr>
              <w:pStyle w:val="TableParagraph"/>
              <w:ind w:left="27"/>
              <w:rPr>
                <w:b/>
                <w:sz w:val="20"/>
              </w:rPr>
            </w:pPr>
            <w:r>
              <w:rPr>
                <w:b/>
                <w:spacing w:val="-2"/>
                <w:sz w:val="20"/>
              </w:rPr>
              <w:t>Qualifier</w:t>
            </w:r>
          </w:p>
        </w:tc>
        <w:tc>
          <w:tcPr>
            <w:tcW w:w="3611" w:type="dxa"/>
            <w:shd w:val="clear" w:color="auto" w:fill="D9D9D9"/>
          </w:tcPr>
          <w:p>
            <w:pPr>
              <w:pStyle w:val="TableParagraph"/>
              <w:ind w:left="24"/>
              <w:rPr>
                <w:b/>
                <w:sz w:val="20"/>
              </w:rPr>
            </w:pPr>
            <w:r>
              <w:rPr>
                <w:b/>
                <w:spacing w:val="-2"/>
                <w:sz w:val="20"/>
              </w:rPr>
              <w:t>Description</w:t>
            </w:r>
          </w:p>
        </w:tc>
      </w:tr>
      <w:tr>
        <w:trPr>
          <w:trHeight w:val="2150" w:hRule="atLeast"/>
        </w:trPr>
        <w:tc>
          <w:tcPr>
            <w:tcW w:w="2151" w:type="dxa"/>
          </w:tcPr>
          <w:p>
            <w:pPr>
              <w:pStyle w:val="TableParagraph"/>
              <w:rPr>
                <w:sz w:val="20"/>
              </w:rPr>
            </w:pPr>
            <w:r>
              <w:rPr>
                <w:spacing w:val="-2"/>
                <w:sz w:val="20"/>
              </w:rPr>
              <w:t>status_of_operation</w:t>
            </w:r>
          </w:p>
        </w:tc>
        <w:tc>
          <w:tcPr>
            <w:tcW w:w="1172" w:type="dxa"/>
          </w:tcPr>
          <w:p>
            <w:pPr>
              <w:pStyle w:val="TableParagraph"/>
              <w:rPr>
                <w:sz w:val="20"/>
              </w:rPr>
            </w:pPr>
            <w:r>
              <w:rPr>
                <w:spacing w:val="-10"/>
                <w:sz w:val="20"/>
              </w:rPr>
              <w:t>1</w:t>
            </w:r>
          </w:p>
        </w:tc>
        <w:tc>
          <w:tcPr>
            <w:tcW w:w="1529" w:type="dxa"/>
          </w:tcPr>
          <w:p>
            <w:pPr>
              <w:pStyle w:val="TableParagraph"/>
              <w:ind w:left="25" w:right="116"/>
              <w:rPr>
                <w:i/>
                <w:sz w:val="20"/>
              </w:rPr>
            </w:pPr>
            <w:r>
              <w:rPr>
                <w:i/>
                <w:sz w:val="20"/>
              </w:rPr>
              <w:t>Reference</w:t>
            </w:r>
            <w:r>
              <w:rPr>
                <w:i/>
                <w:spacing w:val="-13"/>
                <w:sz w:val="20"/>
              </w:rPr>
              <w:t> </w:t>
            </w:r>
            <w:r>
              <w:rPr>
                <w:i/>
                <w:sz w:val="20"/>
              </w:rPr>
              <w:t>WG10</w:t>
            </w:r>
            <w:r>
              <w:rPr>
                <w:i/>
                <w:sz w:val="20"/>
              </w:rPr>
              <w:t> object model</w:t>
            </w:r>
          </w:p>
        </w:tc>
        <w:tc>
          <w:tcPr>
            <w:tcW w:w="1172" w:type="dxa"/>
          </w:tcPr>
          <w:p>
            <w:pPr>
              <w:pStyle w:val="TableParagraph"/>
              <w:ind w:left="27"/>
              <w:rPr>
                <w:sz w:val="20"/>
              </w:rPr>
            </w:pPr>
            <w:r>
              <w:rPr>
                <w:spacing w:val="-10"/>
                <w:sz w:val="20"/>
              </w:rPr>
              <w:t>M</w:t>
            </w:r>
          </w:p>
        </w:tc>
        <w:tc>
          <w:tcPr>
            <w:tcW w:w="3611" w:type="dxa"/>
          </w:tcPr>
          <w:p>
            <w:pPr>
              <w:pStyle w:val="TableParagraph"/>
              <w:ind w:left="24"/>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p>
            <w:pPr>
              <w:pStyle w:val="TableParagraph"/>
              <w:spacing w:before="180"/>
              <w:ind w:left="24" w:right="154"/>
              <w:rPr>
                <w:sz w:val="20"/>
              </w:rPr>
            </w:pPr>
            <w:r>
              <w:rPr>
                <w:sz w:val="20"/>
              </w:rPr>
              <w:t>Indicates the status of sendBuffer operation</w:t>
            </w:r>
            <w:r>
              <w:rPr>
                <w:spacing w:val="-8"/>
                <w:sz w:val="20"/>
              </w:rPr>
              <w:t> </w:t>
            </w:r>
            <w:r>
              <w:rPr>
                <w:sz w:val="20"/>
              </w:rPr>
              <w:t>execution</w:t>
            </w:r>
            <w:r>
              <w:rPr>
                <w:spacing w:val="-9"/>
                <w:sz w:val="20"/>
              </w:rPr>
              <w:t> </w:t>
            </w:r>
            <w:r>
              <w:rPr>
                <w:sz w:val="20"/>
              </w:rPr>
              <w:t>(success</w:t>
            </w:r>
            <w:r>
              <w:rPr>
                <w:spacing w:val="-9"/>
                <w:sz w:val="20"/>
              </w:rPr>
              <w:t> </w:t>
            </w:r>
            <w:r>
              <w:rPr>
                <w:sz w:val="20"/>
              </w:rPr>
              <w:t>or</w:t>
            </w:r>
            <w:r>
              <w:rPr>
                <w:spacing w:val="-8"/>
                <w:sz w:val="20"/>
              </w:rPr>
              <w:t> </w:t>
            </w:r>
            <w:r>
              <w:rPr>
                <w:sz w:val="20"/>
              </w:rPr>
              <w:t>failure)</w:t>
            </w:r>
            <w:r>
              <w:rPr>
                <w:spacing w:val="-8"/>
                <w:sz w:val="20"/>
              </w:rPr>
              <w:t> </w:t>
            </w:r>
            <w:r>
              <w:rPr>
                <w:sz w:val="20"/>
              </w:rPr>
              <w:t>in synchronous mode and in asynchronous mode with preregistered callback</w:t>
            </w:r>
          </w:p>
          <w:p>
            <w:pPr>
              <w:pStyle w:val="TableParagraph"/>
              <w:spacing w:before="180"/>
              <w:ind w:left="24"/>
              <w:rPr>
                <w:sz w:val="20"/>
              </w:rPr>
            </w:pPr>
            <w:r>
              <w:rPr>
                <w:sz w:val="20"/>
              </w:rPr>
              <w:t>FFS:</w:t>
            </w:r>
            <w:r>
              <w:rPr>
                <w:spacing w:val="-10"/>
                <w:sz w:val="20"/>
              </w:rPr>
              <w:t> </w:t>
            </w:r>
            <w:r>
              <w:rPr>
                <w:sz w:val="20"/>
              </w:rPr>
              <w:t>Details</w:t>
            </w:r>
            <w:r>
              <w:rPr>
                <w:spacing w:val="-11"/>
                <w:sz w:val="20"/>
              </w:rPr>
              <w:t> </w:t>
            </w:r>
            <w:r>
              <w:rPr>
                <w:sz w:val="20"/>
              </w:rPr>
              <w:t>of</w:t>
            </w:r>
            <w:r>
              <w:rPr>
                <w:spacing w:val="-10"/>
                <w:sz w:val="20"/>
              </w:rPr>
              <w:t> </w:t>
            </w:r>
            <w:r>
              <w:rPr>
                <w:sz w:val="20"/>
              </w:rPr>
              <w:t>callback</w:t>
            </w:r>
            <w:r>
              <w:rPr>
                <w:spacing w:val="-10"/>
                <w:sz w:val="20"/>
              </w:rPr>
              <w:t> </w:t>
            </w:r>
            <w:r>
              <w:rPr>
                <w:sz w:val="20"/>
              </w:rPr>
              <w:t>preregistration </w:t>
            </w:r>
            <w:r>
              <w:rPr>
                <w:spacing w:val="-2"/>
                <w:sz w:val="20"/>
              </w:rPr>
              <w:t>mechanism</w:t>
            </w:r>
          </w:p>
        </w:tc>
      </w:tr>
      <w:tr>
        <w:trPr>
          <w:trHeight w:val="640" w:hRule="atLeast"/>
        </w:trPr>
        <w:tc>
          <w:tcPr>
            <w:tcW w:w="2151" w:type="dxa"/>
          </w:tcPr>
          <w:p>
            <w:pPr>
              <w:pStyle w:val="TableParagraph"/>
              <w:rPr>
                <w:sz w:val="20"/>
              </w:rPr>
            </w:pPr>
            <w:r>
              <w:rPr>
                <w:spacing w:val="-2"/>
                <w:sz w:val="20"/>
              </w:rPr>
              <w:t>number_of_buffers_tran smitted</w:t>
            </w:r>
          </w:p>
        </w:tc>
        <w:tc>
          <w:tcPr>
            <w:tcW w:w="1172" w:type="dxa"/>
          </w:tcPr>
          <w:p>
            <w:pPr>
              <w:pStyle w:val="TableParagraph"/>
              <w:spacing w:before="2"/>
              <w:rPr>
                <w:sz w:val="20"/>
              </w:rPr>
            </w:pPr>
            <w:r>
              <w:rPr>
                <w:spacing w:val="-10"/>
                <w:sz w:val="20"/>
              </w:rPr>
              <w:t>1</w:t>
            </w:r>
          </w:p>
        </w:tc>
        <w:tc>
          <w:tcPr>
            <w:tcW w:w="1529" w:type="dxa"/>
          </w:tcPr>
          <w:p>
            <w:pPr>
              <w:pStyle w:val="TableParagraph"/>
              <w:spacing w:before="2"/>
              <w:ind w:left="25"/>
              <w:rPr>
                <w:sz w:val="20"/>
              </w:rPr>
            </w:pPr>
            <w:r>
              <w:rPr>
                <w:spacing w:val="-2"/>
                <w:sz w:val="20"/>
              </w:rPr>
              <w:t>integer</w:t>
            </w:r>
          </w:p>
        </w:tc>
        <w:tc>
          <w:tcPr>
            <w:tcW w:w="1172" w:type="dxa"/>
          </w:tcPr>
          <w:p>
            <w:pPr>
              <w:pStyle w:val="TableParagraph"/>
              <w:spacing w:before="2"/>
              <w:ind w:left="27"/>
              <w:rPr>
                <w:sz w:val="20"/>
              </w:rPr>
            </w:pPr>
            <w:r>
              <w:rPr>
                <w:spacing w:val="-10"/>
                <w:sz w:val="20"/>
              </w:rPr>
              <w:t>M</w:t>
            </w:r>
          </w:p>
        </w:tc>
        <w:tc>
          <w:tcPr>
            <w:tcW w:w="3611" w:type="dxa"/>
          </w:tcPr>
          <w:p>
            <w:pPr>
              <w:pStyle w:val="TableParagraph"/>
              <w:ind w:left="24"/>
              <w:rPr>
                <w:sz w:val="20"/>
              </w:rPr>
            </w:pPr>
            <w:r>
              <w:rPr>
                <w:sz w:val="20"/>
              </w:rPr>
              <w:t>Indicates</w:t>
            </w:r>
            <w:r>
              <w:rPr>
                <w:spacing w:val="-9"/>
                <w:sz w:val="20"/>
              </w:rPr>
              <w:t> </w:t>
            </w:r>
            <w:r>
              <w:rPr>
                <w:sz w:val="20"/>
              </w:rPr>
              <w:t>the</w:t>
            </w:r>
            <w:r>
              <w:rPr>
                <w:spacing w:val="-9"/>
                <w:sz w:val="20"/>
              </w:rPr>
              <w:t> </w:t>
            </w:r>
            <w:r>
              <w:rPr>
                <w:sz w:val="20"/>
              </w:rPr>
              <w:t>total</w:t>
            </w:r>
            <w:r>
              <w:rPr>
                <w:spacing w:val="-9"/>
                <w:sz w:val="20"/>
              </w:rPr>
              <w:t> </w:t>
            </w:r>
            <w:r>
              <w:rPr>
                <w:sz w:val="20"/>
              </w:rPr>
              <w:t>number</w:t>
            </w:r>
            <w:r>
              <w:rPr>
                <w:spacing w:val="-9"/>
                <w:sz w:val="20"/>
              </w:rPr>
              <w:t> </w:t>
            </w:r>
            <w:r>
              <w:rPr>
                <w:sz w:val="20"/>
              </w:rPr>
              <w:t>of</w:t>
            </w:r>
            <w:r>
              <w:rPr>
                <w:spacing w:val="-9"/>
                <w:sz w:val="20"/>
              </w:rPr>
              <w:t> </w:t>
            </w:r>
            <w:r>
              <w:rPr>
                <w:sz w:val="20"/>
              </w:rPr>
              <w:t>successfully transmitted buffers</w:t>
            </w:r>
          </w:p>
        </w:tc>
      </w:tr>
      <w:tr>
        <w:trPr>
          <w:trHeight w:val="642" w:hRule="atLeast"/>
        </w:trPr>
        <w:tc>
          <w:tcPr>
            <w:tcW w:w="2151" w:type="dxa"/>
          </w:tcPr>
          <w:p>
            <w:pPr>
              <w:pStyle w:val="TableParagraph"/>
              <w:spacing w:before="2"/>
              <w:rPr>
                <w:sz w:val="20"/>
              </w:rPr>
            </w:pPr>
            <w:r>
              <w:rPr>
                <w:spacing w:val="-2"/>
                <w:sz w:val="20"/>
              </w:rPr>
              <w:t>status_of_each_buffer</w:t>
            </w:r>
          </w:p>
        </w:tc>
        <w:tc>
          <w:tcPr>
            <w:tcW w:w="1172" w:type="dxa"/>
          </w:tcPr>
          <w:p>
            <w:pPr>
              <w:pStyle w:val="TableParagraph"/>
              <w:spacing w:before="2"/>
              <w:rPr>
                <w:sz w:val="20"/>
              </w:rPr>
            </w:pPr>
            <w:r>
              <w:rPr>
                <w:spacing w:val="-10"/>
                <w:sz w:val="20"/>
              </w:rPr>
              <w:t>N</w:t>
            </w:r>
          </w:p>
        </w:tc>
        <w:tc>
          <w:tcPr>
            <w:tcW w:w="1529" w:type="dxa"/>
          </w:tcPr>
          <w:p>
            <w:pPr>
              <w:pStyle w:val="TableParagraph"/>
              <w:spacing w:before="2"/>
              <w:ind w:left="25"/>
              <w:rPr>
                <w:sz w:val="20"/>
              </w:rPr>
            </w:pPr>
            <w:r>
              <w:rPr>
                <w:spacing w:val="-4"/>
                <w:sz w:val="20"/>
              </w:rPr>
              <w:t>bool</w:t>
            </w:r>
          </w:p>
        </w:tc>
        <w:tc>
          <w:tcPr>
            <w:tcW w:w="1172" w:type="dxa"/>
          </w:tcPr>
          <w:p>
            <w:pPr>
              <w:pStyle w:val="TableParagraph"/>
              <w:spacing w:before="2"/>
              <w:ind w:left="27"/>
              <w:rPr>
                <w:sz w:val="20"/>
              </w:rPr>
            </w:pPr>
            <w:r>
              <w:rPr>
                <w:spacing w:val="-10"/>
                <w:sz w:val="20"/>
              </w:rPr>
              <w:t>O</w:t>
            </w:r>
          </w:p>
        </w:tc>
        <w:tc>
          <w:tcPr>
            <w:tcW w:w="3611" w:type="dxa"/>
          </w:tcPr>
          <w:p>
            <w:pPr>
              <w:pStyle w:val="TableParagraph"/>
              <w:ind w:left="24"/>
              <w:rPr>
                <w:sz w:val="20"/>
              </w:rPr>
            </w:pPr>
            <w:r>
              <w:rPr>
                <w:sz w:val="20"/>
              </w:rPr>
              <w:t>Optionally,</w:t>
            </w:r>
            <w:r>
              <w:rPr>
                <w:spacing w:val="-8"/>
                <w:sz w:val="20"/>
              </w:rPr>
              <w:t> </w:t>
            </w:r>
            <w:r>
              <w:rPr>
                <w:sz w:val="20"/>
              </w:rPr>
              <w:t>returns</w:t>
            </w:r>
            <w:r>
              <w:rPr>
                <w:spacing w:val="-9"/>
                <w:sz w:val="20"/>
              </w:rPr>
              <w:t> </w:t>
            </w:r>
            <w:r>
              <w:rPr>
                <w:sz w:val="20"/>
              </w:rPr>
              <w:t>status</w:t>
            </w:r>
            <w:r>
              <w:rPr>
                <w:spacing w:val="-9"/>
                <w:sz w:val="20"/>
              </w:rPr>
              <w:t> </w:t>
            </w:r>
            <w:r>
              <w:rPr>
                <w:sz w:val="20"/>
              </w:rPr>
              <w:t>of</w:t>
            </w:r>
            <w:r>
              <w:rPr>
                <w:spacing w:val="-8"/>
                <w:sz w:val="20"/>
              </w:rPr>
              <w:t> </w:t>
            </w:r>
            <w:r>
              <w:rPr>
                <w:sz w:val="20"/>
              </w:rPr>
              <w:t>each</w:t>
            </w:r>
            <w:r>
              <w:rPr>
                <w:spacing w:val="-4"/>
                <w:sz w:val="20"/>
              </w:rPr>
              <w:t> </w:t>
            </w:r>
            <w:r>
              <w:rPr>
                <w:sz w:val="20"/>
              </w:rPr>
              <w:t>buffer (success or failure)</w:t>
            </w:r>
          </w:p>
        </w:tc>
      </w:tr>
    </w:tbl>
    <w:p>
      <w:pPr>
        <w:spacing w:after="0"/>
        <w:rPr>
          <w:sz w:val="20"/>
        </w:rPr>
        <w:sectPr>
          <w:pgSz w:w="11910" w:h="16850"/>
          <w:pgMar w:header="946" w:footer="694" w:top="1420" w:bottom="880" w:left="640" w:right="420"/>
        </w:sectPr>
      </w:pPr>
    </w:p>
    <w:p>
      <w:pPr>
        <w:pStyle w:val="Heading4"/>
        <w:numPr>
          <w:ilvl w:val="3"/>
          <w:numId w:val="53"/>
        </w:numPr>
        <w:tabs>
          <w:tab w:pos="1212" w:val="left" w:leader="none"/>
        </w:tabs>
        <w:spacing w:line="240" w:lineRule="auto" w:before="80" w:after="0"/>
        <w:ind w:left="1212" w:right="0" w:hanging="720"/>
        <w:jc w:val="left"/>
      </w:pPr>
      <w:bookmarkStart w:name="_bookmark87" w:id="88"/>
      <w:bookmarkEnd w:id="88"/>
      <w:r>
        <w:rPr/>
      </w:r>
      <w:r>
        <w:rPr>
          <w:spacing w:val="-2"/>
        </w:rPr>
        <w:t>receiveBuffer</w:t>
      </w:r>
    </w:p>
    <w:p>
      <w:pPr>
        <w:pStyle w:val="BodyText"/>
        <w:spacing w:before="182"/>
        <w:ind w:left="492" w:right="775"/>
      </w:pPr>
      <w:r>
        <w:rPr/>
        <w:t>Description:</w:t>
      </w:r>
      <w:r>
        <w:rPr>
          <w:spacing w:val="-2"/>
        </w:rPr>
        <w:t> </w:t>
      </w:r>
      <w:r>
        <w:rPr/>
        <w:t>The</w:t>
      </w:r>
      <w:r>
        <w:rPr>
          <w:spacing w:val="-2"/>
        </w:rPr>
        <w:t> </w:t>
      </w:r>
      <w:r>
        <w:rPr/>
        <w:t>receiveBuffer</w:t>
      </w:r>
      <w:r>
        <w:rPr>
          <w:spacing w:val="-2"/>
        </w:rPr>
        <w:t> </w:t>
      </w:r>
      <w:r>
        <w:rPr/>
        <w:t>operation</w:t>
      </w:r>
      <w:r>
        <w:rPr>
          <w:spacing w:val="-2"/>
        </w:rPr>
        <w:t> </w:t>
      </w:r>
      <w:r>
        <w:rPr/>
        <w:t>shall</w:t>
      </w:r>
      <w:r>
        <w:rPr>
          <w:spacing w:val="-3"/>
        </w:rPr>
        <w:t> </w:t>
      </w:r>
      <w:r>
        <w:rPr/>
        <w:t>support</w:t>
      </w:r>
      <w:r>
        <w:rPr>
          <w:spacing w:val="-4"/>
        </w:rPr>
        <w:t> </w:t>
      </w:r>
      <w:r>
        <w:rPr/>
        <w:t>dequeuing</w:t>
      </w:r>
      <w:r>
        <w:rPr>
          <w:spacing w:val="-2"/>
        </w:rPr>
        <w:t> </w:t>
      </w:r>
      <w:r>
        <w:rPr/>
        <w:t>up</w:t>
      </w:r>
      <w:r>
        <w:rPr>
          <w:spacing w:val="-2"/>
        </w:rPr>
        <w:t> </w:t>
      </w:r>
      <w:r>
        <w:rPr/>
        <w:t>to</w:t>
      </w:r>
      <w:r>
        <w:rPr>
          <w:spacing w:val="-2"/>
        </w:rPr>
        <w:t> </w:t>
      </w:r>
      <w:r>
        <w:rPr/>
        <w:t>N</w:t>
      </w:r>
      <w:r>
        <w:rPr>
          <w:spacing w:val="-3"/>
        </w:rPr>
        <w:t> </w:t>
      </w:r>
      <w:r>
        <w:rPr/>
        <w:t>buffer(s)</w:t>
      </w:r>
      <w:r>
        <w:rPr>
          <w:spacing w:val="-3"/>
        </w:rPr>
        <w:t> </w:t>
      </w:r>
      <w:r>
        <w:rPr/>
        <w:t>(N</w:t>
      </w:r>
      <w:r>
        <w:rPr>
          <w:spacing w:val="-3"/>
        </w:rPr>
        <w:t> </w:t>
      </w:r>
      <w:r>
        <w:rPr/>
        <w:t>&gt;=1)</w:t>
      </w:r>
      <w:r>
        <w:rPr>
          <w:spacing w:val="-3"/>
        </w:rPr>
        <w:t> </w:t>
      </w:r>
      <w:r>
        <w:rPr/>
        <w:t>by the</w:t>
      </w:r>
      <w:r>
        <w:rPr>
          <w:spacing w:val="-2"/>
        </w:rPr>
        <w:t> </w:t>
      </w:r>
      <w:r>
        <w:rPr/>
        <w:t>AAL</w:t>
      </w:r>
      <w:r>
        <w:rPr>
          <w:spacing w:val="-2"/>
        </w:rPr>
        <w:t> </w:t>
      </w:r>
      <w:r>
        <w:rPr/>
        <w:t>Application. The AAL Application shall indicate the synchronization mode ('synchronous' or 'asynchronous') in the receiveBuffer </w:t>
      </w:r>
      <w:r>
        <w:rPr>
          <w:spacing w:val="-2"/>
        </w:rPr>
        <w:t>operation.</w:t>
      </w:r>
    </w:p>
    <w:p>
      <w:pPr>
        <w:pStyle w:val="BodyText"/>
        <w:spacing w:before="179"/>
        <w:ind w:left="492"/>
      </w:pPr>
      <w:r>
        <w:rPr/>
        <w:t>AAL</w:t>
      </w:r>
      <w:r>
        <w:rPr>
          <w:spacing w:val="-4"/>
        </w:rPr>
        <w:t> </w:t>
      </w:r>
      <w:r>
        <w:rPr/>
        <w:t>Implementation shall</w:t>
      </w:r>
      <w:r>
        <w:rPr>
          <w:spacing w:val="-4"/>
        </w:rPr>
        <w:t> </w:t>
      </w:r>
      <w:r>
        <w:rPr/>
        <w:t>support</w:t>
      </w:r>
      <w:r>
        <w:rPr>
          <w:spacing w:val="-7"/>
        </w:rPr>
        <w:t> </w:t>
      </w:r>
      <w:r>
        <w:rPr/>
        <w:t>both</w:t>
      </w:r>
      <w:r>
        <w:rPr>
          <w:spacing w:val="-3"/>
        </w:rPr>
        <w:t> </w:t>
      </w:r>
      <w:r>
        <w:rPr/>
        <w:t>modes</w:t>
      </w:r>
      <w:r>
        <w:rPr>
          <w:spacing w:val="-5"/>
        </w:rPr>
        <w:t> </w:t>
      </w:r>
      <w:r>
        <w:rPr/>
        <w:t>of</w:t>
      </w:r>
      <w:r>
        <w:rPr>
          <w:spacing w:val="-3"/>
        </w:rPr>
        <w:t> </w:t>
      </w:r>
      <w:r>
        <w:rPr/>
        <w:t>the</w:t>
      </w:r>
      <w:r>
        <w:rPr>
          <w:spacing w:val="-4"/>
        </w:rPr>
        <w:t> </w:t>
      </w:r>
      <w:r>
        <w:rPr>
          <w:spacing w:val="-2"/>
        </w:rPr>
        <w:t>operation.</w:t>
      </w:r>
    </w:p>
    <w:p>
      <w:pPr>
        <w:pStyle w:val="ListParagraph"/>
        <w:numPr>
          <w:ilvl w:val="4"/>
          <w:numId w:val="53"/>
        </w:numPr>
        <w:tabs>
          <w:tab w:pos="853" w:val="left" w:leader="none"/>
        </w:tabs>
        <w:spacing w:line="240" w:lineRule="auto" w:before="180" w:after="0"/>
        <w:ind w:left="853" w:right="1110" w:hanging="361"/>
        <w:jc w:val="left"/>
        <w:rPr>
          <w:sz w:val="20"/>
        </w:rPr>
      </w:pPr>
      <w:r>
        <w:rPr>
          <w:sz w:val="20"/>
        </w:rPr>
        <w:t>For</w:t>
      </w:r>
      <w:r>
        <w:rPr>
          <w:spacing w:val="-4"/>
          <w:sz w:val="20"/>
        </w:rPr>
        <w:t> </w:t>
      </w:r>
      <w:r>
        <w:rPr>
          <w:sz w:val="20"/>
        </w:rPr>
        <w:t>synchronous</w:t>
      </w:r>
      <w:r>
        <w:rPr>
          <w:spacing w:val="-5"/>
          <w:sz w:val="20"/>
        </w:rPr>
        <w:t> </w:t>
      </w:r>
      <w:r>
        <w:rPr>
          <w:sz w:val="20"/>
        </w:rPr>
        <w:t>mode,</w:t>
      </w:r>
      <w:r>
        <w:rPr>
          <w:spacing w:val="-1"/>
          <w:sz w:val="20"/>
        </w:rPr>
        <w:t> </w:t>
      </w:r>
      <w:r>
        <w:rPr>
          <w:sz w:val="20"/>
        </w:rPr>
        <w:t>the</w:t>
      </w:r>
      <w:r>
        <w:rPr>
          <w:spacing w:val="-3"/>
          <w:sz w:val="20"/>
        </w:rPr>
        <w:t> </w:t>
      </w:r>
      <w:r>
        <w:rPr>
          <w:sz w:val="20"/>
        </w:rPr>
        <w:t>AAL</w:t>
      </w:r>
      <w:r>
        <w:rPr>
          <w:spacing w:val="-4"/>
          <w:sz w:val="20"/>
        </w:rPr>
        <w:t> </w:t>
      </w:r>
      <w:r>
        <w:rPr>
          <w:sz w:val="20"/>
        </w:rPr>
        <w:t>Implementation,</w:t>
      </w:r>
      <w:r>
        <w:rPr>
          <w:spacing w:val="-4"/>
          <w:sz w:val="20"/>
        </w:rPr>
        <w:t> </w:t>
      </w:r>
      <w:r>
        <w:rPr>
          <w:sz w:val="20"/>
        </w:rPr>
        <w:t>upon</w:t>
      </w:r>
      <w:r>
        <w:rPr>
          <w:spacing w:val="-3"/>
          <w:sz w:val="20"/>
        </w:rPr>
        <w:t> </w:t>
      </w:r>
      <w:r>
        <w:rPr>
          <w:sz w:val="20"/>
        </w:rPr>
        <w:t>execution</w:t>
      </w:r>
      <w:r>
        <w:rPr>
          <w:spacing w:val="-3"/>
          <w:sz w:val="20"/>
        </w:rPr>
        <w:t> </w:t>
      </w:r>
      <w:r>
        <w:rPr>
          <w:sz w:val="20"/>
        </w:rPr>
        <w:t>completion</w:t>
      </w:r>
      <w:r>
        <w:rPr>
          <w:spacing w:val="-3"/>
          <w:sz w:val="20"/>
        </w:rPr>
        <w:t> </w:t>
      </w:r>
      <w:r>
        <w:rPr>
          <w:sz w:val="20"/>
        </w:rPr>
        <w:t>of receiveBuffer</w:t>
      </w:r>
      <w:r>
        <w:rPr>
          <w:spacing w:val="-4"/>
          <w:sz w:val="20"/>
        </w:rPr>
        <w:t> </w:t>
      </w:r>
      <w:r>
        <w:rPr>
          <w:sz w:val="20"/>
        </w:rPr>
        <w:t>operation,</w:t>
      </w:r>
      <w:r>
        <w:rPr>
          <w:spacing w:val="-4"/>
          <w:sz w:val="20"/>
        </w:rPr>
        <w:t> </w:t>
      </w:r>
      <w:r>
        <w:rPr>
          <w:sz w:val="20"/>
        </w:rPr>
        <w:t>shall return the status of the receiveBuffer operation</w:t>
      </w:r>
    </w:p>
    <w:p>
      <w:pPr>
        <w:pStyle w:val="ListParagraph"/>
        <w:numPr>
          <w:ilvl w:val="4"/>
          <w:numId w:val="53"/>
        </w:numPr>
        <w:tabs>
          <w:tab w:pos="853" w:val="left" w:leader="none"/>
        </w:tabs>
        <w:spacing w:line="240" w:lineRule="auto" w:before="180" w:after="0"/>
        <w:ind w:left="853" w:right="736" w:hanging="361"/>
        <w:jc w:val="left"/>
        <w:rPr>
          <w:sz w:val="20"/>
        </w:rPr>
      </w:pPr>
      <w:r>
        <w:rPr>
          <w:sz w:val="20"/>
        </w:rPr>
        <w:t>For</w:t>
      </w:r>
      <w:r>
        <w:rPr>
          <w:spacing w:val="-3"/>
          <w:sz w:val="20"/>
        </w:rPr>
        <w:t> </w:t>
      </w:r>
      <w:r>
        <w:rPr>
          <w:sz w:val="20"/>
        </w:rPr>
        <w:t>asynchronous</w:t>
      </w:r>
      <w:r>
        <w:rPr>
          <w:spacing w:val="-4"/>
          <w:sz w:val="20"/>
        </w:rPr>
        <w:t> </w:t>
      </w:r>
      <w:r>
        <w:rPr>
          <w:sz w:val="20"/>
        </w:rPr>
        <w:t>mode, the</w:t>
      </w:r>
      <w:r>
        <w:rPr>
          <w:spacing w:val="-4"/>
          <w:sz w:val="20"/>
        </w:rPr>
        <w:t> </w:t>
      </w:r>
      <w:r>
        <w:rPr>
          <w:sz w:val="20"/>
        </w:rPr>
        <w:t>AAL</w:t>
      </w:r>
      <w:r>
        <w:rPr>
          <w:spacing w:val="-2"/>
          <w:sz w:val="20"/>
        </w:rPr>
        <w:t> </w:t>
      </w:r>
      <w:r>
        <w:rPr>
          <w:sz w:val="20"/>
        </w:rPr>
        <w:t>Implementation shall</w:t>
      </w:r>
      <w:r>
        <w:rPr>
          <w:spacing w:val="-3"/>
          <w:sz w:val="20"/>
        </w:rPr>
        <w:t> </w:t>
      </w:r>
      <w:r>
        <w:rPr>
          <w:sz w:val="20"/>
        </w:rPr>
        <w:t>return</w:t>
      </w:r>
      <w:r>
        <w:rPr>
          <w:spacing w:val="-2"/>
          <w:sz w:val="20"/>
        </w:rPr>
        <w:t> </w:t>
      </w:r>
      <w:r>
        <w:rPr>
          <w:sz w:val="20"/>
        </w:rPr>
        <w:t>the</w:t>
      </w:r>
      <w:r>
        <w:rPr>
          <w:spacing w:val="-3"/>
          <w:sz w:val="20"/>
        </w:rPr>
        <w:t> </w:t>
      </w:r>
      <w:r>
        <w:rPr>
          <w:sz w:val="20"/>
        </w:rPr>
        <w:t>status</w:t>
      </w:r>
      <w:r>
        <w:rPr>
          <w:spacing w:val="-4"/>
          <w:sz w:val="20"/>
        </w:rPr>
        <w:t> </w:t>
      </w:r>
      <w:r>
        <w:rPr>
          <w:sz w:val="20"/>
        </w:rPr>
        <w:t>of</w:t>
      </w:r>
      <w:r>
        <w:rPr>
          <w:spacing w:val="-2"/>
          <w:sz w:val="20"/>
        </w:rPr>
        <w:t> </w:t>
      </w:r>
      <w:r>
        <w:rPr>
          <w:sz w:val="20"/>
        </w:rPr>
        <w:t>receiveBuffer</w:t>
      </w:r>
      <w:r>
        <w:rPr>
          <w:spacing w:val="-4"/>
          <w:sz w:val="20"/>
        </w:rPr>
        <w:t> </w:t>
      </w:r>
      <w:r>
        <w:rPr>
          <w:sz w:val="20"/>
        </w:rPr>
        <w:t>operation</w:t>
      </w:r>
      <w:r>
        <w:rPr>
          <w:spacing w:val="-4"/>
          <w:sz w:val="20"/>
        </w:rPr>
        <w:t> </w:t>
      </w:r>
      <w:r>
        <w:rPr>
          <w:sz w:val="20"/>
        </w:rPr>
        <w:t>execution,</w:t>
      </w:r>
      <w:r>
        <w:rPr>
          <w:spacing w:val="-3"/>
          <w:sz w:val="20"/>
        </w:rPr>
        <w:t> </w:t>
      </w:r>
      <w:r>
        <w:rPr>
          <w:sz w:val="20"/>
        </w:rPr>
        <w:t>only if AAL Application preregisters for a callback; otherwise AAL Implementation is not expected to return the execution status of the receiveBuffer operation</w:t>
      </w:r>
    </w:p>
    <w:p>
      <w:pPr>
        <w:pStyle w:val="BodyText"/>
        <w:spacing w:before="179"/>
        <w:ind w:left="492" w:right="738"/>
      </w:pPr>
      <w:r>
        <w:rPr/>
        <w:t>Either</w:t>
      </w:r>
      <w:r>
        <w:rPr>
          <w:spacing w:val="-1"/>
        </w:rPr>
        <w:t> </w:t>
      </w:r>
      <w:r>
        <w:rPr/>
        <w:t>the</w:t>
      </w:r>
      <w:r>
        <w:rPr>
          <w:spacing w:val="-2"/>
        </w:rPr>
        <w:t> </w:t>
      </w:r>
      <w:r>
        <w:rPr/>
        <w:t>AAL</w:t>
      </w:r>
      <w:r>
        <w:rPr>
          <w:spacing w:val="-2"/>
        </w:rPr>
        <w:t> </w:t>
      </w:r>
      <w:r>
        <w:rPr/>
        <w:t>Application,</w:t>
      </w:r>
      <w:r>
        <w:rPr>
          <w:spacing w:val="-5"/>
        </w:rPr>
        <w:t> </w:t>
      </w:r>
      <w:r>
        <w:rPr/>
        <w:t>or</w:t>
      </w:r>
      <w:r>
        <w:rPr>
          <w:spacing w:val="-2"/>
        </w:rPr>
        <w:t> </w:t>
      </w:r>
      <w:r>
        <w:rPr/>
        <w:t>the</w:t>
      </w:r>
      <w:r>
        <w:rPr>
          <w:spacing w:val="-2"/>
        </w:rPr>
        <w:t> </w:t>
      </w:r>
      <w:r>
        <w:rPr/>
        <w:t>AAL</w:t>
      </w:r>
      <w:r>
        <w:rPr>
          <w:spacing w:val="-2"/>
        </w:rPr>
        <w:t> </w:t>
      </w:r>
      <w:r>
        <w:rPr/>
        <w:t>Implementation</w:t>
      </w:r>
      <w:r>
        <w:rPr>
          <w:spacing w:val="-1"/>
        </w:rPr>
        <w:t> </w:t>
      </w:r>
      <w:r>
        <w:rPr/>
        <w:t>shall</w:t>
      </w:r>
      <w:r>
        <w:rPr>
          <w:spacing w:val="-4"/>
        </w:rPr>
        <w:t> </w:t>
      </w:r>
      <w:r>
        <w:rPr/>
        <w:t>allocate</w:t>
      </w:r>
      <w:r>
        <w:rPr>
          <w:spacing w:val="-3"/>
        </w:rPr>
        <w:t> </w:t>
      </w:r>
      <w:r>
        <w:rPr/>
        <w:t>the</w:t>
      </w:r>
      <w:r>
        <w:rPr>
          <w:spacing w:val="-3"/>
        </w:rPr>
        <w:t> </w:t>
      </w:r>
      <w:r>
        <w:rPr/>
        <w:t>receiving</w:t>
      </w:r>
      <w:r>
        <w:rPr>
          <w:spacing w:val="-4"/>
        </w:rPr>
        <w:t> </w:t>
      </w:r>
      <w:r>
        <w:rPr/>
        <w:t>buffer(s) either</w:t>
      </w:r>
      <w:r>
        <w:rPr>
          <w:spacing w:val="-1"/>
        </w:rPr>
        <w:t> </w:t>
      </w:r>
      <w:r>
        <w:rPr/>
        <w:t>from</w:t>
      </w:r>
      <w:r>
        <w:rPr>
          <w:spacing w:val="-2"/>
        </w:rPr>
        <w:t> </w:t>
      </w:r>
      <w:r>
        <w:rPr/>
        <w:t>buffer</w:t>
      </w:r>
      <w:r>
        <w:rPr>
          <w:spacing w:val="-4"/>
        </w:rPr>
        <w:t> </w:t>
      </w:r>
      <w:r>
        <w:rPr/>
        <w:t>pool(s) pre-created through createBufferPool operation or from memory not mapped to a pre-created buffer pool.</w:t>
      </w:r>
    </w:p>
    <w:p>
      <w:pPr>
        <w:pStyle w:val="BodyText"/>
        <w:spacing w:before="181"/>
        <w:ind w:left="492" w:right="1510"/>
      </w:pPr>
      <w:r>
        <w:rPr/>
        <w:t>Pre-conditions:</w:t>
      </w:r>
      <w:r>
        <w:rPr>
          <w:spacing w:val="-2"/>
        </w:rPr>
        <w:t> </w:t>
      </w:r>
      <w:r>
        <w:rPr/>
        <w:t>At</w:t>
      </w:r>
      <w:r>
        <w:rPr>
          <w:spacing w:val="-3"/>
        </w:rPr>
        <w:t> </w:t>
      </w:r>
      <w:r>
        <w:rPr/>
        <w:t>least</w:t>
      </w:r>
      <w:r>
        <w:rPr>
          <w:spacing w:val="-4"/>
        </w:rPr>
        <w:t> </w:t>
      </w:r>
      <w:r>
        <w:rPr/>
        <w:t>one</w:t>
      </w:r>
      <w:r>
        <w:rPr>
          <w:spacing w:val="-3"/>
        </w:rPr>
        <w:t> </w:t>
      </w:r>
      <w:r>
        <w:rPr/>
        <w:t>AAL-Profile-Instance</w:t>
      </w:r>
      <w:r>
        <w:rPr>
          <w:spacing w:val="-3"/>
        </w:rPr>
        <w:t> </w:t>
      </w:r>
      <w:r>
        <w:rPr/>
        <w:t>is</w:t>
      </w:r>
      <w:r>
        <w:rPr>
          <w:spacing w:val="-4"/>
        </w:rPr>
        <w:t> </w:t>
      </w:r>
      <w:r>
        <w:rPr/>
        <w:t>configured</w:t>
      </w:r>
      <w:r>
        <w:rPr>
          <w:spacing w:val="-2"/>
        </w:rPr>
        <w:t> </w:t>
      </w:r>
      <w:r>
        <w:rPr/>
        <w:t>and</w:t>
      </w:r>
      <w:r>
        <w:rPr>
          <w:spacing w:val="-4"/>
        </w:rPr>
        <w:t> </w:t>
      </w:r>
      <w:r>
        <w:rPr/>
        <w:t>started.</w:t>
      </w:r>
      <w:r>
        <w:rPr>
          <w:spacing w:val="-2"/>
        </w:rPr>
        <w:t> </w:t>
      </w:r>
      <w:r>
        <w:rPr/>
        <w:t>At</w:t>
      </w:r>
      <w:r>
        <w:rPr>
          <w:spacing w:val="-3"/>
        </w:rPr>
        <w:t> </w:t>
      </w:r>
      <w:r>
        <w:rPr/>
        <w:t>least</w:t>
      </w:r>
      <w:r>
        <w:rPr>
          <w:spacing w:val="-4"/>
        </w:rPr>
        <w:t> </w:t>
      </w:r>
      <w:r>
        <w:rPr/>
        <w:t>one</w:t>
      </w:r>
      <w:r>
        <w:rPr>
          <w:spacing w:val="-2"/>
        </w:rPr>
        <w:t> </w:t>
      </w:r>
      <w:r>
        <w:rPr/>
        <w:t>AAL-Profile-Queue is configured and started</w:t>
      </w:r>
    </w:p>
    <w:p>
      <w:pPr>
        <w:pStyle w:val="BodyText"/>
        <w:spacing w:line="424" w:lineRule="auto" w:before="181"/>
        <w:ind w:left="492" w:right="5167"/>
      </w:pPr>
      <w:r>
        <w:rPr/>
        <w:t>Triggers:</w:t>
      </w:r>
      <w:r>
        <w:rPr>
          <w:spacing w:val="-5"/>
        </w:rPr>
        <w:t> </w:t>
      </w:r>
      <w:r>
        <w:rPr/>
        <w:t>On</w:t>
      </w:r>
      <w:r>
        <w:rPr>
          <w:spacing w:val="-5"/>
        </w:rPr>
        <w:t> </w:t>
      </w:r>
      <w:r>
        <w:rPr/>
        <w:t>demand</w:t>
      </w:r>
      <w:r>
        <w:rPr>
          <w:spacing w:val="-7"/>
        </w:rPr>
        <w:t> </w:t>
      </w:r>
      <w:r>
        <w:rPr/>
        <w:t>request</w:t>
      </w:r>
      <w:r>
        <w:rPr>
          <w:spacing w:val="-7"/>
        </w:rPr>
        <w:t> </w:t>
      </w:r>
      <w:r>
        <w:rPr/>
        <w:t>from</w:t>
      </w:r>
      <w:r>
        <w:rPr>
          <w:spacing w:val="-5"/>
        </w:rPr>
        <w:t> </w:t>
      </w:r>
      <w:r>
        <w:rPr/>
        <w:t>the</w:t>
      </w:r>
      <w:r>
        <w:rPr>
          <w:spacing w:val="-2"/>
        </w:rPr>
        <w:t> </w:t>
      </w:r>
      <w:r>
        <w:rPr/>
        <w:t>AAL</w:t>
      </w:r>
      <w:r>
        <w:rPr>
          <w:spacing w:val="-5"/>
        </w:rPr>
        <w:t> </w:t>
      </w:r>
      <w:r>
        <w:rPr/>
        <w:t>Application Frequency: No restriction</w:t>
      </w:r>
    </w:p>
    <w:p>
      <w:pPr>
        <w:spacing w:before="124"/>
        <w:ind w:left="3585" w:right="0" w:firstLine="0"/>
        <w:jc w:val="left"/>
        <w:rPr>
          <w:b/>
          <w:sz w:val="20"/>
        </w:rPr>
      </w:pPr>
      <w:r>
        <w:rPr>
          <w:b/>
          <w:sz w:val="20"/>
        </w:rPr>
        <w:t>Table</w:t>
      </w:r>
      <w:r>
        <w:rPr>
          <w:b/>
          <w:spacing w:val="-8"/>
          <w:sz w:val="20"/>
        </w:rPr>
        <w:t> </w:t>
      </w:r>
      <w:r>
        <w:rPr>
          <w:b/>
          <w:sz w:val="20"/>
        </w:rPr>
        <w:t>5.4.3.6-1:</w:t>
      </w:r>
      <w:r>
        <w:rPr>
          <w:b/>
          <w:spacing w:val="-6"/>
          <w:sz w:val="20"/>
        </w:rPr>
        <w:t> </w:t>
      </w:r>
      <w:r>
        <w:rPr>
          <w:b/>
          <w:sz w:val="20"/>
        </w:rPr>
        <w:t>receiveBuffer</w:t>
      </w:r>
      <w:r>
        <w:rPr>
          <w:b/>
          <w:spacing w:val="-7"/>
          <w:sz w:val="20"/>
        </w:rPr>
        <w:t> </w:t>
      </w:r>
      <w:r>
        <w:rPr>
          <w:b/>
          <w:spacing w:val="-2"/>
          <w:sz w:val="20"/>
        </w:rPr>
        <w:t>Operation</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5267"/>
      </w:tblGrid>
      <w:tr>
        <w:trPr>
          <w:trHeight w:val="349" w:hRule="atLeast"/>
        </w:trPr>
        <w:tc>
          <w:tcPr>
            <w:tcW w:w="3551" w:type="dxa"/>
            <w:shd w:val="clear" w:color="auto" w:fill="C0C0C0"/>
          </w:tcPr>
          <w:p>
            <w:pPr>
              <w:pStyle w:val="TableParagraph"/>
              <w:rPr>
                <w:b/>
                <w:sz w:val="20"/>
              </w:rPr>
            </w:pPr>
            <w:r>
              <w:rPr>
                <w:b/>
                <w:spacing w:val="-2"/>
                <w:sz w:val="20"/>
              </w:rPr>
              <w:t>Operation</w:t>
            </w:r>
          </w:p>
        </w:tc>
        <w:tc>
          <w:tcPr>
            <w:tcW w:w="5267" w:type="dxa"/>
            <w:shd w:val="clear" w:color="auto" w:fill="C0C0C0"/>
          </w:tcPr>
          <w:p>
            <w:pPr>
              <w:pStyle w:val="TableParagraph"/>
              <w:ind w:left="25"/>
              <w:rPr>
                <w:b/>
                <w:sz w:val="20"/>
              </w:rPr>
            </w:pPr>
            <w:r>
              <w:rPr>
                <w:b/>
                <w:spacing w:val="-2"/>
                <w:sz w:val="20"/>
              </w:rPr>
              <w:t>Direction</w:t>
            </w:r>
          </w:p>
        </w:tc>
      </w:tr>
      <w:tr>
        <w:trPr>
          <w:trHeight w:val="412" w:hRule="atLeast"/>
        </w:trPr>
        <w:tc>
          <w:tcPr>
            <w:tcW w:w="3551" w:type="dxa"/>
          </w:tcPr>
          <w:p>
            <w:pPr>
              <w:pStyle w:val="TableParagraph"/>
              <w:rPr>
                <w:sz w:val="20"/>
              </w:rPr>
            </w:pPr>
            <w:r>
              <w:rPr>
                <w:spacing w:val="-2"/>
                <w:sz w:val="20"/>
              </w:rPr>
              <w:t>receiveBuffer</w:t>
            </w:r>
          </w:p>
        </w:tc>
        <w:tc>
          <w:tcPr>
            <w:tcW w:w="5267" w:type="dxa"/>
          </w:tcPr>
          <w:p>
            <w:pPr>
              <w:pStyle w:val="TableParagraph"/>
              <w:tabs>
                <w:tab w:pos="1633" w:val="left" w:leader="none"/>
              </w:tabs>
              <w:ind w:left="25"/>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spacing w:before="10"/>
        <w:rPr>
          <w:b/>
        </w:rPr>
      </w:pPr>
    </w:p>
    <w:p>
      <w:pPr>
        <w:spacing w:before="0"/>
        <w:ind w:left="66" w:right="284" w:firstLine="0"/>
        <w:jc w:val="center"/>
        <w:rPr>
          <w:b/>
          <w:sz w:val="20"/>
        </w:rPr>
      </w:pPr>
      <w:r>
        <w:rPr>
          <w:b/>
          <w:sz w:val="20"/>
        </w:rPr>
        <w:t>Table</w:t>
      </w:r>
      <w:r>
        <w:rPr>
          <w:b/>
          <w:spacing w:val="-7"/>
          <w:sz w:val="20"/>
        </w:rPr>
        <w:t> </w:t>
      </w:r>
      <w:r>
        <w:rPr>
          <w:b/>
          <w:sz w:val="20"/>
        </w:rPr>
        <w:t>5.4.3.6-2:</w:t>
      </w:r>
      <w:r>
        <w:rPr>
          <w:b/>
          <w:spacing w:val="-7"/>
          <w:sz w:val="20"/>
        </w:rPr>
        <w:t> </w:t>
      </w:r>
      <w:r>
        <w:rPr>
          <w:b/>
          <w:sz w:val="20"/>
        </w:rPr>
        <w:t>receiveBuffer</w:t>
      </w:r>
      <w:r>
        <w:rPr>
          <w:b/>
          <w:spacing w:val="-6"/>
          <w:sz w:val="20"/>
        </w:rPr>
        <w:t> </w:t>
      </w:r>
      <w:r>
        <w:rPr>
          <w:b/>
          <w:sz w:val="20"/>
        </w:rPr>
        <w:t>Input</w:t>
      </w:r>
      <w:r>
        <w:rPr>
          <w:b/>
          <w:spacing w:val="-7"/>
          <w:sz w:val="20"/>
        </w:rPr>
        <w:t> </w:t>
      </w:r>
      <w:r>
        <w:rPr>
          <w:b/>
          <w:spacing w:val="-2"/>
          <w:sz w:val="20"/>
        </w:rPr>
        <w:t>Parameters</w:t>
      </w:r>
    </w:p>
    <w:p>
      <w:pPr>
        <w:pStyle w:val="BodyText"/>
        <w:spacing w:before="3"/>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03"/>
        <w:gridCol w:w="1648"/>
        <w:gridCol w:w="986"/>
        <w:gridCol w:w="1019"/>
        <w:gridCol w:w="3273"/>
      </w:tblGrid>
      <w:tr>
        <w:trPr>
          <w:trHeight w:val="640" w:hRule="atLeast"/>
        </w:trPr>
        <w:tc>
          <w:tcPr>
            <w:tcW w:w="2703" w:type="dxa"/>
            <w:shd w:val="clear" w:color="auto" w:fill="D9D9D9"/>
          </w:tcPr>
          <w:p>
            <w:pPr>
              <w:pStyle w:val="TableParagraph"/>
              <w:spacing w:before="2"/>
              <w:rPr>
                <w:b/>
                <w:sz w:val="20"/>
              </w:rPr>
            </w:pPr>
            <w:r>
              <w:rPr>
                <w:b/>
                <w:sz w:val="20"/>
              </w:rPr>
              <w:t>Input</w:t>
            </w:r>
            <w:r>
              <w:rPr>
                <w:b/>
                <w:spacing w:val="-6"/>
                <w:sz w:val="20"/>
              </w:rPr>
              <w:t> </w:t>
            </w:r>
            <w:r>
              <w:rPr>
                <w:b/>
                <w:spacing w:val="-2"/>
                <w:sz w:val="20"/>
              </w:rPr>
              <w:t>Parameter</w:t>
            </w:r>
          </w:p>
        </w:tc>
        <w:tc>
          <w:tcPr>
            <w:tcW w:w="1648" w:type="dxa"/>
            <w:shd w:val="clear" w:color="auto" w:fill="D9D9D9"/>
          </w:tcPr>
          <w:p>
            <w:pPr>
              <w:pStyle w:val="TableParagraph"/>
              <w:spacing w:before="2"/>
              <w:rPr>
                <w:b/>
                <w:sz w:val="20"/>
              </w:rPr>
            </w:pPr>
            <w:r>
              <w:rPr>
                <w:b/>
                <w:spacing w:val="-2"/>
                <w:sz w:val="20"/>
              </w:rPr>
              <w:t>Cardinality</w:t>
            </w:r>
          </w:p>
        </w:tc>
        <w:tc>
          <w:tcPr>
            <w:tcW w:w="986" w:type="dxa"/>
            <w:shd w:val="clear" w:color="auto" w:fill="D9D9D9"/>
          </w:tcPr>
          <w:p>
            <w:pPr>
              <w:pStyle w:val="TableParagraph"/>
              <w:spacing w:before="2"/>
              <w:ind w:left="27" w:right="501"/>
              <w:rPr>
                <w:b/>
                <w:sz w:val="20"/>
              </w:rPr>
            </w:pPr>
            <w:r>
              <w:rPr>
                <w:b/>
                <w:spacing w:val="-4"/>
                <w:sz w:val="20"/>
              </w:rPr>
              <w:t>Data Type</w:t>
            </w:r>
          </w:p>
        </w:tc>
        <w:tc>
          <w:tcPr>
            <w:tcW w:w="1019" w:type="dxa"/>
            <w:shd w:val="clear" w:color="auto" w:fill="D9D9D9"/>
          </w:tcPr>
          <w:p>
            <w:pPr>
              <w:pStyle w:val="TableParagraph"/>
              <w:spacing w:before="2"/>
              <w:ind w:left="30"/>
              <w:rPr>
                <w:b/>
                <w:sz w:val="20"/>
              </w:rPr>
            </w:pPr>
            <w:r>
              <w:rPr>
                <w:b/>
                <w:spacing w:val="-2"/>
                <w:sz w:val="20"/>
              </w:rPr>
              <w:t>Qualifier</w:t>
            </w:r>
          </w:p>
        </w:tc>
        <w:tc>
          <w:tcPr>
            <w:tcW w:w="3273" w:type="dxa"/>
            <w:shd w:val="clear" w:color="auto" w:fill="D9D9D9"/>
          </w:tcPr>
          <w:p>
            <w:pPr>
              <w:pStyle w:val="TableParagraph"/>
              <w:spacing w:before="2"/>
              <w:rPr>
                <w:b/>
                <w:sz w:val="20"/>
              </w:rPr>
            </w:pPr>
            <w:r>
              <w:rPr>
                <w:b/>
                <w:spacing w:val="-2"/>
                <w:sz w:val="20"/>
              </w:rPr>
              <w:t>Description</w:t>
            </w:r>
          </w:p>
        </w:tc>
      </w:tr>
      <w:tr>
        <w:trPr>
          <w:trHeight w:val="870" w:hRule="atLeast"/>
        </w:trPr>
        <w:tc>
          <w:tcPr>
            <w:tcW w:w="2703" w:type="dxa"/>
          </w:tcPr>
          <w:p>
            <w:pPr>
              <w:pStyle w:val="TableParagraph"/>
              <w:spacing w:before="2"/>
              <w:rPr>
                <w:sz w:val="20"/>
              </w:rPr>
            </w:pPr>
            <w:r>
              <w:rPr>
                <w:spacing w:val="-2"/>
                <w:sz w:val="20"/>
              </w:rPr>
              <w:t>number_of_buffers</w:t>
            </w:r>
          </w:p>
        </w:tc>
        <w:tc>
          <w:tcPr>
            <w:tcW w:w="1648" w:type="dxa"/>
          </w:tcPr>
          <w:p>
            <w:pPr>
              <w:pStyle w:val="TableParagraph"/>
              <w:spacing w:before="2"/>
              <w:rPr>
                <w:sz w:val="20"/>
              </w:rPr>
            </w:pPr>
            <w:r>
              <w:rPr>
                <w:spacing w:val="-10"/>
                <w:sz w:val="20"/>
              </w:rPr>
              <w:t>1</w:t>
            </w:r>
          </w:p>
        </w:tc>
        <w:tc>
          <w:tcPr>
            <w:tcW w:w="986" w:type="dxa"/>
          </w:tcPr>
          <w:p>
            <w:pPr>
              <w:pStyle w:val="TableParagraph"/>
              <w:spacing w:before="2"/>
              <w:ind w:left="27"/>
              <w:rPr>
                <w:sz w:val="20"/>
              </w:rPr>
            </w:pPr>
            <w:r>
              <w:rPr>
                <w:spacing w:val="-2"/>
                <w:sz w:val="20"/>
              </w:rPr>
              <w:t>integer</w:t>
            </w:r>
          </w:p>
        </w:tc>
        <w:tc>
          <w:tcPr>
            <w:tcW w:w="1019" w:type="dxa"/>
          </w:tcPr>
          <w:p>
            <w:pPr>
              <w:pStyle w:val="TableParagraph"/>
              <w:spacing w:before="2"/>
              <w:ind w:left="30"/>
              <w:rPr>
                <w:sz w:val="20"/>
              </w:rPr>
            </w:pPr>
            <w:r>
              <w:rPr>
                <w:spacing w:val="-10"/>
                <w:sz w:val="20"/>
              </w:rPr>
              <w:t>M</w:t>
            </w:r>
          </w:p>
        </w:tc>
        <w:tc>
          <w:tcPr>
            <w:tcW w:w="3273" w:type="dxa"/>
          </w:tcPr>
          <w:p>
            <w:pPr>
              <w:pStyle w:val="TableParagraph"/>
              <w:spacing w:before="2"/>
              <w:rPr>
                <w:sz w:val="20"/>
              </w:rPr>
            </w:pPr>
            <w:r>
              <w:rPr>
                <w:sz w:val="20"/>
              </w:rPr>
              <w:t>Indicates</w:t>
            </w:r>
            <w:r>
              <w:rPr>
                <w:spacing w:val="-10"/>
                <w:sz w:val="20"/>
              </w:rPr>
              <w:t> </w:t>
            </w:r>
            <w:r>
              <w:rPr>
                <w:sz w:val="20"/>
              </w:rPr>
              <w:t>maximum</w:t>
            </w:r>
            <w:r>
              <w:rPr>
                <w:spacing w:val="-11"/>
                <w:sz w:val="20"/>
              </w:rPr>
              <w:t> </w:t>
            </w:r>
            <w:r>
              <w:rPr>
                <w:sz w:val="20"/>
              </w:rPr>
              <w:t>number</w:t>
            </w:r>
            <w:r>
              <w:rPr>
                <w:spacing w:val="-9"/>
                <w:sz w:val="20"/>
              </w:rPr>
              <w:t> </w:t>
            </w:r>
            <w:r>
              <w:rPr>
                <w:sz w:val="20"/>
              </w:rPr>
              <w:t>of</w:t>
            </w:r>
            <w:r>
              <w:rPr>
                <w:spacing w:val="-10"/>
                <w:sz w:val="20"/>
              </w:rPr>
              <w:t> </w:t>
            </w:r>
            <w:r>
              <w:rPr>
                <w:sz w:val="20"/>
              </w:rPr>
              <w:t>buffers (N &gt;=1) that can be dequeued by the AAL Application</w:t>
            </w:r>
          </w:p>
        </w:tc>
      </w:tr>
      <w:tr>
        <w:trPr>
          <w:trHeight w:val="3266" w:hRule="atLeast"/>
        </w:trPr>
        <w:tc>
          <w:tcPr>
            <w:tcW w:w="2703" w:type="dxa"/>
          </w:tcPr>
          <w:p>
            <w:pPr>
              <w:pStyle w:val="TableParagraph"/>
              <w:spacing w:before="2"/>
              <w:rPr>
                <w:sz w:val="20"/>
              </w:rPr>
            </w:pPr>
            <w:r>
              <w:rPr>
                <w:spacing w:val="-2"/>
                <w:sz w:val="20"/>
              </w:rPr>
              <w:t>buffer_handle</w:t>
            </w:r>
          </w:p>
        </w:tc>
        <w:tc>
          <w:tcPr>
            <w:tcW w:w="1648" w:type="dxa"/>
          </w:tcPr>
          <w:p>
            <w:pPr>
              <w:pStyle w:val="TableParagraph"/>
              <w:spacing w:before="2"/>
              <w:rPr>
                <w:sz w:val="20"/>
              </w:rPr>
            </w:pPr>
            <w:r>
              <w:rPr>
                <w:spacing w:val="-4"/>
                <w:sz w:val="20"/>
              </w:rPr>
              <w:t>0..N</w:t>
            </w:r>
          </w:p>
        </w:tc>
        <w:tc>
          <w:tcPr>
            <w:tcW w:w="986" w:type="dxa"/>
          </w:tcPr>
          <w:p>
            <w:pPr>
              <w:pStyle w:val="TableParagraph"/>
              <w:ind w:left="27" w:right="353"/>
              <w:rPr>
                <w:sz w:val="20"/>
              </w:rPr>
            </w:pPr>
            <w:r>
              <w:rPr>
                <w:spacing w:val="-2"/>
                <w:sz w:val="20"/>
              </w:rPr>
              <w:t>opaque handle</w:t>
            </w:r>
          </w:p>
        </w:tc>
        <w:tc>
          <w:tcPr>
            <w:tcW w:w="1019" w:type="dxa"/>
          </w:tcPr>
          <w:p>
            <w:pPr>
              <w:pStyle w:val="TableParagraph"/>
              <w:spacing w:before="2"/>
              <w:ind w:left="30"/>
              <w:rPr>
                <w:sz w:val="20"/>
              </w:rPr>
            </w:pPr>
            <w:r>
              <w:rPr>
                <w:spacing w:val="-10"/>
                <w:sz w:val="20"/>
              </w:rPr>
              <w:t>M</w:t>
            </w:r>
          </w:p>
        </w:tc>
        <w:tc>
          <w:tcPr>
            <w:tcW w:w="3273" w:type="dxa"/>
          </w:tcPr>
          <w:p>
            <w:pPr>
              <w:pStyle w:val="TableParagraph"/>
              <w:ind w:right="123"/>
              <w:rPr>
                <w:sz w:val="20"/>
              </w:rPr>
            </w:pPr>
            <w:r>
              <w:rPr>
                <w:sz w:val="20"/>
              </w:rPr>
              <w:t>Indicates</w:t>
            </w:r>
            <w:r>
              <w:rPr>
                <w:spacing w:val="-13"/>
                <w:sz w:val="20"/>
              </w:rPr>
              <w:t> </w:t>
            </w:r>
            <w:r>
              <w:rPr>
                <w:sz w:val="20"/>
              </w:rPr>
              <w:t>dequeue</w:t>
            </w:r>
            <w:r>
              <w:rPr>
                <w:spacing w:val="-12"/>
                <w:sz w:val="20"/>
              </w:rPr>
              <w:t> </w:t>
            </w:r>
            <w:r>
              <w:rPr>
                <w:sz w:val="20"/>
              </w:rPr>
              <w:t>buffer(s)</w:t>
            </w:r>
            <w:r>
              <w:rPr>
                <w:spacing w:val="-13"/>
                <w:sz w:val="20"/>
              </w:rPr>
              <w:t> </w:t>
            </w:r>
            <w:r>
              <w:rPr>
                <w:sz w:val="20"/>
              </w:rPr>
              <w:t>allocated by the AAL Application.</w:t>
            </w:r>
          </w:p>
          <w:p>
            <w:pPr>
              <w:pStyle w:val="TableParagraph"/>
              <w:spacing w:before="181"/>
              <w:rPr>
                <w:sz w:val="20"/>
              </w:rPr>
            </w:pPr>
            <w:r>
              <w:rPr>
                <w:sz w:val="20"/>
              </w:rPr>
              <w:t>If</w:t>
            </w:r>
            <w:r>
              <w:rPr>
                <w:spacing w:val="-11"/>
                <w:sz w:val="20"/>
              </w:rPr>
              <w:t> </w:t>
            </w:r>
            <w:r>
              <w:rPr>
                <w:sz w:val="20"/>
              </w:rPr>
              <w:t>NULL,</w:t>
            </w:r>
            <w:r>
              <w:rPr>
                <w:spacing w:val="-9"/>
                <w:sz w:val="20"/>
              </w:rPr>
              <w:t> </w:t>
            </w:r>
            <w:r>
              <w:rPr>
                <w:sz w:val="20"/>
              </w:rPr>
              <w:t>the</w:t>
            </w:r>
            <w:r>
              <w:rPr>
                <w:spacing w:val="-10"/>
                <w:sz w:val="20"/>
              </w:rPr>
              <w:t> </w:t>
            </w:r>
            <w:r>
              <w:rPr>
                <w:sz w:val="20"/>
              </w:rPr>
              <w:t>AAL</w:t>
            </w:r>
            <w:r>
              <w:rPr>
                <w:spacing w:val="-10"/>
                <w:sz w:val="20"/>
              </w:rPr>
              <w:t> </w:t>
            </w:r>
            <w:r>
              <w:rPr>
                <w:sz w:val="20"/>
              </w:rPr>
              <w:t>Implementation allocates the dequeue buffer(s)</w:t>
            </w:r>
          </w:p>
          <w:p>
            <w:pPr>
              <w:pStyle w:val="TableParagraph"/>
              <w:numPr>
                <w:ilvl w:val="0"/>
                <w:numId w:val="59"/>
              </w:numPr>
              <w:tabs>
                <w:tab w:pos="672" w:val="left" w:leader="none"/>
              </w:tabs>
              <w:spacing w:line="240" w:lineRule="auto" w:before="181" w:after="0"/>
              <w:ind w:left="672" w:right="229" w:hanging="360"/>
              <w:jc w:val="left"/>
              <w:rPr>
                <w:sz w:val="20"/>
              </w:rPr>
            </w:pPr>
            <w:r>
              <w:rPr>
                <w:sz w:val="20"/>
              </w:rPr>
              <w:t>The AAL Application shall not</w:t>
            </w:r>
            <w:r>
              <w:rPr>
                <w:spacing w:val="-6"/>
                <w:sz w:val="20"/>
              </w:rPr>
              <w:t> </w:t>
            </w:r>
            <w:r>
              <w:rPr>
                <w:sz w:val="20"/>
              </w:rPr>
              <w:t>use</w:t>
            </w:r>
            <w:r>
              <w:rPr>
                <w:spacing w:val="-5"/>
                <w:sz w:val="20"/>
              </w:rPr>
              <w:t> </w:t>
            </w:r>
            <w:r>
              <w:rPr>
                <w:sz w:val="20"/>
              </w:rPr>
              <w:t>the</w:t>
            </w:r>
            <w:r>
              <w:rPr>
                <w:spacing w:val="-5"/>
                <w:sz w:val="20"/>
              </w:rPr>
              <w:t> </w:t>
            </w:r>
            <w:r>
              <w:rPr>
                <w:sz w:val="20"/>
              </w:rPr>
              <w:t>dequeue</w:t>
            </w:r>
            <w:r>
              <w:rPr>
                <w:spacing w:val="-7"/>
                <w:sz w:val="20"/>
              </w:rPr>
              <w:t> </w:t>
            </w:r>
            <w:r>
              <w:rPr>
                <w:sz w:val="20"/>
              </w:rPr>
              <w:t>buffer(s) allocated by the AAL Implementation</w:t>
            </w:r>
            <w:r>
              <w:rPr>
                <w:spacing w:val="-13"/>
                <w:sz w:val="20"/>
              </w:rPr>
              <w:t> </w:t>
            </w:r>
            <w:r>
              <w:rPr>
                <w:sz w:val="20"/>
              </w:rPr>
              <w:t>for</w:t>
            </w:r>
            <w:r>
              <w:rPr>
                <w:spacing w:val="-12"/>
                <w:sz w:val="20"/>
              </w:rPr>
              <w:t> </w:t>
            </w:r>
            <w:r>
              <w:rPr>
                <w:sz w:val="20"/>
              </w:rPr>
              <w:t>any</w:t>
            </w:r>
            <w:r>
              <w:rPr>
                <w:spacing w:val="-13"/>
                <w:sz w:val="20"/>
              </w:rPr>
              <w:t> </w:t>
            </w:r>
            <w:r>
              <w:rPr>
                <w:sz w:val="20"/>
              </w:rPr>
              <w:t>other subsequent send or receive </w:t>
            </w:r>
            <w:r>
              <w:rPr>
                <w:spacing w:val="-2"/>
                <w:sz w:val="20"/>
              </w:rPr>
              <w:t>operation</w:t>
            </w:r>
          </w:p>
        </w:tc>
      </w:tr>
      <w:tr>
        <w:trPr>
          <w:trHeight w:val="867" w:hRule="atLeast"/>
        </w:trPr>
        <w:tc>
          <w:tcPr>
            <w:tcW w:w="2703" w:type="dxa"/>
          </w:tcPr>
          <w:p>
            <w:pPr>
              <w:pStyle w:val="TableParagraph"/>
              <w:rPr>
                <w:sz w:val="20"/>
              </w:rPr>
            </w:pPr>
            <w:r>
              <w:rPr>
                <w:spacing w:val="-2"/>
                <w:sz w:val="20"/>
              </w:rPr>
              <w:t>aal_profile_instance_handle</w:t>
            </w:r>
          </w:p>
        </w:tc>
        <w:tc>
          <w:tcPr>
            <w:tcW w:w="1648" w:type="dxa"/>
          </w:tcPr>
          <w:p>
            <w:pPr>
              <w:pStyle w:val="TableParagraph"/>
              <w:rPr>
                <w:sz w:val="20"/>
              </w:rPr>
            </w:pPr>
            <w:r>
              <w:rPr>
                <w:spacing w:val="-10"/>
                <w:sz w:val="20"/>
              </w:rPr>
              <w:t>1</w:t>
            </w:r>
          </w:p>
        </w:tc>
        <w:tc>
          <w:tcPr>
            <w:tcW w:w="986" w:type="dxa"/>
          </w:tcPr>
          <w:p>
            <w:pPr>
              <w:pStyle w:val="TableParagraph"/>
              <w:ind w:left="27" w:right="353"/>
              <w:rPr>
                <w:sz w:val="20"/>
              </w:rPr>
            </w:pPr>
            <w:r>
              <w:rPr>
                <w:spacing w:val="-2"/>
                <w:sz w:val="20"/>
              </w:rPr>
              <w:t>opaque handle</w:t>
            </w:r>
          </w:p>
        </w:tc>
        <w:tc>
          <w:tcPr>
            <w:tcW w:w="1019" w:type="dxa"/>
          </w:tcPr>
          <w:p>
            <w:pPr>
              <w:pStyle w:val="TableParagraph"/>
              <w:ind w:left="30"/>
              <w:rPr>
                <w:sz w:val="20"/>
              </w:rPr>
            </w:pPr>
            <w:r>
              <w:rPr>
                <w:spacing w:val="-10"/>
                <w:sz w:val="20"/>
              </w:rPr>
              <w:t>M</w:t>
            </w:r>
          </w:p>
        </w:tc>
        <w:tc>
          <w:tcPr>
            <w:tcW w:w="3273" w:type="dxa"/>
          </w:tcPr>
          <w:p>
            <w:pPr>
              <w:pStyle w:val="TableParagraph"/>
              <w:rPr>
                <w:sz w:val="20"/>
              </w:rPr>
            </w:pPr>
            <w:r>
              <w:rPr>
                <w:sz w:val="20"/>
              </w:rPr>
              <w:t>Indicates the AAL-Profile-Instance corresponding</w:t>
            </w:r>
            <w:r>
              <w:rPr>
                <w:spacing w:val="-10"/>
                <w:sz w:val="20"/>
              </w:rPr>
              <w:t> </w:t>
            </w:r>
            <w:r>
              <w:rPr>
                <w:sz w:val="20"/>
              </w:rPr>
              <w:t>to</w:t>
            </w:r>
            <w:r>
              <w:rPr>
                <w:spacing w:val="-10"/>
                <w:sz w:val="20"/>
              </w:rPr>
              <w:t> </w:t>
            </w:r>
            <w:r>
              <w:rPr>
                <w:sz w:val="20"/>
              </w:rPr>
              <w:t>the</w:t>
            </w:r>
            <w:r>
              <w:rPr>
                <w:spacing w:val="-11"/>
                <w:sz w:val="20"/>
              </w:rPr>
              <w:t> </w:t>
            </w:r>
            <w:r>
              <w:rPr>
                <w:sz w:val="20"/>
              </w:rPr>
              <w:t>dequeued</w:t>
            </w:r>
            <w:r>
              <w:rPr>
                <w:spacing w:val="-10"/>
                <w:sz w:val="20"/>
              </w:rPr>
              <w:t> </w:t>
            </w:r>
            <w:r>
              <w:rPr>
                <w:sz w:val="20"/>
              </w:rPr>
              <w:t>buffer </w:t>
            </w:r>
            <w:r>
              <w:rPr>
                <w:spacing w:val="-2"/>
                <w:sz w:val="20"/>
              </w:rPr>
              <w:t>payloads</w:t>
            </w:r>
          </w:p>
        </w:tc>
      </w:tr>
      <w:tr>
        <w:trPr>
          <w:trHeight w:val="642" w:hRule="atLeast"/>
        </w:trPr>
        <w:tc>
          <w:tcPr>
            <w:tcW w:w="2703" w:type="dxa"/>
          </w:tcPr>
          <w:p>
            <w:pPr>
              <w:pStyle w:val="TableParagraph"/>
              <w:spacing w:before="2"/>
              <w:rPr>
                <w:sz w:val="20"/>
              </w:rPr>
            </w:pPr>
            <w:r>
              <w:rPr>
                <w:spacing w:val="-2"/>
                <w:sz w:val="20"/>
              </w:rPr>
              <w:t>aal_queue_handle</w:t>
            </w:r>
          </w:p>
        </w:tc>
        <w:tc>
          <w:tcPr>
            <w:tcW w:w="1648" w:type="dxa"/>
          </w:tcPr>
          <w:p>
            <w:pPr>
              <w:pStyle w:val="TableParagraph"/>
              <w:spacing w:before="2"/>
              <w:rPr>
                <w:sz w:val="20"/>
              </w:rPr>
            </w:pPr>
            <w:r>
              <w:rPr>
                <w:spacing w:val="-10"/>
                <w:sz w:val="20"/>
              </w:rPr>
              <w:t>1</w:t>
            </w:r>
          </w:p>
        </w:tc>
        <w:tc>
          <w:tcPr>
            <w:tcW w:w="986" w:type="dxa"/>
          </w:tcPr>
          <w:p>
            <w:pPr>
              <w:pStyle w:val="TableParagraph"/>
              <w:spacing w:before="2"/>
              <w:ind w:left="27" w:right="353"/>
              <w:rPr>
                <w:sz w:val="20"/>
              </w:rPr>
            </w:pPr>
            <w:r>
              <w:rPr>
                <w:spacing w:val="-2"/>
                <w:sz w:val="20"/>
              </w:rPr>
              <w:t>opaque handle</w:t>
            </w:r>
          </w:p>
        </w:tc>
        <w:tc>
          <w:tcPr>
            <w:tcW w:w="1019" w:type="dxa"/>
          </w:tcPr>
          <w:p>
            <w:pPr>
              <w:pStyle w:val="TableParagraph"/>
              <w:spacing w:before="2"/>
              <w:ind w:left="30"/>
              <w:rPr>
                <w:sz w:val="20"/>
              </w:rPr>
            </w:pPr>
            <w:r>
              <w:rPr>
                <w:spacing w:val="-10"/>
                <w:sz w:val="20"/>
              </w:rPr>
              <w:t>M</w:t>
            </w:r>
          </w:p>
        </w:tc>
        <w:tc>
          <w:tcPr>
            <w:tcW w:w="3273" w:type="dxa"/>
          </w:tcPr>
          <w:p>
            <w:pPr>
              <w:pStyle w:val="TableParagraph"/>
              <w:spacing w:before="2"/>
              <w:rPr>
                <w:sz w:val="20"/>
              </w:rPr>
            </w:pPr>
            <w:r>
              <w:rPr>
                <w:sz w:val="20"/>
              </w:rPr>
              <w:t>Indicates the AAL-Profile-Queue associated</w:t>
            </w:r>
            <w:r>
              <w:rPr>
                <w:spacing w:val="-9"/>
                <w:sz w:val="20"/>
              </w:rPr>
              <w:t> </w:t>
            </w:r>
            <w:r>
              <w:rPr>
                <w:sz w:val="20"/>
              </w:rPr>
              <w:t>with</w:t>
            </w:r>
            <w:r>
              <w:rPr>
                <w:spacing w:val="-9"/>
                <w:sz w:val="20"/>
              </w:rPr>
              <w:t> </w:t>
            </w:r>
            <w:r>
              <w:rPr>
                <w:sz w:val="20"/>
              </w:rPr>
              <w:t>the</w:t>
            </w:r>
            <w:r>
              <w:rPr>
                <w:spacing w:val="-10"/>
                <w:sz w:val="20"/>
              </w:rPr>
              <w:t> </w:t>
            </w:r>
            <w:r>
              <w:rPr>
                <w:sz w:val="20"/>
              </w:rPr>
              <w:t>dequeued</w:t>
            </w:r>
            <w:r>
              <w:rPr>
                <w:spacing w:val="-11"/>
                <w:sz w:val="20"/>
              </w:rPr>
              <w:t> </w:t>
            </w:r>
            <w:r>
              <w:rPr>
                <w:sz w:val="20"/>
              </w:rPr>
              <w:t>buffers</w:t>
            </w:r>
          </w:p>
        </w:tc>
      </w:tr>
    </w:tbl>
    <w:p>
      <w:pPr>
        <w:spacing w:after="0"/>
        <w:rPr>
          <w:sz w:val="20"/>
        </w:rPr>
        <w:sectPr>
          <w:pgSz w:w="11910" w:h="16850"/>
          <w:pgMar w:header="946" w:footer="694" w:top="1420" w:bottom="880" w:left="640" w:right="420"/>
        </w:sectPr>
      </w:pPr>
    </w:p>
    <w:p>
      <w:pPr>
        <w:pStyle w:val="BodyText"/>
        <w:rPr>
          <w:b/>
          <w:sz w:val="7"/>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03"/>
        <w:gridCol w:w="1648"/>
        <w:gridCol w:w="986"/>
        <w:gridCol w:w="1019"/>
        <w:gridCol w:w="3273"/>
      </w:tblGrid>
      <w:tr>
        <w:trPr>
          <w:trHeight w:val="640" w:hRule="atLeast"/>
        </w:trPr>
        <w:tc>
          <w:tcPr>
            <w:tcW w:w="2703" w:type="dxa"/>
            <w:shd w:val="clear" w:color="auto" w:fill="D9D9D9"/>
          </w:tcPr>
          <w:p>
            <w:pPr>
              <w:pStyle w:val="TableParagraph"/>
              <w:rPr>
                <w:b/>
                <w:sz w:val="20"/>
              </w:rPr>
            </w:pPr>
            <w:r>
              <w:rPr>
                <w:b/>
                <w:sz w:val="20"/>
              </w:rPr>
              <w:t>Input</w:t>
            </w:r>
            <w:r>
              <w:rPr>
                <w:b/>
                <w:spacing w:val="-6"/>
                <w:sz w:val="20"/>
              </w:rPr>
              <w:t> </w:t>
            </w:r>
            <w:r>
              <w:rPr>
                <w:b/>
                <w:spacing w:val="-2"/>
                <w:sz w:val="20"/>
              </w:rPr>
              <w:t>Parameter</w:t>
            </w:r>
          </w:p>
        </w:tc>
        <w:tc>
          <w:tcPr>
            <w:tcW w:w="1648" w:type="dxa"/>
            <w:shd w:val="clear" w:color="auto" w:fill="D9D9D9"/>
          </w:tcPr>
          <w:p>
            <w:pPr>
              <w:pStyle w:val="TableParagraph"/>
              <w:rPr>
                <w:b/>
                <w:sz w:val="20"/>
              </w:rPr>
            </w:pPr>
            <w:r>
              <w:rPr>
                <w:b/>
                <w:spacing w:val="-2"/>
                <w:sz w:val="20"/>
              </w:rPr>
              <w:t>Cardinality</w:t>
            </w:r>
          </w:p>
        </w:tc>
        <w:tc>
          <w:tcPr>
            <w:tcW w:w="986" w:type="dxa"/>
            <w:shd w:val="clear" w:color="auto" w:fill="D9D9D9"/>
          </w:tcPr>
          <w:p>
            <w:pPr>
              <w:pStyle w:val="TableParagraph"/>
              <w:ind w:left="27" w:right="501"/>
              <w:rPr>
                <w:b/>
                <w:sz w:val="20"/>
              </w:rPr>
            </w:pPr>
            <w:r>
              <w:rPr>
                <w:b/>
                <w:spacing w:val="-4"/>
                <w:sz w:val="20"/>
              </w:rPr>
              <w:t>Data Type</w:t>
            </w:r>
          </w:p>
        </w:tc>
        <w:tc>
          <w:tcPr>
            <w:tcW w:w="1019" w:type="dxa"/>
            <w:shd w:val="clear" w:color="auto" w:fill="D9D9D9"/>
          </w:tcPr>
          <w:p>
            <w:pPr>
              <w:pStyle w:val="TableParagraph"/>
              <w:ind w:left="30"/>
              <w:rPr>
                <w:b/>
                <w:sz w:val="20"/>
              </w:rPr>
            </w:pPr>
            <w:r>
              <w:rPr>
                <w:b/>
                <w:spacing w:val="-2"/>
                <w:sz w:val="20"/>
              </w:rPr>
              <w:t>Qualifier</w:t>
            </w:r>
          </w:p>
        </w:tc>
        <w:tc>
          <w:tcPr>
            <w:tcW w:w="3273" w:type="dxa"/>
            <w:shd w:val="clear" w:color="auto" w:fill="D9D9D9"/>
          </w:tcPr>
          <w:p>
            <w:pPr>
              <w:pStyle w:val="TableParagraph"/>
              <w:rPr>
                <w:b/>
                <w:sz w:val="20"/>
              </w:rPr>
            </w:pPr>
            <w:r>
              <w:rPr>
                <w:b/>
                <w:spacing w:val="-2"/>
                <w:sz w:val="20"/>
              </w:rPr>
              <w:t>Description</w:t>
            </w:r>
          </w:p>
        </w:tc>
      </w:tr>
      <w:tr>
        <w:trPr>
          <w:trHeight w:val="640" w:hRule="atLeast"/>
        </w:trPr>
        <w:tc>
          <w:tcPr>
            <w:tcW w:w="2703" w:type="dxa"/>
          </w:tcPr>
          <w:p>
            <w:pPr>
              <w:pStyle w:val="TableParagraph"/>
              <w:rPr>
                <w:sz w:val="20"/>
              </w:rPr>
            </w:pPr>
            <w:r>
              <w:rPr>
                <w:spacing w:val="-2"/>
                <w:sz w:val="20"/>
              </w:rPr>
              <w:t>synchronization_mode</w:t>
            </w:r>
          </w:p>
        </w:tc>
        <w:tc>
          <w:tcPr>
            <w:tcW w:w="1648" w:type="dxa"/>
          </w:tcPr>
          <w:p>
            <w:pPr>
              <w:pStyle w:val="TableParagraph"/>
              <w:rPr>
                <w:sz w:val="20"/>
              </w:rPr>
            </w:pPr>
            <w:r>
              <w:rPr>
                <w:spacing w:val="-10"/>
                <w:sz w:val="20"/>
              </w:rPr>
              <w:t>1</w:t>
            </w:r>
          </w:p>
        </w:tc>
        <w:tc>
          <w:tcPr>
            <w:tcW w:w="986" w:type="dxa"/>
          </w:tcPr>
          <w:p>
            <w:pPr>
              <w:pStyle w:val="TableParagraph"/>
              <w:ind w:left="27"/>
              <w:rPr>
                <w:sz w:val="20"/>
              </w:rPr>
            </w:pPr>
            <w:r>
              <w:rPr>
                <w:spacing w:val="-2"/>
                <w:sz w:val="20"/>
              </w:rPr>
              <w:t>integer</w:t>
            </w:r>
          </w:p>
        </w:tc>
        <w:tc>
          <w:tcPr>
            <w:tcW w:w="1019" w:type="dxa"/>
          </w:tcPr>
          <w:p>
            <w:pPr>
              <w:pStyle w:val="TableParagraph"/>
              <w:ind w:left="30"/>
              <w:rPr>
                <w:sz w:val="20"/>
              </w:rPr>
            </w:pPr>
            <w:r>
              <w:rPr>
                <w:spacing w:val="-10"/>
                <w:sz w:val="20"/>
              </w:rPr>
              <w:t>M</w:t>
            </w:r>
          </w:p>
        </w:tc>
        <w:tc>
          <w:tcPr>
            <w:tcW w:w="3273" w:type="dxa"/>
          </w:tcPr>
          <w:p>
            <w:pPr>
              <w:pStyle w:val="TableParagraph"/>
              <w:ind w:right="279"/>
              <w:rPr>
                <w:sz w:val="20"/>
              </w:rPr>
            </w:pPr>
            <w:r>
              <w:rPr>
                <w:sz w:val="20"/>
              </w:rPr>
              <w:t>Indicates</w:t>
            </w:r>
            <w:r>
              <w:rPr>
                <w:spacing w:val="-13"/>
                <w:sz w:val="20"/>
              </w:rPr>
              <w:t> </w:t>
            </w:r>
            <w:r>
              <w:rPr>
                <w:sz w:val="20"/>
              </w:rPr>
              <w:t>synchronous/asynchronous mode of operation</w:t>
            </w:r>
          </w:p>
        </w:tc>
      </w:tr>
    </w:tbl>
    <w:p>
      <w:pPr>
        <w:pStyle w:val="BodyText"/>
        <w:spacing w:before="10"/>
        <w:rPr>
          <w:b/>
        </w:rPr>
      </w:pPr>
    </w:p>
    <w:p>
      <w:pPr>
        <w:spacing w:before="1"/>
        <w:ind w:left="66" w:right="285" w:firstLine="0"/>
        <w:jc w:val="center"/>
        <w:rPr>
          <w:b/>
          <w:sz w:val="20"/>
        </w:rPr>
      </w:pPr>
      <w:r>
        <w:rPr>
          <w:b/>
          <w:sz w:val="20"/>
        </w:rPr>
        <w:t>Table</w:t>
      </w:r>
      <w:r>
        <w:rPr>
          <w:b/>
          <w:spacing w:val="-7"/>
          <w:sz w:val="20"/>
        </w:rPr>
        <w:t> </w:t>
      </w:r>
      <w:r>
        <w:rPr>
          <w:b/>
          <w:sz w:val="20"/>
        </w:rPr>
        <w:t>5.4.3.6-3:</w:t>
      </w:r>
      <w:r>
        <w:rPr>
          <w:b/>
          <w:spacing w:val="-6"/>
          <w:sz w:val="20"/>
        </w:rPr>
        <w:t> </w:t>
      </w:r>
      <w:r>
        <w:rPr>
          <w:b/>
          <w:sz w:val="20"/>
        </w:rPr>
        <w:t>receiveBuffer</w:t>
      </w:r>
      <w:r>
        <w:rPr>
          <w:b/>
          <w:spacing w:val="-6"/>
          <w:sz w:val="20"/>
        </w:rPr>
        <w:t> </w:t>
      </w:r>
      <w:r>
        <w:rPr>
          <w:b/>
          <w:sz w:val="20"/>
        </w:rPr>
        <w:t>Output</w:t>
      </w:r>
      <w:r>
        <w:rPr>
          <w:b/>
          <w:spacing w:val="-7"/>
          <w:sz w:val="20"/>
        </w:rPr>
        <w:t> </w:t>
      </w:r>
      <w:r>
        <w:rPr>
          <w:b/>
          <w:spacing w:val="-2"/>
          <w:sz w:val="20"/>
        </w:rPr>
        <w:t>Parameters</w:t>
      </w:r>
    </w:p>
    <w:p>
      <w:pPr>
        <w:pStyle w:val="BodyText"/>
        <w:spacing w:before="4" w:after="1"/>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82"/>
        <w:gridCol w:w="1198"/>
        <w:gridCol w:w="1166"/>
        <w:gridCol w:w="1080"/>
        <w:gridCol w:w="4306"/>
      </w:tblGrid>
      <w:tr>
        <w:trPr>
          <w:trHeight w:val="409" w:hRule="atLeast"/>
        </w:trPr>
        <w:tc>
          <w:tcPr>
            <w:tcW w:w="1882"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198" w:type="dxa"/>
            <w:shd w:val="clear" w:color="auto" w:fill="D9D9D9"/>
          </w:tcPr>
          <w:p>
            <w:pPr>
              <w:pStyle w:val="TableParagraph"/>
              <w:ind w:left="25"/>
              <w:rPr>
                <w:b/>
                <w:sz w:val="20"/>
              </w:rPr>
            </w:pPr>
            <w:r>
              <w:rPr>
                <w:b/>
                <w:spacing w:val="-2"/>
                <w:sz w:val="20"/>
              </w:rPr>
              <w:t>Cardinality</w:t>
            </w:r>
          </w:p>
        </w:tc>
        <w:tc>
          <w:tcPr>
            <w:tcW w:w="1166" w:type="dxa"/>
            <w:shd w:val="clear" w:color="auto" w:fill="D9D9D9"/>
          </w:tcPr>
          <w:p>
            <w:pPr>
              <w:pStyle w:val="TableParagraph"/>
              <w:ind w:left="26"/>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rPr>
                <w:b/>
                <w:sz w:val="20"/>
              </w:rPr>
            </w:pPr>
            <w:r>
              <w:rPr>
                <w:b/>
                <w:spacing w:val="-2"/>
                <w:sz w:val="20"/>
              </w:rPr>
              <w:t>Qualifier</w:t>
            </w:r>
          </w:p>
        </w:tc>
        <w:tc>
          <w:tcPr>
            <w:tcW w:w="4306" w:type="dxa"/>
            <w:shd w:val="clear" w:color="auto" w:fill="D9D9D9"/>
          </w:tcPr>
          <w:p>
            <w:pPr>
              <w:pStyle w:val="TableParagraph"/>
              <w:ind w:left="27"/>
              <w:rPr>
                <w:b/>
                <w:sz w:val="20"/>
              </w:rPr>
            </w:pPr>
            <w:r>
              <w:rPr>
                <w:b/>
                <w:spacing w:val="-2"/>
                <w:sz w:val="20"/>
              </w:rPr>
              <w:t>Description</w:t>
            </w:r>
          </w:p>
        </w:tc>
      </w:tr>
      <w:tr>
        <w:trPr>
          <w:trHeight w:val="1919" w:hRule="atLeast"/>
        </w:trPr>
        <w:tc>
          <w:tcPr>
            <w:tcW w:w="1882" w:type="dxa"/>
          </w:tcPr>
          <w:p>
            <w:pPr>
              <w:pStyle w:val="TableParagraph"/>
              <w:rPr>
                <w:sz w:val="20"/>
              </w:rPr>
            </w:pPr>
            <w:r>
              <w:rPr>
                <w:spacing w:val="-2"/>
                <w:sz w:val="20"/>
              </w:rPr>
              <w:t>status_of_operation</w:t>
            </w:r>
          </w:p>
        </w:tc>
        <w:tc>
          <w:tcPr>
            <w:tcW w:w="1198" w:type="dxa"/>
          </w:tcPr>
          <w:p>
            <w:pPr>
              <w:pStyle w:val="TableParagraph"/>
              <w:ind w:left="25"/>
              <w:rPr>
                <w:sz w:val="20"/>
              </w:rPr>
            </w:pPr>
            <w:r>
              <w:rPr>
                <w:spacing w:val="-10"/>
                <w:sz w:val="20"/>
              </w:rPr>
              <w:t>1</w:t>
            </w:r>
          </w:p>
        </w:tc>
        <w:tc>
          <w:tcPr>
            <w:tcW w:w="1166" w:type="dxa"/>
          </w:tcPr>
          <w:p>
            <w:pPr>
              <w:pStyle w:val="TableParagraph"/>
              <w:ind w:left="26" w:right="318"/>
              <w:rPr>
                <w:i/>
                <w:sz w:val="20"/>
              </w:rPr>
            </w:pPr>
            <w:r>
              <w:rPr>
                <w:i/>
                <w:spacing w:val="-2"/>
                <w:sz w:val="20"/>
              </w:rPr>
              <w:t>Reference</w:t>
            </w:r>
            <w:r>
              <w:rPr>
                <w:i/>
                <w:spacing w:val="-2"/>
                <w:sz w:val="20"/>
              </w:rPr>
              <w:t> </w:t>
            </w:r>
            <w:r>
              <w:rPr>
                <w:i/>
                <w:spacing w:val="-4"/>
                <w:sz w:val="20"/>
              </w:rPr>
              <w:t>WG10</w:t>
            </w:r>
          </w:p>
          <w:p>
            <w:pPr>
              <w:pStyle w:val="TableParagraph"/>
              <w:spacing w:before="1"/>
              <w:ind w:left="26"/>
              <w:rPr>
                <w:i/>
                <w:sz w:val="20"/>
              </w:rPr>
            </w:pPr>
            <w:r>
              <w:rPr>
                <w:i/>
                <w:sz w:val="20"/>
              </w:rPr>
              <w:t>object</w:t>
            </w:r>
            <w:r>
              <w:rPr>
                <w:i/>
                <w:spacing w:val="-3"/>
                <w:sz w:val="20"/>
              </w:rPr>
              <w:t> </w:t>
            </w:r>
            <w:r>
              <w:rPr>
                <w:i/>
                <w:spacing w:val="-2"/>
                <w:sz w:val="20"/>
              </w:rPr>
              <w:t>model</w:t>
            </w:r>
          </w:p>
        </w:tc>
        <w:tc>
          <w:tcPr>
            <w:tcW w:w="1080" w:type="dxa"/>
          </w:tcPr>
          <w:p>
            <w:pPr>
              <w:pStyle w:val="TableParagraph"/>
              <w:rPr>
                <w:sz w:val="20"/>
              </w:rPr>
            </w:pPr>
            <w:r>
              <w:rPr>
                <w:spacing w:val="-10"/>
                <w:sz w:val="20"/>
              </w:rPr>
              <w:t>M</w:t>
            </w:r>
          </w:p>
        </w:tc>
        <w:tc>
          <w:tcPr>
            <w:tcW w:w="4306" w:type="dxa"/>
          </w:tcPr>
          <w:p>
            <w:pPr>
              <w:pStyle w:val="TableParagraph"/>
              <w:ind w:left="27"/>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p>
            <w:pPr>
              <w:pStyle w:val="TableParagraph"/>
              <w:spacing w:before="180"/>
              <w:ind w:left="27"/>
              <w:rPr>
                <w:sz w:val="20"/>
              </w:rPr>
            </w:pPr>
            <w:r>
              <w:rPr>
                <w:sz w:val="20"/>
              </w:rPr>
              <w:t>Indicates the status of receiveBuffer operation execution</w:t>
            </w:r>
            <w:r>
              <w:rPr>
                <w:spacing w:val="-6"/>
                <w:sz w:val="20"/>
              </w:rPr>
              <w:t> </w:t>
            </w:r>
            <w:r>
              <w:rPr>
                <w:sz w:val="20"/>
              </w:rPr>
              <w:t>(success</w:t>
            </w:r>
            <w:r>
              <w:rPr>
                <w:spacing w:val="-8"/>
                <w:sz w:val="20"/>
              </w:rPr>
              <w:t> </w:t>
            </w:r>
            <w:r>
              <w:rPr>
                <w:sz w:val="20"/>
              </w:rPr>
              <w:t>or</w:t>
            </w:r>
            <w:r>
              <w:rPr>
                <w:spacing w:val="-9"/>
                <w:sz w:val="20"/>
              </w:rPr>
              <w:t> </w:t>
            </w:r>
            <w:r>
              <w:rPr>
                <w:sz w:val="20"/>
              </w:rPr>
              <w:t>failure)</w:t>
            </w:r>
            <w:r>
              <w:rPr>
                <w:spacing w:val="-6"/>
                <w:sz w:val="20"/>
              </w:rPr>
              <w:t> </w:t>
            </w:r>
            <w:r>
              <w:rPr>
                <w:sz w:val="20"/>
              </w:rPr>
              <w:t>in</w:t>
            </w:r>
            <w:r>
              <w:rPr>
                <w:spacing w:val="-6"/>
                <w:sz w:val="20"/>
              </w:rPr>
              <w:t> </w:t>
            </w:r>
            <w:r>
              <w:rPr>
                <w:sz w:val="20"/>
              </w:rPr>
              <w:t>synchronous</w:t>
            </w:r>
            <w:r>
              <w:rPr>
                <w:spacing w:val="-8"/>
                <w:sz w:val="20"/>
              </w:rPr>
              <w:t> </w:t>
            </w:r>
            <w:r>
              <w:rPr>
                <w:sz w:val="20"/>
              </w:rPr>
              <w:t>mode and in asynchronous mode with preregistered </w:t>
            </w:r>
            <w:r>
              <w:rPr>
                <w:spacing w:val="-2"/>
                <w:sz w:val="20"/>
              </w:rPr>
              <w:t>callback</w:t>
            </w:r>
          </w:p>
          <w:p>
            <w:pPr>
              <w:pStyle w:val="TableParagraph"/>
              <w:spacing w:before="182"/>
              <w:ind w:left="27"/>
              <w:rPr>
                <w:sz w:val="20"/>
              </w:rPr>
            </w:pPr>
            <w:r>
              <w:rPr>
                <w:sz w:val="20"/>
              </w:rPr>
              <w:t>FFS:</w:t>
            </w:r>
            <w:r>
              <w:rPr>
                <w:spacing w:val="-6"/>
                <w:sz w:val="20"/>
              </w:rPr>
              <w:t> </w:t>
            </w:r>
            <w:r>
              <w:rPr>
                <w:sz w:val="20"/>
              </w:rPr>
              <w:t>details</w:t>
            </w:r>
            <w:r>
              <w:rPr>
                <w:spacing w:val="-7"/>
                <w:sz w:val="20"/>
              </w:rPr>
              <w:t> </w:t>
            </w:r>
            <w:r>
              <w:rPr>
                <w:sz w:val="20"/>
              </w:rPr>
              <w:t>of</w:t>
            </w:r>
            <w:r>
              <w:rPr>
                <w:spacing w:val="-6"/>
                <w:sz w:val="20"/>
              </w:rPr>
              <w:t> </w:t>
            </w:r>
            <w:r>
              <w:rPr>
                <w:sz w:val="20"/>
              </w:rPr>
              <w:t>callback</w:t>
            </w:r>
            <w:r>
              <w:rPr>
                <w:spacing w:val="-5"/>
                <w:sz w:val="20"/>
              </w:rPr>
              <w:t> </w:t>
            </w:r>
            <w:r>
              <w:rPr>
                <w:sz w:val="20"/>
              </w:rPr>
              <w:t>preregistration</w:t>
            </w:r>
            <w:r>
              <w:rPr>
                <w:spacing w:val="-6"/>
                <w:sz w:val="20"/>
              </w:rPr>
              <w:t> </w:t>
            </w:r>
            <w:r>
              <w:rPr>
                <w:spacing w:val="-2"/>
                <w:sz w:val="20"/>
              </w:rPr>
              <w:t>mechanism</w:t>
            </w:r>
          </w:p>
        </w:tc>
      </w:tr>
      <w:tr>
        <w:trPr>
          <w:trHeight w:val="870" w:hRule="atLeast"/>
        </w:trPr>
        <w:tc>
          <w:tcPr>
            <w:tcW w:w="1882" w:type="dxa"/>
          </w:tcPr>
          <w:p>
            <w:pPr>
              <w:pStyle w:val="TableParagraph"/>
              <w:spacing w:before="2"/>
              <w:rPr>
                <w:sz w:val="20"/>
              </w:rPr>
            </w:pPr>
            <w:r>
              <w:rPr>
                <w:spacing w:val="-2"/>
                <w:sz w:val="20"/>
              </w:rPr>
              <w:t>number_of_received buffers</w:t>
            </w:r>
          </w:p>
        </w:tc>
        <w:tc>
          <w:tcPr>
            <w:tcW w:w="1198" w:type="dxa"/>
          </w:tcPr>
          <w:p>
            <w:pPr>
              <w:pStyle w:val="TableParagraph"/>
              <w:spacing w:before="2"/>
              <w:ind w:left="25"/>
              <w:rPr>
                <w:sz w:val="20"/>
              </w:rPr>
            </w:pPr>
            <w:r>
              <w:rPr>
                <w:spacing w:val="-10"/>
                <w:sz w:val="20"/>
              </w:rPr>
              <w:t>1</w:t>
            </w:r>
          </w:p>
        </w:tc>
        <w:tc>
          <w:tcPr>
            <w:tcW w:w="1166" w:type="dxa"/>
          </w:tcPr>
          <w:p>
            <w:pPr>
              <w:pStyle w:val="TableParagraph"/>
              <w:spacing w:before="2"/>
              <w:ind w:left="26"/>
              <w:rPr>
                <w:sz w:val="20"/>
              </w:rPr>
            </w:pPr>
            <w:r>
              <w:rPr>
                <w:spacing w:val="-2"/>
                <w:sz w:val="20"/>
              </w:rPr>
              <w:t>integer</w:t>
            </w:r>
          </w:p>
        </w:tc>
        <w:tc>
          <w:tcPr>
            <w:tcW w:w="1080" w:type="dxa"/>
          </w:tcPr>
          <w:p>
            <w:pPr>
              <w:pStyle w:val="TableParagraph"/>
              <w:spacing w:before="2"/>
              <w:rPr>
                <w:sz w:val="20"/>
              </w:rPr>
            </w:pPr>
            <w:r>
              <w:rPr>
                <w:spacing w:val="-10"/>
                <w:sz w:val="20"/>
              </w:rPr>
              <w:t>M</w:t>
            </w:r>
          </w:p>
        </w:tc>
        <w:tc>
          <w:tcPr>
            <w:tcW w:w="4306" w:type="dxa"/>
          </w:tcPr>
          <w:p>
            <w:pPr>
              <w:pStyle w:val="TableParagraph"/>
              <w:spacing w:before="2"/>
              <w:ind w:left="27" w:right="134"/>
              <w:rPr>
                <w:sz w:val="20"/>
              </w:rPr>
            </w:pPr>
            <w:r>
              <w:rPr>
                <w:sz w:val="20"/>
              </w:rPr>
              <w:t>Indicates</w:t>
            </w:r>
            <w:r>
              <w:rPr>
                <w:spacing w:val="-6"/>
                <w:sz w:val="20"/>
              </w:rPr>
              <w:t> </w:t>
            </w:r>
            <w:r>
              <w:rPr>
                <w:sz w:val="20"/>
              </w:rPr>
              <w:t>number</w:t>
            </w:r>
            <w:r>
              <w:rPr>
                <w:spacing w:val="-4"/>
                <w:sz w:val="20"/>
              </w:rPr>
              <w:t> </w:t>
            </w:r>
            <w:r>
              <w:rPr>
                <w:sz w:val="20"/>
              </w:rPr>
              <w:t>of</w:t>
            </w:r>
            <w:r>
              <w:rPr>
                <w:spacing w:val="-5"/>
                <w:sz w:val="20"/>
              </w:rPr>
              <w:t> </w:t>
            </w:r>
            <w:r>
              <w:rPr>
                <w:sz w:val="20"/>
              </w:rPr>
              <w:t>buffers</w:t>
            </w:r>
            <w:r>
              <w:rPr>
                <w:spacing w:val="-6"/>
                <w:sz w:val="20"/>
              </w:rPr>
              <w:t> </w:t>
            </w:r>
            <w:r>
              <w:rPr>
                <w:sz w:val="20"/>
              </w:rPr>
              <w:t>(L)</w:t>
            </w:r>
            <w:r>
              <w:rPr>
                <w:spacing w:val="-5"/>
                <w:sz w:val="20"/>
              </w:rPr>
              <w:t> </w:t>
            </w:r>
            <w:r>
              <w:rPr>
                <w:sz w:val="20"/>
              </w:rPr>
              <w:t>to</w:t>
            </w:r>
            <w:r>
              <w:rPr>
                <w:spacing w:val="-4"/>
                <w:sz w:val="20"/>
              </w:rPr>
              <w:t> </w:t>
            </w:r>
            <w:r>
              <w:rPr>
                <w:sz w:val="20"/>
              </w:rPr>
              <w:t>be</w:t>
            </w:r>
            <w:r>
              <w:rPr>
                <w:spacing w:val="-7"/>
                <w:sz w:val="20"/>
              </w:rPr>
              <w:t> </w:t>
            </w:r>
            <w:r>
              <w:rPr>
                <w:sz w:val="20"/>
              </w:rPr>
              <w:t>received</w:t>
            </w:r>
            <w:r>
              <w:rPr>
                <w:spacing w:val="-6"/>
                <w:sz w:val="20"/>
              </w:rPr>
              <w:t> </w:t>
            </w:r>
            <w:r>
              <w:rPr>
                <w:sz w:val="20"/>
              </w:rPr>
              <w:t>by the AAL Application, which is &lt; = maximum number of buffers (N)</w:t>
            </w:r>
          </w:p>
        </w:tc>
      </w:tr>
      <w:tr>
        <w:trPr>
          <w:trHeight w:val="640" w:hRule="atLeast"/>
        </w:trPr>
        <w:tc>
          <w:tcPr>
            <w:tcW w:w="1882" w:type="dxa"/>
          </w:tcPr>
          <w:p>
            <w:pPr>
              <w:pStyle w:val="TableParagraph"/>
              <w:spacing w:before="2"/>
              <w:rPr>
                <w:sz w:val="20"/>
              </w:rPr>
            </w:pPr>
            <w:r>
              <w:rPr>
                <w:spacing w:val="-2"/>
                <w:sz w:val="20"/>
              </w:rPr>
              <w:t>buffer_handle</w:t>
            </w:r>
          </w:p>
        </w:tc>
        <w:tc>
          <w:tcPr>
            <w:tcW w:w="1198" w:type="dxa"/>
          </w:tcPr>
          <w:p>
            <w:pPr>
              <w:pStyle w:val="TableParagraph"/>
              <w:spacing w:before="2"/>
              <w:ind w:left="25"/>
              <w:rPr>
                <w:sz w:val="20"/>
              </w:rPr>
            </w:pPr>
            <w:r>
              <w:rPr>
                <w:spacing w:val="-10"/>
                <w:sz w:val="20"/>
              </w:rPr>
              <w:t>L</w:t>
            </w:r>
          </w:p>
        </w:tc>
        <w:tc>
          <w:tcPr>
            <w:tcW w:w="1166" w:type="dxa"/>
          </w:tcPr>
          <w:p>
            <w:pPr>
              <w:pStyle w:val="TableParagraph"/>
              <w:ind w:left="26" w:right="534"/>
              <w:rPr>
                <w:sz w:val="20"/>
              </w:rPr>
            </w:pPr>
            <w:r>
              <w:rPr>
                <w:spacing w:val="-2"/>
                <w:sz w:val="20"/>
              </w:rPr>
              <w:t>opaque handle</w:t>
            </w:r>
          </w:p>
        </w:tc>
        <w:tc>
          <w:tcPr>
            <w:tcW w:w="1080" w:type="dxa"/>
          </w:tcPr>
          <w:p>
            <w:pPr>
              <w:pStyle w:val="TableParagraph"/>
              <w:spacing w:before="2"/>
              <w:rPr>
                <w:sz w:val="20"/>
              </w:rPr>
            </w:pPr>
            <w:r>
              <w:rPr>
                <w:spacing w:val="-10"/>
                <w:sz w:val="20"/>
              </w:rPr>
              <w:t>M</w:t>
            </w:r>
          </w:p>
        </w:tc>
        <w:tc>
          <w:tcPr>
            <w:tcW w:w="4306" w:type="dxa"/>
          </w:tcPr>
          <w:p>
            <w:pPr>
              <w:pStyle w:val="TableParagraph"/>
              <w:ind w:left="27"/>
              <w:rPr>
                <w:sz w:val="20"/>
              </w:rPr>
            </w:pPr>
            <w:r>
              <w:rPr>
                <w:sz w:val="20"/>
              </w:rPr>
              <w:t>Indicates</w:t>
            </w:r>
            <w:r>
              <w:rPr>
                <w:spacing w:val="-9"/>
                <w:sz w:val="20"/>
              </w:rPr>
              <w:t> </w:t>
            </w:r>
            <w:r>
              <w:rPr>
                <w:sz w:val="20"/>
              </w:rPr>
              <w:t>dequeue</w:t>
            </w:r>
            <w:r>
              <w:rPr>
                <w:spacing w:val="-8"/>
                <w:sz w:val="20"/>
              </w:rPr>
              <w:t> </w:t>
            </w:r>
            <w:r>
              <w:rPr>
                <w:sz w:val="20"/>
              </w:rPr>
              <w:t>buffer(s)</w:t>
            </w:r>
            <w:r>
              <w:rPr>
                <w:spacing w:val="-8"/>
                <w:sz w:val="20"/>
              </w:rPr>
              <w:t> </w:t>
            </w:r>
            <w:r>
              <w:rPr>
                <w:sz w:val="20"/>
              </w:rPr>
              <w:t>where</w:t>
            </w:r>
            <w:r>
              <w:rPr>
                <w:spacing w:val="-8"/>
                <w:sz w:val="20"/>
              </w:rPr>
              <w:t> </w:t>
            </w:r>
            <w:r>
              <w:rPr>
                <w:sz w:val="20"/>
              </w:rPr>
              <w:t>from</w:t>
            </w:r>
            <w:r>
              <w:rPr>
                <w:spacing w:val="-3"/>
                <w:sz w:val="20"/>
              </w:rPr>
              <w:t> </w:t>
            </w:r>
            <w:r>
              <w:rPr>
                <w:sz w:val="20"/>
              </w:rPr>
              <w:t>AAL Application retrieves the received data.</w:t>
            </w:r>
          </w:p>
        </w:tc>
      </w:tr>
      <w:tr>
        <w:trPr>
          <w:trHeight w:val="642" w:hRule="atLeast"/>
        </w:trPr>
        <w:tc>
          <w:tcPr>
            <w:tcW w:w="1882" w:type="dxa"/>
          </w:tcPr>
          <w:p>
            <w:pPr>
              <w:pStyle w:val="TableParagraph"/>
              <w:spacing w:before="2"/>
              <w:rPr>
                <w:sz w:val="20"/>
              </w:rPr>
            </w:pPr>
            <w:r>
              <w:rPr>
                <w:spacing w:val="-2"/>
                <w:sz w:val="20"/>
              </w:rPr>
              <w:t>buffer_content_size</w:t>
            </w:r>
          </w:p>
        </w:tc>
        <w:tc>
          <w:tcPr>
            <w:tcW w:w="1198" w:type="dxa"/>
          </w:tcPr>
          <w:p>
            <w:pPr>
              <w:pStyle w:val="TableParagraph"/>
              <w:spacing w:before="2"/>
              <w:ind w:left="25"/>
              <w:rPr>
                <w:sz w:val="20"/>
              </w:rPr>
            </w:pPr>
            <w:r>
              <w:rPr>
                <w:spacing w:val="-10"/>
                <w:sz w:val="20"/>
              </w:rPr>
              <w:t>L</w:t>
            </w:r>
          </w:p>
        </w:tc>
        <w:tc>
          <w:tcPr>
            <w:tcW w:w="1166" w:type="dxa"/>
          </w:tcPr>
          <w:p>
            <w:pPr>
              <w:pStyle w:val="TableParagraph"/>
              <w:spacing w:before="2"/>
              <w:ind w:left="26"/>
              <w:rPr>
                <w:sz w:val="20"/>
              </w:rPr>
            </w:pPr>
            <w:r>
              <w:rPr>
                <w:spacing w:val="-2"/>
                <w:sz w:val="20"/>
              </w:rPr>
              <w:t>integer</w:t>
            </w:r>
          </w:p>
        </w:tc>
        <w:tc>
          <w:tcPr>
            <w:tcW w:w="1080" w:type="dxa"/>
          </w:tcPr>
          <w:p>
            <w:pPr>
              <w:pStyle w:val="TableParagraph"/>
              <w:spacing w:before="2"/>
              <w:rPr>
                <w:sz w:val="20"/>
              </w:rPr>
            </w:pPr>
            <w:r>
              <w:rPr>
                <w:spacing w:val="-10"/>
                <w:sz w:val="20"/>
              </w:rPr>
              <w:t>O</w:t>
            </w:r>
          </w:p>
        </w:tc>
        <w:tc>
          <w:tcPr>
            <w:tcW w:w="4306" w:type="dxa"/>
          </w:tcPr>
          <w:p>
            <w:pPr>
              <w:pStyle w:val="TableParagraph"/>
              <w:ind w:left="27" w:right="134"/>
              <w:rPr>
                <w:sz w:val="20"/>
              </w:rPr>
            </w:pPr>
            <w:r>
              <w:rPr>
                <w:sz w:val="20"/>
              </w:rPr>
              <w:t>Optionally,</w:t>
            </w:r>
            <w:r>
              <w:rPr>
                <w:spacing w:val="-6"/>
                <w:sz w:val="20"/>
              </w:rPr>
              <w:t> </w:t>
            </w:r>
            <w:r>
              <w:rPr>
                <w:sz w:val="20"/>
              </w:rPr>
              <w:t>indicates</w:t>
            </w:r>
            <w:r>
              <w:rPr>
                <w:spacing w:val="-7"/>
                <w:sz w:val="20"/>
              </w:rPr>
              <w:t> </w:t>
            </w:r>
            <w:r>
              <w:rPr>
                <w:sz w:val="20"/>
              </w:rPr>
              <w:t>the</w:t>
            </w:r>
            <w:r>
              <w:rPr>
                <w:spacing w:val="-6"/>
                <w:sz w:val="20"/>
              </w:rPr>
              <w:t> </w:t>
            </w:r>
            <w:r>
              <w:rPr>
                <w:sz w:val="20"/>
              </w:rPr>
              <w:t>size</w:t>
            </w:r>
            <w:r>
              <w:rPr>
                <w:spacing w:val="-6"/>
                <w:sz w:val="20"/>
              </w:rPr>
              <w:t> </w:t>
            </w:r>
            <w:r>
              <w:rPr>
                <w:sz w:val="20"/>
              </w:rPr>
              <w:t>(in</w:t>
            </w:r>
            <w:r>
              <w:rPr>
                <w:spacing w:val="-5"/>
                <w:sz w:val="20"/>
              </w:rPr>
              <w:t> </w:t>
            </w:r>
            <w:r>
              <w:rPr>
                <w:sz w:val="20"/>
              </w:rPr>
              <w:t>bytes)</w:t>
            </w:r>
            <w:r>
              <w:rPr>
                <w:spacing w:val="-6"/>
                <w:sz w:val="20"/>
              </w:rPr>
              <w:t> </w:t>
            </w:r>
            <w:r>
              <w:rPr>
                <w:sz w:val="20"/>
              </w:rPr>
              <w:t>of</w:t>
            </w:r>
            <w:r>
              <w:rPr>
                <w:spacing w:val="-8"/>
                <w:sz w:val="20"/>
              </w:rPr>
              <w:t> </w:t>
            </w:r>
            <w:r>
              <w:rPr>
                <w:sz w:val="20"/>
              </w:rPr>
              <w:t>the contents of each received buffer</w:t>
            </w:r>
          </w:p>
        </w:tc>
      </w:tr>
    </w:tbl>
    <w:p>
      <w:pPr>
        <w:pStyle w:val="BodyText"/>
        <w:rPr>
          <w:b/>
        </w:rPr>
      </w:pPr>
    </w:p>
    <w:p>
      <w:pPr>
        <w:pStyle w:val="BodyText"/>
        <w:spacing w:before="68"/>
        <w:rPr>
          <w:b/>
        </w:rPr>
      </w:pPr>
    </w:p>
    <w:p>
      <w:pPr>
        <w:pStyle w:val="Heading4"/>
        <w:numPr>
          <w:ilvl w:val="3"/>
          <w:numId w:val="53"/>
        </w:numPr>
        <w:tabs>
          <w:tab w:pos="1212" w:val="left" w:leader="none"/>
        </w:tabs>
        <w:spacing w:line="240" w:lineRule="auto" w:before="1" w:after="0"/>
        <w:ind w:left="1212" w:right="0" w:hanging="720"/>
        <w:jc w:val="left"/>
      </w:pPr>
      <w:bookmarkStart w:name="_bookmark88" w:id="89"/>
      <w:bookmarkEnd w:id="89"/>
      <w:r>
        <w:rPr/>
      </w:r>
      <w:r>
        <w:rPr>
          <w:spacing w:val="-2"/>
        </w:rPr>
        <w:t>freeBuffer</w:t>
      </w:r>
    </w:p>
    <w:p>
      <w:pPr>
        <w:pStyle w:val="BodyText"/>
        <w:spacing w:before="181"/>
        <w:ind w:left="492" w:right="775"/>
      </w:pPr>
      <w:r>
        <w:rPr/>
        <w:t>Description:</w:t>
      </w:r>
      <w:r>
        <w:rPr>
          <w:spacing w:val="-2"/>
        </w:rPr>
        <w:t> </w:t>
      </w:r>
      <w:r>
        <w:rPr/>
        <w:t>The</w:t>
      </w:r>
      <w:r>
        <w:rPr>
          <w:spacing w:val="-2"/>
        </w:rPr>
        <w:t> </w:t>
      </w:r>
      <w:r>
        <w:rPr/>
        <w:t>freeBuffer</w:t>
      </w:r>
      <w:r>
        <w:rPr>
          <w:spacing w:val="-1"/>
        </w:rPr>
        <w:t> </w:t>
      </w:r>
      <w:r>
        <w:rPr/>
        <w:t>operation</w:t>
      </w:r>
      <w:r>
        <w:rPr>
          <w:spacing w:val="-2"/>
        </w:rPr>
        <w:t> </w:t>
      </w:r>
      <w:r>
        <w:rPr/>
        <w:t>shall</w:t>
      </w:r>
      <w:r>
        <w:rPr>
          <w:spacing w:val="-3"/>
        </w:rPr>
        <w:t> </w:t>
      </w:r>
      <w:r>
        <w:rPr/>
        <w:t>free</w:t>
      </w:r>
      <w:r>
        <w:rPr>
          <w:spacing w:val="-5"/>
        </w:rPr>
        <w:t> </w:t>
      </w:r>
      <w:r>
        <w:rPr/>
        <w:t>the</w:t>
      </w:r>
      <w:r>
        <w:rPr>
          <w:spacing w:val="-3"/>
        </w:rPr>
        <w:t> </w:t>
      </w:r>
      <w:r>
        <w:rPr/>
        <w:t>buffer</w:t>
      </w:r>
      <w:r>
        <w:rPr>
          <w:spacing w:val="-4"/>
        </w:rPr>
        <w:t> </w:t>
      </w:r>
      <w:r>
        <w:rPr/>
        <w:t>back</w:t>
      </w:r>
      <w:r>
        <w:rPr>
          <w:spacing w:val="-2"/>
        </w:rPr>
        <w:t> </w:t>
      </w:r>
      <w:r>
        <w:rPr/>
        <w:t>to</w:t>
      </w:r>
      <w:r>
        <w:rPr>
          <w:spacing w:val="-2"/>
        </w:rPr>
        <w:t> </w:t>
      </w:r>
      <w:r>
        <w:rPr/>
        <w:t>the</w:t>
      </w:r>
      <w:r>
        <w:rPr>
          <w:spacing w:val="-5"/>
        </w:rPr>
        <w:t> </w:t>
      </w:r>
      <w:r>
        <w:rPr/>
        <w:t>buffer</w:t>
      </w:r>
      <w:r>
        <w:rPr>
          <w:spacing w:val="-3"/>
        </w:rPr>
        <w:t> </w:t>
      </w:r>
      <w:r>
        <w:rPr/>
        <w:t>pool</w:t>
      </w:r>
      <w:r>
        <w:rPr>
          <w:spacing w:val="-4"/>
        </w:rPr>
        <w:t> </w:t>
      </w:r>
      <w:r>
        <w:rPr/>
        <w:t>to</w:t>
      </w:r>
      <w:r>
        <w:rPr>
          <w:spacing w:val="-2"/>
        </w:rPr>
        <w:t> </w:t>
      </w:r>
      <w:r>
        <w:rPr/>
        <w:t>which the</w:t>
      </w:r>
      <w:r>
        <w:rPr>
          <w:spacing w:val="-3"/>
        </w:rPr>
        <w:t> </w:t>
      </w:r>
      <w:r>
        <w:rPr/>
        <w:t>buffer was</w:t>
      </w:r>
      <w:r>
        <w:rPr>
          <w:spacing w:val="-4"/>
        </w:rPr>
        <w:t> </w:t>
      </w:r>
      <w:r>
        <w:rPr/>
        <w:t>allocated </w:t>
      </w:r>
      <w:r>
        <w:rPr>
          <w:spacing w:val="-2"/>
        </w:rPr>
        <w:t>from.</w:t>
      </w:r>
    </w:p>
    <w:p>
      <w:pPr>
        <w:pStyle w:val="ListParagraph"/>
        <w:numPr>
          <w:ilvl w:val="4"/>
          <w:numId w:val="53"/>
        </w:numPr>
        <w:tabs>
          <w:tab w:pos="853" w:val="left" w:leader="none"/>
        </w:tabs>
        <w:spacing w:line="240" w:lineRule="auto" w:before="181" w:after="0"/>
        <w:ind w:left="853" w:right="1240" w:hanging="361"/>
        <w:jc w:val="left"/>
        <w:rPr>
          <w:sz w:val="20"/>
        </w:rPr>
      </w:pPr>
      <w:r>
        <w:rPr>
          <w:sz w:val="20"/>
        </w:rPr>
        <w:t>If the buffer is not freed in the sendBuffer operation (i.e., buffer_free parameter is set to 0 or 'FALSE'), the freeBuffer</w:t>
      </w:r>
      <w:r>
        <w:rPr>
          <w:spacing w:val="-4"/>
          <w:sz w:val="20"/>
        </w:rPr>
        <w:t> </w:t>
      </w:r>
      <w:r>
        <w:rPr>
          <w:sz w:val="20"/>
        </w:rPr>
        <w:t>operation</w:t>
      </w:r>
      <w:r>
        <w:rPr>
          <w:spacing w:val="-4"/>
          <w:sz w:val="20"/>
        </w:rPr>
        <w:t> </w:t>
      </w:r>
      <w:r>
        <w:rPr>
          <w:sz w:val="20"/>
        </w:rPr>
        <w:t>shall</w:t>
      </w:r>
      <w:r>
        <w:rPr>
          <w:spacing w:val="-3"/>
          <w:sz w:val="20"/>
        </w:rPr>
        <w:t> </w:t>
      </w:r>
      <w:r>
        <w:rPr>
          <w:sz w:val="20"/>
        </w:rPr>
        <w:t>free</w:t>
      </w:r>
      <w:r>
        <w:rPr>
          <w:spacing w:val="-5"/>
          <w:sz w:val="20"/>
        </w:rPr>
        <w:t> </w:t>
      </w:r>
      <w:r>
        <w:rPr>
          <w:sz w:val="20"/>
        </w:rPr>
        <w:t>the</w:t>
      </w:r>
      <w:r>
        <w:rPr>
          <w:spacing w:val="-3"/>
          <w:sz w:val="20"/>
        </w:rPr>
        <w:t> </w:t>
      </w:r>
      <w:r>
        <w:rPr>
          <w:sz w:val="20"/>
        </w:rPr>
        <w:t>buffer</w:t>
      </w:r>
      <w:r>
        <w:rPr>
          <w:spacing w:val="-2"/>
          <w:sz w:val="20"/>
        </w:rPr>
        <w:t> </w:t>
      </w:r>
      <w:r>
        <w:rPr>
          <w:sz w:val="20"/>
        </w:rPr>
        <w:t>upon</w:t>
      </w:r>
      <w:r>
        <w:rPr>
          <w:spacing w:val="-4"/>
          <w:sz w:val="20"/>
        </w:rPr>
        <w:t> </w:t>
      </w:r>
      <w:r>
        <w:rPr>
          <w:sz w:val="20"/>
        </w:rPr>
        <w:t>completion</w:t>
      </w:r>
      <w:r>
        <w:rPr>
          <w:spacing w:val="-2"/>
          <w:sz w:val="20"/>
        </w:rPr>
        <w:t> </w:t>
      </w:r>
      <w:r>
        <w:rPr>
          <w:sz w:val="20"/>
        </w:rPr>
        <w:t>of</w:t>
      </w:r>
      <w:r>
        <w:rPr>
          <w:spacing w:val="-5"/>
          <w:sz w:val="20"/>
        </w:rPr>
        <w:t> </w:t>
      </w:r>
      <w:r>
        <w:rPr>
          <w:sz w:val="20"/>
        </w:rPr>
        <w:t>the</w:t>
      </w:r>
      <w:r>
        <w:rPr>
          <w:spacing w:val="-3"/>
          <w:sz w:val="20"/>
        </w:rPr>
        <w:t> </w:t>
      </w:r>
      <w:r>
        <w:rPr>
          <w:sz w:val="20"/>
        </w:rPr>
        <w:t>sendBuffer</w:t>
      </w:r>
      <w:r>
        <w:rPr>
          <w:spacing w:val="-4"/>
          <w:sz w:val="20"/>
        </w:rPr>
        <w:t> </w:t>
      </w:r>
      <w:r>
        <w:rPr>
          <w:sz w:val="20"/>
        </w:rPr>
        <w:t>operation</w:t>
      </w:r>
      <w:r>
        <w:rPr>
          <w:spacing w:val="-2"/>
          <w:sz w:val="20"/>
        </w:rPr>
        <w:t> </w:t>
      </w:r>
      <w:r>
        <w:rPr>
          <w:sz w:val="20"/>
        </w:rPr>
        <w:t>execution</w:t>
      </w:r>
      <w:r>
        <w:rPr>
          <w:spacing w:val="-2"/>
          <w:sz w:val="20"/>
        </w:rPr>
        <w:t> </w:t>
      </w:r>
      <w:r>
        <w:rPr>
          <w:sz w:val="20"/>
        </w:rPr>
        <w:t>by</w:t>
      </w:r>
      <w:r>
        <w:rPr>
          <w:spacing w:val="-2"/>
          <w:sz w:val="20"/>
        </w:rPr>
        <w:t> </w:t>
      </w:r>
      <w:r>
        <w:rPr>
          <w:sz w:val="20"/>
        </w:rPr>
        <w:t>the AAL </w:t>
      </w:r>
      <w:r>
        <w:rPr>
          <w:spacing w:val="-2"/>
          <w:sz w:val="20"/>
        </w:rPr>
        <w:t>Implementation.</w:t>
      </w:r>
    </w:p>
    <w:p>
      <w:pPr>
        <w:pStyle w:val="BodyText"/>
        <w:spacing w:before="178"/>
        <w:ind w:left="492"/>
      </w:pPr>
      <w:r>
        <w:rPr/>
        <w:t>Pre-conditions:</w:t>
      </w:r>
      <w:r>
        <w:rPr>
          <w:spacing w:val="39"/>
        </w:rPr>
        <w:t> </w:t>
      </w:r>
      <w:r>
        <w:rPr/>
        <w:t>The</w:t>
      </w:r>
      <w:r>
        <w:rPr>
          <w:spacing w:val="-5"/>
        </w:rPr>
        <w:t> </w:t>
      </w:r>
      <w:r>
        <w:rPr/>
        <w:t>buffer_handle</w:t>
      </w:r>
      <w:r>
        <w:rPr>
          <w:spacing w:val="-6"/>
        </w:rPr>
        <w:t> </w:t>
      </w:r>
      <w:r>
        <w:rPr/>
        <w:t>is</w:t>
      </w:r>
      <w:r>
        <w:rPr>
          <w:spacing w:val="-6"/>
        </w:rPr>
        <w:t> </w:t>
      </w:r>
      <w:r>
        <w:rPr/>
        <w:t>created</w:t>
      </w:r>
      <w:r>
        <w:rPr>
          <w:spacing w:val="-5"/>
        </w:rPr>
        <w:t> </w:t>
      </w:r>
      <w:r>
        <w:rPr/>
        <w:t>using</w:t>
      </w:r>
      <w:r>
        <w:rPr>
          <w:spacing w:val="-2"/>
        </w:rPr>
        <w:t> </w:t>
      </w:r>
      <w:r>
        <w:rPr/>
        <w:t>allocBuffer</w:t>
      </w:r>
      <w:r>
        <w:rPr>
          <w:spacing w:val="-4"/>
        </w:rPr>
        <w:t> </w:t>
      </w:r>
      <w:r>
        <w:rPr>
          <w:spacing w:val="-2"/>
        </w:rPr>
        <w:t>operation</w:t>
      </w:r>
    </w:p>
    <w:p>
      <w:pPr>
        <w:pStyle w:val="BodyText"/>
        <w:spacing w:before="181"/>
        <w:ind w:left="492" w:right="775"/>
      </w:pPr>
      <w:r>
        <w:rPr/>
        <w:t>Post-condition:</w:t>
      </w:r>
      <w:r>
        <w:rPr>
          <w:spacing w:val="-4"/>
        </w:rPr>
        <w:t> </w:t>
      </w:r>
      <w:r>
        <w:rPr/>
        <w:t>Upon</w:t>
      </w:r>
      <w:r>
        <w:rPr>
          <w:spacing w:val="-2"/>
        </w:rPr>
        <w:t> </w:t>
      </w:r>
      <w:r>
        <w:rPr/>
        <w:t>successful</w:t>
      </w:r>
      <w:r>
        <w:rPr>
          <w:spacing w:val="-4"/>
        </w:rPr>
        <w:t> </w:t>
      </w:r>
      <w:r>
        <w:rPr/>
        <w:t>completion</w:t>
      </w:r>
      <w:r>
        <w:rPr>
          <w:spacing w:val="-4"/>
        </w:rPr>
        <w:t> </w:t>
      </w:r>
      <w:r>
        <w:rPr/>
        <w:t>of</w:t>
      </w:r>
      <w:r>
        <w:rPr>
          <w:spacing w:val="-3"/>
        </w:rPr>
        <w:t> </w:t>
      </w:r>
      <w:r>
        <w:rPr/>
        <w:t>the</w:t>
      </w:r>
      <w:r>
        <w:rPr>
          <w:spacing w:val="-5"/>
        </w:rPr>
        <w:t> </w:t>
      </w:r>
      <w:r>
        <w:rPr/>
        <w:t>freeBuffer</w:t>
      </w:r>
      <w:r>
        <w:rPr>
          <w:spacing w:val="-3"/>
        </w:rPr>
        <w:t> </w:t>
      </w:r>
      <w:r>
        <w:rPr/>
        <w:t>operation,</w:t>
      </w:r>
      <w:r>
        <w:rPr>
          <w:spacing w:val="-3"/>
        </w:rPr>
        <w:t> </w:t>
      </w:r>
      <w:r>
        <w:rPr/>
        <w:t>the</w:t>
      </w:r>
      <w:r>
        <w:rPr>
          <w:spacing w:val="-5"/>
        </w:rPr>
        <w:t> </w:t>
      </w:r>
      <w:r>
        <w:rPr/>
        <w:t>buffer_handle</w:t>
      </w:r>
      <w:r>
        <w:rPr>
          <w:spacing w:val="-5"/>
        </w:rPr>
        <w:t> </w:t>
      </w:r>
      <w:r>
        <w:rPr/>
        <w:t>is</w:t>
      </w:r>
      <w:r>
        <w:rPr>
          <w:spacing w:val="-4"/>
        </w:rPr>
        <w:t> </w:t>
      </w:r>
      <w:r>
        <w:rPr/>
        <w:t>no</w:t>
      </w:r>
      <w:r>
        <w:rPr>
          <w:spacing w:val="-2"/>
        </w:rPr>
        <w:t> </w:t>
      </w:r>
      <w:r>
        <w:rPr/>
        <w:t>longer</w:t>
      </w:r>
      <w:r>
        <w:rPr>
          <w:spacing w:val="-4"/>
        </w:rPr>
        <w:t> </w:t>
      </w:r>
      <w:r>
        <w:rPr/>
        <w:t>usable</w:t>
      </w:r>
      <w:r>
        <w:rPr>
          <w:spacing w:val="-3"/>
        </w:rPr>
        <w:t> </w:t>
      </w:r>
      <w:r>
        <w:rPr/>
        <w:t>by</w:t>
      </w:r>
      <w:r>
        <w:rPr>
          <w:spacing w:val="-2"/>
        </w:rPr>
        <w:t> </w:t>
      </w:r>
      <w:r>
        <w:rPr/>
        <w:t>the AAL Application</w:t>
      </w:r>
    </w:p>
    <w:p>
      <w:pPr>
        <w:pStyle w:val="BodyText"/>
        <w:spacing w:before="181"/>
      </w:pPr>
    </w:p>
    <w:p>
      <w:pPr>
        <w:pStyle w:val="BodyText"/>
        <w:spacing w:line="427" w:lineRule="auto"/>
        <w:ind w:left="492" w:right="5167"/>
      </w:pPr>
      <w:r>
        <w:rPr/>
        <w:t>Triggers:</w:t>
      </w:r>
      <w:r>
        <w:rPr>
          <w:spacing w:val="-7"/>
        </w:rPr>
        <w:t> </w:t>
      </w:r>
      <w:r>
        <w:rPr/>
        <w:t>On</w:t>
      </w:r>
      <w:r>
        <w:rPr>
          <w:spacing w:val="-5"/>
        </w:rPr>
        <w:t> </w:t>
      </w:r>
      <w:r>
        <w:rPr/>
        <w:t>demand</w:t>
      </w:r>
      <w:r>
        <w:rPr>
          <w:spacing w:val="-7"/>
        </w:rPr>
        <w:t> </w:t>
      </w:r>
      <w:r>
        <w:rPr/>
        <w:t>request</w:t>
      </w:r>
      <w:r>
        <w:rPr>
          <w:spacing w:val="-7"/>
        </w:rPr>
        <w:t> </w:t>
      </w:r>
      <w:r>
        <w:rPr/>
        <w:t>from</w:t>
      </w:r>
      <w:r>
        <w:rPr>
          <w:spacing w:val="-5"/>
        </w:rPr>
        <w:t> </w:t>
      </w:r>
      <w:r>
        <w:rPr/>
        <w:t>the AAL</w:t>
      </w:r>
      <w:r>
        <w:rPr>
          <w:spacing w:val="-5"/>
        </w:rPr>
        <w:t> </w:t>
      </w:r>
      <w:r>
        <w:rPr/>
        <w:t>Application Frequency:</w:t>
      </w:r>
      <w:r>
        <w:rPr>
          <w:spacing w:val="40"/>
        </w:rPr>
        <w:t> </w:t>
      </w:r>
      <w:r>
        <w:rPr/>
        <w:t>No restriction</w:t>
      </w:r>
    </w:p>
    <w:p>
      <w:pPr>
        <w:spacing w:before="120"/>
        <w:ind w:left="3719" w:right="0" w:firstLine="0"/>
        <w:jc w:val="left"/>
        <w:rPr>
          <w:b/>
          <w:sz w:val="20"/>
        </w:rPr>
      </w:pPr>
      <w:r>
        <w:rPr>
          <w:b/>
          <w:sz w:val="20"/>
        </w:rPr>
        <w:t>Table</w:t>
      </w:r>
      <w:r>
        <w:rPr>
          <w:b/>
          <w:spacing w:val="-7"/>
          <w:sz w:val="20"/>
        </w:rPr>
        <w:t> </w:t>
      </w:r>
      <w:r>
        <w:rPr>
          <w:b/>
          <w:sz w:val="20"/>
        </w:rPr>
        <w:t>5.4.3.7-1:</w:t>
      </w:r>
      <w:r>
        <w:rPr>
          <w:b/>
          <w:spacing w:val="-5"/>
          <w:sz w:val="20"/>
        </w:rPr>
        <w:t> </w:t>
      </w:r>
      <w:r>
        <w:rPr>
          <w:b/>
          <w:sz w:val="20"/>
        </w:rPr>
        <w:t>freeBuffer</w:t>
      </w:r>
      <w:r>
        <w:rPr>
          <w:b/>
          <w:spacing w:val="-8"/>
          <w:sz w:val="20"/>
        </w:rPr>
        <w:t> </w:t>
      </w:r>
      <w:r>
        <w:rPr>
          <w:b/>
          <w:spacing w:val="-2"/>
          <w:sz w:val="20"/>
        </w:rPr>
        <w:t>Operation</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5267"/>
      </w:tblGrid>
      <w:tr>
        <w:trPr>
          <w:trHeight w:val="409" w:hRule="atLeast"/>
        </w:trPr>
        <w:tc>
          <w:tcPr>
            <w:tcW w:w="3551" w:type="dxa"/>
            <w:shd w:val="clear" w:color="auto" w:fill="C0C0C0"/>
          </w:tcPr>
          <w:p>
            <w:pPr>
              <w:pStyle w:val="TableParagraph"/>
              <w:spacing w:before="2"/>
              <w:rPr>
                <w:b/>
                <w:sz w:val="20"/>
              </w:rPr>
            </w:pPr>
            <w:r>
              <w:rPr>
                <w:b/>
                <w:spacing w:val="-2"/>
                <w:sz w:val="20"/>
              </w:rPr>
              <w:t>Operation</w:t>
            </w:r>
          </w:p>
        </w:tc>
        <w:tc>
          <w:tcPr>
            <w:tcW w:w="5267" w:type="dxa"/>
            <w:shd w:val="clear" w:color="auto" w:fill="C0C0C0"/>
          </w:tcPr>
          <w:p>
            <w:pPr>
              <w:pStyle w:val="TableParagraph"/>
              <w:spacing w:before="2"/>
              <w:ind w:left="25"/>
              <w:rPr>
                <w:b/>
                <w:sz w:val="20"/>
              </w:rPr>
            </w:pPr>
            <w:r>
              <w:rPr>
                <w:b/>
                <w:spacing w:val="-2"/>
                <w:sz w:val="20"/>
              </w:rPr>
              <w:t>Direction</w:t>
            </w:r>
          </w:p>
        </w:tc>
      </w:tr>
      <w:tr>
        <w:trPr>
          <w:trHeight w:val="411" w:hRule="atLeast"/>
        </w:trPr>
        <w:tc>
          <w:tcPr>
            <w:tcW w:w="3551" w:type="dxa"/>
          </w:tcPr>
          <w:p>
            <w:pPr>
              <w:pStyle w:val="TableParagraph"/>
              <w:spacing w:before="2"/>
              <w:rPr>
                <w:sz w:val="20"/>
              </w:rPr>
            </w:pPr>
            <w:r>
              <w:rPr>
                <w:spacing w:val="-2"/>
                <w:sz w:val="20"/>
              </w:rPr>
              <w:t>freeBuffer</w:t>
            </w:r>
          </w:p>
        </w:tc>
        <w:tc>
          <w:tcPr>
            <w:tcW w:w="5267" w:type="dxa"/>
          </w:tcPr>
          <w:p>
            <w:pPr>
              <w:pStyle w:val="TableParagraph"/>
              <w:tabs>
                <w:tab w:pos="1633" w:val="left" w:leader="none"/>
              </w:tabs>
              <w:spacing w:before="2"/>
              <w:ind w:left="25"/>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spacing w:before="11"/>
        <w:rPr>
          <w:b/>
        </w:rPr>
      </w:pPr>
    </w:p>
    <w:p>
      <w:pPr>
        <w:spacing w:before="0"/>
        <w:ind w:left="66" w:right="286" w:firstLine="0"/>
        <w:jc w:val="center"/>
        <w:rPr>
          <w:b/>
          <w:sz w:val="20"/>
        </w:rPr>
      </w:pPr>
      <w:r>
        <w:rPr>
          <w:b/>
          <w:sz w:val="20"/>
        </w:rPr>
        <w:t>Table</w:t>
      </w:r>
      <w:r>
        <w:rPr>
          <w:b/>
          <w:spacing w:val="-8"/>
          <w:sz w:val="20"/>
        </w:rPr>
        <w:t> </w:t>
      </w:r>
      <w:r>
        <w:rPr>
          <w:b/>
          <w:sz w:val="20"/>
        </w:rPr>
        <w:t>5.4.3.7-2:</w:t>
      </w:r>
      <w:r>
        <w:rPr>
          <w:b/>
          <w:spacing w:val="-6"/>
          <w:sz w:val="20"/>
        </w:rPr>
        <w:t> </w:t>
      </w:r>
      <w:r>
        <w:rPr>
          <w:b/>
          <w:sz w:val="20"/>
        </w:rPr>
        <w:t>freeBuffer</w:t>
      </w:r>
      <w:r>
        <w:rPr>
          <w:b/>
          <w:spacing w:val="-7"/>
          <w:sz w:val="20"/>
        </w:rPr>
        <w:t> </w:t>
      </w:r>
      <w:r>
        <w:rPr>
          <w:b/>
          <w:sz w:val="20"/>
        </w:rPr>
        <w:t>Input</w:t>
      </w:r>
      <w:r>
        <w:rPr>
          <w:b/>
          <w:spacing w:val="-7"/>
          <w:sz w:val="20"/>
        </w:rPr>
        <w:t> </w:t>
      </w:r>
      <w:r>
        <w:rPr>
          <w:b/>
          <w:spacing w:val="-2"/>
          <w:sz w:val="20"/>
        </w:rPr>
        <w:t>Operation</w:t>
      </w:r>
    </w:p>
    <w:p>
      <w:pPr>
        <w:spacing w:after="0"/>
        <w:jc w:val="center"/>
        <w:rPr>
          <w:sz w:val="20"/>
        </w:rPr>
        <w:sectPr>
          <w:pgSz w:w="11910" w:h="16850"/>
          <w:pgMar w:header="946" w:footer="694" w:top="1420" w:bottom="880" w:left="640" w:right="420"/>
        </w:sectPr>
      </w:pPr>
    </w:p>
    <w:p>
      <w:pPr>
        <w:pStyle w:val="BodyText"/>
        <w:rPr>
          <w:b/>
          <w:sz w:val="7"/>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49"/>
        <w:gridCol w:w="1851"/>
        <w:gridCol w:w="1075"/>
        <w:gridCol w:w="1059"/>
        <w:gridCol w:w="3999"/>
      </w:tblGrid>
      <w:tr>
        <w:trPr>
          <w:trHeight w:val="410" w:hRule="atLeast"/>
        </w:trPr>
        <w:tc>
          <w:tcPr>
            <w:tcW w:w="1649"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851" w:type="dxa"/>
            <w:shd w:val="clear" w:color="auto" w:fill="D9D9D9"/>
          </w:tcPr>
          <w:p>
            <w:pPr>
              <w:pStyle w:val="TableParagraph"/>
              <w:rPr>
                <w:b/>
                <w:sz w:val="20"/>
              </w:rPr>
            </w:pPr>
            <w:r>
              <w:rPr>
                <w:b/>
                <w:spacing w:val="-2"/>
                <w:sz w:val="20"/>
              </w:rPr>
              <w:t>Cardinality</w:t>
            </w:r>
          </w:p>
        </w:tc>
        <w:tc>
          <w:tcPr>
            <w:tcW w:w="1075" w:type="dxa"/>
            <w:shd w:val="clear" w:color="auto" w:fill="D9D9D9"/>
          </w:tcPr>
          <w:p>
            <w:pPr>
              <w:pStyle w:val="TableParagraph"/>
              <w:rPr>
                <w:b/>
                <w:sz w:val="20"/>
              </w:rPr>
            </w:pPr>
            <w:r>
              <w:rPr>
                <w:b/>
                <w:sz w:val="20"/>
              </w:rPr>
              <w:t>Data</w:t>
            </w:r>
            <w:r>
              <w:rPr>
                <w:b/>
                <w:spacing w:val="-3"/>
                <w:sz w:val="20"/>
              </w:rPr>
              <w:t> </w:t>
            </w:r>
            <w:r>
              <w:rPr>
                <w:b/>
                <w:spacing w:val="-4"/>
                <w:sz w:val="20"/>
              </w:rPr>
              <w:t>Type</w:t>
            </w:r>
          </w:p>
        </w:tc>
        <w:tc>
          <w:tcPr>
            <w:tcW w:w="1059" w:type="dxa"/>
            <w:shd w:val="clear" w:color="auto" w:fill="D9D9D9"/>
          </w:tcPr>
          <w:p>
            <w:pPr>
              <w:pStyle w:val="TableParagraph"/>
              <w:rPr>
                <w:b/>
                <w:sz w:val="20"/>
              </w:rPr>
            </w:pPr>
            <w:r>
              <w:rPr>
                <w:b/>
                <w:spacing w:val="-2"/>
                <w:sz w:val="20"/>
              </w:rPr>
              <w:t>Qualifier</w:t>
            </w:r>
          </w:p>
        </w:tc>
        <w:tc>
          <w:tcPr>
            <w:tcW w:w="3999" w:type="dxa"/>
            <w:shd w:val="clear" w:color="auto" w:fill="D9D9D9"/>
          </w:tcPr>
          <w:p>
            <w:pPr>
              <w:pStyle w:val="TableParagraph"/>
              <w:rPr>
                <w:b/>
                <w:sz w:val="20"/>
              </w:rPr>
            </w:pPr>
            <w:r>
              <w:rPr>
                <w:b/>
                <w:spacing w:val="-2"/>
                <w:sz w:val="20"/>
              </w:rPr>
              <w:t>Description</w:t>
            </w:r>
          </w:p>
        </w:tc>
      </w:tr>
      <w:tr>
        <w:trPr>
          <w:trHeight w:val="639" w:hRule="atLeast"/>
        </w:trPr>
        <w:tc>
          <w:tcPr>
            <w:tcW w:w="1649" w:type="dxa"/>
          </w:tcPr>
          <w:p>
            <w:pPr>
              <w:pStyle w:val="TableParagraph"/>
              <w:rPr>
                <w:sz w:val="20"/>
              </w:rPr>
            </w:pPr>
            <w:r>
              <w:rPr>
                <w:spacing w:val="-2"/>
                <w:sz w:val="20"/>
              </w:rPr>
              <w:t>buffer_handle</w:t>
            </w:r>
          </w:p>
        </w:tc>
        <w:tc>
          <w:tcPr>
            <w:tcW w:w="1851" w:type="dxa"/>
          </w:tcPr>
          <w:p>
            <w:pPr>
              <w:pStyle w:val="TableParagraph"/>
              <w:rPr>
                <w:sz w:val="20"/>
              </w:rPr>
            </w:pPr>
            <w:r>
              <w:rPr>
                <w:spacing w:val="-10"/>
                <w:sz w:val="20"/>
              </w:rPr>
              <w:t>1</w:t>
            </w:r>
          </w:p>
        </w:tc>
        <w:tc>
          <w:tcPr>
            <w:tcW w:w="1075" w:type="dxa"/>
          </w:tcPr>
          <w:p>
            <w:pPr>
              <w:pStyle w:val="TableParagraph"/>
              <w:ind w:right="441"/>
              <w:rPr>
                <w:sz w:val="20"/>
              </w:rPr>
            </w:pPr>
            <w:r>
              <w:rPr>
                <w:spacing w:val="-2"/>
                <w:sz w:val="20"/>
              </w:rPr>
              <w:t>opaque handle</w:t>
            </w:r>
          </w:p>
        </w:tc>
        <w:tc>
          <w:tcPr>
            <w:tcW w:w="1059" w:type="dxa"/>
          </w:tcPr>
          <w:p>
            <w:pPr>
              <w:pStyle w:val="TableParagraph"/>
              <w:rPr>
                <w:sz w:val="20"/>
              </w:rPr>
            </w:pPr>
            <w:r>
              <w:rPr>
                <w:spacing w:val="-10"/>
                <w:sz w:val="20"/>
              </w:rPr>
              <w:t>M</w:t>
            </w:r>
          </w:p>
        </w:tc>
        <w:tc>
          <w:tcPr>
            <w:tcW w:w="3999" w:type="dxa"/>
          </w:tcPr>
          <w:p>
            <w:pPr>
              <w:pStyle w:val="TableParagraph"/>
              <w:rPr>
                <w:sz w:val="20"/>
              </w:rPr>
            </w:pPr>
            <w:r>
              <w:rPr>
                <w:sz w:val="20"/>
              </w:rPr>
              <w:t>buffer</w:t>
            </w:r>
            <w:r>
              <w:rPr>
                <w:spacing w:val="-9"/>
                <w:sz w:val="20"/>
              </w:rPr>
              <w:t> </w:t>
            </w:r>
            <w:r>
              <w:rPr>
                <w:sz w:val="20"/>
              </w:rPr>
              <w:t>object</w:t>
            </w:r>
            <w:r>
              <w:rPr>
                <w:spacing w:val="-8"/>
                <w:sz w:val="20"/>
              </w:rPr>
              <w:t> </w:t>
            </w:r>
            <w:r>
              <w:rPr>
                <w:sz w:val="20"/>
              </w:rPr>
              <w:t>handle</w:t>
            </w:r>
            <w:r>
              <w:rPr>
                <w:spacing w:val="-8"/>
                <w:sz w:val="20"/>
              </w:rPr>
              <w:t> </w:t>
            </w:r>
            <w:r>
              <w:rPr>
                <w:sz w:val="20"/>
              </w:rPr>
              <w:t>returned</w:t>
            </w:r>
            <w:r>
              <w:rPr>
                <w:spacing w:val="-11"/>
                <w:sz w:val="20"/>
              </w:rPr>
              <w:t> </w:t>
            </w:r>
            <w:r>
              <w:rPr>
                <w:sz w:val="20"/>
              </w:rPr>
              <w:t>by</w:t>
            </w:r>
            <w:r>
              <w:rPr>
                <w:spacing w:val="-3"/>
                <w:sz w:val="20"/>
              </w:rPr>
              <w:t> </w:t>
            </w:r>
            <w:r>
              <w:rPr>
                <w:sz w:val="20"/>
              </w:rPr>
              <w:t>allocBuffer </w:t>
            </w:r>
            <w:r>
              <w:rPr>
                <w:spacing w:val="-2"/>
                <w:sz w:val="20"/>
              </w:rPr>
              <w:t>operation</w:t>
            </w:r>
          </w:p>
        </w:tc>
      </w:tr>
    </w:tbl>
    <w:p>
      <w:pPr>
        <w:pStyle w:val="BodyText"/>
        <w:spacing w:before="11"/>
        <w:rPr>
          <w:b/>
        </w:rPr>
      </w:pPr>
    </w:p>
    <w:p>
      <w:pPr>
        <w:spacing w:before="0"/>
        <w:ind w:left="66" w:right="284" w:firstLine="0"/>
        <w:jc w:val="center"/>
        <w:rPr>
          <w:b/>
          <w:sz w:val="20"/>
        </w:rPr>
      </w:pPr>
      <w:r>
        <w:rPr>
          <w:b/>
          <w:sz w:val="20"/>
        </w:rPr>
        <w:t>Table</w:t>
      </w:r>
      <w:r>
        <w:rPr>
          <w:b/>
          <w:spacing w:val="-7"/>
          <w:sz w:val="20"/>
        </w:rPr>
        <w:t> </w:t>
      </w:r>
      <w:r>
        <w:rPr>
          <w:b/>
          <w:sz w:val="20"/>
        </w:rPr>
        <w:t>5.4.3.7-3:</w:t>
      </w:r>
      <w:r>
        <w:rPr>
          <w:b/>
          <w:spacing w:val="-5"/>
          <w:sz w:val="20"/>
        </w:rPr>
        <w:t> </w:t>
      </w:r>
      <w:r>
        <w:rPr>
          <w:b/>
          <w:sz w:val="20"/>
        </w:rPr>
        <w:t>freeBuffer</w:t>
      </w:r>
      <w:r>
        <w:rPr>
          <w:b/>
          <w:spacing w:val="-8"/>
          <w:sz w:val="20"/>
        </w:rPr>
        <w:t> </w:t>
      </w:r>
      <w:r>
        <w:rPr>
          <w:b/>
          <w:sz w:val="20"/>
        </w:rPr>
        <w:t>Output</w:t>
      </w:r>
      <w:r>
        <w:rPr>
          <w:b/>
          <w:spacing w:val="-6"/>
          <w:sz w:val="20"/>
        </w:rPr>
        <w:t> </w:t>
      </w:r>
      <w:r>
        <w:rPr>
          <w:b/>
          <w:spacing w:val="-2"/>
          <w:sz w:val="20"/>
        </w:rPr>
        <w:t>Operation</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290"/>
        <w:gridCol w:w="1167"/>
        <w:gridCol w:w="1081"/>
        <w:gridCol w:w="4307"/>
      </w:tblGrid>
      <w:tr>
        <w:trPr>
          <w:trHeight w:val="409" w:hRule="atLeast"/>
        </w:trPr>
        <w:tc>
          <w:tcPr>
            <w:tcW w:w="1791"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290" w:type="dxa"/>
            <w:shd w:val="clear" w:color="auto" w:fill="D9D9D9"/>
          </w:tcPr>
          <w:p>
            <w:pPr>
              <w:pStyle w:val="TableParagraph"/>
              <w:rPr>
                <w:b/>
                <w:sz w:val="20"/>
              </w:rPr>
            </w:pPr>
            <w:r>
              <w:rPr>
                <w:b/>
                <w:spacing w:val="-2"/>
                <w:sz w:val="20"/>
              </w:rPr>
              <w:t>Cardinality</w:t>
            </w:r>
          </w:p>
        </w:tc>
        <w:tc>
          <w:tcPr>
            <w:tcW w:w="1167" w:type="dxa"/>
            <w:shd w:val="clear" w:color="auto" w:fill="D9D9D9"/>
          </w:tcPr>
          <w:p>
            <w:pPr>
              <w:pStyle w:val="TableParagraph"/>
              <w:ind w:left="25"/>
              <w:rPr>
                <w:b/>
                <w:sz w:val="20"/>
              </w:rPr>
            </w:pPr>
            <w:r>
              <w:rPr>
                <w:b/>
                <w:sz w:val="20"/>
              </w:rPr>
              <w:t>Data</w:t>
            </w:r>
            <w:r>
              <w:rPr>
                <w:b/>
                <w:spacing w:val="-3"/>
                <w:sz w:val="20"/>
              </w:rPr>
              <w:t> </w:t>
            </w:r>
            <w:r>
              <w:rPr>
                <w:b/>
                <w:spacing w:val="-4"/>
                <w:sz w:val="20"/>
              </w:rPr>
              <w:t>Type</w:t>
            </w:r>
          </w:p>
        </w:tc>
        <w:tc>
          <w:tcPr>
            <w:tcW w:w="1081" w:type="dxa"/>
            <w:shd w:val="clear" w:color="auto" w:fill="D9D9D9"/>
          </w:tcPr>
          <w:p>
            <w:pPr>
              <w:pStyle w:val="TableParagraph"/>
              <w:ind w:left="26"/>
              <w:rPr>
                <w:b/>
                <w:sz w:val="20"/>
              </w:rPr>
            </w:pPr>
            <w:r>
              <w:rPr>
                <w:b/>
                <w:spacing w:val="-2"/>
                <w:sz w:val="20"/>
              </w:rPr>
              <w:t>Qualifier</w:t>
            </w:r>
          </w:p>
        </w:tc>
        <w:tc>
          <w:tcPr>
            <w:tcW w:w="4307" w:type="dxa"/>
            <w:shd w:val="clear" w:color="auto" w:fill="D9D9D9"/>
          </w:tcPr>
          <w:p>
            <w:pPr>
              <w:pStyle w:val="TableParagraph"/>
              <w:ind w:left="23"/>
              <w:rPr>
                <w:b/>
                <w:sz w:val="20"/>
              </w:rPr>
            </w:pPr>
            <w:r>
              <w:rPr>
                <w:b/>
                <w:spacing w:val="-2"/>
                <w:sz w:val="20"/>
              </w:rPr>
              <w:t>Description</w:t>
            </w:r>
          </w:p>
        </w:tc>
      </w:tr>
      <w:tr>
        <w:trPr>
          <w:trHeight w:val="1050" w:hRule="atLeast"/>
        </w:trPr>
        <w:tc>
          <w:tcPr>
            <w:tcW w:w="1791" w:type="dxa"/>
          </w:tcPr>
          <w:p>
            <w:pPr>
              <w:pStyle w:val="TableParagraph"/>
              <w:spacing w:before="2"/>
              <w:rPr>
                <w:sz w:val="20"/>
              </w:rPr>
            </w:pPr>
            <w:r>
              <w:rPr>
                <w:spacing w:val="-2"/>
                <w:sz w:val="20"/>
              </w:rPr>
              <w:t>status_of_operation</w:t>
            </w:r>
          </w:p>
        </w:tc>
        <w:tc>
          <w:tcPr>
            <w:tcW w:w="1290" w:type="dxa"/>
          </w:tcPr>
          <w:p>
            <w:pPr>
              <w:pStyle w:val="TableParagraph"/>
              <w:spacing w:before="2"/>
              <w:rPr>
                <w:sz w:val="20"/>
              </w:rPr>
            </w:pPr>
            <w:r>
              <w:rPr>
                <w:spacing w:val="-10"/>
                <w:sz w:val="20"/>
              </w:rPr>
              <w:t>1</w:t>
            </w:r>
          </w:p>
        </w:tc>
        <w:tc>
          <w:tcPr>
            <w:tcW w:w="1167" w:type="dxa"/>
          </w:tcPr>
          <w:p>
            <w:pPr>
              <w:pStyle w:val="TableParagraph"/>
              <w:ind w:left="25" w:right="320"/>
              <w:rPr>
                <w:i/>
                <w:sz w:val="20"/>
              </w:rPr>
            </w:pPr>
            <w:r>
              <w:rPr>
                <w:i/>
                <w:spacing w:val="-2"/>
                <w:sz w:val="20"/>
              </w:rPr>
              <w:t>Reference</w:t>
            </w:r>
            <w:r>
              <w:rPr>
                <w:i/>
                <w:spacing w:val="-2"/>
                <w:sz w:val="20"/>
              </w:rPr>
              <w:t> </w:t>
            </w:r>
            <w:r>
              <w:rPr>
                <w:i/>
                <w:spacing w:val="-4"/>
                <w:sz w:val="20"/>
              </w:rPr>
              <w:t>WG10</w:t>
            </w:r>
          </w:p>
          <w:p>
            <w:pPr>
              <w:pStyle w:val="TableParagraph"/>
              <w:spacing w:before="1"/>
              <w:ind w:left="25"/>
              <w:rPr>
                <w:i/>
                <w:sz w:val="20"/>
              </w:rPr>
            </w:pPr>
            <w:r>
              <w:rPr>
                <w:i/>
                <w:sz w:val="20"/>
              </w:rPr>
              <w:t>object</w:t>
            </w:r>
            <w:r>
              <w:rPr>
                <w:i/>
                <w:spacing w:val="-3"/>
                <w:sz w:val="20"/>
              </w:rPr>
              <w:t> </w:t>
            </w:r>
            <w:r>
              <w:rPr>
                <w:i/>
                <w:spacing w:val="-2"/>
                <w:sz w:val="20"/>
              </w:rPr>
              <w:t>model</w:t>
            </w:r>
          </w:p>
        </w:tc>
        <w:tc>
          <w:tcPr>
            <w:tcW w:w="1081" w:type="dxa"/>
          </w:tcPr>
          <w:p>
            <w:pPr>
              <w:pStyle w:val="TableParagraph"/>
              <w:spacing w:before="2"/>
              <w:ind w:left="26"/>
              <w:rPr>
                <w:sz w:val="20"/>
              </w:rPr>
            </w:pPr>
            <w:r>
              <w:rPr>
                <w:spacing w:val="-10"/>
                <w:sz w:val="20"/>
              </w:rPr>
              <w:t>M</w:t>
            </w:r>
          </w:p>
        </w:tc>
        <w:tc>
          <w:tcPr>
            <w:tcW w:w="4307" w:type="dxa"/>
          </w:tcPr>
          <w:p>
            <w:pPr>
              <w:pStyle w:val="TableParagraph"/>
              <w:spacing w:before="2"/>
              <w:ind w:left="23"/>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p>
            <w:pPr>
              <w:pStyle w:val="TableParagraph"/>
              <w:spacing w:before="178"/>
              <w:ind w:left="23" w:right="163"/>
              <w:rPr>
                <w:sz w:val="20"/>
              </w:rPr>
            </w:pPr>
            <w:r>
              <w:rPr>
                <w:sz w:val="20"/>
              </w:rPr>
              <w:t>Indicates the status of freeBuffer Operation execution</w:t>
            </w:r>
            <w:r>
              <w:rPr>
                <w:spacing w:val="-6"/>
                <w:sz w:val="20"/>
              </w:rPr>
              <w:t> </w:t>
            </w:r>
            <w:r>
              <w:rPr>
                <w:sz w:val="20"/>
              </w:rPr>
              <w:t>(TRUE</w:t>
            </w:r>
            <w:r>
              <w:rPr>
                <w:spacing w:val="-7"/>
                <w:sz w:val="20"/>
              </w:rPr>
              <w:t> </w:t>
            </w:r>
            <w:r>
              <w:rPr>
                <w:sz w:val="20"/>
              </w:rPr>
              <w:t>for</w:t>
            </w:r>
            <w:r>
              <w:rPr>
                <w:spacing w:val="-7"/>
                <w:sz w:val="20"/>
              </w:rPr>
              <w:t> </w:t>
            </w:r>
            <w:r>
              <w:rPr>
                <w:sz w:val="20"/>
              </w:rPr>
              <w:t>success,</w:t>
            </w:r>
            <w:r>
              <w:rPr>
                <w:spacing w:val="-7"/>
                <w:sz w:val="20"/>
              </w:rPr>
              <w:t> </w:t>
            </w:r>
            <w:r>
              <w:rPr>
                <w:sz w:val="20"/>
              </w:rPr>
              <w:t>FALSE</w:t>
            </w:r>
            <w:r>
              <w:rPr>
                <w:spacing w:val="-7"/>
                <w:sz w:val="20"/>
              </w:rPr>
              <w:t> </w:t>
            </w:r>
            <w:r>
              <w:rPr>
                <w:sz w:val="20"/>
              </w:rPr>
              <w:t>for</w:t>
            </w:r>
            <w:r>
              <w:rPr>
                <w:spacing w:val="-7"/>
                <w:sz w:val="20"/>
              </w:rPr>
              <w:t> </w:t>
            </w:r>
            <w:r>
              <w:rPr>
                <w:sz w:val="20"/>
              </w:rPr>
              <w:t>failure)</w:t>
            </w:r>
          </w:p>
        </w:tc>
      </w:tr>
    </w:tbl>
    <w:p>
      <w:pPr>
        <w:pStyle w:val="BodyText"/>
        <w:rPr>
          <w:b/>
        </w:rPr>
      </w:pPr>
    </w:p>
    <w:p>
      <w:pPr>
        <w:pStyle w:val="BodyText"/>
        <w:spacing w:before="70"/>
        <w:rPr>
          <w:b/>
        </w:rPr>
      </w:pPr>
    </w:p>
    <w:p>
      <w:pPr>
        <w:pStyle w:val="Heading4"/>
        <w:numPr>
          <w:ilvl w:val="3"/>
          <w:numId w:val="53"/>
        </w:numPr>
        <w:tabs>
          <w:tab w:pos="1212" w:val="left" w:leader="none"/>
        </w:tabs>
        <w:spacing w:line="240" w:lineRule="auto" w:before="0" w:after="0"/>
        <w:ind w:left="1212" w:right="0" w:hanging="720"/>
        <w:jc w:val="left"/>
      </w:pPr>
      <w:bookmarkStart w:name="_bookmark89" w:id="90"/>
      <w:bookmarkEnd w:id="90"/>
      <w:r>
        <w:rPr/>
      </w:r>
      <w:r>
        <w:rPr>
          <w:spacing w:val="-2"/>
        </w:rPr>
        <w:t>destroyBufferPool</w:t>
      </w:r>
    </w:p>
    <w:p>
      <w:pPr>
        <w:pStyle w:val="BodyText"/>
        <w:spacing w:before="181"/>
        <w:ind w:left="492" w:right="1677"/>
      </w:pPr>
      <w:r>
        <w:rPr/>
        <w:t>Description:</w:t>
      </w:r>
      <w:r>
        <w:rPr>
          <w:spacing w:val="-3"/>
        </w:rPr>
        <w:t> </w:t>
      </w:r>
      <w:r>
        <w:rPr/>
        <w:t>The</w:t>
      </w:r>
      <w:r>
        <w:rPr>
          <w:spacing w:val="-3"/>
        </w:rPr>
        <w:t> </w:t>
      </w:r>
      <w:r>
        <w:rPr/>
        <w:t>destroyBufferPool</w:t>
      </w:r>
      <w:r>
        <w:rPr>
          <w:spacing w:val="-2"/>
        </w:rPr>
        <w:t> </w:t>
      </w:r>
      <w:r>
        <w:rPr/>
        <w:t>operation</w:t>
      </w:r>
      <w:r>
        <w:rPr>
          <w:spacing w:val="-3"/>
        </w:rPr>
        <w:t> </w:t>
      </w:r>
      <w:r>
        <w:rPr/>
        <w:t>shall</w:t>
      </w:r>
      <w:r>
        <w:rPr>
          <w:spacing w:val="-4"/>
        </w:rPr>
        <w:t> </w:t>
      </w:r>
      <w:r>
        <w:rPr/>
        <w:t>support</w:t>
      </w:r>
      <w:r>
        <w:rPr>
          <w:spacing w:val="-5"/>
        </w:rPr>
        <w:t> </w:t>
      </w:r>
      <w:r>
        <w:rPr/>
        <w:t>termination</w:t>
      </w:r>
      <w:r>
        <w:rPr>
          <w:spacing w:val="-3"/>
        </w:rPr>
        <w:t> </w:t>
      </w:r>
      <w:r>
        <w:rPr/>
        <w:t>of</w:t>
      </w:r>
      <w:r>
        <w:rPr>
          <w:spacing w:val="-4"/>
        </w:rPr>
        <w:t> </w:t>
      </w:r>
      <w:r>
        <w:rPr/>
        <w:t>buffer</w:t>
      </w:r>
      <w:r>
        <w:rPr>
          <w:spacing w:val="-5"/>
        </w:rPr>
        <w:t> </w:t>
      </w:r>
      <w:r>
        <w:rPr/>
        <w:t>pool,</w:t>
      </w:r>
      <w:r>
        <w:rPr>
          <w:spacing w:val="-6"/>
        </w:rPr>
        <w:t> </w:t>
      </w:r>
      <w:r>
        <w:rPr/>
        <w:t>which</w:t>
      </w:r>
      <w:r>
        <w:rPr>
          <w:spacing w:val="-3"/>
        </w:rPr>
        <w:t> </w:t>
      </w:r>
      <w:r>
        <w:rPr/>
        <w:t>will</w:t>
      </w:r>
      <w:r>
        <w:rPr>
          <w:spacing w:val="-5"/>
        </w:rPr>
        <w:t> </w:t>
      </w:r>
      <w:r>
        <w:rPr/>
        <w:t>make buffer_handle(s) associated with the buffer pool unusable by the AAL Application.</w:t>
      </w:r>
    </w:p>
    <w:p>
      <w:pPr>
        <w:pStyle w:val="BodyText"/>
        <w:spacing w:line="427" w:lineRule="auto" w:before="181"/>
        <w:ind w:left="492" w:right="3282"/>
      </w:pPr>
      <w:r>
        <w:rPr/>
        <w:t>Pre-condition:</w:t>
      </w:r>
      <w:r>
        <w:rPr>
          <w:spacing w:val="39"/>
        </w:rPr>
        <w:t> </w:t>
      </w:r>
      <w:r>
        <w:rPr/>
        <w:t>The</w:t>
      </w:r>
      <w:r>
        <w:rPr>
          <w:spacing w:val="-4"/>
        </w:rPr>
        <w:t> </w:t>
      </w:r>
      <w:r>
        <w:rPr/>
        <w:t>buffer_pool_handle</w:t>
      </w:r>
      <w:r>
        <w:rPr>
          <w:spacing w:val="-5"/>
        </w:rPr>
        <w:t> </w:t>
      </w:r>
      <w:r>
        <w:rPr/>
        <w:t>is</w:t>
      </w:r>
      <w:r>
        <w:rPr>
          <w:spacing w:val="-6"/>
        </w:rPr>
        <w:t> </w:t>
      </w:r>
      <w:r>
        <w:rPr/>
        <w:t>created</w:t>
      </w:r>
      <w:r>
        <w:rPr>
          <w:spacing w:val="-4"/>
        </w:rPr>
        <w:t> </w:t>
      </w:r>
      <w:r>
        <w:rPr/>
        <w:t>using</w:t>
      </w:r>
      <w:r>
        <w:rPr>
          <w:spacing w:val="-2"/>
        </w:rPr>
        <w:t> </w:t>
      </w:r>
      <w:r>
        <w:rPr/>
        <w:t>createBufferPool</w:t>
      </w:r>
      <w:r>
        <w:rPr>
          <w:spacing w:val="-3"/>
        </w:rPr>
        <w:t> </w:t>
      </w:r>
      <w:r>
        <w:rPr/>
        <w:t>operation Trigger: On demand request from the AAL Application</w:t>
      </w:r>
    </w:p>
    <w:p>
      <w:pPr>
        <w:pStyle w:val="BodyText"/>
        <w:spacing w:before="2"/>
        <w:ind w:left="492"/>
      </w:pPr>
      <w:r>
        <w:rPr/>
        <w:t>Frequency:</w:t>
      </w:r>
      <w:r>
        <w:rPr>
          <w:spacing w:val="-8"/>
        </w:rPr>
        <w:t> </w:t>
      </w:r>
      <w:r>
        <w:rPr>
          <w:spacing w:val="-2"/>
        </w:rPr>
        <w:t>Infrequent</w:t>
      </w:r>
    </w:p>
    <w:p>
      <w:pPr>
        <w:pStyle w:val="BodyText"/>
        <w:spacing w:before="68"/>
      </w:pPr>
    </w:p>
    <w:p>
      <w:pPr>
        <w:spacing w:before="0"/>
        <w:ind w:left="66" w:right="281" w:firstLine="0"/>
        <w:jc w:val="center"/>
        <w:rPr>
          <w:b/>
          <w:sz w:val="20"/>
        </w:rPr>
      </w:pPr>
      <w:r>
        <w:rPr>
          <w:b/>
          <w:sz w:val="20"/>
        </w:rPr>
        <w:t>Table</w:t>
      </w:r>
      <w:r>
        <w:rPr>
          <w:b/>
          <w:spacing w:val="-8"/>
          <w:sz w:val="20"/>
        </w:rPr>
        <w:t> </w:t>
      </w:r>
      <w:r>
        <w:rPr>
          <w:b/>
          <w:sz w:val="20"/>
        </w:rPr>
        <w:t>5.4.3.8-1:</w:t>
      </w:r>
      <w:r>
        <w:rPr>
          <w:b/>
          <w:spacing w:val="-7"/>
          <w:sz w:val="20"/>
        </w:rPr>
        <w:t> </w:t>
      </w:r>
      <w:r>
        <w:rPr>
          <w:b/>
          <w:sz w:val="20"/>
        </w:rPr>
        <w:t>destroyBufferPool</w:t>
      </w:r>
      <w:r>
        <w:rPr>
          <w:b/>
          <w:spacing w:val="-9"/>
          <w:sz w:val="20"/>
        </w:rPr>
        <w:t> </w:t>
      </w:r>
      <w:r>
        <w:rPr>
          <w:b/>
          <w:spacing w:val="-2"/>
          <w:sz w:val="20"/>
        </w:rPr>
        <w:t>Operation</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5267"/>
      </w:tblGrid>
      <w:tr>
        <w:trPr>
          <w:trHeight w:val="410" w:hRule="atLeast"/>
        </w:trPr>
        <w:tc>
          <w:tcPr>
            <w:tcW w:w="3551" w:type="dxa"/>
            <w:shd w:val="clear" w:color="auto" w:fill="C0C0C0"/>
          </w:tcPr>
          <w:p>
            <w:pPr>
              <w:pStyle w:val="TableParagraph"/>
              <w:spacing w:before="2"/>
              <w:rPr>
                <w:b/>
                <w:sz w:val="20"/>
              </w:rPr>
            </w:pPr>
            <w:r>
              <w:rPr>
                <w:b/>
                <w:spacing w:val="-2"/>
                <w:sz w:val="20"/>
              </w:rPr>
              <w:t>Operation</w:t>
            </w:r>
          </w:p>
        </w:tc>
        <w:tc>
          <w:tcPr>
            <w:tcW w:w="5267" w:type="dxa"/>
            <w:shd w:val="clear" w:color="auto" w:fill="C0C0C0"/>
          </w:tcPr>
          <w:p>
            <w:pPr>
              <w:pStyle w:val="TableParagraph"/>
              <w:spacing w:before="2"/>
              <w:ind w:left="25"/>
              <w:rPr>
                <w:b/>
                <w:sz w:val="20"/>
              </w:rPr>
            </w:pPr>
            <w:r>
              <w:rPr>
                <w:b/>
                <w:spacing w:val="-2"/>
                <w:sz w:val="20"/>
              </w:rPr>
              <w:t>Direction</w:t>
            </w:r>
          </w:p>
        </w:tc>
      </w:tr>
      <w:tr>
        <w:trPr>
          <w:trHeight w:val="412" w:hRule="atLeast"/>
        </w:trPr>
        <w:tc>
          <w:tcPr>
            <w:tcW w:w="3551" w:type="dxa"/>
          </w:tcPr>
          <w:p>
            <w:pPr>
              <w:pStyle w:val="TableParagraph"/>
              <w:spacing w:before="2"/>
              <w:rPr>
                <w:sz w:val="20"/>
              </w:rPr>
            </w:pPr>
            <w:r>
              <w:rPr>
                <w:spacing w:val="-2"/>
                <w:sz w:val="20"/>
              </w:rPr>
              <w:t>destroyBufferPool</w:t>
            </w:r>
          </w:p>
        </w:tc>
        <w:tc>
          <w:tcPr>
            <w:tcW w:w="5267" w:type="dxa"/>
          </w:tcPr>
          <w:p>
            <w:pPr>
              <w:pStyle w:val="TableParagraph"/>
              <w:tabs>
                <w:tab w:pos="1633" w:val="left" w:leader="none"/>
              </w:tabs>
              <w:spacing w:before="2"/>
              <w:ind w:left="25"/>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spacing w:before="9"/>
        <w:rPr>
          <w:b/>
        </w:rPr>
      </w:pPr>
    </w:p>
    <w:p>
      <w:pPr>
        <w:spacing w:before="0"/>
        <w:ind w:left="66" w:right="282" w:firstLine="0"/>
        <w:jc w:val="center"/>
        <w:rPr>
          <w:b/>
          <w:sz w:val="20"/>
        </w:rPr>
      </w:pPr>
      <w:r>
        <w:rPr>
          <w:b/>
          <w:sz w:val="20"/>
        </w:rPr>
        <w:t>Table</w:t>
      </w:r>
      <w:r>
        <w:rPr>
          <w:b/>
          <w:spacing w:val="-8"/>
          <w:sz w:val="20"/>
        </w:rPr>
        <w:t> </w:t>
      </w:r>
      <w:r>
        <w:rPr>
          <w:b/>
          <w:sz w:val="20"/>
        </w:rPr>
        <w:t>5.4.3.8-2:</w:t>
      </w:r>
      <w:r>
        <w:rPr>
          <w:b/>
          <w:spacing w:val="-7"/>
          <w:sz w:val="20"/>
        </w:rPr>
        <w:t> </w:t>
      </w:r>
      <w:r>
        <w:rPr>
          <w:b/>
          <w:sz w:val="20"/>
        </w:rPr>
        <w:t>destroyBufferPool</w:t>
      </w:r>
      <w:r>
        <w:rPr>
          <w:b/>
          <w:spacing w:val="-8"/>
          <w:sz w:val="20"/>
        </w:rPr>
        <w:t> </w:t>
      </w:r>
      <w:r>
        <w:rPr>
          <w:b/>
          <w:sz w:val="20"/>
        </w:rPr>
        <w:t>Input</w:t>
      </w:r>
      <w:r>
        <w:rPr>
          <w:b/>
          <w:spacing w:val="-8"/>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710"/>
        <w:gridCol w:w="1076"/>
        <w:gridCol w:w="1060"/>
        <w:gridCol w:w="4000"/>
      </w:tblGrid>
      <w:tr>
        <w:trPr>
          <w:trHeight w:val="409" w:hRule="atLeast"/>
        </w:trPr>
        <w:tc>
          <w:tcPr>
            <w:tcW w:w="1791" w:type="dxa"/>
            <w:shd w:val="clear" w:color="auto" w:fill="D9D9D9"/>
          </w:tcPr>
          <w:p>
            <w:pPr>
              <w:pStyle w:val="TableParagraph"/>
              <w:rPr>
                <w:b/>
                <w:sz w:val="20"/>
              </w:rPr>
            </w:pPr>
            <w:r>
              <w:rPr>
                <w:b/>
                <w:sz w:val="20"/>
              </w:rPr>
              <w:t>Input</w:t>
            </w:r>
            <w:r>
              <w:rPr>
                <w:b/>
                <w:spacing w:val="-7"/>
                <w:sz w:val="20"/>
              </w:rPr>
              <w:t> </w:t>
            </w:r>
            <w:r>
              <w:rPr>
                <w:b/>
                <w:spacing w:val="-2"/>
                <w:sz w:val="20"/>
              </w:rPr>
              <w:t>Parameter</w:t>
            </w:r>
          </w:p>
        </w:tc>
        <w:tc>
          <w:tcPr>
            <w:tcW w:w="1710" w:type="dxa"/>
            <w:shd w:val="clear" w:color="auto" w:fill="D9D9D9"/>
          </w:tcPr>
          <w:p>
            <w:pPr>
              <w:pStyle w:val="TableParagraph"/>
              <w:rPr>
                <w:b/>
                <w:sz w:val="20"/>
              </w:rPr>
            </w:pPr>
            <w:r>
              <w:rPr>
                <w:b/>
                <w:spacing w:val="-2"/>
                <w:sz w:val="20"/>
              </w:rPr>
              <w:t>Cardinality</w:t>
            </w:r>
          </w:p>
        </w:tc>
        <w:tc>
          <w:tcPr>
            <w:tcW w:w="1076" w:type="dxa"/>
            <w:shd w:val="clear" w:color="auto" w:fill="D9D9D9"/>
          </w:tcPr>
          <w:p>
            <w:pPr>
              <w:pStyle w:val="TableParagraph"/>
              <w:ind w:left="27"/>
              <w:rPr>
                <w:b/>
                <w:sz w:val="20"/>
              </w:rPr>
            </w:pPr>
            <w:r>
              <w:rPr>
                <w:b/>
                <w:sz w:val="20"/>
              </w:rPr>
              <w:t>Data</w:t>
            </w:r>
            <w:r>
              <w:rPr>
                <w:b/>
                <w:spacing w:val="-3"/>
                <w:sz w:val="20"/>
              </w:rPr>
              <w:t> </w:t>
            </w:r>
            <w:r>
              <w:rPr>
                <w:b/>
                <w:spacing w:val="-4"/>
                <w:sz w:val="20"/>
              </w:rPr>
              <w:t>Type</w:t>
            </w:r>
          </w:p>
        </w:tc>
        <w:tc>
          <w:tcPr>
            <w:tcW w:w="1060" w:type="dxa"/>
            <w:shd w:val="clear" w:color="auto" w:fill="D9D9D9"/>
          </w:tcPr>
          <w:p>
            <w:pPr>
              <w:pStyle w:val="TableParagraph"/>
              <w:ind w:left="26"/>
              <w:rPr>
                <w:b/>
                <w:sz w:val="20"/>
              </w:rPr>
            </w:pPr>
            <w:r>
              <w:rPr>
                <w:b/>
                <w:spacing w:val="-2"/>
                <w:sz w:val="20"/>
              </w:rPr>
              <w:t>Qualifier</w:t>
            </w:r>
          </w:p>
        </w:tc>
        <w:tc>
          <w:tcPr>
            <w:tcW w:w="4000" w:type="dxa"/>
            <w:shd w:val="clear" w:color="auto" w:fill="D9D9D9"/>
          </w:tcPr>
          <w:p>
            <w:pPr>
              <w:pStyle w:val="TableParagraph"/>
              <w:ind w:left="25"/>
              <w:rPr>
                <w:b/>
                <w:sz w:val="20"/>
              </w:rPr>
            </w:pPr>
            <w:r>
              <w:rPr>
                <w:b/>
                <w:spacing w:val="-2"/>
                <w:sz w:val="20"/>
              </w:rPr>
              <w:t>Description</w:t>
            </w:r>
          </w:p>
        </w:tc>
      </w:tr>
      <w:tr>
        <w:trPr>
          <w:trHeight w:val="640" w:hRule="atLeast"/>
        </w:trPr>
        <w:tc>
          <w:tcPr>
            <w:tcW w:w="1791" w:type="dxa"/>
          </w:tcPr>
          <w:p>
            <w:pPr>
              <w:pStyle w:val="TableParagraph"/>
              <w:rPr>
                <w:sz w:val="20"/>
              </w:rPr>
            </w:pPr>
            <w:r>
              <w:rPr>
                <w:sz w:val="20"/>
              </w:rPr>
              <w:t>buffer_pool</w:t>
            </w:r>
            <w:r>
              <w:rPr>
                <w:spacing w:val="-10"/>
                <w:sz w:val="20"/>
              </w:rPr>
              <w:t> </w:t>
            </w:r>
            <w:r>
              <w:rPr>
                <w:spacing w:val="-2"/>
                <w:sz w:val="20"/>
              </w:rPr>
              <w:t>_handle</w:t>
            </w:r>
          </w:p>
        </w:tc>
        <w:tc>
          <w:tcPr>
            <w:tcW w:w="1710" w:type="dxa"/>
          </w:tcPr>
          <w:p>
            <w:pPr>
              <w:pStyle w:val="TableParagraph"/>
              <w:rPr>
                <w:sz w:val="20"/>
              </w:rPr>
            </w:pPr>
            <w:r>
              <w:rPr>
                <w:spacing w:val="-10"/>
                <w:sz w:val="20"/>
              </w:rPr>
              <w:t>1</w:t>
            </w:r>
          </w:p>
        </w:tc>
        <w:tc>
          <w:tcPr>
            <w:tcW w:w="1076" w:type="dxa"/>
          </w:tcPr>
          <w:p>
            <w:pPr>
              <w:pStyle w:val="TableParagraph"/>
              <w:ind w:left="27" w:right="443"/>
              <w:rPr>
                <w:sz w:val="20"/>
              </w:rPr>
            </w:pPr>
            <w:r>
              <w:rPr>
                <w:spacing w:val="-2"/>
                <w:sz w:val="20"/>
              </w:rPr>
              <w:t>opaque handle</w:t>
            </w:r>
          </w:p>
        </w:tc>
        <w:tc>
          <w:tcPr>
            <w:tcW w:w="1060" w:type="dxa"/>
          </w:tcPr>
          <w:p>
            <w:pPr>
              <w:pStyle w:val="TableParagraph"/>
              <w:ind w:left="26"/>
              <w:rPr>
                <w:sz w:val="20"/>
              </w:rPr>
            </w:pPr>
            <w:r>
              <w:rPr>
                <w:spacing w:val="-10"/>
                <w:sz w:val="20"/>
              </w:rPr>
              <w:t>M</w:t>
            </w:r>
          </w:p>
        </w:tc>
        <w:tc>
          <w:tcPr>
            <w:tcW w:w="4000" w:type="dxa"/>
          </w:tcPr>
          <w:p>
            <w:pPr>
              <w:pStyle w:val="TableParagraph"/>
              <w:ind w:left="25"/>
              <w:rPr>
                <w:sz w:val="20"/>
              </w:rPr>
            </w:pPr>
            <w:r>
              <w:rPr>
                <w:sz w:val="20"/>
              </w:rPr>
              <w:t>Indicates</w:t>
            </w:r>
            <w:r>
              <w:rPr>
                <w:spacing w:val="-7"/>
                <w:sz w:val="20"/>
              </w:rPr>
              <w:t> </w:t>
            </w:r>
            <w:r>
              <w:rPr>
                <w:sz w:val="20"/>
              </w:rPr>
              <w:t>handle</w:t>
            </w:r>
            <w:r>
              <w:rPr>
                <w:spacing w:val="-5"/>
                <w:sz w:val="20"/>
              </w:rPr>
              <w:t> </w:t>
            </w:r>
            <w:r>
              <w:rPr>
                <w:sz w:val="20"/>
              </w:rPr>
              <w:t>to</w:t>
            </w:r>
            <w:r>
              <w:rPr>
                <w:spacing w:val="-5"/>
                <w:sz w:val="20"/>
              </w:rPr>
              <w:t> </w:t>
            </w:r>
            <w:r>
              <w:rPr>
                <w:sz w:val="20"/>
              </w:rPr>
              <w:t>pre-created</w:t>
            </w:r>
            <w:r>
              <w:rPr>
                <w:spacing w:val="-4"/>
                <w:sz w:val="20"/>
              </w:rPr>
              <w:t> </w:t>
            </w:r>
            <w:r>
              <w:rPr>
                <w:sz w:val="20"/>
              </w:rPr>
              <w:t>buffer</w:t>
            </w:r>
            <w:r>
              <w:rPr>
                <w:spacing w:val="-4"/>
                <w:sz w:val="20"/>
              </w:rPr>
              <w:t> pool</w:t>
            </w:r>
          </w:p>
        </w:tc>
      </w:tr>
    </w:tbl>
    <w:p>
      <w:pPr>
        <w:pStyle w:val="BodyText"/>
        <w:spacing w:before="10"/>
        <w:rPr>
          <w:b/>
        </w:rPr>
      </w:pPr>
    </w:p>
    <w:p>
      <w:pPr>
        <w:spacing w:before="0"/>
        <w:ind w:left="66" w:right="282" w:firstLine="0"/>
        <w:jc w:val="center"/>
        <w:rPr>
          <w:b/>
          <w:sz w:val="20"/>
        </w:rPr>
      </w:pPr>
      <w:r>
        <w:rPr>
          <w:b/>
          <w:sz w:val="20"/>
        </w:rPr>
        <w:t>Table</w:t>
      </w:r>
      <w:r>
        <w:rPr>
          <w:b/>
          <w:spacing w:val="-7"/>
          <w:sz w:val="20"/>
        </w:rPr>
        <w:t> </w:t>
      </w:r>
      <w:r>
        <w:rPr>
          <w:b/>
          <w:sz w:val="20"/>
        </w:rPr>
        <w:t>5.4.3.8-3:</w:t>
      </w:r>
      <w:r>
        <w:rPr>
          <w:b/>
          <w:spacing w:val="-6"/>
          <w:sz w:val="20"/>
        </w:rPr>
        <w:t> </w:t>
      </w:r>
      <w:r>
        <w:rPr>
          <w:b/>
          <w:sz w:val="20"/>
        </w:rPr>
        <w:t>destroyBufferPool</w:t>
      </w:r>
      <w:r>
        <w:rPr>
          <w:b/>
          <w:spacing w:val="-8"/>
          <w:sz w:val="20"/>
        </w:rPr>
        <w:t> </w:t>
      </w:r>
      <w:r>
        <w:rPr>
          <w:b/>
          <w:sz w:val="20"/>
        </w:rPr>
        <w:t>Output</w:t>
      </w:r>
      <w:r>
        <w:rPr>
          <w:b/>
          <w:spacing w:val="-7"/>
          <w:sz w:val="20"/>
        </w:rPr>
        <w:t> </w:t>
      </w:r>
      <w:r>
        <w:rPr>
          <w:b/>
          <w:spacing w:val="-2"/>
          <w:sz w:val="20"/>
        </w:rPr>
        <w:t>Parameters</w:t>
      </w:r>
    </w:p>
    <w:p>
      <w:pPr>
        <w:pStyle w:val="BodyText"/>
        <w:spacing w:before="5"/>
        <w:rPr>
          <w:b/>
          <w:sz w:val="10"/>
        </w:rPr>
      </w:pPr>
    </w:p>
    <w:tbl>
      <w:tblPr>
        <w:tblW w:w="0" w:type="auto"/>
        <w:jc w:val="left"/>
        <w:tblInd w:w="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1"/>
        <w:gridCol w:w="1309"/>
        <w:gridCol w:w="1164"/>
        <w:gridCol w:w="1080"/>
        <w:gridCol w:w="4289"/>
      </w:tblGrid>
      <w:tr>
        <w:trPr>
          <w:trHeight w:val="409" w:hRule="atLeast"/>
        </w:trPr>
        <w:tc>
          <w:tcPr>
            <w:tcW w:w="1791" w:type="dxa"/>
            <w:shd w:val="clear" w:color="auto" w:fill="D9D9D9"/>
          </w:tcPr>
          <w:p>
            <w:pPr>
              <w:pStyle w:val="TableParagraph"/>
              <w:rPr>
                <w:b/>
                <w:sz w:val="20"/>
              </w:rPr>
            </w:pPr>
            <w:r>
              <w:rPr>
                <w:b/>
                <w:sz w:val="20"/>
              </w:rPr>
              <w:t>Output</w:t>
            </w:r>
            <w:r>
              <w:rPr>
                <w:b/>
                <w:spacing w:val="-7"/>
                <w:sz w:val="20"/>
              </w:rPr>
              <w:t> </w:t>
            </w:r>
            <w:r>
              <w:rPr>
                <w:b/>
                <w:spacing w:val="-2"/>
                <w:sz w:val="20"/>
              </w:rPr>
              <w:t>Parameter</w:t>
            </w:r>
          </w:p>
        </w:tc>
        <w:tc>
          <w:tcPr>
            <w:tcW w:w="1309" w:type="dxa"/>
            <w:shd w:val="clear" w:color="auto" w:fill="D9D9D9"/>
          </w:tcPr>
          <w:p>
            <w:pPr>
              <w:pStyle w:val="TableParagraph"/>
              <w:ind w:left="25"/>
              <w:rPr>
                <w:b/>
                <w:sz w:val="20"/>
              </w:rPr>
            </w:pPr>
            <w:r>
              <w:rPr>
                <w:b/>
                <w:spacing w:val="-2"/>
                <w:sz w:val="20"/>
              </w:rPr>
              <w:t>Cardinality</w:t>
            </w:r>
          </w:p>
        </w:tc>
        <w:tc>
          <w:tcPr>
            <w:tcW w:w="1164" w:type="dxa"/>
            <w:shd w:val="clear" w:color="auto" w:fill="D9D9D9"/>
          </w:tcPr>
          <w:p>
            <w:pPr>
              <w:pStyle w:val="TableParagraph"/>
              <w:ind w:left="25"/>
              <w:rPr>
                <w:b/>
                <w:sz w:val="20"/>
              </w:rPr>
            </w:pPr>
            <w:r>
              <w:rPr>
                <w:b/>
                <w:sz w:val="20"/>
              </w:rPr>
              <w:t>Data</w:t>
            </w:r>
            <w:r>
              <w:rPr>
                <w:b/>
                <w:spacing w:val="-3"/>
                <w:sz w:val="20"/>
              </w:rPr>
              <w:t> </w:t>
            </w:r>
            <w:r>
              <w:rPr>
                <w:b/>
                <w:spacing w:val="-4"/>
                <w:sz w:val="20"/>
              </w:rPr>
              <w:t>Type</w:t>
            </w:r>
          </w:p>
        </w:tc>
        <w:tc>
          <w:tcPr>
            <w:tcW w:w="1080" w:type="dxa"/>
            <w:shd w:val="clear" w:color="auto" w:fill="D9D9D9"/>
          </w:tcPr>
          <w:p>
            <w:pPr>
              <w:pStyle w:val="TableParagraph"/>
              <w:ind w:left="27"/>
              <w:rPr>
                <w:b/>
                <w:sz w:val="20"/>
              </w:rPr>
            </w:pPr>
            <w:r>
              <w:rPr>
                <w:b/>
                <w:spacing w:val="-2"/>
                <w:sz w:val="20"/>
              </w:rPr>
              <w:t>Qualifier</w:t>
            </w:r>
          </w:p>
        </w:tc>
        <w:tc>
          <w:tcPr>
            <w:tcW w:w="4289" w:type="dxa"/>
            <w:shd w:val="clear" w:color="auto" w:fill="D9D9D9"/>
          </w:tcPr>
          <w:p>
            <w:pPr>
              <w:pStyle w:val="TableParagraph"/>
              <w:ind w:left="25"/>
              <w:rPr>
                <w:b/>
                <w:sz w:val="20"/>
              </w:rPr>
            </w:pPr>
            <w:r>
              <w:rPr>
                <w:b/>
                <w:spacing w:val="-2"/>
                <w:sz w:val="20"/>
              </w:rPr>
              <w:t>Description</w:t>
            </w:r>
          </w:p>
        </w:tc>
      </w:tr>
      <w:tr>
        <w:trPr>
          <w:trHeight w:val="1050" w:hRule="atLeast"/>
        </w:trPr>
        <w:tc>
          <w:tcPr>
            <w:tcW w:w="1791" w:type="dxa"/>
          </w:tcPr>
          <w:p>
            <w:pPr>
              <w:pStyle w:val="TableParagraph"/>
              <w:rPr>
                <w:sz w:val="20"/>
              </w:rPr>
            </w:pPr>
            <w:r>
              <w:rPr>
                <w:spacing w:val="-2"/>
                <w:sz w:val="20"/>
              </w:rPr>
              <w:t>status_of_operation</w:t>
            </w:r>
          </w:p>
        </w:tc>
        <w:tc>
          <w:tcPr>
            <w:tcW w:w="1309" w:type="dxa"/>
          </w:tcPr>
          <w:p>
            <w:pPr>
              <w:pStyle w:val="TableParagraph"/>
              <w:ind w:left="25"/>
              <w:rPr>
                <w:sz w:val="20"/>
              </w:rPr>
            </w:pPr>
            <w:r>
              <w:rPr>
                <w:spacing w:val="-10"/>
                <w:sz w:val="20"/>
              </w:rPr>
              <w:t>1</w:t>
            </w:r>
          </w:p>
        </w:tc>
        <w:tc>
          <w:tcPr>
            <w:tcW w:w="1164" w:type="dxa"/>
          </w:tcPr>
          <w:p>
            <w:pPr>
              <w:pStyle w:val="TableParagraph"/>
              <w:ind w:left="25" w:right="317"/>
              <w:rPr>
                <w:i/>
                <w:sz w:val="20"/>
              </w:rPr>
            </w:pPr>
            <w:r>
              <w:rPr>
                <w:i/>
                <w:spacing w:val="-2"/>
                <w:sz w:val="20"/>
              </w:rPr>
              <w:t>Reference</w:t>
            </w:r>
            <w:r>
              <w:rPr>
                <w:i/>
                <w:spacing w:val="-2"/>
                <w:sz w:val="20"/>
              </w:rPr>
              <w:t> </w:t>
            </w:r>
            <w:r>
              <w:rPr>
                <w:i/>
                <w:spacing w:val="-4"/>
                <w:sz w:val="20"/>
              </w:rPr>
              <w:t>WG10</w:t>
            </w:r>
          </w:p>
          <w:p>
            <w:pPr>
              <w:pStyle w:val="TableParagraph"/>
              <w:spacing w:before="1"/>
              <w:ind w:left="25"/>
              <w:rPr>
                <w:i/>
                <w:sz w:val="20"/>
              </w:rPr>
            </w:pPr>
            <w:r>
              <w:rPr>
                <w:i/>
                <w:sz w:val="20"/>
              </w:rPr>
              <w:t>object</w:t>
            </w:r>
            <w:r>
              <w:rPr>
                <w:i/>
                <w:spacing w:val="-3"/>
                <w:sz w:val="20"/>
              </w:rPr>
              <w:t> </w:t>
            </w:r>
            <w:r>
              <w:rPr>
                <w:i/>
                <w:spacing w:val="-2"/>
                <w:sz w:val="20"/>
              </w:rPr>
              <w:t>model</w:t>
            </w:r>
          </w:p>
        </w:tc>
        <w:tc>
          <w:tcPr>
            <w:tcW w:w="1080" w:type="dxa"/>
          </w:tcPr>
          <w:p>
            <w:pPr>
              <w:pStyle w:val="TableParagraph"/>
              <w:ind w:left="27"/>
              <w:rPr>
                <w:sz w:val="20"/>
              </w:rPr>
            </w:pPr>
            <w:r>
              <w:rPr>
                <w:spacing w:val="-10"/>
                <w:sz w:val="20"/>
              </w:rPr>
              <w:t>M</w:t>
            </w:r>
          </w:p>
        </w:tc>
        <w:tc>
          <w:tcPr>
            <w:tcW w:w="4289" w:type="dxa"/>
          </w:tcPr>
          <w:p>
            <w:pPr>
              <w:pStyle w:val="TableParagraph"/>
              <w:ind w:left="25"/>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p>
            <w:pPr>
              <w:pStyle w:val="TableParagraph"/>
              <w:spacing w:before="180"/>
              <w:ind w:left="25"/>
              <w:rPr>
                <w:sz w:val="20"/>
              </w:rPr>
            </w:pPr>
            <w:r>
              <w:rPr>
                <w:sz w:val="20"/>
              </w:rPr>
              <w:t>Indicates</w:t>
            </w:r>
            <w:r>
              <w:rPr>
                <w:spacing w:val="-9"/>
                <w:sz w:val="20"/>
              </w:rPr>
              <w:t> </w:t>
            </w:r>
            <w:r>
              <w:rPr>
                <w:sz w:val="20"/>
              </w:rPr>
              <w:t>the</w:t>
            </w:r>
            <w:r>
              <w:rPr>
                <w:spacing w:val="-8"/>
                <w:sz w:val="20"/>
              </w:rPr>
              <w:t> </w:t>
            </w:r>
            <w:r>
              <w:rPr>
                <w:sz w:val="20"/>
              </w:rPr>
              <w:t>status</w:t>
            </w:r>
            <w:r>
              <w:rPr>
                <w:spacing w:val="-9"/>
                <w:sz w:val="20"/>
              </w:rPr>
              <w:t> </w:t>
            </w:r>
            <w:r>
              <w:rPr>
                <w:sz w:val="20"/>
              </w:rPr>
              <w:t>of</w:t>
            </w:r>
            <w:r>
              <w:rPr>
                <w:spacing w:val="-5"/>
                <w:sz w:val="20"/>
              </w:rPr>
              <w:t> </w:t>
            </w:r>
            <w:r>
              <w:rPr>
                <w:sz w:val="20"/>
              </w:rPr>
              <w:t>destroyBufferPool</w:t>
            </w:r>
            <w:r>
              <w:rPr>
                <w:spacing w:val="-6"/>
                <w:sz w:val="20"/>
              </w:rPr>
              <w:t> </w:t>
            </w:r>
            <w:r>
              <w:rPr>
                <w:sz w:val="20"/>
              </w:rPr>
              <w:t>Operation execution (success or failure)</w:t>
            </w:r>
          </w:p>
        </w:tc>
      </w:tr>
    </w:tbl>
    <w:p>
      <w:pPr>
        <w:pStyle w:val="BodyText"/>
        <w:rPr>
          <w:b/>
        </w:rPr>
      </w:pPr>
    </w:p>
    <w:p>
      <w:pPr>
        <w:pStyle w:val="BodyText"/>
        <w:rPr>
          <w:b/>
        </w:rPr>
      </w:pPr>
    </w:p>
    <w:p>
      <w:pPr>
        <w:pStyle w:val="BodyText"/>
        <w:rPr>
          <w:b/>
        </w:rPr>
      </w:pPr>
    </w:p>
    <w:p>
      <w:pPr>
        <w:pStyle w:val="BodyText"/>
        <w:spacing w:before="201"/>
        <w:rPr>
          <w:b/>
        </w:rPr>
      </w:pPr>
    </w:p>
    <w:p>
      <w:pPr>
        <w:pStyle w:val="Heading3"/>
        <w:numPr>
          <w:ilvl w:val="2"/>
          <w:numId w:val="53"/>
        </w:numPr>
        <w:tabs>
          <w:tab w:pos="1121" w:val="left" w:leader="none"/>
        </w:tabs>
        <w:spacing w:line="240" w:lineRule="auto" w:before="1" w:after="0"/>
        <w:ind w:left="1121" w:right="0" w:hanging="629"/>
        <w:jc w:val="left"/>
      </w:pPr>
      <w:bookmarkStart w:name="_bookmark90" w:id="91"/>
      <w:bookmarkEnd w:id="91"/>
      <w:r>
        <w:rPr/>
      </w:r>
      <w:r>
        <w:rPr/>
        <w:t>AALI-C-App</w:t>
      </w:r>
      <w:r>
        <w:rPr>
          <w:spacing w:val="-15"/>
        </w:rPr>
        <w:t> </w:t>
      </w:r>
      <w:r>
        <w:rPr/>
        <w:t>Administrative</w:t>
      </w:r>
      <w:r>
        <w:rPr>
          <w:spacing w:val="-14"/>
        </w:rPr>
        <w:t> </w:t>
      </w:r>
      <w:r>
        <w:rPr>
          <w:spacing w:val="-2"/>
        </w:rPr>
        <w:t>Operations</w:t>
      </w:r>
    </w:p>
    <w:p>
      <w:pPr>
        <w:pStyle w:val="Heading4"/>
        <w:numPr>
          <w:ilvl w:val="3"/>
          <w:numId w:val="53"/>
        </w:numPr>
        <w:tabs>
          <w:tab w:pos="1212" w:val="left" w:leader="none"/>
        </w:tabs>
        <w:spacing w:line="240" w:lineRule="auto" w:before="298" w:after="0"/>
        <w:ind w:left="1212" w:right="0" w:hanging="720"/>
        <w:jc w:val="left"/>
      </w:pPr>
      <w:bookmarkStart w:name="_bookmark91" w:id="92"/>
      <w:bookmarkEnd w:id="92"/>
      <w:r>
        <w:rPr/>
      </w:r>
      <w:r>
        <w:rPr>
          <w:spacing w:val="-2"/>
        </w:rPr>
        <w:t>startAalProfileInstance</w:t>
      </w:r>
    </w:p>
    <w:p>
      <w:pPr>
        <w:pStyle w:val="BodyText"/>
        <w:spacing w:before="182"/>
        <w:ind w:left="492"/>
      </w:pPr>
      <w:r>
        <w:rPr/>
        <w:t>Description:</w:t>
      </w:r>
      <w:r>
        <w:rPr>
          <w:spacing w:val="-6"/>
        </w:rPr>
        <w:t> </w:t>
      </w:r>
      <w:r>
        <w:rPr/>
        <w:t>The</w:t>
      </w:r>
      <w:r>
        <w:rPr>
          <w:spacing w:val="-5"/>
        </w:rPr>
        <w:t> </w:t>
      </w:r>
      <w:r>
        <w:rPr/>
        <w:t>AAL</w:t>
      </w:r>
      <w:r>
        <w:rPr>
          <w:spacing w:val="-3"/>
        </w:rPr>
        <w:t> </w:t>
      </w:r>
      <w:r>
        <w:rPr/>
        <w:t>Application</w:t>
      </w:r>
      <w:r>
        <w:rPr>
          <w:spacing w:val="-4"/>
        </w:rPr>
        <w:t> </w:t>
      </w:r>
      <w:r>
        <w:rPr/>
        <w:t>starts</w:t>
      </w:r>
      <w:r>
        <w:rPr>
          <w:spacing w:val="-5"/>
        </w:rPr>
        <w:t> </w:t>
      </w:r>
      <w:r>
        <w:rPr/>
        <w:t>the</w:t>
      </w:r>
      <w:r>
        <w:rPr>
          <w:spacing w:val="-5"/>
        </w:rPr>
        <w:t> </w:t>
      </w:r>
      <w:r>
        <w:rPr/>
        <w:t>AAL-Profile-Instance</w:t>
      </w:r>
      <w:r>
        <w:rPr>
          <w:spacing w:val="-5"/>
        </w:rPr>
        <w:t> </w:t>
      </w:r>
      <w:r>
        <w:rPr/>
        <w:t>once</w:t>
      </w:r>
      <w:r>
        <w:rPr>
          <w:spacing w:val="-4"/>
        </w:rPr>
        <w:t> </w:t>
      </w:r>
      <w:r>
        <w:rPr/>
        <w:t>it</w:t>
      </w:r>
      <w:r>
        <w:rPr>
          <w:spacing w:val="-6"/>
        </w:rPr>
        <w:t> </w:t>
      </w:r>
      <w:r>
        <w:rPr/>
        <w:t>is</w:t>
      </w:r>
      <w:r>
        <w:rPr>
          <w:spacing w:val="-5"/>
        </w:rPr>
        <w:t> </w:t>
      </w:r>
      <w:r>
        <w:rPr/>
        <w:t>ready</w:t>
      </w:r>
      <w:r>
        <w:rPr>
          <w:spacing w:val="-6"/>
        </w:rPr>
        <w:t> </w:t>
      </w:r>
      <w:r>
        <w:rPr/>
        <w:t>to</w:t>
      </w:r>
      <w:r>
        <w:rPr>
          <w:spacing w:val="-3"/>
        </w:rPr>
        <w:t> </w:t>
      </w:r>
      <w:r>
        <w:rPr/>
        <w:t>start</w:t>
      </w:r>
      <w:r>
        <w:rPr>
          <w:spacing w:val="-6"/>
        </w:rPr>
        <w:t> </w:t>
      </w:r>
      <w:r>
        <w:rPr>
          <w:spacing w:val="-2"/>
        </w:rPr>
        <w:t>operations.</w:t>
      </w:r>
    </w:p>
    <w:p>
      <w:pPr>
        <w:spacing w:after="0"/>
        <w:sectPr>
          <w:pgSz w:w="11910" w:h="16850"/>
          <w:pgMar w:header="946" w:footer="694" w:top="1420" w:bottom="880" w:left="640" w:right="420"/>
        </w:sectPr>
      </w:pPr>
    </w:p>
    <w:p>
      <w:pPr>
        <w:pStyle w:val="BodyText"/>
        <w:spacing w:before="82"/>
        <w:ind w:left="492" w:right="775"/>
      </w:pPr>
      <w:r>
        <w:rPr/>
        <w:t>Pre-conditions:</w:t>
      </w:r>
      <w:r>
        <w:rPr>
          <w:spacing w:val="-4"/>
        </w:rPr>
        <w:t> </w:t>
      </w:r>
      <w:r>
        <w:rPr/>
        <w:t>AAL-LPU</w:t>
      </w:r>
      <w:r>
        <w:rPr>
          <w:spacing w:val="-4"/>
        </w:rPr>
        <w:t> </w:t>
      </w:r>
      <w:r>
        <w:rPr/>
        <w:t>is</w:t>
      </w:r>
      <w:r>
        <w:rPr>
          <w:spacing w:val="-4"/>
        </w:rPr>
        <w:t> </w:t>
      </w:r>
      <w:r>
        <w:rPr/>
        <w:t>started,</w:t>
      </w:r>
      <w:r>
        <w:rPr>
          <w:spacing w:val="-3"/>
        </w:rPr>
        <w:t> </w:t>
      </w:r>
      <w:r>
        <w:rPr/>
        <w:t>AAL</w:t>
      </w:r>
      <w:r>
        <w:rPr>
          <w:spacing w:val="-2"/>
        </w:rPr>
        <w:t> </w:t>
      </w:r>
      <w:r>
        <w:rPr/>
        <w:t>Application</w:t>
      </w:r>
      <w:r>
        <w:rPr>
          <w:spacing w:val="-2"/>
        </w:rPr>
        <w:t> </w:t>
      </w:r>
      <w:r>
        <w:rPr/>
        <w:t>is</w:t>
      </w:r>
      <w:r>
        <w:rPr>
          <w:spacing w:val="-4"/>
        </w:rPr>
        <w:t> </w:t>
      </w:r>
      <w:r>
        <w:rPr/>
        <w:t>successfully</w:t>
      </w:r>
      <w:r>
        <w:rPr>
          <w:spacing w:val="-3"/>
        </w:rPr>
        <w:t> </w:t>
      </w:r>
      <w:r>
        <w:rPr/>
        <w:t>configured,</w:t>
      </w:r>
      <w:r>
        <w:rPr>
          <w:spacing w:val="-3"/>
        </w:rPr>
        <w:t> </w:t>
      </w:r>
      <w:r>
        <w:rPr/>
        <w:t>AAL-Profile-Instance</w:t>
      </w:r>
      <w:r>
        <w:rPr>
          <w:spacing w:val="-3"/>
        </w:rPr>
        <w:t> </w:t>
      </w:r>
      <w:r>
        <w:rPr/>
        <w:t>is</w:t>
      </w:r>
      <w:r>
        <w:rPr>
          <w:spacing w:val="-4"/>
        </w:rPr>
        <w:t> </w:t>
      </w:r>
      <w:r>
        <w:rPr/>
        <w:t>configured. The AAL-Profile-Instance is in the stopped state.</w:t>
      </w:r>
    </w:p>
    <w:p>
      <w:pPr>
        <w:pStyle w:val="BodyText"/>
        <w:spacing w:line="427" w:lineRule="auto" w:before="178"/>
        <w:ind w:left="492" w:right="4943"/>
      </w:pPr>
      <w:r>
        <w:rPr/>
        <w:t>On</w:t>
      </w:r>
      <w:r>
        <w:rPr>
          <w:spacing w:val="-4"/>
        </w:rPr>
        <w:t> </w:t>
      </w:r>
      <w:r>
        <w:rPr/>
        <w:t>success,</w:t>
      </w:r>
      <w:r>
        <w:rPr>
          <w:spacing w:val="-5"/>
        </w:rPr>
        <w:t> </w:t>
      </w:r>
      <w:r>
        <w:rPr/>
        <w:t>the</w:t>
      </w:r>
      <w:r>
        <w:rPr>
          <w:spacing w:val="-5"/>
        </w:rPr>
        <w:t> </w:t>
      </w:r>
      <w:r>
        <w:rPr/>
        <w:t>AAL-Profile-Instance</w:t>
      </w:r>
      <w:r>
        <w:rPr>
          <w:spacing w:val="-5"/>
        </w:rPr>
        <w:t> </w:t>
      </w:r>
      <w:r>
        <w:rPr/>
        <w:t>will</w:t>
      </w:r>
      <w:r>
        <w:rPr>
          <w:spacing w:val="-6"/>
        </w:rPr>
        <w:t> </w:t>
      </w:r>
      <w:r>
        <w:rPr/>
        <w:t>be</w:t>
      </w:r>
      <w:r>
        <w:rPr>
          <w:spacing w:val="-5"/>
        </w:rPr>
        <w:t> </w:t>
      </w:r>
      <w:r>
        <w:rPr/>
        <w:t>in</w:t>
      </w:r>
      <w:r>
        <w:rPr>
          <w:spacing w:val="-4"/>
        </w:rPr>
        <w:t> </w:t>
      </w:r>
      <w:r>
        <w:rPr/>
        <w:t>the</w:t>
      </w:r>
      <w:r>
        <w:rPr>
          <w:spacing w:val="-5"/>
        </w:rPr>
        <w:t> </w:t>
      </w:r>
      <w:r>
        <w:rPr/>
        <w:t>started</w:t>
      </w:r>
      <w:r>
        <w:rPr>
          <w:spacing w:val="-4"/>
        </w:rPr>
        <w:t> </w:t>
      </w:r>
      <w:r>
        <w:rPr/>
        <w:t>state. Triggers: On demand request from the AAL Application.</w:t>
      </w:r>
    </w:p>
    <w:p>
      <w:pPr>
        <w:pStyle w:val="BodyText"/>
        <w:spacing w:before="2"/>
        <w:ind w:left="492"/>
      </w:pPr>
      <w:r>
        <w:rPr/>
        <w:t>Frequency:</w:t>
      </w:r>
      <w:r>
        <w:rPr>
          <w:spacing w:val="-6"/>
        </w:rPr>
        <w:t> </w:t>
      </w:r>
      <w:r>
        <w:rPr/>
        <w:t>Run</w:t>
      </w:r>
      <w:r>
        <w:rPr>
          <w:spacing w:val="-4"/>
        </w:rPr>
        <w:t> </w:t>
      </w:r>
      <w:r>
        <w:rPr/>
        <w:t>time,</w:t>
      </w:r>
      <w:r>
        <w:rPr>
          <w:spacing w:val="-5"/>
        </w:rPr>
        <w:t> </w:t>
      </w:r>
      <w:r>
        <w:rPr>
          <w:spacing w:val="-2"/>
        </w:rPr>
        <w:t>infrequent.</w:t>
      </w:r>
    </w:p>
    <w:p>
      <w:pPr>
        <w:pStyle w:val="BodyText"/>
        <w:spacing w:before="71"/>
      </w:pPr>
    </w:p>
    <w:p>
      <w:pPr>
        <w:spacing w:before="0"/>
        <w:ind w:left="66" w:right="287" w:firstLine="0"/>
        <w:jc w:val="center"/>
        <w:rPr>
          <w:b/>
          <w:sz w:val="20"/>
        </w:rPr>
      </w:pPr>
      <w:r>
        <w:rPr>
          <w:b/>
          <w:sz w:val="20"/>
        </w:rPr>
        <w:t>Table</w:t>
      </w:r>
      <w:r>
        <w:rPr>
          <w:b/>
          <w:spacing w:val="-12"/>
          <w:sz w:val="20"/>
        </w:rPr>
        <w:t> </w:t>
      </w:r>
      <w:r>
        <w:rPr>
          <w:b/>
          <w:sz w:val="20"/>
        </w:rPr>
        <w:t>5.4.4.1-1:</w:t>
      </w:r>
      <w:r>
        <w:rPr>
          <w:b/>
          <w:spacing w:val="-10"/>
          <w:sz w:val="20"/>
        </w:rPr>
        <w:t> </w:t>
      </w:r>
      <w:r>
        <w:rPr>
          <w:b/>
          <w:sz w:val="20"/>
        </w:rPr>
        <w:t>startAalProfileInstance</w:t>
      </w:r>
      <w:r>
        <w:rPr>
          <w:b/>
          <w:spacing w:val="-10"/>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startAalProfileInstance</w:t>
            </w:r>
          </w:p>
        </w:tc>
        <w:tc>
          <w:tcPr>
            <w:tcW w:w="5269" w:type="dxa"/>
          </w:tcPr>
          <w:p>
            <w:pPr>
              <w:pStyle w:val="TableParagraph"/>
              <w:tabs>
                <w:tab w:pos="1634"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rPr>
          <w:b/>
        </w:rPr>
      </w:pPr>
    </w:p>
    <w:p>
      <w:pPr>
        <w:pStyle w:val="BodyText"/>
        <w:spacing w:before="71"/>
        <w:rPr>
          <w:b/>
        </w:rPr>
      </w:pPr>
    </w:p>
    <w:p>
      <w:pPr>
        <w:spacing w:before="0"/>
        <w:ind w:left="66" w:right="288" w:firstLine="0"/>
        <w:jc w:val="center"/>
        <w:rPr>
          <w:b/>
          <w:sz w:val="20"/>
        </w:rPr>
      </w:pPr>
      <w:r>
        <w:rPr>
          <w:b/>
          <w:sz w:val="20"/>
        </w:rPr>
        <w:t>Table</w:t>
      </w:r>
      <w:r>
        <w:rPr>
          <w:b/>
          <w:spacing w:val="-10"/>
          <w:sz w:val="20"/>
        </w:rPr>
        <w:t> </w:t>
      </w:r>
      <w:r>
        <w:rPr>
          <w:b/>
          <w:sz w:val="20"/>
        </w:rPr>
        <w:t>5.4.4.1-2:</w:t>
      </w:r>
      <w:r>
        <w:rPr>
          <w:b/>
          <w:spacing w:val="-9"/>
          <w:sz w:val="20"/>
        </w:rPr>
        <w:t> </w:t>
      </w:r>
      <w:r>
        <w:rPr>
          <w:b/>
          <w:sz w:val="20"/>
        </w:rPr>
        <w:t>startAalProfileInstance</w:t>
      </w:r>
      <w:r>
        <w:rPr>
          <w:b/>
          <w:spacing w:val="-8"/>
          <w:sz w:val="20"/>
        </w:rPr>
        <w:t> </w:t>
      </w:r>
      <w:r>
        <w:rPr>
          <w:b/>
          <w:sz w:val="20"/>
        </w:rPr>
        <w:t>Input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1028"/>
        <w:gridCol w:w="1027"/>
        <w:gridCol w:w="1029"/>
        <w:gridCol w:w="4004"/>
      </w:tblGrid>
      <w:tr>
        <w:trPr>
          <w:trHeight w:val="386" w:hRule="atLeast"/>
        </w:trPr>
        <w:tc>
          <w:tcPr>
            <w:tcW w:w="1748" w:type="dxa"/>
            <w:shd w:val="clear" w:color="auto" w:fill="D9D9D9"/>
          </w:tcPr>
          <w:p>
            <w:pPr>
              <w:pStyle w:val="TableParagraph"/>
              <w:spacing w:line="207" w:lineRule="exact"/>
              <w:rPr>
                <w:b/>
                <w:sz w:val="18"/>
              </w:rPr>
            </w:pPr>
            <w:r>
              <w:rPr>
                <w:b/>
                <w:sz w:val="18"/>
              </w:rPr>
              <w:t>Input </w:t>
            </w:r>
            <w:r>
              <w:rPr>
                <w:b/>
                <w:spacing w:val="-2"/>
                <w:sz w:val="18"/>
              </w:rPr>
              <w:t>Parameter</w:t>
            </w:r>
          </w:p>
        </w:tc>
        <w:tc>
          <w:tcPr>
            <w:tcW w:w="1028" w:type="dxa"/>
            <w:shd w:val="clear" w:color="auto" w:fill="D9D9D9"/>
          </w:tcPr>
          <w:p>
            <w:pPr>
              <w:pStyle w:val="TableParagraph"/>
              <w:spacing w:line="207" w:lineRule="exact"/>
              <w:ind w:left="25"/>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9" w:type="dxa"/>
            <w:shd w:val="clear" w:color="auto" w:fill="D9D9D9"/>
          </w:tcPr>
          <w:p>
            <w:pPr>
              <w:pStyle w:val="TableParagraph"/>
              <w:spacing w:line="207" w:lineRule="exact"/>
              <w:rPr>
                <w:b/>
                <w:sz w:val="18"/>
              </w:rPr>
            </w:pPr>
            <w:r>
              <w:rPr>
                <w:b/>
                <w:spacing w:val="-2"/>
                <w:sz w:val="18"/>
              </w:rPr>
              <w:t>Qualifier</w:t>
            </w:r>
          </w:p>
        </w:tc>
        <w:tc>
          <w:tcPr>
            <w:tcW w:w="4004" w:type="dxa"/>
            <w:shd w:val="clear" w:color="auto" w:fill="D9D9D9"/>
          </w:tcPr>
          <w:p>
            <w:pPr>
              <w:pStyle w:val="TableParagraph"/>
              <w:spacing w:line="207" w:lineRule="exact"/>
              <w:ind w:left="26"/>
              <w:rPr>
                <w:b/>
                <w:sz w:val="18"/>
              </w:rPr>
            </w:pPr>
            <w:r>
              <w:rPr>
                <w:b/>
                <w:spacing w:val="-2"/>
                <w:sz w:val="18"/>
              </w:rPr>
              <w:t>Description</w:t>
            </w:r>
          </w:p>
        </w:tc>
      </w:tr>
      <w:tr>
        <w:trPr>
          <w:trHeight w:val="640" w:hRule="atLeast"/>
        </w:trPr>
        <w:tc>
          <w:tcPr>
            <w:tcW w:w="1748" w:type="dxa"/>
          </w:tcPr>
          <w:p>
            <w:pPr>
              <w:pStyle w:val="TableParagraph"/>
              <w:rPr>
                <w:sz w:val="20"/>
              </w:rPr>
            </w:pPr>
            <w:r>
              <w:rPr>
                <w:spacing w:val="-2"/>
                <w:sz w:val="20"/>
              </w:rPr>
              <w:t>aal_profile_instanc e_handle</w:t>
            </w:r>
          </w:p>
        </w:tc>
        <w:tc>
          <w:tcPr>
            <w:tcW w:w="1028" w:type="dxa"/>
          </w:tcPr>
          <w:p>
            <w:pPr>
              <w:pStyle w:val="TableParagraph"/>
              <w:ind w:left="25"/>
              <w:rPr>
                <w:sz w:val="20"/>
              </w:rPr>
            </w:pPr>
            <w:r>
              <w:rPr>
                <w:spacing w:val="-10"/>
                <w:sz w:val="20"/>
              </w:rPr>
              <w:t>1</w:t>
            </w:r>
          </w:p>
        </w:tc>
        <w:tc>
          <w:tcPr>
            <w:tcW w:w="1027" w:type="dxa"/>
          </w:tcPr>
          <w:p>
            <w:pPr>
              <w:pStyle w:val="TableParagraph"/>
              <w:rPr>
                <w:sz w:val="20"/>
              </w:rPr>
            </w:pPr>
            <w:r>
              <w:rPr>
                <w:spacing w:val="-4"/>
                <w:sz w:val="20"/>
              </w:rPr>
              <w:t>UUID</w:t>
            </w:r>
          </w:p>
        </w:tc>
        <w:tc>
          <w:tcPr>
            <w:tcW w:w="1029" w:type="dxa"/>
          </w:tcPr>
          <w:p>
            <w:pPr>
              <w:pStyle w:val="TableParagraph"/>
              <w:rPr>
                <w:sz w:val="20"/>
              </w:rPr>
            </w:pPr>
            <w:r>
              <w:rPr>
                <w:spacing w:val="-10"/>
                <w:sz w:val="20"/>
              </w:rPr>
              <w:t>M</w:t>
            </w:r>
          </w:p>
        </w:tc>
        <w:tc>
          <w:tcPr>
            <w:tcW w:w="4004" w:type="dxa"/>
          </w:tcPr>
          <w:p>
            <w:pPr>
              <w:pStyle w:val="TableParagraph"/>
              <w:ind w:left="26" w:right="36"/>
              <w:rPr>
                <w:sz w:val="20"/>
              </w:rPr>
            </w:pPr>
            <w:r>
              <w:rPr>
                <w:sz w:val="20"/>
              </w:rPr>
              <w:t>The</w:t>
            </w:r>
            <w:r>
              <w:rPr>
                <w:spacing w:val="-7"/>
                <w:sz w:val="20"/>
              </w:rPr>
              <w:t> </w:t>
            </w:r>
            <w:r>
              <w:rPr>
                <w:sz w:val="20"/>
              </w:rPr>
              <w:t>identifier</w:t>
            </w:r>
            <w:r>
              <w:rPr>
                <w:spacing w:val="-9"/>
                <w:sz w:val="20"/>
              </w:rPr>
              <w:t> </w:t>
            </w:r>
            <w:r>
              <w:rPr>
                <w:sz w:val="20"/>
              </w:rPr>
              <w:t>of</w:t>
            </w:r>
            <w:r>
              <w:rPr>
                <w:spacing w:val="-7"/>
                <w:sz w:val="20"/>
              </w:rPr>
              <w:t> </w:t>
            </w:r>
            <w:r>
              <w:rPr>
                <w:sz w:val="20"/>
              </w:rPr>
              <w:t>the</w:t>
            </w:r>
            <w:r>
              <w:rPr>
                <w:spacing w:val="-7"/>
                <w:sz w:val="20"/>
              </w:rPr>
              <w:t> </w:t>
            </w:r>
            <w:r>
              <w:rPr>
                <w:sz w:val="20"/>
              </w:rPr>
              <w:t>AAL-Profile-Instance</w:t>
            </w:r>
            <w:r>
              <w:rPr>
                <w:spacing w:val="-7"/>
                <w:sz w:val="20"/>
              </w:rPr>
              <w:t> </w:t>
            </w:r>
            <w:r>
              <w:rPr>
                <w:sz w:val="20"/>
              </w:rPr>
              <w:t>to </w:t>
            </w:r>
            <w:r>
              <w:rPr>
                <w:spacing w:val="-2"/>
                <w:sz w:val="20"/>
              </w:rPr>
              <w:t>start.</w:t>
            </w:r>
          </w:p>
        </w:tc>
      </w:tr>
    </w:tbl>
    <w:p>
      <w:pPr>
        <w:spacing w:before="120"/>
        <w:ind w:left="66" w:right="288" w:firstLine="0"/>
        <w:jc w:val="center"/>
        <w:rPr>
          <w:b/>
          <w:sz w:val="20"/>
        </w:rPr>
      </w:pPr>
      <w:r>
        <w:rPr>
          <w:b/>
          <w:sz w:val="20"/>
        </w:rPr>
        <w:t>Table</w:t>
      </w:r>
      <w:r>
        <w:rPr>
          <w:b/>
          <w:spacing w:val="-10"/>
          <w:sz w:val="20"/>
        </w:rPr>
        <w:t> </w:t>
      </w:r>
      <w:r>
        <w:rPr>
          <w:b/>
          <w:sz w:val="20"/>
        </w:rPr>
        <w:t>5.4.4.1-3:</w:t>
      </w:r>
      <w:r>
        <w:rPr>
          <w:b/>
          <w:spacing w:val="-9"/>
          <w:sz w:val="20"/>
        </w:rPr>
        <w:t> </w:t>
      </w:r>
      <w:r>
        <w:rPr>
          <w:b/>
          <w:sz w:val="20"/>
        </w:rPr>
        <w:t>startAalProfileInstance</w:t>
      </w:r>
      <w:r>
        <w:rPr>
          <w:b/>
          <w:spacing w:val="-9"/>
          <w:sz w:val="20"/>
        </w:rPr>
        <w:t> </w:t>
      </w:r>
      <w:r>
        <w:rPr>
          <w:b/>
          <w:sz w:val="20"/>
        </w:rPr>
        <w:t>Output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1028"/>
        <w:gridCol w:w="1027"/>
        <w:gridCol w:w="1029"/>
        <w:gridCol w:w="4004"/>
      </w:tblGrid>
      <w:tr>
        <w:trPr>
          <w:trHeight w:val="386" w:hRule="atLeast"/>
        </w:trPr>
        <w:tc>
          <w:tcPr>
            <w:tcW w:w="1748" w:type="dxa"/>
            <w:shd w:val="clear" w:color="auto" w:fill="D9D9D9"/>
          </w:tcPr>
          <w:p>
            <w:pPr>
              <w:pStyle w:val="TableParagraph"/>
              <w:spacing w:line="207" w:lineRule="exact"/>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line="207" w:lineRule="exact"/>
              <w:ind w:left="25"/>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9" w:type="dxa"/>
            <w:shd w:val="clear" w:color="auto" w:fill="D9D9D9"/>
          </w:tcPr>
          <w:p>
            <w:pPr>
              <w:pStyle w:val="TableParagraph"/>
              <w:spacing w:line="207" w:lineRule="exact"/>
              <w:rPr>
                <w:b/>
                <w:sz w:val="18"/>
              </w:rPr>
            </w:pPr>
            <w:r>
              <w:rPr>
                <w:b/>
                <w:spacing w:val="-2"/>
                <w:sz w:val="18"/>
              </w:rPr>
              <w:t>Qualifier</w:t>
            </w:r>
          </w:p>
        </w:tc>
        <w:tc>
          <w:tcPr>
            <w:tcW w:w="4004" w:type="dxa"/>
            <w:shd w:val="clear" w:color="auto" w:fill="D9D9D9"/>
          </w:tcPr>
          <w:p>
            <w:pPr>
              <w:pStyle w:val="TableParagraph"/>
              <w:spacing w:line="207" w:lineRule="exact"/>
              <w:ind w:left="26"/>
              <w:rPr>
                <w:b/>
                <w:sz w:val="18"/>
              </w:rPr>
            </w:pPr>
            <w:r>
              <w:rPr>
                <w:b/>
                <w:spacing w:val="-2"/>
                <w:sz w:val="18"/>
              </w:rPr>
              <w:t>Description</w:t>
            </w:r>
          </w:p>
        </w:tc>
      </w:tr>
      <w:tr>
        <w:trPr>
          <w:trHeight w:val="1101" w:hRule="atLeast"/>
        </w:trPr>
        <w:tc>
          <w:tcPr>
            <w:tcW w:w="1748"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ind w:right="176"/>
              <w:rPr>
                <w:sz w:val="20"/>
              </w:rPr>
            </w:pPr>
            <w:r>
              <w:rPr>
                <w:spacing w:val="-2"/>
                <w:sz w:val="20"/>
              </w:rPr>
              <w:t>Reference </w:t>
            </w:r>
            <w:r>
              <w:rPr>
                <w:spacing w:val="-4"/>
                <w:sz w:val="20"/>
              </w:rPr>
              <w:t>WG10</w:t>
            </w:r>
          </w:p>
          <w:p>
            <w:pPr>
              <w:pStyle w:val="TableParagraph"/>
              <w:spacing w:before="1"/>
              <w:ind w:right="187"/>
              <w:rPr>
                <w:sz w:val="20"/>
              </w:rPr>
            </w:pPr>
            <w:r>
              <w:rPr>
                <w:spacing w:val="-2"/>
                <w:sz w:val="20"/>
              </w:rPr>
              <w:t>object </w:t>
            </w:r>
            <w:r>
              <w:rPr>
                <w:spacing w:val="-4"/>
                <w:sz w:val="20"/>
              </w:rPr>
              <w:t>model</w:t>
            </w:r>
          </w:p>
        </w:tc>
        <w:tc>
          <w:tcPr>
            <w:tcW w:w="1029" w:type="dxa"/>
          </w:tcPr>
          <w:p>
            <w:pPr>
              <w:pStyle w:val="TableParagraph"/>
              <w:rPr>
                <w:sz w:val="20"/>
              </w:rPr>
            </w:pPr>
            <w:r>
              <w:rPr>
                <w:spacing w:val="-10"/>
                <w:sz w:val="20"/>
              </w:rPr>
              <w:t>M</w:t>
            </w:r>
          </w:p>
        </w:tc>
        <w:tc>
          <w:tcPr>
            <w:tcW w:w="4004" w:type="dxa"/>
          </w:tcPr>
          <w:p>
            <w:pPr>
              <w:pStyle w:val="TableParagraph"/>
              <w:ind w:left="26"/>
              <w:rPr>
                <w:sz w:val="20"/>
              </w:rPr>
            </w:pPr>
            <w:r>
              <w:rPr>
                <w:sz w:val="20"/>
              </w:rPr>
              <w:t>Returns</w:t>
            </w:r>
            <w:r>
              <w:rPr>
                <w:spacing w:val="-4"/>
                <w:sz w:val="20"/>
              </w:rPr>
              <w:t> </w:t>
            </w:r>
            <w:r>
              <w:rPr>
                <w:sz w:val="20"/>
              </w:rPr>
              <w:t>the</w:t>
            </w:r>
            <w:r>
              <w:rPr>
                <w:spacing w:val="-4"/>
                <w:sz w:val="20"/>
              </w:rPr>
              <w:t> </w:t>
            </w:r>
            <w:r>
              <w:rPr>
                <w:sz w:val="20"/>
              </w:rPr>
              <w:t>status</w:t>
            </w:r>
            <w:r>
              <w:rPr>
                <w:spacing w:val="-4"/>
                <w:sz w:val="20"/>
              </w:rPr>
              <w:t> </w:t>
            </w:r>
            <w:r>
              <w:rPr>
                <w:sz w:val="20"/>
              </w:rPr>
              <w:t>of</w:t>
            </w:r>
            <w:r>
              <w:rPr>
                <w:spacing w:val="-3"/>
                <w:sz w:val="20"/>
              </w:rPr>
              <w:t> </w:t>
            </w:r>
            <w:r>
              <w:rPr>
                <w:sz w:val="20"/>
              </w:rPr>
              <w:t>the </w:t>
            </w:r>
            <w:r>
              <w:rPr>
                <w:spacing w:val="-2"/>
                <w:sz w:val="20"/>
              </w:rPr>
              <w:t>procedure</w:t>
            </w:r>
          </w:p>
        </w:tc>
      </w:tr>
    </w:tbl>
    <w:p>
      <w:pPr>
        <w:pStyle w:val="BodyText"/>
        <w:rPr>
          <w:b/>
        </w:rPr>
      </w:pPr>
    </w:p>
    <w:p>
      <w:pPr>
        <w:pStyle w:val="BodyText"/>
        <w:spacing w:before="69"/>
        <w:rPr>
          <w:b/>
        </w:rPr>
      </w:pPr>
    </w:p>
    <w:p>
      <w:pPr>
        <w:pStyle w:val="Heading4"/>
        <w:numPr>
          <w:ilvl w:val="3"/>
          <w:numId w:val="53"/>
        </w:numPr>
        <w:tabs>
          <w:tab w:pos="1212" w:val="left" w:leader="none"/>
        </w:tabs>
        <w:spacing w:line="240" w:lineRule="auto" w:before="0" w:after="0"/>
        <w:ind w:left="1212" w:right="0" w:hanging="720"/>
        <w:jc w:val="left"/>
      </w:pPr>
      <w:bookmarkStart w:name="_bookmark92" w:id="93"/>
      <w:bookmarkEnd w:id="93"/>
      <w:r>
        <w:rPr/>
      </w:r>
      <w:r>
        <w:rPr>
          <w:spacing w:val="-2"/>
        </w:rPr>
        <w:t>stopAalProfileInstance</w:t>
      </w:r>
    </w:p>
    <w:p>
      <w:pPr>
        <w:pStyle w:val="BodyText"/>
        <w:spacing w:before="182"/>
        <w:ind w:left="492"/>
      </w:pPr>
      <w:r>
        <w:rPr/>
        <w:t>Description:</w:t>
      </w:r>
      <w:r>
        <w:rPr>
          <w:spacing w:val="-7"/>
        </w:rPr>
        <w:t> </w:t>
      </w:r>
      <w:r>
        <w:rPr/>
        <w:t>The</w:t>
      </w:r>
      <w:r>
        <w:rPr>
          <w:spacing w:val="-6"/>
        </w:rPr>
        <w:t> </w:t>
      </w:r>
      <w:r>
        <w:rPr/>
        <w:t>AAL</w:t>
      </w:r>
      <w:r>
        <w:rPr>
          <w:spacing w:val="-4"/>
        </w:rPr>
        <w:t> </w:t>
      </w:r>
      <w:r>
        <w:rPr/>
        <w:t>Application</w:t>
      </w:r>
      <w:r>
        <w:rPr>
          <w:spacing w:val="-5"/>
        </w:rPr>
        <w:t> </w:t>
      </w:r>
      <w:r>
        <w:rPr/>
        <w:t>stops</w:t>
      </w:r>
      <w:r>
        <w:rPr>
          <w:spacing w:val="-7"/>
        </w:rPr>
        <w:t> </w:t>
      </w:r>
      <w:r>
        <w:rPr/>
        <w:t>the</w:t>
      </w:r>
      <w:r>
        <w:rPr>
          <w:spacing w:val="-5"/>
        </w:rPr>
        <w:t> </w:t>
      </w:r>
      <w:r>
        <w:rPr/>
        <w:t>AAL-Profile-</w:t>
      </w:r>
      <w:r>
        <w:rPr>
          <w:spacing w:val="-2"/>
        </w:rPr>
        <w:t>Instance.</w:t>
      </w:r>
    </w:p>
    <w:p>
      <w:pPr>
        <w:pStyle w:val="BodyText"/>
        <w:spacing w:before="178"/>
        <w:ind w:left="492" w:right="860"/>
      </w:pPr>
      <w:r>
        <w:rPr/>
        <w:t>Pre-conditions:</w:t>
      </w:r>
      <w:r>
        <w:rPr>
          <w:spacing w:val="-4"/>
        </w:rPr>
        <w:t> </w:t>
      </w:r>
      <w:r>
        <w:rPr/>
        <w:t>AAL-LPU</w:t>
      </w:r>
      <w:r>
        <w:rPr>
          <w:spacing w:val="-4"/>
        </w:rPr>
        <w:t> </w:t>
      </w:r>
      <w:r>
        <w:rPr/>
        <w:t>is</w:t>
      </w:r>
      <w:r>
        <w:rPr>
          <w:spacing w:val="-4"/>
        </w:rPr>
        <w:t> </w:t>
      </w:r>
      <w:r>
        <w:rPr/>
        <w:t>started,</w:t>
      </w:r>
      <w:r>
        <w:rPr>
          <w:spacing w:val="-3"/>
        </w:rPr>
        <w:t> </w:t>
      </w:r>
      <w:r>
        <w:rPr/>
        <w:t>AAL</w:t>
      </w:r>
      <w:r>
        <w:rPr>
          <w:spacing w:val="-2"/>
        </w:rPr>
        <w:t> </w:t>
      </w:r>
      <w:r>
        <w:rPr/>
        <w:t>Application</w:t>
      </w:r>
      <w:r>
        <w:rPr>
          <w:spacing w:val="-2"/>
        </w:rPr>
        <w:t> </w:t>
      </w:r>
      <w:r>
        <w:rPr/>
        <w:t>is</w:t>
      </w:r>
      <w:r>
        <w:rPr>
          <w:spacing w:val="-4"/>
        </w:rPr>
        <w:t> </w:t>
      </w:r>
      <w:r>
        <w:rPr/>
        <w:t>configured</w:t>
      </w:r>
      <w:r>
        <w:rPr>
          <w:spacing w:val="-2"/>
        </w:rPr>
        <w:t> </w:t>
      </w:r>
      <w:r>
        <w:rPr/>
        <w:t>and</w:t>
      </w:r>
      <w:r>
        <w:rPr>
          <w:spacing w:val="-2"/>
        </w:rPr>
        <w:t> </w:t>
      </w:r>
      <w:r>
        <w:rPr/>
        <w:t>started,</w:t>
      </w:r>
      <w:r>
        <w:rPr>
          <w:spacing w:val="-3"/>
        </w:rPr>
        <w:t> </w:t>
      </w:r>
      <w:r>
        <w:rPr/>
        <w:t>the</w:t>
      </w:r>
      <w:r>
        <w:rPr>
          <w:spacing w:val="-3"/>
        </w:rPr>
        <w:t> </w:t>
      </w:r>
      <w:r>
        <w:rPr/>
        <w:t>AAL-Profile-Instance</w:t>
      </w:r>
      <w:r>
        <w:rPr>
          <w:spacing w:val="-3"/>
        </w:rPr>
        <w:t> </w:t>
      </w:r>
      <w:r>
        <w:rPr/>
        <w:t>is configured and started.</w:t>
      </w:r>
    </w:p>
    <w:p>
      <w:pPr>
        <w:pStyle w:val="BodyText"/>
        <w:spacing w:line="427" w:lineRule="auto" w:before="181"/>
        <w:ind w:left="492" w:right="4943"/>
      </w:pPr>
      <w:r>
        <w:rPr/>
        <w:t>On</w:t>
      </w:r>
      <w:r>
        <w:rPr>
          <w:spacing w:val="-3"/>
        </w:rPr>
        <w:t> </w:t>
      </w:r>
      <w:r>
        <w:rPr/>
        <w:t>success,</w:t>
      </w:r>
      <w:r>
        <w:rPr>
          <w:spacing w:val="-5"/>
        </w:rPr>
        <w:t> </w:t>
      </w:r>
      <w:r>
        <w:rPr/>
        <w:t>the</w:t>
      </w:r>
      <w:r>
        <w:rPr>
          <w:spacing w:val="-5"/>
        </w:rPr>
        <w:t> </w:t>
      </w:r>
      <w:r>
        <w:rPr/>
        <w:t>AAL-Profile-Instance</w:t>
      </w:r>
      <w:r>
        <w:rPr>
          <w:spacing w:val="-5"/>
        </w:rPr>
        <w:t> </w:t>
      </w:r>
      <w:r>
        <w:rPr/>
        <w:t>will</w:t>
      </w:r>
      <w:r>
        <w:rPr>
          <w:spacing w:val="-6"/>
        </w:rPr>
        <w:t> </w:t>
      </w:r>
      <w:r>
        <w:rPr/>
        <w:t>be</w:t>
      </w:r>
      <w:r>
        <w:rPr>
          <w:spacing w:val="-5"/>
        </w:rPr>
        <w:t> </w:t>
      </w:r>
      <w:r>
        <w:rPr/>
        <w:t>in</w:t>
      </w:r>
      <w:r>
        <w:rPr>
          <w:spacing w:val="-4"/>
        </w:rPr>
        <w:t> </w:t>
      </w:r>
      <w:r>
        <w:rPr/>
        <w:t>the</w:t>
      </w:r>
      <w:r>
        <w:rPr>
          <w:spacing w:val="-5"/>
        </w:rPr>
        <w:t> </w:t>
      </w:r>
      <w:r>
        <w:rPr/>
        <w:t>stopped</w:t>
      </w:r>
      <w:r>
        <w:rPr>
          <w:spacing w:val="-6"/>
        </w:rPr>
        <w:t> </w:t>
      </w:r>
      <w:r>
        <w:rPr/>
        <w:t>state. Triggers: On demand request from the AAL Application.</w:t>
      </w:r>
    </w:p>
    <w:p>
      <w:pPr>
        <w:pStyle w:val="BodyText"/>
        <w:spacing w:before="2"/>
        <w:ind w:left="492"/>
      </w:pPr>
      <w:r>
        <w:rPr/>
        <w:t>Frequency:</w:t>
      </w:r>
      <w:r>
        <w:rPr>
          <w:spacing w:val="-6"/>
        </w:rPr>
        <w:t> </w:t>
      </w:r>
      <w:r>
        <w:rPr/>
        <w:t>Run</w:t>
      </w:r>
      <w:r>
        <w:rPr>
          <w:spacing w:val="-4"/>
        </w:rPr>
        <w:t> </w:t>
      </w:r>
      <w:r>
        <w:rPr/>
        <w:t>time,</w:t>
      </w:r>
      <w:r>
        <w:rPr>
          <w:spacing w:val="-5"/>
        </w:rPr>
        <w:t> </w:t>
      </w:r>
      <w:r>
        <w:rPr>
          <w:spacing w:val="-2"/>
        </w:rPr>
        <w:t>infrequent.</w:t>
      </w:r>
    </w:p>
    <w:p>
      <w:pPr>
        <w:pStyle w:val="BodyText"/>
        <w:spacing w:before="71"/>
      </w:pPr>
    </w:p>
    <w:p>
      <w:pPr>
        <w:spacing w:before="0"/>
        <w:ind w:left="66" w:right="284" w:firstLine="0"/>
        <w:jc w:val="center"/>
        <w:rPr>
          <w:b/>
          <w:sz w:val="20"/>
        </w:rPr>
      </w:pPr>
      <w:r>
        <w:rPr>
          <w:b/>
          <w:sz w:val="20"/>
        </w:rPr>
        <w:t>Table</w:t>
      </w:r>
      <w:r>
        <w:rPr>
          <w:b/>
          <w:spacing w:val="-12"/>
          <w:sz w:val="20"/>
        </w:rPr>
        <w:t> </w:t>
      </w:r>
      <w:r>
        <w:rPr>
          <w:b/>
          <w:sz w:val="20"/>
        </w:rPr>
        <w:t>5.4.4.2-1:</w:t>
      </w:r>
      <w:r>
        <w:rPr>
          <w:b/>
          <w:spacing w:val="-11"/>
          <w:sz w:val="20"/>
        </w:rPr>
        <w:t> </w:t>
      </w:r>
      <w:r>
        <w:rPr>
          <w:b/>
          <w:sz w:val="20"/>
        </w:rPr>
        <w:t>stopAalProfileInstance</w:t>
      </w:r>
      <w:r>
        <w:rPr>
          <w:b/>
          <w:spacing w:val="-11"/>
          <w:sz w:val="20"/>
        </w:rPr>
        <w:t> </w:t>
      </w:r>
      <w:r>
        <w:rPr>
          <w:b/>
          <w:spacing w:val="-2"/>
          <w:sz w:val="20"/>
        </w:rPr>
        <w:t>Operation</w:t>
      </w:r>
    </w:p>
    <w:p>
      <w:pPr>
        <w:pStyle w:val="BodyText"/>
        <w:spacing w:before="2"/>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50" w:hRule="atLeast"/>
        </w:trPr>
        <w:tc>
          <w:tcPr>
            <w:tcW w:w="3548" w:type="dxa"/>
            <w:shd w:val="clear" w:color="auto" w:fill="C0C0C0"/>
          </w:tcPr>
          <w:p>
            <w:pPr>
              <w:pStyle w:val="TableParagraph"/>
              <w:spacing w:before="2"/>
              <w:rPr>
                <w:b/>
                <w:sz w:val="20"/>
              </w:rPr>
            </w:pPr>
            <w:r>
              <w:rPr>
                <w:b/>
                <w:spacing w:val="-2"/>
                <w:sz w:val="20"/>
              </w:rPr>
              <w:t>Operation</w:t>
            </w:r>
          </w:p>
        </w:tc>
        <w:tc>
          <w:tcPr>
            <w:tcW w:w="5269" w:type="dxa"/>
            <w:shd w:val="clear" w:color="auto" w:fill="C0C0C0"/>
          </w:tcPr>
          <w:p>
            <w:pPr>
              <w:pStyle w:val="TableParagraph"/>
              <w:spacing w:before="2"/>
              <w:rPr>
                <w:b/>
                <w:sz w:val="20"/>
              </w:rPr>
            </w:pPr>
            <w:r>
              <w:rPr>
                <w:b/>
                <w:spacing w:val="-2"/>
                <w:sz w:val="20"/>
              </w:rPr>
              <w:t>Direction</w:t>
            </w:r>
          </w:p>
        </w:tc>
      </w:tr>
      <w:tr>
        <w:trPr>
          <w:trHeight w:val="412" w:hRule="atLeast"/>
        </w:trPr>
        <w:tc>
          <w:tcPr>
            <w:tcW w:w="3548" w:type="dxa"/>
          </w:tcPr>
          <w:p>
            <w:pPr>
              <w:pStyle w:val="TableParagraph"/>
              <w:spacing w:before="2"/>
              <w:rPr>
                <w:sz w:val="20"/>
              </w:rPr>
            </w:pPr>
            <w:r>
              <w:rPr>
                <w:spacing w:val="-2"/>
                <w:sz w:val="20"/>
              </w:rPr>
              <w:t>stopAalProfileInstance</w:t>
            </w:r>
          </w:p>
        </w:tc>
        <w:tc>
          <w:tcPr>
            <w:tcW w:w="5269" w:type="dxa"/>
          </w:tcPr>
          <w:p>
            <w:pPr>
              <w:pStyle w:val="TableParagraph"/>
              <w:tabs>
                <w:tab w:pos="1634" w:val="left" w:leader="none"/>
              </w:tabs>
              <w:spacing w:before="2"/>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pStyle w:val="BodyText"/>
        <w:rPr>
          <w:b/>
        </w:rPr>
      </w:pPr>
    </w:p>
    <w:p>
      <w:pPr>
        <w:pStyle w:val="BodyText"/>
        <w:spacing w:before="128"/>
        <w:rPr>
          <w:b/>
        </w:rPr>
      </w:pPr>
    </w:p>
    <w:p>
      <w:pPr>
        <w:spacing w:before="0"/>
        <w:ind w:left="66" w:right="285" w:firstLine="0"/>
        <w:jc w:val="center"/>
        <w:rPr>
          <w:b/>
          <w:sz w:val="20"/>
        </w:rPr>
      </w:pPr>
      <w:r>
        <w:rPr>
          <w:b/>
          <w:sz w:val="20"/>
        </w:rPr>
        <w:t>Table</w:t>
      </w:r>
      <w:r>
        <w:rPr>
          <w:b/>
          <w:spacing w:val="-10"/>
          <w:sz w:val="20"/>
        </w:rPr>
        <w:t> </w:t>
      </w:r>
      <w:r>
        <w:rPr>
          <w:b/>
          <w:sz w:val="20"/>
        </w:rPr>
        <w:t>5.4.4.2-2:</w:t>
      </w:r>
      <w:r>
        <w:rPr>
          <w:b/>
          <w:spacing w:val="-9"/>
          <w:sz w:val="20"/>
        </w:rPr>
        <w:t> </w:t>
      </w:r>
      <w:r>
        <w:rPr>
          <w:b/>
          <w:sz w:val="20"/>
        </w:rPr>
        <w:t>stopAalProfileInstance</w:t>
      </w:r>
      <w:r>
        <w:rPr>
          <w:b/>
          <w:spacing w:val="-9"/>
          <w:sz w:val="20"/>
        </w:rPr>
        <w:t> </w:t>
      </w:r>
      <w:r>
        <w:rPr>
          <w:b/>
          <w:sz w:val="20"/>
        </w:rPr>
        <w:t>Input</w:t>
      </w:r>
      <w:r>
        <w:rPr>
          <w:b/>
          <w:spacing w:val="-10"/>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1028"/>
        <w:gridCol w:w="1027"/>
        <w:gridCol w:w="1029"/>
        <w:gridCol w:w="4004"/>
      </w:tblGrid>
      <w:tr>
        <w:trPr>
          <w:trHeight w:val="388" w:hRule="atLeast"/>
        </w:trPr>
        <w:tc>
          <w:tcPr>
            <w:tcW w:w="1748" w:type="dxa"/>
            <w:shd w:val="clear" w:color="auto" w:fill="D9D9D9"/>
          </w:tcPr>
          <w:p>
            <w:pPr>
              <w:pStyle w:val="TableParagraph"/>
              <w:spacing w:line="207" w:lineRule="exact"/>
              <w:rPr>
                <w:b/>
                <w:sz w:val="18"/>
              </w:rPr>
            </w:pPr>
            <w:r>
              <w:rPr>
                <w:b/>
                <w:sz w:val="18"/>
              </w:rPr>
              <w:t>Input </w:t>
            </w:r>
            <w:r>
              <w:rPr>
                <w:b/>
                <w:spacing w:val="-2"/>
                <w:sz w:val="18"/>
              </w:rPr>
              <w:t>Parameter</w:t>
            </w:r>
          </w:p>
        </w:tc>
        <w:tc>
          <w:tcPr>
            <w:tcW w:w="1028" w:type="dxa"/>
            <w:shd w:val="clear" w:color="auto" w:fill="D9D9D9"/>
          </w:tcPr>
          <w:p>
            <w:pPr>
              <w:pStyle w:val="TableParagraph"/>
              <w:spacing w:line="207" w:lineRule="exact"/>
              <w:ind w:left="25"/>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9" w:type="dxa"/>
            <w:shd w:val="clear" w:color="auto" w:fill="D9D9D9"/>
          </w:tcPr>
          <w:p>
            <w:pPr>
              <w:pStyle w:val="TableParagraph"/>
              <w:spacing w:line="207" w:lineRule="exact"/>
              <w:rPr>
                <w:b/>
                <w:sz w:val="18"/>
              </w:rPr>
            </w:pPr>
            <w:r>
              <w:rPr>
                <w:b/>
                <w:spacing w:val="-2"/>
                <w:sz w:val="18"/>
              </w:rPr>
              <w:t>Qualifier</w:t>
            </w:r>
          </w:p>
        </w:tc>
        <w:tc>
          <w:tcPr>
            <w:tcW w:w="4004" w:type="dxa"/>
            <w:shd w:val="clear" w:color="auto" w:fill="D9D9D9"/>
          </w:tcPr>
          <w:p>
            <w:pPr>
              <w:pStyle w:val="TableParagraph"/>
              <w:spacing w:line="207" w:lineRule="exact"/>
              <w:ind w:left="26"/>
              <w:rPr>
                <w:b/>
                <w:sz w:val="18"/>
              </w:rPr>
            </w:pPr>
            <w:r>
              <w:rPr>
                <w:b/>
                <w:spacing w:val="-2"/>
                <w:sz w:val="18"/>
              </w:rPr>
              <w:t>Description</w:t>
            </w:r>
          </w:p>
        </w:tc>
      </w:tr>
      <w:tr>
        <w:trPr>
          <w:trHeight w:val="640" w:hRule="atLeast"/>
        </w:trPr>
        <w:tc>
          <w:tcPr>
            <w:tcW w:w="1748" w:type="dxa"/>
          </w:tcPr>
          <w:p>
            <w:pPr>
              <w:pStyle w:val="TableParagraph"/>
              <w:rPr>
                <w:sz w:val="20"/>
              </w:rPr>
            </w:pPr>
            <w:r>
              <w:rPr>
                <w:spacing w:val="-2"/>
                <w:sz w:val="20"/>
              </w:rPr>
              <w:t>aal_profile_instanc e_handle</w:t>
            </w:r>
          </w:p>
        </w:tc>
        <w:tc>
          <w:tcPr>
            <w:tcW w:w="1028" w:type="dxa"/>
          </w:tcPr>
          <w:p>
            <w:pPr>
              <w:pStyle w:val="TableParagraph"/>
              <w:ind w:left="25"/>
              <w:rPr>
                <w:sz w:val="20"/>
              </w:rPr>
            </w:pPr>
            <w:r>
              <w:rPr>
                <w:spacing w:val="-10"/>
                <w:sz w:val="20"/>
              </w:rPr>
              <w:t>1</w:t>
            </w:r>
          </w:p>
        </w:tc>
        <w:tc>
          <w:tcPr>
            <w:tcW w:w="1027" w:type="dxa"/>
          </w:tcPr>
          <w:p>
            <w:pPr>
              <w:pStyle w:val="TableParagraph"/>
              <w:rPr>
                <w:sz w:val="20"/>
              </w:rPr>
            </w:pPr>
            <w:r>
              <w:rPr>
                <w:spacing w:val="-4"/>
                <w:sz w:val="20"/>
              </w:rPr>
              <w:t>UUID</w:t>
            </w:r>
          </w:p>
        </w:tc>
        <w:tc>
          <w:tcPr>
            <w:tcW w:w="1029" w:type="dxa"/>
          </w:tcPr>
          <w:p>
            <w:pPr>
              <w:pStyle w:val="TableParagraph"/>
              <w:rPr>
                <w:sz w:val="20"/>
              </w:rPr>
            </w:pPr>
            <w:r>
              <w:rPr>
                <w:spacing w:val="-10"/>
                <w:sz w:val="20"/>
              </w:rPr>
              <w:t>M</w:t>
            </w:r>
          </w:p>
        </w:tc>
        <w:tc>
          <w:tcPr>
            <w:tcW w:w="4004" w:type="dxa"/>
          </w:tcPr>
          <w:p>
            <w:pPr>
              <w:pStyle w:val="TableParagraph"/>
              <w:ind w:left="26" w:right="36"/>
              <w:rPr>
                <w:sz w:val="20"/>
              </w:rPr>
            </w:pPr>
            <w:r>
              <w:rPr>
                <w:sz w:val="20"/>
              </w:rPr>
              <w:t>The</w:t>
            </w:r>
            <w:r>
              <w:rPr>
                <w:spacing w:val="-7"/>
                <w:sz w:val="20"/>
              </w:rPr>
              <w:t> </w:t>
            </w:r>
            <w:r>
              <w:rPr>
                <w:sz w:val="20"/>
              </w:rPr>
              <w:t>identifier</w:t>
            </w:r>
            <w:r>
              <w:rPr>
                <w:spacing w:val="-9"/>
                <w:sz w:val="20"/>
              </w:rPr>
              <w:t> </w:t>
            </w:r>
            <w:r>
              <w:rPr>
                <w:sz w:val="20"/>
              </w:rPr>
              <w:t>of</w:t>
            </w:r>
            <w:r>
              <w:rPr>
                <w:spacing w:val="-7"/>
                <w:sz w:val="20"/>
              </w:rPr>
              <w:t> </w:t>
            </w:r>
            <w:r>
              <w:rPr>
                <w:sz w:val="20"/>
              </w:rPr>
              <w:t>the</w:t>
            </w:r>
            <w:r>
              <w:rPr>
                <w:spacing w:val="-7"/>
                <w:sz w:val="20"/>
              </w:rPr>
              <w:t> </w:t>
            </w:r>
            <w:r>
              <w:rPr>
                <w:sz w:val="20"/>
              </w:rPr>
              <w:t>AAL-Profile-Instance</w:t>
            </w:r>
            <w:r>
              <w:rPr>
                <w:spacing w:val="-7"/>
                <w:sz w:val="20"/>
              </w:rPr>
              <w:t> </w:t>
            </w:r>
            <w:r>
              <w:rPr>
                <w:sz w:val="20"/>
              </w:rPr>
              <w:t>to </w:t>
            </w:r>
            <w:r>
              <w:rPr>
                <w:spacing w:val="-2"/>
                <w:sz w:val="20"/>
              </w:rPr>
              <w:t>stop.</w:t>
            </w:r>
          </w:p>
        </w:tc>
      </w:tr>
    </w:tbl>
    <w:p>
      <w:pPr>
        <w:spacing w:before="121"/>
        <w:ind w:left="66" w:right="286" w:firstLine="0"/>
        <w:jc w:val="center"/>
        <w:rPr>
          <w:b/>
          <w:sz w:val="20"/>
        </w:rPr>
      </w:pPr>
      <w:r>
        <w:rPr>
          <w:b/>
          <w:sz w:val="20"/>
        </w:rPr>
        <w:t>Table</w:t>
      </w:r>
      <w:r>
        <w:rPr>
          <w:b/>
          <w:spacing w:val="-11"/>
          <w:sz w:val="20"/>
        </w:rPr>
        <w:t> </w:t>
      </w:r>
      <w:r>
        <w:rPr>
          <w:b/>
          <w:sz w:val="20"/>
        </w:rPr>
        <w:t>5.4.4.2-3:</w:t>
      </w:r>
      <w:r>
        <w:rPr>
          <w:b/>
          <w:spacing w:val="-9"/>
          <w:sz w:val="20"/>
        </w:rPr>
        <w:t> </w:t>
      </w:r>
      <w:r>
        <w:rPr>
          <w:b/>
          <w:sz w:val="20"/>
        </w:rPr>
        <w:t>stopAalProfileInstance</w:t>
      </w:r>
      <w:r>
        <w:rPr>
          <w:b/>
          <w:spacing w:val="-10"/>
          <w:sz w:val="20"/>
        </w:rPr>
        <w:t> </w:t>
      </w:r>
      <w:r>
        <w:rPr>
          <w:b/>
          <w:sz w:val="20"/>
        </w:rPr>
        <w:t>Output</w:t>
      </w:r>
      <w:r>
        <w:rPr>
          <w:b/>
          <w:spacing w:val="-9"/>
          <w:sz w:val="20"/>
        </w:rPr>
        <w:t> </w:t>
      </w:r>
      <w:r>
        <w:rPr>
          <w:b/>
          <w:spacing w:val="-2"/>
          <w:sz w:val="20"/>
        </w:rPr>
        <w:t>Parameters</w:t>
      </w:r>
    </w:p>
    <w:p>
      <w:pPr>
        <w:spacing w:after="0"/>
        <w:jc w:val="center"/>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1028"/>
        <w:gridCol w:w="1027"/>
        <w:gridCol w:w="1029"/>
        <w:gridCol w:w="4004"/>
      </w:tblGrid>
      <w:tr>
        <w:trPr>
          <w:trHeight w:val="386" w:hRule="atLeast"/>
        </w:trPr>
        <w:tc>
          <w:tcPr>
            <w:tcW w:w="1748" w:type="dxa"/>
            <w:shd w:val="clear" w:color="auto" w:fill="D9D9D9"/>
          </w:tcPr>
          <w:p>
            <w:pPr>
              <w:pStyle w:val="TableParagraph"/>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ind w:left="25"/>
              <w:rPr>
                <w:b/>
                <w:sz w:val="18"/>
              </w:rPr>
            </w:pPr>
            <w:r>
              <w:rPr>
                <w:b/>
                <w:spacing w:val="-2"/>
                <w:sz w:val="18"/>
              </w:rPr>
              <w:t>Cardinality</w:t>
            </w:r>
          </w:p>
        </w:tc>
        <w:tc>
          <w:tcPr>
            <w:tcW w:w="1027" w:type="dxa"/>
            <w:shd w:val="clear" w:color="auto" w:fill="D9D9D9"/>
          </w:tcPr>
          <w:p>
            <w:pPr>
              <w:pStyle w:val="TableParagraph"/>
              <w:rPr>
                <w:b/>
                <w:sz w:val="18"/>
              </w:rPr>
            </w:pPr>
            <w:r>
              <w:rPr>
                <w:b/>
                <w:sz w:val="18"/>
              </w:rPr>
              <w:t>Data</w:t>
            </w:r>
            <w:r>
              <w:rPr>
                <w:b/>
                <w:spacing w:val="1"/>
                <w:sz w:val="18"/>
              </w:rPr>
              <w:t> </w:t>
            </w:r>
            <w:r>
              <w:rPr>
                <w:b/>
                <w:spacing w:val="-4"/>
                <w:sz w:val="18"/>
              </w:rPr>
              <w:t>Type</w:t>
            </w:r>
          </w:p>
        </w:tc>
        <w:tc>
          <w:tcPr>
            <w:tcW w:w="1029" w:type="dxa"/>
            <w:shd w:val="clear" w:color="auto" w:fill="D9D9D9"/>
          </w:tcPr>
          <w:p>
            <w:pPr>
              <w:pStyle w:val="TableParagraph"/>
              <w:rPr>
                <w:b/>
                <w:sz w:val="18"/>
              </w:rPr>
            </w:pPr>
            <w:r>
              <w:rPr>
                <w:b/>
                <w:spacing w:val="-2"/>
                <w:sz w:val="18"/>
              </w:rPr>
              <w:t>Qualifier</w:t>
            </w:r>
          </w:p>
        </w:tc>
        <w:tc>
          <w:tcPr>
            <w:tcW w:w="4004" w:type="dxa"/>
            <w:shd w:val="clear" w:color="auto" w:fill="D9D9D9"/>
          </w:tcPr>
          <w:p>
            <w:pPr>
              <w:pStyle w:val="TableParagraph"/>
              <w:ind w:left="26"/>
              <w:rPr>
                <w:b/>
                <w:sz w:val="18"/>
              </w:rPr>
            </w:pPr>
            <w:r>
              <w:rPr>
                <w:b/>
                <w:spacing w:val="-2"/>
                <w:sz w:val="18"/>
              </w:rPr>
              <w:t>Description</w:t>
            </w:r>
          </w:p>
        </w:tc>
      </w:tr>
      <w:tr>
        <w:trPr>
          <w:trHeight w:val="1101" w:hRule="atLeast"/>
        </w:trPr>
        <w:tc>
          <w:tcPr>
            <w:tcW w:w="1748"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ind w:right="176"/>
              <w:rPr>
                <w:sz w:val="20"/>
              </w:rPr>
            </w:pPr>
            <w:r>
              <w:rPr>
                <w:spacing w:val="-2"/>
                <w:sz w:val="20"/>
              </w:rPr>
              <w:t>Reference </w:t>
            </w:r>
            <w:r>
              <w:rPr>
                <w:spacing w:val="-4"/>
                <w:sz w:val="20"/>
              </w:rPr>
              <w:t>WG10</w:t>
            </w:r>
          </w:p>
          <w:p>
            <w:pPr>
              <w:pStyle w:val="TableParagraph"/>
              <w:spacing w:before="1"/>
              <w:ind w:right="187"/>
              <w:rPr>
                <w:sz w:val="20"/>
              </w:rPr>
            </w:pPr>
            <w:r>
              <w:rPr>
                <w:spacing w:val="-2"/>
                <w:sz w:val="20"/>
              </w:rPr>
              <w:t>object </w:t>
            </w:r>
            <w:r>
              <w:rPr>
                <w:spacing w:val="-4"/>
                <w:sz w:val="20"/>
              </w:rPr>
              <w:t>model</w:t>
            </w:r>
          </w:p>
        </w:tc>
        <w:tc>
          <w:tcPr>
            <w:tcW w:w="1029" w:type="dxa"/>
          </w:tcPr>
          <w:p>
            <w:pPr>
              <w:pStyle w:val="TableParagraph"/>
              <w:rPr>
                <w:sz w:val="20"/>
              </w:rPr>
            </w:pPr>
            <w:r>
              <w:rPr>
                <w:spacing w:val="-10"/>
                <w:sz w:val="20"/>
              </w:rPr>
              <w:t>M</w:t>
            </w:r>
          </w:p>
        </w:tc>
        <w:tc>
          <w:tcPr>
            <w:tcW w:w="4004" w:type="dxa"/>
          </w:tcPr>
          <w:p>
            <w:pPr>
              <w:pStyle w:val="TableParagraph"/>
              <w:ind w:left="26"/>
              <w:rPr>
                <w:sz w:val="20"/>
              </w:rPr>
            </w:pPr>
            <w:r>
              <w:rPr>
                <w:sz w:val="20"/>
              </w:rPr>
              <w:t>Returns</w:t>
            </w:r>
            <w:r>
              <w:rPr>
                <w:spacing w:val="-4"/>
                <w:sz w:val="20"/>
              </w:rPr>
              <w:t> </w:t>
            </w:r>
            <w:r>
              <w:rPr>
                <w:sz w:val="20"/>
              </w:rPr>
              <w:t>the</w:t>
            </w:r>
            <w:r>
              <w:rPr>
                <w:spacing w:val="-4"/>
                <w:sz w:val="20"/>
              </w:rPr>
              <w:t> </w:t>
            </w:r>
            <w:r>
              <w:rPr>
                <w:sz w:val="20"/>
              </w:rPr>
              <w:t>status</w:t>
            </w:r>
            <w:r>
              <w:rPr>
                <w:spacing w:val="-4"/>
                <w:sz w:val="20"/>
              </w:rPr>
              <w:t> </w:t>
            </w:r>
            <w:r>
              <w:rPr>
                <w:sz w:val="20"/>
              </w:rPr>
              <w:t>of</w:t>
            </w:r>
            <w:r>
              <w:rPr>
                <w:spacing w:val="-3"/>
                <w:sz w:val="20"/>
              </w:rPr>
              <w:t> </w:t>
            </w:r>
            <w:r>
              <w:rPr>
                <w:sz w:val="20"/>
              </w:rPr>
              <w:t>the </w:t>
            </w:r>
            <w:r>
              <w:rPr>
                <w:spacing w:val="-2"/>
                <w:sz w:val="20"/>
              </w:rPr>
              <w:t>procedure</w:t>
            </w:r>
          </w:p>
        </w:tc>
      </w:tr>
    </w:tbl>
    <w:p>
      <w:pPr>
        <w:pStyle w:val="BodyText"/>
        <w:spacing w:before="254"/>
        <w:rPr>
          <w:b/>
          <w:sz w:val="24"/>
        </w:rPr>
      </w:pPr>
    </w:p>
    <w:p>
      <w:pPr>
        <w:pStyle w:val="Heading4"/>
        <w:numPr>
          <w:ilvl w:val="3"/>
          <w:numId w:val="53"/>
        </w:numPr>
        <w:tabs>
          <w:tab w:pos="1212" w:val="left" w:leader="none"/>
        </w:tabs>
        <w:spacing w:line="240" w:lineRule="auto" w:before="0" w:after="0"/>
        <w:ind w:left="1212" w:right="0" w:hanging="720"/>
        <w:jc w:val="left"/>
      </w:pPr>
      <w:bookmarkStart w:name="_bookmark93" w:id="94"/>
      <w:bookmarkEnd w:id="94"/>
      <w:r>
        <w:rPr/>
      </w:r>
      <w:r>
        <w:rPr>
          <w:spacing w:val="-2"/>
        </w:rPr>
        <w:t>startAalProfileQueue</w:t>
      </w:r>
    </w:p>
    <w:p>
      <w:pPr>
        <w:pStyle w:val="BodyText"/>
        <w:spacing w:before="182"/>
        <w:ind w:left="492"/>
      </w:pPr>
      <w:r>
        <w:rPr/>
        <w:t>Description:</w:t>
      </w:r>
      <w:r>
        <w:rPr>
          <w:spacing w:val="-6"/>
        </w:rPr>
        <w:t> </w:t>
      </w:r>
      <w:r>
        <w:rPr/>
        <w:t>The</w:t>
      </w:r>
      <w:r>
        <w:rPr>
          <w:spacing w:val="-4"/>
        </w:rPr>
        <w:t> </w:t>
      </w:r>
      <w:r>
        <w:rPr/>
        <w:t>AAL</w:t>
      </w:r>
      <w:r>
        <w:rPr>
          <w:spacing w:val="-3"/>
        </w:rPr>
        <w:t> </w:t>
      </w:r>
      <w:r>
        <w:rPr/>
        <w:t>Application</w:t>
      </w:r>
      <w:r>
        <w:rPr>
          <w:spacing w:val="-4"/>
        </w:rPr>
        <w:t> </w:t>
      </w:r>
      <w:r>
        <w:rPr/>
        <w:t>starts</w:t>
      </w:r>
      <w:r>
        <w:rPr>
          <w:spacing w:val="-5"/>
        </w:rPr>
        <w:t> </w:t>
      </w:r>
      <w:r>
        <w:rPr/>
        <w:t>the</w:t>
      </w:r>
      <w:r>
        <w:rPr>
          <w:spacing w:val="-4"/>
        </w:rPr>
        <w:t> </w:t>
      </w:r>
      <w:r>
        <w:rPr/>
        <w:t>AAL-Profile-Queue</w:t>
      </w:r>
      <w:r>
        <w:rPr>
          <w:spacing w:val="-5"/>
        </w:rPr>
        <w:t> </w:t>
      </w:r>
      <w:r>
        <w:rPr/>
        <w:t>once</w:t>
      </w:r>
      <w:r>
        <w:rPr>
          <w:spacing w:val="-4"/>
        </w:rPr>
        <w:t> </w:t>
      </w:r>
      <w:r>
        <w:rPr/>
        <w:t>it</w:t>
      </w:r>
      <w:r>
        <w:rPr>
          <w:spacing w:val="-5"/>
        </w:rPr>
        <w:t> </w:t>
      </w:r>
      <w:r>
        <w:rPr/>
        <w:t>is</w:t>
      </w:r>
      <w:r>
        <w:rPr>
          <w:spacing w:val="-6"/>
        </w:rPr>
        <w:t> </w:t>
      </w:r>
      <w:r>
        <w:rPr/>
        <w:t>ready</w:t>
      </w:r>
      <w:r>
        <w:rPr>
          <w:spacing w:val="-3"/>
        </w:rPr>
        <w:t> </w:t>
      </w:r>
      <w:r>
        <w:rPr/>
        <w:t>to</w:t>
      </w:r>
      <w:r>
        <w:rPr>
          <w:spacing w:val="-6"/>
        </w:rPr>
        <w:t> </w:t>
      </w:r>
      <w:r>
        <w:rPr/>
        <w:t>start</w:t>
      </w:r>
      <w:r>
        <w:rPr>
          <w:spacing w:val="-5"/>
        </w:rPr>
        <w:t> </w:t>
      </w:r>
      <w:r>
        <w:rPr>
          <w:spacing w:val="-2"/>
        </w:rPr>
        <w:t>operations.</w:t>
      </w:r>
    </w:p>
    <w:p>
      <w:pPr>
        <w:pStyle w:val="BodyText"/>
        <w:spacing w:before="178"/>
        <w:ind w:left="492" w:right="775"/>
      </w:pPr>
      <w:r>
        <w:rPr/>
        <w:t>Pre-conditions:</w:t>
      </w:r>
      <w:r>
        <w:rPr>
          <w:spacing w:val="-4"/>
        </w:rPr>
        <w:t> </w:t>
      </w:r>
      <w:r>
        <w:rPr/>
        <w:t>AAL-LPU</w:t>
      </w:r>
      <w:r>
        <w:rPr>
          <w:spacing w:val="-4"/>
        </w:rPr>
        <w:t> </w:t>
      </w:r>
      <w:r>
        <w:rPr/>
        <w:t>is</w:t>
      </w:r>
      <w:r>
        <w:rPr>
          <w:spacing w:val="-4"/>
        </w:rPr>
        <w:t> </w:t>
      </w:r>
      <w:r>
        <w:rPr/>
        <w:t>started,</w:t>
      </w:r>
      <w:r>
        <w:rPr>
          <w:spacing w:val="-3"/>
        </w:rPr>
        <w:t> </w:t>
      </w:r>
      <w:r>
        <w:rPr/>
        <w:t>AAL</w:t>
      </w:r>
      <w:r>
        <w:rPr>
          <w:spacing w:val="-2"/>
        </w:rPr>
        <w:t> </w:t>
      </w:r>
      <w:r>
        <w:rPr/>
        <w:t>Application</w:t>
      </w:r>
      <w:r>
        <w:rPr>
          <w:spacing w:val="-2"/>
        </w:rPr>
        <w:t> </w:t>
      </w:r>
      <w:r>
        <w:rPr/>
        <w:t>is</w:t>
      </w:r>
      <w:r>
        <w:rPr>
          <w:spacing w:val="-4"/>
        </w:rPr>
        <w:t> </w:t>
      </w:r>
      <w:r>
        <w:rPr/>
        <w:t>successfully</w:t>
      </w:r>
      <w:r>
        <w:rPr>
          <w:spacing w:val="-3"/>
        </w:rPr>
        <w:t> </w:t>
      </w:r>
      <w:r>
        <w:rPr/>
        <w:t>configured</w:t>
      </w:r>
      <w:r>
        <w:rPr>
          <w:spacing w:val="-2"/>
        </w:rPr>
        <w:t> </w:t>
      </w:r>
      <w:r>
        <w:rPr/>
        <w:t>and</w:t>
      </w:r>
      <w:r>
        <w:rPr>
          <w:spacing w:val="-2"/>
        </w:rPr>
        <w:t> </w:t>
      </w:r>
      <w:r>
        <w:rPr/>
        <w:t>started,</w:t>
      </w:r>
      <w:r>
        <w:rPr>
          <w:spacing w:val="-3"/>
        </w:rPr>
        <w:t> </w:t>
      </w:r>
      <w:r>
        <w:rPr/>
        <w:t>AAL-Profile-Instance</w:t>
      </w:r>
      <w:r>
        <w:rPr>
          <w:spacing w:val="-3"/>
        </w:rPr>
        <w:t> </w:t>
      </w:r>
      <w:r>
        <w:rPr/>
        <w:t>is configured and started, the AAL-Queue is configured and in stopped state.</w:t>
      </w:r>
    </w:p>
    <w:p>
      <w:pPr>
        <w:pStyle w:val="BodyText"/>
        <w:spacing w:line="427" w:lineRule="auto" w:before="181"/>
        <w:ind w:left="492" w:right="4943"/>
      </w:pPr>
      <w:r>
        <w:rPr/>
        <w:t>Triggers:</w:t>
      </w:r>
      <w:r>
        <w:rPr>
          <w:spacing w:val="-7"/>
        </w:rPr>
        <w:t> </w:t>
      </w:r>
      <w:r>
        <w:rPr/>
        <w:t>On</w:t>
      </w:r>
      <w:r>
        <w:rPr>
          <w:spacing w:val="-5"/>
        </w:rPr>
        <w:t> </w:t>
      </w:r>
      <w:r>
        <w:rPr/>
        <w:t>demand</w:t>
      </w:r>
      <w:r>
        <w:rPr>
          <w:spacing w:val="-7"/>
        </w:rPr>
        <w:t> </w:t>
      </w:r>
      <w:r>
        <w:rPr/>
        <w:t>request</w:t>
      </w:r>
      <w:r>
        <w:rPr>
          <w:spacing w:val="-7"/>
        </w:rPr>
        <w:t> </w:t>
      </w:r>
      <w:r>
        <w:rPr/>
        <w:t>from</w:t>
      </w:r>
      <w:r>
        <w:rPr>
          <w:spacing w:val="-5"/>
        </w:rPr>
        <w:t> </w:t>
      </w:r>
      <w:r>
        <w:rPr/>
        <w:t>the</w:t>
      </w:r>
      <w:r>
        <w:rPr>
          <w:spacing w:val="-6"/>
        </w:rPr>
        <w:t> </w:t>
      </w:r>
      <w:r>
        <w:rPr/>
        <w:t>AAL</w:t>
      </w:r>
      <w:r>
        <w:rPr>
          <w:spacing w:val="-5"/>
        </w:rPr>
        <w:t> </w:t>
      </w:r>
      <w:r>
        <w:rPr/>
        <w:t>Application. Frequency: Run time.</w:t>
      </w:r>
    </w:p>
    <w:p>
      <w:pPr>
        <w:spacing w:before="122"/>
        <w:ind w:left="3285" w:right="0" w:firstLine="0"/>
        <w:jc w:val="left"/>
        <w:rPr>
          <w:b/>
          <w:sz w:val="20"/>
        </w:rPr>
      </w:pPr>
      <w:r>
        <w:rPr>
          <w:b/>
          <w:sz w:val="20"/>
        </w:rPr>
        <w:t>Table</w:t>
      </w:r>
      <w:r>
        <w:rPr>
          <w:b/>
          <w:spacing w:val="-11"/>
          <w:sz w:val="20"/>
        </w:rPr>
        <w:t> </w:t>
      </w:r>
      <w:r>
        <w:rPr>
          <w:b/>
          <w:sz w:val="20"/>
        </w:rPr>
        <w:t>5.4.4.3-1</w:t>
      </w:r>
      <w:r>
        <w:rPr>
          <w:b/>
          <w:spacing w:val="-8"/>
          <w:sz w:val="20"/>
        </w:rPr>
        <w:t> </w:t>
      </w:r>
      <w:r>
        <w:rPr>
          <w:b/>
          <w:sz w:val="20"/>
        </w:rPr>
        <w:t>startAalprofileQueue</w:t>
      </w:r>
      <w:r>
        <w:rPr>
          <w:b/>
          <w:spacing w:val="-10"/>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49"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startAalProfileQueue</w:t>
            </w:r>
          </w:p>
        </w:tc>
        <w:tc>
          <w:tcPr>
            <w:tcW w:w="5269" w:type="dxa"/>
          </w:tcPr>
          <w:p>
            <w:pPr>
              <w:pStyle w:val="TableParagraph"/>
              <w:tabs>
                <w:tab w:pos="1634"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spacing w:before="121"/>
        <w:ind w:left="66" w:right="288" w:firstLine="0"/>
        <w:jc w:val="center"/>
        <w:rPr>
          <w:b/>
          <w:sz w:val="20"/>
        </w:rPr>
      </w:pPr>
      <w:r>
        <w:rPr>
          <w:b/>
          <w:sz w:val="20"/>
        </w:rPr>
        <w:t>Table</w:t>
      </w:r>
      <w:r>
        <w:rPr>
          <w:b/>
          <w:spacing w:val="-10"/>
          <w:sz w:val="20"/>
        </w:rPr>
        <w:t> </w:t>
      </w:r>
      <w:r>
        <w:rPr>
          <w:b/>
          <w:sz w:val="20"/>
        </w:rPr>
        <w:t>5.4.4.3-2:</w:t>
      </w:r>
      <w:r>
        <w:rPr>
          <w:b/>
          <w:spacing w:val="-9"/>
          <w:sz w:val="20"/>
        </w:rPr>
        <w:t> </w:t>
      </w:r>
      <w:r>
        <w:rPr>
          <w:b/>
          <w:sz w:val="20"/>
        </w:rPr>
        <w:t>startAalprofileQueue</w:t>
      </w:r>
      <w:r>
        <w:rPr>
          <w:b/>
          <w:spacing w:val="-8"/>
          <w:sz w:val="20"/>
        </w:rPr>
        <w:t> </w:t>
      </w:r>
      <w:r>
        <w:rPr>
          <w:b/>
          <w:sz w:val="20"/>
        </w:rPr>
        <w:t>Input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5" w:hRule="atLeast"/>
        </w:trPr>
        <w:tc>
          <w:tcPr>
            <w:tcW w:w="1745" w:type="dxa"/>
            <w:shd w:val="clear" w:color="auto" w:fill="D9D9D9"/>
          </w:tcPr>
          <w:p>
            <w:pPr>
              <w:pStyle w:val="TableParagraph"/>
              <w:spacing w:line="207" w:lineRule="exact"/>
              <w:rPr>
                <w:b/>
                <w:sz w:val="18"/>
              </w:rPr>
            </w:pPr>
            <w:r>
              <w:rPr>
                <w:b/>
                <w:sz w:val="18"/>
              </w:rPr>
              <w:t>Input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640" w:hRule="atLeast"/>
        </w:trPr>
        <w:tc>
          <w:tcPr>
            <w:tcW w:w="1745" w:type="dxa"/>
          </w:tcPr>
          <w:p>
            <w:pPr>
              <w:pStyle w:val="TableParagraph"/>
              <w:rPr>
                <w:sz w:val="20"/>
              </w:rPr>
            </w:pPr>
            <w:r>
              <w:rPr>
                <w:spacing w:val="-2"/>
                <w:sz w:val="20"/>
              </w:rPr>
              <w:t>aal-profile-queue- handle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N/A</w:t>
            </w:r>
          </w:p>
        </w:tc>
        <w:tc>
          <w:tcPr>
            <w:tcW w:w="1027" w:type="dxa"/>
          </w:tcPr>
          <w:p>
            <w:pPr>
              <w:pStyle w:val="TableParagraph"/>
              <w:ind w:left="0"/>
              <w:rPr>
                <w:sz w:val="18"/>
              </w:rPr>
            </w:pPr>
          </w:p>
        </w:tc>
        <w:tc>
          <w:tcPr>
            <w:tcW w:w="4002" w:type="dxa"/>
          </w:tcPr>
          <w:p>
            <w:pPr>
              <w:pStyle w:val="TableParagraph"/>
              <w:ind w:left="29"/>
              <w:rPr>
                <w:sz w:val="20"/>
              </w:rPr>
            </w:pPr>
            <w:r>
              <w:rPr>
                <w:sz w:val="20"/>
              </w:rPr>
              <w:t>The</w:t>
            </w:r>
            <w:r>
              <w:rPr>
                <w:spacing w:val="-6"/>
                <w:sz w:val="20"/>
              </w:rPr>
              <w:t> </w:t>
            </w:r>
            <w:r>
              <w:rPr>
                <w:sz w:val="20"/>
              </w:rPr>
              <w:t>handle</w:t>
            </w:r>
            <w:r>
              <w:rPr>
                <w:spacing w:val="-6"/>
                <w:sz w:val="20"/>
              </w:rPr>
              <w:t> </w:t>
            </w:r>
            <w:r>
              <w:rPr>
                <w:sz w:val="20"/>
              </w:rPr>
              <w:t>or</w:t>
            </w:r>
            <w:r>
              <w:rPr>
                <w:spacing w:val="-6"/>
                <w:sz w:val="20"/>
              </w:rPr>
              <w:t> </w:t>
            </w:r>
            <w:r>
              <w:rPr>
                <w:sz w:val="20"/>
              </w:rPr>
              <w:t>identification</w:t>
            </w:r>
            <w:r>
              <w:rPr>
                <w:spacing w:val="-7"/>
                <w:sz w:val="20"/>
              </w:rPr>
              <w:t> </w:t>
            </w:r>
            <w:r>
              <w:rPr>
                <w:sz w:val="20"/>
              </w:rPr>
              <w:t>of</w:t>
            </w:r>
            <w:r>
              <w:rPr>
                <w:spacing w:val="-8"/>
                <w:sz w:val="20"/>
              </w:rPr>
              <w:t> </w:t>
            </w:r>
            <w:r>
              <w:rPr>
                <w:sz w:val="20"/>
              </w:rPr>
              <w:t>the</w:t>
            </w:r>
            <w:r>
              <w:rPr>
                <w:spacing w:val="-6"/>
                <w:sz w:val="20"/>
              </w:rPr>
              <w:t> </w:t>
            </w:r>
            <w:r>
              <w:rPr>
                <w:sz w:val="20"/>
              </w:rPr>
              <w:t>AAL- Profile_Queue to start.</w:t>
            </w:r>
          </w:p>
        </w:tc>
      </w:tr>
    </w:tbl>
    <w:p>
      <w:pPr>
        <w:spacing w:before="122"/>
        <w:ind w:left="66" w:right="288" w:firstLine="0"/>
        <w:jc w:val="center"/>
        <w:rPr>
          <w:b/>
          <w:sz w:val="20"/>
        </w:rPr>
      </w:pPr>
      <w:r>
        <w:rPr>
          <w:b/>
          <w:sz w:val="20"/>
        </w:rPr>
        <w:t>Table</w:t>
      </w:r>
      <w:r>
        <w:rPr>
          <w:b/>
          <w:spacing w:val="-10"/>
          <w:sz w:val="20"/>
        </w:rPr>
        <w:t> </w:t>
      </w:r>
      <w:r>
        <w:rPr>
          <w:b/>
          <w:sz w:val="20"/>
        </w:rPr>
        <w:t>5.4.4.3-2:</w:t>
      </w:r>
      <w:r>
        <w:rPr>
          <w:b/>
          <w:spacing w:val="-9"/>
          <w:sz w:val="20"/>
        </w:rPr>
        <w:t> </w:t>
      </w:r>
      <w:r>
        <w:rPr>
          <w:b/>
          <w:sz w:val="20"/>
        </w:rPr>
        <w:t>startAalprofileQueue</w:t>
      </w:r>
      <w:r>
        <w:rPr>
          <w:b/>
          <w:spacing w:val="-8"/>
          <w:sz w:val="20"/>
        </w:rPr>
        <w:t> </w:t>
      </w:r>
      <w:r>
        <w:rPr>
          <w:b/>
          <w:sz w:val="20"/>
        </w:rPr>
        <w:t>Input</w:t>
      </w:r>
      <w:r>
        <w:rPr>
          <w:b/>
          <w:spacing w:val="-9"/>
          <w:sz w:val="20"/>
        </w:rPr>
        <w:t> </w:t>
      </w:r>
      <w:r>
        <w:rPr>
          <w:b/>
          <w:spacing w:val="-2"/>
          <w:sz w:val="20"/>
        </w:rPr>
        <w:t>Parameters</w:t>
      </w:r>
    </w:p>
    <w:p>
      <w:pPr>
        <w:pStyle w:val="BodyText"/>
        <w:spacing w:before="4" w:after="1"/>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spacing w:line="207" w:lineRule="exact"/>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1101" w:hRule="atLeast"/>
        </w:trPr>
        <w:tc>
          <w:tcPr>
            <w:tcW w:w="1745" w:type="dxa"/>
          </w:tcPr>
          <w:p>
            <w:pPr>
              <w:pStyle w:val="TableParagraph"/>
              <w:rPr>
                <w:sz w:val="20"/>
              </w:rPr>
            </w:pPr>
            <w:r>
              <w:rPr>
                <w:spacing w:val="-2"/>
                <w:sz w:val="20"/>
              </w:rPr>
              <w:t>status_of_operation</w:t>
            </w:r>
          </w:p>
        </w:tc>
        <w:tc>
          <w:tcPr>
            <w:tcW w:w="1028" w:type="dxa"/>
          </w:tcPr>
          <w:p>
            <w:pPr>
              <w:pStyle w:val="TableParagraph"/>
              <w:ind w:left="0"/>
              <w:rPr>
                <w:sz w:val="18"/>
              </w:rPr>
            </w:pPr>
          </w:p>
        </w:tc>
        <w:tc>
          <w:tcPr>
            <w:tcW w:w="1027" w:type="dxa"/>
          </w:tcPr>
          <w:p>
            <w:pPr>
              <w:pStyle w:val="TableParagraph"/>
              <w:rPr>
                <w:sz w:val="20"/>
              </w:rPr>
            </w:pPr>
            <w:r>
              <w:rPr>
                <w:spacing w:val="-2"/>
                <w:sz w:val="20"/>
              </w:rPr>
              <w:t>Reference </w:t>
            </w:r>
            <w:r>
              <w:rPr>
                <w:spacing w:val="-4"/>
                <w:sz w:val="20"/>
              </w:rPr>
              <w:t>WG10</w:t>
            </w:r>
          </w:p>
          <w:p>
            <w:pPr>
              <w:pStyle w:val="TableParagraph"/>
              <w:spacing w:before="1"/>
              <w:ind w:right="187"/>
              <w:rPr>
                <w:sz w:val="20"/>
              </w:rPr>
            </w:pPr>
            <w:r>
              <w:rPr>
                <w:spacing w:val="-2"/>
                <w:sz w:val="20"/>
              </w:rPr>
              <w:t>object </w:t>
            </w:r>
            <w:r>
              <w:rPr>
                <w:spacing w:val="-4"/>
                <w:sz w:val="20"/>
              </w:rPr>
              <w:t>model</w:t>
            </w:r>
          </w:p>
        </w:tc>
        <w:tc>
          <w:tcPr>
            <w:tcW w:w="1027" w:type="dxa"/>
          </w:tcPr>
          <w:p>
            <w:pPr>
              <w:pStyle w:val="TableParagraph"/>
              <w:rPr>
                <w:sz w:val="20"/>
              </w:rPr>
            </w:pPr>
            <w:r>
              <w:rPr>
                <w:spacing w:val="-10"/>
                <w:sz w:val="20"/>
              </w:rPr>
              <w:t>M</w:t>
            </w:r>
          </w:p>
        </w:tc>
        <w:tc>
          <w:tcPr>
            <w:tcW w:w="4002" w:type="dxa"/>
          </w:tcPr>
          <w:p>
            <w:pPr>
              <w:pStyle w:val="TableParagraph"/>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69"/>
        <w:rPr>
          <w:b/>
        </w:rPr>
      </w:pPr>
    </w:p>
    <w:p>
      <w:pPr>
        <w:pStyle w:val="Heading4"/>
        <w:numPr>
          <w:ilvl w:val="3"/>
          <w:numId w:val="53"/>
        </w:numPr>
        <w:tabs>
          <w:tab w:pos="1212" w:val="left" w:leader="none"/>
        </w:tabs>
        <w:spacing w:line="240" w:lineRule="auto" w:before="0" w:after="0"/>
        <w:ind w:left="1212" w:right="0" w:hanging="720"/>
        <w:jc w:val="left"/>
      </w:pPr>
      <w:bookmarkStart w:name="_bookmark94" w:id="95"/>
      <w:bookmarkEnd w:id="95"/>
      <w:r>
        <w:rPr/>
      </w:r>
      <w:r>
        <w:rPr>
          <w:spacing w:val="-2"/>
        </w:rPr>
        <w:t>stopAalProfileQueue</w:t>
      </w:r>
    </w:p>
    <w:p>
      <w:pPr>
        <w:pStyle w:val="BodyText"/>
        <w:spacing w:before="182"/>
        <w:ind w:left="492"/>
      </w:pPr>
      <w:r>
        <w:rPr/>
        <w:t>Description:</w:t>
      </w:r>
      <w:r>
        <w:rPr>
          <w:spacing w:val="-6"/>
        </w:rPr>
        <w:t> </w:t>
      </w:r>
      <w:r>
        <w:rPr/>
        <w:t>The</w:t>
      </w:r>
      <w:r>
        <w:rPr>
          <w:spacing w:val="-5"/>
        </w:rPr>
        <w:t> </w:t>
      </w:r>
      <w:r>
        <w:rPr/>
        <w:t>AAL</w:t>
      </w:r>
      <w:r>
        <w:rPr>
          <w:spacing w:val="-4"/>
        </w:rPr>
        <w:t> </w:t>
      </w:r>
      <w:r>
        <w:rPr/>
        <w:t>Application</w:t>
      </w:r>
      <w:r>
        <w:rPr>
          <w:spacing w:val="-4"/>
        </w:rPr>
        <w:t> </w:t>
      </w:r>
      <w:r>
        <w:rPr/>
        <w:t>stops</w:t>
      </w:r>
      <w:r>
        <w:rPr>
          <w:spacing w:val="-6"/>
        </w:rPr>
        <w:t> </w:t>
      </w:r>
      <w:r>
        <w:rPr/>
        <w:t>the</w:t>
      </w:r>
      <w:r>
        <w:rPr>
          <w:spacing w:val="-4"/>
        </w:rPr>
        <w:t> </w:t>
      </w:r>
      <w:r>
        <w:rPr/>
        <w:t>AAL-</w:t>
      </w:r>
      <w:r>
        <w:rPr>
          <w:spacing w:val="-2"/>
        </w:rPr>
        <w:t>Profile_Queue.</w:t>
      </w:r>
    </w:p>
    <w:p>
      <w:pPr>
        <w:pStyle w:val="BodyText"/>
        <w:spacing w:before="178"/>
        <w:ind w:left="492" w:right="1009"/>
      </w:pPr>
      <w:r>
        <w:rPr/>
        <w:t>Pre-conditions:</w:t>
      </w:r>
      <w:r>
        <w:rPr>
          <w:spacing w:val="-4"/>
        </w:rPr>
        <w:t> </w:t>
      </w:r>
      <w:r>
        <w:rPr/>
        <w:t>AAL-LPU</w:t>
      </w:r>
      <w:r>
        <w:rPr>
          <w:spacing w:val="-4"/>
        </w:rPr>
        <w:t> </w:t>
      </w:r>
      <w:r>
        <w:rPr/>
        <w:t>is</w:t>
      </w:r>
      <w:r>
        <w:rPr>
          <w:spacing w:val="-4"/>
        </w:rPr>
        <w:t> </w:t>
      </w:r>
      <w:r>
        <w:rPr/>
        <w:t>started,</w:t>
      </w:r>
      <w:r>
        <w:rPr>
          <w:spacing w:val="-3"/>
        </w:rPr>
        <w:t> </w:t>
      </w:r>
      <w:r>
        <w:rPr/>
        <w:t>AAL</w:t>
      </w:r>
      <w:r>
        <w:rPr>
          <w:spacing w:val="-2"/>
        </w:rPr>
        <w:t> </w:t>
      </w:r>
      <w:r>
        <w:rPr/>
        <w:t>Application</w:t>
      </w:r>
      <w:r>
        <w:rPr>
          <w:spacing w:val="-4"/>
        </w:rPr>
        <w:t> </w:t>
      </w:r>
      <w:r>
        <w:rPr/>
        <w:t>has</w:t>
      </w:r>
      <w:r>
        <w:rPr>
          <w:spacing w:val="-4"/>
        </w:rPr>
        <w:t> </w:t>
      </w:r>
      <w:r>
        <w:rPr/>
        <w:t>successfully</w:t>
      </w:r>
      <w:r>
        <w:rPr>
          <w:spacing w:val="-3"/>
        </w:rPr>
        <w:t> </w:t>
      </w:r>
      <w:r>
        <w:rPr/>
        <w:t>configured</w:t>
      </w:r>
      <w:r>
        <w:rPr>
          <w:spacing w:val="-2"/>
        </w:rPr>
        <w:t> </w:t>
      </w:r>
      <w:r>
        <w:rPr/>
        <w:t>the</w:t>
      </w:r>
      <w:r>
        <w:rPr>
          <w:spacing w:val="-3"/>
        </w:rPr>
        <w:t> </w:t>
      </w:r>
      <w:r>
        <w:rPr/>
        <w:t>AAL-Profile-Instance,</w:t>
      </w:r>
      <w:r>
        <w:rPr>
          <w:spacing w:val="-3"/>
        </w:rPr>
        <w:t> </w:t>
      </w:r>
      <w:r>
        <w:rPr/>
        <w:t>AAL- Profile-Instance is configured and started, the AAL-Queue is configured and in started state.</w:t>
      </w:r>
    </w:p>
    <w:p>
      <w:pPr>
        <w:pStyle w:val="BodyText"/>
        <w:spacing w:line="427" w:lineRule="auto" w:before="181"/>
        <w:ind w:left="492" w:right="5167"/>
      </w:pPr>
      <w:r>
        <w:rPr/>
        <w:t>Triggers:</w:t>
      </w:r>
      <w:r>
        <w:rPr>
          <w:spacing w:val="-7"/>
        </w:rPr>
        <w:t> </w:t>
      </w:r>
      <w:r>
        <w:rPr/>
        <w:t>On</w:t>
      </w:r>
      <w:r>
        <w:rPr>
          <w:spacing w:val="-5"/>
        </w:rPr>
        <w:t> </w:t>
      </w:r>
      <w:r>
        <w:rPr/>
        <w:t>demand</w:t>
      </w:r>
      <w:r>
        <w:rPr>
          <w:spacing w:val="-7"/>
        </w:rPr>
        <w:t> </w:t>
      </w:r>
      <w:r>
        <w:rPr/>
        <w:t>request</w:t>
      </w:r>
      <w:r>
        <w:rPr>
          <w:spacing w:val="-7"/>
        </w:rPr>
        <w:t> </w:t>
      </w:r>
      <w:r>
        <w:rPr/>
        <w:t>from</w:t>
      </w:r>
      <w:r>
        <w:rPr>
          <w:spacing w:val="-5"/>
        </w:rPr>
        <w:t> </w:t>
      </w:r>
      <w:r>
        <w:rPr/>
        <w:t>the</w:t>
      </w:r>
      <w:r>
        <w:rPr>
          <w:spacing w:val="-6"/>
        </w:rPr>
        <w:t> </w:t>
      </w:r>
      <w:r>
        <w:rPr/>
        <w:t>AAL</w:t>
      </w:r>
      <w:r>
        <w:rPr>
          <w:spacing w:val="-5"/>
        </w:rPr>
        <w:t> </w:t>
      </w:r>
      <w:r>
        <w:rPr/>
        <w:t>Application Frequency: Run time</w:t>
      </w:r>
    </w:p>
    <w:p>
      <w:pPr>
        <w:spacing w:before="122"/>
        <w:ind w:left="3301" w:right="0" w:firstLine="0"/>
        <w:jc w:val="left"/>
        <w:rPr>
          <w:b/>
          <w:sz w:val="20"/>
        </w:rPr>
      </w:pPr>
      <w:r>
        <w:rPr>
          <w:b/>
          <w:sz w:val="20"/>
        </w:rPr>
        <w:t>Table</w:t>
      </w:r>
      <w:r>
        <w:rPr>
          <w:b/>
          <w:spacing w:val="-11"/>
          <w:sz w:val="20"/>
        </w:rPr>
        <w:t> </w:t>
      </w:r>
      <w:r>
        <w:rPr>
          <w:b/>
          <w:sz w:val="20"/>
        </w:rPr>
        <w:t>5.4.4.4-1</w:t>
      </w:r>
      <w:r>
        <w:rPr>
          <w:b/>
          <w:spacing w:val="-8"/>
          <w:sz w:val="20"/>
        </w:rPr>
        <w:t> </w:t>
      </w:r>
      <w:r>
        <w:rPr>
          <w:b/>
          <w:sz w:val="20"/>
        </w:rPr>
        <w:t>stopAalProfileQueue</w:t>
      </w:r>
      <w:r>
        <w:rPr>
          <w:b/>
          <w:spacing w:val="-9"/>
          <w:sz w:val="20"/>
        </w:rPr>
        <w:t> </w:t>
      </w:r>
      <w:r>
        <w:rPr>
          <w:b/>
          <w:spacing w:val="-2"/>
          <w:sz w:val="20"/>
        </w:rPr>
        <w:t>Operation</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8"/>
        <w:gridCol w:w="5269"/>
      </w:tblGrid>
      <w:tr>
        <w:trPr>
          <w:trHeight w:val="349" w:hRule="atLeast"/>
        </w:trPr>
        <w:tc>
          <w:tcPr>
            <w:tcW w:w="3548" w:type="dxa"/>
            <w:shd w:val="clear" w:color="auto" w:fill="C0C0C0"/>
          </w:tcPr>
          <w:p>
            <w:pPr>
              <w:pStyle w:val="TableParagraph"/>
              <w:rPr>
                <w:b/>
                <w:sz w:val="20"/>
              </w:rPr>
            </w:pPr>
            <w:r>
              <w:rPr>
                <w:b/>
                <w:spacing w:val="-2"/>
                <w:sz w:val="20"/>
              </w:rPr>
              <w:t>Operation</w:t>
            </w:r>
          </w:p>
        </w:tc>
        <w:tc>
          <w:tcPr>
            <w:tcW w:w="5269" w:type="dxa"/>
            <w:shd w:val="clear" w:color="auto" w:fill="C0C0C0"/>
          </w:tcPr>
          <w:p>
            <w:pPr>
              <w:pStyle w:val="TableParagraph"/>
              <w:rPr>
                <w:b/>
                <w:sz w:val="20"/>
              </w:rPr>
            </w:pPr>
            <w:r>
              <w:rPr>
                <w:b/>
                <w:spacing w:val="-2"/>
                <w:sz w:val="20"/>
              </w:rPr>
              <w:t>Direction</w:t>
            </w:r>
          </w:p>
        </w:tc>
      </w:tr>
      <w:tr>
        <w:trPr>
          <w:trHeight w:val="410" w:hRule="atLeast"/>
        </w:trPr>
        <w:tc>
          <w:tcPr>
            <w:tcW w:w="3548" w:type="dxa"/>
          </w:tcPr>
          <w:p>
            <w:pPr>
              <w:pStyle w:val="TableParagraph"/>
              <w:rPr>
                <w:sz w:val="20"/>
              </w:rPr>
            </w:pPr>
            <w:r>
              <w:rPr>
                <w:spacing w:val="-2"/>
                <w:sz w:val="20"/>
              </w:rPr>
              <w:t>stopAalProfileQueue</w:t>
            </w:r>
          </w:p>
        </w:tc>
        <w:tc>
          <w:tcPr>
            <w:tcW w:w="5269" w:type="dxa"/>
          </w:tcPr>
          <w:p>
            <w:pPr>
              <w:pStyle w:val="TableParagraph"/>
              <w:tabs>
                <w:tab w:pos="1634" w:val="left" w:leader="none"/>
              </w:tabs>
              <w:rPr>
                <w:sz w:val="20"/>
              </w:rPr>
            </w:pPr>
            <w:r>
              <w:rPr>
                <w:sz w:val="20"/>
              </w:rPr>
              <w:t>AAL</w:t>
            </w:r>
            <w:r>
              <w:rPr>
                <w:spacing w:val="-4"/>
                <w:sz w:val="20"/>
              </w:rPr>
              <w:t> </w:t>
            </w:r>
            <w:r>
              <w:rPr>
                <w:spacing w:val="-2"/>
                <w:sz w:val="20"/>
              </w:rPr>
              <w:t>Application</w:t>
            </w:r>
            <w:r>
              <w:rPr>
                <w:sz w:val="20"/>
              </w:rPr>
              <w:tab/>
              <w:t>=&gt;</w:t>
            </w:r>
            <w:r>
              <w:rPr>
                <w:spacing w:val="46"/>
                <w:sz w:val="20"/>
              </w:rPr>
              <w:t>  </w:t>
            </w:r>
            <w:r>
              <w:rPr>
                <w:sz w:val="20"/>
              </w:rPr>
              <w:t>AAL</w:t>
            </w:r>
            <w:r>
              <w:rPr>
                <w:spacing w:val="1"/>
                <w:sz w:val="20"/>
              </w:rPr>
              <w:t> </w:t>
            </w:r>
            <w:r>
              <w:rPr>
                <w:spacing w:val="-2"/>
                <w:sz w:val="20"/>
              </w:rPr>
              <w:t>Implementation</w:t>
            </w:r>
          </w:p>
        </w:tc>
      </w:tr>
    </w:tbl>
    <w:p>
      <w:pPr>
        <w:spacing w:before="121"/>
        <w:ind w:left="66" w:right="288" w:firstLine="0"/>
        <w:jc w:val="center"/>
        <w:rPr>
          <w:b/>
          <w:sz w:val="20"/>
        </w:rPr>
      </w:pPr>
      <w:r>
        <w:rPr>
          <w:b/>
          <w:sz w:val="20"/>
        </w:rPr>
        <w:t>Table</w:t>
      </w:r>
      <w:r>
        <w:rPr>
          <w:b/>
          <w:spacing w:val="-10"/>
          <w:sz w:val="20"/>
        </w:rPr>
        <w:t> </w:t>
      </w:r>
      <w:r>
        <w:rPr>
          <w:b/>
          <w:sz w:val="20"/>
        </w:rPr>
        <w:t>5.4.4.4-2:</w:t>
      </w:r>
      <w:r>
        <w:rPr>
          <w:b/>
          <w:spacing w:val="-9"/>
          <w:sz w:val="20"/>
        </w:rPr>
        <w:t> </w:t>
      </w:r>
      <w:r>
        <w:rPr>
          <w:b/>
          <w:sz w:val="20"/>
        </w:rPr>
        <w:t>stopAalProfileQueue</w:t>
      </w:r>
      <w:r>
        <w:rPr>
          <w:b/>
          <w:spacing w:val="-9"/>
          <w:sz w:val="20"/>
        </w:rPr>
        <w:t> </w:t>
      </w:r>
      <w:r>
        <w:rPr>
          <w:b/>
          <w:sz w:val="20"/>
        </w:rPr>
        <w:t>Input</w:t>
      </w:r>
      <w:r>
        <w:rPr>
          <w:b/>
          <w:spacing w:val="-9"/>
          <w:sz w:val="20"/>
        </w:rPr>
        <w:t> </w:t>
      </w:r>
      <w:r>
        <w:rPr>
          <w:b/>
          <w:spacing w:val="-2"/>
          <w:sz w:val="20"/>
        </w:rPr>
        <w:t>Parameters</w:t>
      </w:r>
    </w:p>
    <w:p>
      <w:pPr>
        <w:spacing w:after="0"/>
        <w:jc w:val="center"/>
        <w:rPr>
          <w:sz w:val="20"/>
        </w:rPr>
        <w:sectPr>
          <w:pgSz w:w="11910" w:h="16850"/>
          <w:pgMar w:header="946" w:footer="694" w:top="1420" w:bottom="880" w:left="640" w:right="420"/>
        </w:sectPr>
      </w:pPr>
    </w:p>
    <w:p>
      <w:pPr>
        <w:pStyle w:val="BodyText"/>
        <w:rPr>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rPr>
                <w:b/>
                <w:sz w:val="18"/>
              </w:rPr>
            </w:pPr>
            <w:r>
              <w:rPr>
                <w:b/>
                <w:sz w:val="18"/>
              </w:rPr>
              <w:t>Input </w:t>
            </w:r>
            <w:r>
              <w:rPr>
                <w:b/>
                <w:spacing w:val="-2"/>
                <w:sz w:val="18"/>
              </w:rPr>
              <w:t>Parameter</w:t>
            </w:r>
          </w:p>
        </w:tc>
        <w:tc>
          <w:tcPr>
            <w:tcW w:w="1028" w:type="dxa"/>
            <w:shd w:val="clear" w:color="auto" w:fill="D9D9D9"/>
          </w:tcPr>
          <w:p>
            <w:pPr>
              <w:pStyle w:val="TableParagraph"/>
              <w:rPr>
                <w:b/>
                <w:sz w:val="18"/>
              </w:rPr>
            </w:pPr>
            <w:r>
              <w:rPr>
                <w:b/>
                <w:spacing w:val="-2"/>
                <w:sz w:val="18"/>
              </w:rPr>
              <w:t>Cardinality</w:t>
            </w:r>
          </w:p>
        </w:tc>
        <w:tc>
          <w:tcPr>
            <w:tcW w:w="1027" w:type="dxa"/>
            <w:shd w:val="clear" w:color="auto" w:fill="D9D9D9"/>
          </w:tcPr>
          <w:p>
            <w:pPr>
              <w:pStyle w:val="TableParagraph"/>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rPr>
                <w:b/>
                <w:sz w:val="18"/>
              </w:rPr>
            </w:pPr>
            <w:r>
              <w:rPr>
                <w:b/>
                <w:spacing w:val="-2"/>
                <w:sz w:val="18"/>
              </w:rPr>
              <w:t>Qualifier</w:t>
            </w:r>
          </w:p>
        </w:tc>
        <w:tc>
          <w:tcPr>
            <w:tcW w:w="4002" w:type="dxa"/>
            <w:shd w:val="clear" w:color="auto" w:fill="D9D9D9"/>
          </w:tcPr>
          <w:p>
            <w:pPr>
              <w:pStyle w:val="TableParagraph"/>
              <w:ind w:left="29"/>
              <w:rPr>
                <w:b/>
                <w:sz w:val="18"/>
              </w:rPr>
            </w:pPr>
            <w:r>
              <w:rPr>
                <w:b/>
                <w:spacing w:val="-2"/>
                <w:sz w:val="18"/>
              </w:rPr>
              <w:t>Description</w:t>
            </w:r>
          </w:p>
        </w:tc>
      </w:tr>
      <w:tr>
        <w:trPr>
          <w:trHeight w:val="640" w:hRule="atLeast"/>
        </w:trPr>
        <w:tc>
          <w:tcPr>
            <w:tcW w:w="1745" w:type="dxa"/>
          </w:tcPr>
          <w:p>
            <w:pPr>
              <w:pStyle w:val="TableParagraph"/>
              <w:rPr>
                <w:sz w:val="20"/>
              </w:rPr>
            </w:pPr>
            <w:r>
              <w:rPr>
                <w:spacing w:val="-2"/>
                <w:sz w:val="20"/>
              </w:rPr>
              <w:t>aal-profile-queue- handle</w:t>
            </w:r>
          </w:p>
        </w:tc>
        <w:tc>
          <w:tcPr>
            <w:tcW w:w="1028" w:type="dxa"/>
          </w:tcPr>
          <w:p>
            <w:pPr>
              <w:pStyle w:val="TableParagraph"/>
              <w:rPr>
                <w:sz w:val="20"/>
              </w:rPr>
            </w:pPr>
            <w:r>
              <w:rPr>
                <w:spacing w:val="-10"/>
                <w:sz w:val="20"/>
              </w:rPr>
              <w:t>1</w:t>
            </w:r>
          </w:p>
        </w:tc>
        <w:tc>
          <w:tcPr>
            <w:tcW w:w="1027" w:type="dxa"/>
          </w:tcPr>
          <w:p>
            <w:pPr>
              <w:pStyle w:val="TableParagraph"/>
              <w:rPr>
                <w:sz w:val="20"/>
              </w:rPr>
            </w:pPr>
            <w:r>
              <w:rPr>
                <w:spacing w:val="-5"/>
                <w:sz w:val="20"/>
              </w:rPr>
              <w:t>N/A</w:t>
            </w:r>
          </w:p>
        </w:tc>
        <w:tc>
          <w:tcPr>
            <w:tcW w:w="1027" w:type="dxa"/>
          </w:tcPr>
          <w:p>
            <w:pPr>
              <w:pStyle w:val="TableParagraph"/>
              <w:ind w:left="0"/>
              <w:rPr>
                <w:sz w:val="20"/>
              </w:rPr>
            </w:pPr>
          </w:p>
        </w:tc>
        <w:tc>
          <w:tcPr>
            <w:tcW w:w="4002" w:type="dxa"/>
          </w:tcPr>
          <w:p>
            <w:pPr>
              <w:pStyle w:val="TableParagraph"/>
              <w:ind w:left="29"/>
              <w:rPr>
                <w:sz w:val="20"/>
              </w:rPr>
            </w:pPr>
            <w:r>
              <w:rPr>
                <w:sz w:val="20"/>
              </w:rPr>
              <w:t>The</w:t>
            </w:r>
            <w:r>
              <w:rPr>
                <w:spacing w:val="-6"/>
                <w:sz w:val="20"/>
              </w:rPr>
              <w:t> </w:t>
            </w:r>
            <w:r>
              <w:rPr>
                <w:sz w:val="20"/>
              </w:rPr>
              <w:t>handle</w:t>
            </w:r>
            <w:r>
              <w:rPr>
                <w:spacing w:val="-6"/>
                <w:sz w:val="20"/>
              </w:rPr>
              <w:t> </w:t>
            </w:r>
            <w:r>
              <w:rPr>
                <w:sz w:val="20"/>
              </w:rPr>
              <w:t>or</w:t>
            </w:r>
            <w:r>
              <w:rPr>
                <w:spacing w:val="-6"/>
                <w:sz w:val="20"/>
              </w:rPr>
              <w:t> </w:t>
            </w:r>
            <w:r>
              <w:rPr>
                <w:sz w:val="20"/>
              </w:rPr>
              <w:t>identification</w:t>
            </w:r>
            <w:r>
              <w:rPr>
                <w:spacing w:val="-7"/>
                <w:sz w:val="20"/>
              </w:rPr>
              <w:t> </w:t>
            </w:r>
            <w:r>
              <w:rPr>
                <w:sz w:val="20"/>
              </w:rPr>
              <w:t>of</w:t>
            </w:r>
            <w:r>
              <w:rPr>
                <w:spacing w:val="-8"/>
                <w:sz w:val="20"/>
              </w:rPr>
              <w:t> </w:t>
            </w:r>
            <w:r>
              <w:rPr>
                <w:sz w:val="20"/>
              </w:rPr>
              <w:t>the</w:t>
            </w:r>
            <w:r>
              <w:rPr>
                <w:spacing w:val="-6"/>
                <w:sz w:val="20"/>
              </w:rPr>
              <w:t> </w:t>
            </w:r>
            <w:r>
              <w:rPr>
                <w:sz w:val="20"/>
              </w:rPr>
              <w:t>AAL- Profile_Queue to stop.</w:t>
            </w:r>
          </w:p>
        </w:tc>
      </w:tr>
    </w:tbl>
    <w:p>
      <w:pPr>
        <w:spacing w:before="121"/>
        <w:ind w:left="66" w:right="283" w:firstLine="0"/>
        <w:jc w:val="center"/>
        <w:rPr>
          <w:b/>
          <w:sz w:val="20"/>
        </w:rPr>
      </w:pPr>
      <w:r>
        <w:rPr>
          <w:b/>
          <w:sz w:val="20"/>
        </w:rPr>
        <w:t>Table</w:t>
      </w:r>
      <w:r>
        <w:rPr>
          <w:b/>
          <w:spacing w:val="-10"/>
          <w:sz w:val="20"/>
        </w:rPr>
        <w:t> </w:t>
      </w:r>
      <w:r>
        <w:rPr>
          <w:b/>
          <w:sz w:val="20"/>
        </w:rPr>
        <w:t>5.4.4.4-2:</w:t>
      </w:r>
      <w:r>
        <w:rPr>
          <w:b/>
          <w:spacing w:val="-8"/>
          <w:sz w:val="20"/>
        </w:rPr>
        <w:t> </w:t>
      </w:r>
      <w:r>
        <w:rPr>
          <w:b/>
          <w:sz w:val="20"/>
        </w:rPr>
        <w:t>stopAalprofileQueue</w:t>
      </w:r>
      <w:r>
        <w:rPr>
          <w:b/>
          <w:spacing w:val="-8"/>
          <w:sz w:val="20"/>
        </w:rPr>
        <w:t> </w:t>
      </w:r>
      <w:r>
        <w:rPr>
          <w:b/>
          <w:sz w:val="20"/>
        </w:rPr>
        <w:t>Input</w:t>
      </w:r>
      <w:r>
        <w:rPr>
          <w:b/>
          <w:spacing w:val="-9"/>
          <w:sz w:val="20"/>
        </w:rPr>
        <w:t> </w:t>
      </w:r>
      <w:r>
        <w:rPr>
          <w:b/>
          <w:spacing w:val="-2"/>
          <w:sz w:val="20"/>
        </w:rPr>
        <w:t>Parameters</w:t>
      </w:r>
    </w:p>
    <w:p>
      <w:pPr>
        <w:pStyle w:val="BodyText"/>
        <w:spacing w:before="5"/>
        <w:rPr>
          <w:b/>
          <w:sz w:val="10"/>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5"/>
        <w:gridCol w:w="1028"/>
        <w:gridCol w:w="1027"/>
        <w:gridCol w:w="1027"/>
        <w:gridCol w:w="4002"/>
      </w:tblGrid>
      <w:tr>
        <w:trPr>
          <w:trHeight w:val="386" w:hRule="atLeast"/>
        </w:trPr>
        <w:tc>
          <w:tcPr>
            <w:tcW w:w="1745" w:type="dxa"/>
            <w:shd w:val="clear" w:color="auto" w:fill="D9D9D9"/>
          </w:tcPr>
          <w:p>
            <w:pPr>
              <w:pStyle w:val="TableParagraph"/>
              <w:spacing w:line="207" w:lineRule="exact"/>
              <w:rPr>
                <w:b/>
                <w:sz w:val="18"/>
              </w:rPr>
            </w:pPr>
            <w:r>
              <w:rPr>
                <w:b/>
                <w:sz w:val="18"/>
              </w:rPr>
              <w:t>Output</w:t>
            </w:r>
            <w:r>
              <w:rPr>
                <w:b/>
                <w:spacing w:val="-1"/>
                <w:sz w:val="18"/>
              </w:rPr>
              <w:t> </w:t>
            </w:r>
            <w:r>
              <w:rPr>
                <w:b/>
                <w:spacing w:val="-2"/>
                <w:sz w:val="18"/>
              </w:rPr>
              <w:t>Parameter</w:t>
            </w:r>
          </w:p>
        </w:tc>
        <w:tc>
          <w:tcPr>
            <w:tcW w:w="1028" w:type="dxa"/>
            <w:shd w:val="clear" w:color="auto" w:fill="D9D9D9"/>
          </w:tcPr>
          <w:p>
            <w:pPr>
              <w:pStyle w:val="TableParagraph"/>
              <w:spacing w:line="207" w:lineRule="exact"/>
              <w:rPr>
                <w:b/>
                <w:sz w:val="18"/>
              </w:rPr>
            </w:pPr>
            <w:r>
              <w:rPr>
                <w:b/>
                <w:spacing w:val="-2"/>
                <w:sz w:val="18"/>
              </w:rPr>
              <w:t>Cardinality</w:t>
            </w:r>
          </w:p>
        </w:tc>
        <w:tc>
          <w:tcPr>
            <w:tcW w:w="1027" w:type="dxa"/>
            <w:shd w:val="clear" w:color="auto" w:fill="D9D9D9"/>
          </w:tcPr>
          <w:p>
            <w:pPr>
              <w:pStyle w:val="TableParagraph"/>
              <w:spacing w:line="207" w:lineRule="exact"/>
              <w:rPr>
                <w:b/>
                <w:sz w:val="18"/>
              </w:rPr>
            </w:pPr>
            <w:r>
              <w:rPr>
                <w:b/>
                <w:sz w:val="18"/>
              </w:rPr>
              <w:t>Data</w:t>
            </w:r>
            <w:r>
              <w:rPr>
                <w:b/>
                <w:spacing w:val="1"/>
                <w:sz w:val="18"/>
              </w:rPr>
              <w:t> </w:t>
            </w:r>
            <w:r>
              <w:rPr>
                <w:b/>
                <w:spacing w:val="-4"/>
                <w:sz w:val="18"/>
              </w:rPr>
              <w:t>Type</w:t>
            </w:r>
          </w:p>
        </w:tc>
        <w:tc>
          <w:tcPr>
            <w:tcW w:w="1027" w:type="dxa"/>
            <w:shd w:val="clear" w:color="auto" w:fill="D9D9D9"/>
          </w:tcPr>
          <w:p>
            <w:pPr>
              <w:pStyle w:val="TableParagraph"/>
              <w:spacing w:line="207" w:lineRule="exact"/>
              <w:rPr>
                <w:b/>
                <w:sz w:val="18"/>
              </w:rPr>
            </w:pPr>
            <w:r>
              <w:rPr>
                <w:b/>
                <w:spacing w:val="-2"/>
                <w:sz w:val="18"/>
              </w:rPr>
              <w:t>Qualifier</w:t>
            </w:r>
          </w:p>
        </w:tc>
        <w:tc>
          <w:tcPr>
            <w:tcW w:w="4002" w:type="dxa"/>
            <w:shd w:val="clear" w:color="auto" w:fill="D9D9D9"/>
          </w:tcPr>
          <w:p>
            <w:pPr>
              <w:pStyle w:val="TableParagraph"/>
              <w:spacing w:line="207" w:lineRule="exact"/>
              <w:ind w:left="29"/>
              <w:rPr>
                <w:b/>
                <w:sz w:val="18"/>
              </w:rPr>
            </w:pPr>
            <w:r>
              <w:rPr>
                <w:b/>
                <w:spacing w:val="-2"/>
                <w:sz w:val="18"/>
              </w:rPr>
              <w:t>Description</w:t>
            </w:r>
          </w:p>
        </w:tc>
      </w:tr>
      <w:tr>
        <w:trPr>
          <w:trHeight w:val="1101" w:hRule="atLeast"/>
        </w:trPr>
        <w:tc>
          <w:tcPr>
            <w:tcW w:w="1745" w:type="dxa"/>
          </w:tcPr>
          <w:p>
            <w:pPr>
              <w:pStyle w:val="TableParagraph"/>
              <w:spacing w:before="2"/>
              <w:rPr>
                <w:sz w:val="20"/>
              </w:rPr>
            </w:pPr>
            <w:r>
              <w:rPr>
                <w:spacing w:val="-2"/>
                <w:sz w:val="20"/>
              </w:rPr>
              <w:t>status_of_operation</w:t>
            </w:r>
          </w:p>
        </w:tc>
        <w:tc>
          <w:tcPr>
            <w:tcW w:w="1028" w:type="dxa"/>
          </w:tcPr>
          <w:p>
            <w:pPr>
              <w:pStyle w:val="TableParagraph"/>
              <w:ind w:left="0"/>
              <w:rPr>
                <w:sz w:val="20"/>
              </w:rPr>
            </w:pPr>
          </w:p>
        </w:tc>
        <w:tc>
          <w:tcPr>
            <w:tcW w:w="1027" w:type="dxa"/>
          </w:tcPr>
          <w:p>
            <w:pPr>
              <w:pStyle w:val="TableParagraph"/>
              <w:rPr>
                <w:sz w:val="20"/>
              </w:rPr>
            </w:pPr>
            <w:r>
              <w:rPr>
                <w:spacing w:val="-2"/>
                <w:sz w:val="20"/>
              </w:rPr>
              <w:t>Reference </w:t>
            </w:r>
            <w:r>
              <w:rPr>
                <w:spacing w:val="-4"/>
                <w:sz w:val="20"/>
              </w:rPr>
              <w:t>WG10</w:t>
            </w:r>
          </w:p>
          <w:p>
            <w:pPr>
              <w:pStyle w:val="TableParagraph"/>
              <w:spacing w:before="1"/>
              <w:ind w:right="187"/>
              <w:rPr>
                <w:sz w:val="20"/>
              </w:rPr>
            </w:pPr>
            <w:r>
              <w:rPr>
                <w:spacing w:val="-2"/>
                <w:sz w:val="20"/>
              </w:rPr>
              <w:t>object </w:t>
            </w:r>
            <w:r>
              <w:rPr>
                <w:spacing w:val="-4"/>
                <w:sz w:val="20"/>
              </w:rPr>
              <w:t>model</w:t>
            </w:r>
          </w:p>
        </w:tc>
        <w:tc>
          <w:tcPr>
            <w:tcW w:w="1027" w:type="dxa"/>
          </w:tcPr>
          <w:p>
            <w:pPr>
              <w:pStyle w:val="TableParagraph"/>
              <w:spacing w:before="2"/>
              <w:rPr>
                <w:sz w:val="20"/>
              </w:rPr>
            </w:pPr>
            <w:r>
              <w:rPr>
                <w:spacing w:val="-10"/>
                <w:sz w:val="20"/>
              </w:rPr>
              <w:t>M</w:t>
            </w:r>
          </w:p>
        </w:tc>
        <w:tc>
          <w:tcPr>
            <w:tcW w:w="4002" w:type="dxa"/>
          </w:tcPr>
          <w:p>
            <w:pPr>
              <w:pStyle w:val="TableParagraph"/>
              <w:spacing w:before="2"/>
              <w:ind w:left="29"/>
              <w:rPr>
                <w:sz w:val="20"/>
              </w:rPr>
            </w:pPr>
            <w:r>
              <w:rPr>
                <w:sz w:val="20"/>
              </w:rPr>
              <w:t>Returns</w:t>
            </w:r>
            <w:r>
              <w:rPr>
                <w:spacing w:val="-5"/>
                <w:sz w:val="20"/>
              </w:rPr>
              <w:t> </w:t>
            </w:r>
            <w:r>
              <w:rPr>
                <w:sz w:val="20"/>
              </w:rPr>
              <w:t>the</w:t>
            </w:r>
            <w:r>
              <w:rPr>
                <w:spacing w:val="-3"/>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pacing w:val="-2"/>
                <w:sz w:val="20"/>
              </w:rPr>
              <w:t>procedure</w:t>
            </w:r>
          </w:p>
        </w:tc>
      </w:tr>
    </w:tbl>
    <w:p>
      <w:pPr>
        <w:pStyle w:val="BodyText"/>
        <w:rPr>
          <w:b/>
        </w:rPr>
      </w:pPr>
    </w:p>
    <w:p>
      <w:pPr>
        <w:pStyle w:val="BodyText"/>
        <w:spacing w:before="169"/>
        <w:rPr>
          <w:b/>
        </w:rPr>
      </w:pPr>
      <w:r>
        <w:rPr/>
        <mc:AlternateContent>
          <mc:Choice Requires="wps">
            <w:drawing>
              <wp:anchor distT="0" distB="0" distL="0" distR="0" allowOverlap="1" layoutInCell="1" locked="0" behindDoc="1" simplePos="0" relativeHeight="487613952">
                <wp:simplePos x="0" y="0"/>
                <wp:positionH relativeFrom="page">
                  <wp:posOffset>701040</wp:posOffset>
                </wp:positionH>
                <wp:positionV relativeFrom="paragraph">
                  <wp:posOffset>268744</wp:posOffset>
                </wp:positionV>
                <wp:extent cx="6160135" cy="18415"/>
                <wp:effectExtent l="0" t="0" r="0" b="0"/>
                <wp:wrapTopAndBottom/>
                <wp:docPr id="1520" name="Graphic 1520"/>
                <wp:cNvGraphicFramePr>
                  <a:graphicFrameLocks/>
                </wp:cNvGraphicFramePr>
                <a:graphic>
                  <a:graphicData uri="http://schemas.microsoft.com/office/word/2010/wordprocessingShape">
                    <wps:wsp>
                      <wps:cNvPr id="1520" name="Graphic 152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160986pt;width:485.02pt;height:1.44pt;mso-position-horizontal-relative:page;mso-position-vertical-relative:paragraph;z-index:-15702528;mso-wrap-distance-left:0;mso-wrap-distance-right:0" id="docshape1496" filled="true" fillcolor="#000000" stroked="false">
                <v:fill type="solid"/>
                <w10:wrap type="topAndBottom"/>
              </v:rect>
            </w:pict>
          </mc:Fallback>
        </mc:AlternateContent>
      </w:r>
    </w:p>
    <w:p>
      <w:pPr>
        <w:pStyle w:val="Heading1"/>
      </w:pPr>
      <w:bookmarkStart w:name="_bookmark95" w:id="96"/>
      <w:bookmarkEnd w:id="96"/>
      <w:r>
        <w:rPr/>
      </w:r>
      <w:r>
        <w:rPr/>
        <w:t>Annex</w:t>
      </w:r>
      <w:r>
        <w:rPr>
          <w:spacing w:val="-6"/>
        </w:rPr>
        <w:t> </w:t>
      </w:r>
      <w:r>
        <w:rPr/>
        <w:t>A</w:t>
      </w:r>
      <w:r>
        <w:rPr>
          <w:spacing w:val="-5"/>
        </w:rPr>
        <w:t> </w:t>
      </w:r>
      <w:r>
        <w:rPr/>
        <w:t>(normative):</w:t>
      </w:r>
      <w:r>
        <w:rPr>
          <w:spacing w:val="-4"/>
        </w:rPr>
        <w:t> </w:t>
      </w:r>
      <w:r>
        <w:rPr/>
        <w:t>Acceleration</w:t>
      </w:r>
      <w:r>
        <w:rPr>
          <w:spacing w:val="-5"/>
        </w:rPr>
        <w:t> </w:t>
      </w:r>
      <w:r>
        <w:rPr/>
        <w:t>Capability</w:t>
      </w:r>
      <w:r>
        <w:rPr>
          <w:spacing w:val="-6"/>
        </w:rPr>
        <w:t> </w:t>
      </w:r>
      <w:r>
        <w:rPr>
          <w:spacing w:val="-2"/>
        </w:rPr>
        <w:t>Requirements</w:t>
      </w:r>
    </w:p>
    <w:p>
      <w:pPr>
        <w:pStyle w:val="Heading2"/>
        <w:numPr>
          <w:ilvl w:val="1"/>
          <w:numId w:val="60"/>
        </w:numPr>
        <w:tabs>
          <w:tab w:pos="1060" w:val="left" w:leader="none"/>
        </w:tabs>
        <w:spacing w:line="240" w:lineRule="auto" w:before="357" w:after="0"/>
        <w:ind w:left="492" w:right="790" w:firstLine="0"/>
        <w:jc w:val="left"/>
      </w:pPr>
      <w:bookmarkStart w:name="_bookmark96" w:id="97"/>
      <w:bookmarkEnd w:id="97"/>
      <w:r>
        <w:rPr/>
      </w:r>
      <w:r>
        <w:rPr/>
        <w:t>Capability</w:t>
      </w:r>
      <w:r>
        <w:rPr>
          <w:spacing w:val="-4"/>
        </w:rPr>
        <w:t> </w:t>
      </w:r>
      <w:r>
        <w:rPr/>
        <w:t>requirements</w:t>
      </w:r>
      <w:r>
        <w:rPr>
          <w:spacing w:val="-6"/>
        </w:rPr>
        <w:t> </w:t>
      </w:r>
      <w:r>
        <w:rPr/>
        <w:t>used</w:t>
      </w:r>
      <w:r>
        <w:rPr>
          <w:spacing w:val="-4"/>
        </w:rPr>
        <w:t> </w:t>
      </w:r>
      <w:r>
        <w:rPr/>
        <w:t>in</w:t>
      </w:r>
      <w:r>
        <w:rPr>
          <w:spacing w:val="-6"/>
        </w:rPr>
        <w:t> </w:t>
      </w:r>
      <w:r>
        <w:rPr/>
        <w:t>the</w:t>
      </w:r>
      <w:r>
        <w:rPr>
          <w:spacing w:val="-4"/>
        </w:rPr>
        <w:t> </w:t>
      </w:r>
      <w:r>
        <w:rPr/>
        <w:t>placement</w:t>
      </w:r>
      <w:r>
        <w:rPr>
          <w:spacing w:val="-6"/>
        </w:rPr>
        <w:t> </w:t>
      </w:r>
      <w:r>
        <w:rPr/>
        <w:t>of</w:t>
      </w:r>
      <w:r>
        <w:rPr>
          <w:spacing w:val="-4"/>
        </w:rPr>
        <w:t> </w:t>
      </w:r>
      <w:r>
        <w:rPr/>
        <w:t>an</w:t>
      </w:r>
      <w:r>
        <w:rPr>
          <w:spacing w:val="-6"/>
        </w:rPr>
        <w:t> </w:t>
      </w:r>
      <w:r>
        <w:rPr/>
        <w:t>AAL</w:t>
      </w:r>
      <w:r>
        <w:rPr>
          <w:spacing w:val="-7"/>
        </w:rPr>
        <w:t> </w:t>
      </w:r>
      <w:r>
        <w:rPr/>
        <w:t>Application to an AF</w:t>
      </w:r>
    </w:p>
    <w:p>
      <w:pPr>
        <w:pStyle w:val="BodyText"/>
        <w:spacing w:before="180"/>
        <w:ind w:left="492" w:right="775"/>
      </w:pPr>
      <w:r>
        <w:rPr/>
        <w:t>Table A.1-1 contains a list of acceleration capability requirements that are common across AAL implementations. These</w:t>
      </w:r>
      <w:r>
        <w:rPr>
          <w:spacing w:val="-3"/>
        </w:rPr>
        <w:t> </w:t>
      </w:r>
      <w:r>
        <w:rPr/>
        <w:t>capability</w:t>
      </w:r>
      <w:r>
        <w:rPr>
          <w:spacing w:val="-2"/>
        </w:rPr>
        <w:t> </w:t>
      </w:r>
      <w:r>
        <w:rPr/>
        <w:t>requirements</w:t>
      </w:r>
      <w:r>
        <w:rPr>
          <w:spacing w:val="-6"/>
        </w:rPr>
        <w:t> </w:t>
      </w:r>
      <w:r>
        <w:rPr/>
        <w:t>are</w:t>
      </w:r>
      <w:r>
        <w:rPr>
          <w:spacing w:val="-3"/>
        </w:rPr>
        <w:t> </w:t>
      </w:r>
      <w:r>
        <w:rPr/>
        <w:t>used</w:t>
      </w:r>
      <w:r>
        <w:rPr>
          <w:spacing w:val="-2"/>
        </w:rPr>
        <w:t> </w:t>
      </w:r>
      <w:r>
        <w:rPr/>
        <w:t>by</w:t>
      </w:r>
      <w:r>
        <w:rPr>
          <w:spacing w:val="-2"/>
        </w:rPr>
        <w:t> </w:t>
      </w:r>
      <w:r>
        <w:rPr/>
        <w:t>the</w:t>
      </w:r>
      <w:r>
        <w:rPr>
          <w:spacing w:val="-3"/>
        </w:rPr>
        <w:t> </w:t>
      </w:r>
      <w:r>
        <w:rPr/>
        <w:t>AAL</w:t>
      </w:r>
      <w:r>
        <w:rPr>
          <w:spacing w:val="-2"/>
        </w:rPr>
        <w:t> </w:t>
      </w:r>
      <w:r>
        <w:rPr/>
        <w:t>Application</w:t>
      </w:r>
      <w:r>
        <w:rPr>
          <w:spacing w:val="-2"/>
        </w:rPr>
        <w:t> </w:t>
      </w:r>
      <w:r>
        <w:rPr/>
        <w:t>to</w:t>
      </w:r>
      <w:r>
        <w:rPr>
          <w:spacing w:val="-2"/>
        </w:rPr>
        <w:t> </w:t>
      </w:r>
      <w:r>
        <w:rPr/>
        <w:t>identify</w:t>
      </w:r>
      <w:r>
        <w:rPr>
          <w:spacing w:val="-2"/>
        </w:rPr>
        <w:t> </w:t>
      </w:r>
      <w:r>
        <w:rPr/>
        <w:t>their</w:t>
      </w:r>
      <w:r>
        <w:rPr>
          <w:spacing w:val="-5"/>
        </w:rPr>
        <w:t> </w:t>
      </w:r>
      <w:r>
        <w:rPr/>
        <w:t>requirements</w:t>
      </w:r>
      <w:r>
        <w:rPr>
          <w:spacing w:val="-4"/>
        </w:rPr>
        <w:t> </w:t>
      </w:r>
      <w:r>
        <w:rPr/>
        <w:t>for</w:t>
      </w:r>
      <w:r>
        <w:rPr>
          <w:spacing w:val="-3"/>
        </w:rPr>
        <w:t> </w:t>
      </w:r>
      <w:r>
        <w:rPr/>
        <w:t>use</w:t>
      </w:r>
      <w:r>
        <w:rPr>
          <w:spacing w:val="-3"/>
        </w:rPr>
        <w:t> </w:t>
      </w:r>
      <w:r>
        <w:rPr/>
        <w:t>of</w:t>
      </w:r>
      <w:r>
        <w:rPr>
          <w:spacing w:val="-3"/>
        </w:rPr>
        <w:t> </w:t>
      </w:r>
      <w:r>
        <w:rPr/>
        <w:t>AFs</w:t>
      </w:r>
      <w:r>
        <w:rPr>
          <w:spacing w:val="-4"/>
        </w:rPr>
        <w:t> </w:t>
      </w:r>
      <w:r>
        <w:rPr/>
        <w:t>and</w:t>
      </w:r>
      <w:r>
        <w:rPr>
          <w:spacing w:val="-2"/>
        </w:rPr>
        <w:t> </w:t>
      </w:r>
      <w:r>
        <w:rPr/>
        <w:t>by</w:t>
      </w:r>
      <w:r>
        <w:rPr>
          <w:spacing w:val="-4"/>
        </w:rPr>
        <w:t> </w:t>
      </w:r>
      <w:r>
        <w:rPr/>
        <w:t>the SMO and/or DMS when assigning the AAL Application with a selected AF.</w:t>
      </w:r>
    </w:p>
    <w:p>
      <w:pPr>
        <w:pStyle w:val="BodyText"/>
        <w:spacing w:before="11"/>
      </w:pPr>
    </w:p>
    <w:p>
      <w:pPr>
        <w:spacing w:before="0"/>
        <w:ind w:left="66" w:right="288" w:firstLine="0"/>
        <w:jc w:val="center"/>
        <w:rPr>
          <w:rFonts w:ascii="Arial"/>
          <w:b/>
          <w:sz w:val="20"/>
        </w:rPr>
      </w:pPr>
      <w:r>
        <w:rPr>
          <w:rFonts w:ascii="Arial"/>
          <w:b/>
          <w:sz w:val="20"/>
        </w:rPr>
        <w:t>Table</w:t>
      </w:r>
      <w:r>
        <w:rPr>
          <w:rFonts w:ascii="Arial"/>
          <w:b/>
          <w:spacing w:val="-12"/>
          <w:sz w:val="20"/>
        </w:rPr>
        <w:t> </w:t>
      </w:r>
      <w:r>
        <w:rPr>
          <w:rFonts w:ascii="Arial"/>
          <w:b/>
          <w:sz w:val="20"/>
        </w:rPr>
        <w:t>A.1-1:</w:t>
      </w:r>
      <w:r>
        <w:rPr>
          <w:rFonts w:ascii="Arial"/>
          <w:b/>
          <w:spacing w:val="-11"/>
          <w:sz w:val="20"/>
        </w:rPr>
        <w:t> </w:t>
      </w:r>
      <w:r>
        <w:rPr>
          <w:rFonts w:ascii="Arial"/>
          <w:b/>
          <w:sz w:val="20"/>
        </w:rPr>
        <w:t>Acceleration</w:t>
      </w:r>
      <w:r>
        <w:rPr>
          <w:rFonts w:ascii="Arial"/>
          <w:b/>
          <w:spacing w:val="-8"/>
          <w:sz w:val="20"/>
        </w:rPr>
        <w:t> </w:t>
      </w:r>
      <w:r>
        <w:rPr>
          <w:rFonts w:ascii="Arial"/>
          <w:b/>
          <w:sz w:val="20"/>
        </w:rPr>
        <w:t>Capability</w:t>
      </w:r>
      <w:r>
        <w:rPr>
          <w:rFonts w:ascii="Arial"/>
          <w:b/>
          <w:spacing w:val="-10"/>
          <w:sz w:val="20"/>
        </w:rPr>
        <w:t> </w:t>
      </w:r>
      <w:r>
        <w:rPr>
          <w:rFonts w:ascii="Arial"/>
          <w:b/>
          <w:spacing w:val="-2"/>
          <w:sz w:val="20"/>
        </w:rPr>
        <w:t>Requirements</w:t>
      </w:r>
    </w:p>
    <w:p>
      <w:pPr>
        <w:pStyle w:val="BodyText"/>
        <w:spacing w:before="8" w:after="1"/>
        <w:rPr>
          <w:rFonts w:ascii="Arial"/>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742"/>
      </w:tblGrid>
      <w:tr>
        <w:trPr>
          <w:trHeight w:val="441" w:hRule="atLeast"/>
        </w:trPr>
        <w:tc>
          <w:tcPr>
            <w:tcW w:w="1707" w:type="dxa"/>
            <w:shd w:val="clear" w:color="auto" w:fill="C0C0C0"/>
          </w:tcPr>
          <w:p>
            <w:pPr>
              <w:pStyle w:val="TableParagraph"/>
              <w:spacing w:line="206" w:lineRule="exact"/>
              <w:ind w:left="0" w:right="71"/>
              <w:jc w:val="center"/>
              <w:rPr>
                <w:rFonts w:ascii="Arial"/>
                <w:b/>
                <w:sz w:val="18"/>
              </w:rPr>
            </w:pPr>
            <w:r>
              <w:rPr>
                <w:rFonts w:ascii="Arial"/>
                <w:b/>
                <w:spacing w:val="-2"/>
                <w:sz w:val="18"/>
              </w:rPr>
              <w:t>Capability</w:t>
            </w:r>
          </w:p>
          <w:p>
            <w:pPr>
              <w:pStyle w:val="TableParagraph"/>
              <w:spacing w:line="201" w:lineRule="exact" w:before="14"/>
              <w:ind w:left="4" w:right="71"/>
              <w:jc w:val="center"/>
              <w:rPr>
                <w:rFonts w:ascii="Arial"/>
                <w:b/>
                <w:sz w:val="18"/>
              </w:rPr>
            </w:pPr>
            <w:r>
              <w:rPr>
                <w:rFonts w:ascii="Arial"/>
                <w:b/>
                <w:sz w:val="18"/>
              </w:rPr>
              <w:t>requirement</w:t>
            </w:r>
            <w:r>
              <w:rPr>
                <w:rFonts w:ascii="Arial"/>
                <w:b/>
                <w:spacing w:val="-4"/>
                <w:sz w:val="18"/>
              </w:rPr>
              <w:t> name</w:t>
            </w:r>
          </w:p>
        </w:tc>
        <w:tc>
          <w:tcPr>
            <w:tcW w:w="7742" w:type="dxa"/>
            <w:shd w:val="clear" w:color="auto" w:fill="C0C0C0"/>
          </w:tcPr>
          <w:p>
            <w:pPr>
              <w:pStyle w:val="TableParagraph"/>
              <w:spacing w:line="206" w:lineRule="exact"/>
              <w:ind w:left="0" w:right="73"/>
              <w:jc w:val="center"/>
              <w:rPr>
                <w:rFonts w:ascii="Arial"/>
                <w:b/>
                <w:sz w:val="18"/>
              </w:rPr>
            </w:pPr>
            <w:r>
              <w:rPr>
                <w:rFonts w:ascii="Arial"/>
                <w:b/>
                <w:sz w:val="18"/>
              </w:rPr>
              <w:t>Data</w:t>
            </w:r>
            <w:r>
              <w:rPr>
                <w:rFonts w:ascii="Arial"/>
                <w:b/>
                <w:spacing w:val="-8"/>
                <w:sz w:val="18"/>
              </w:rPr>
              <w:t> </w:t>
            </w:r>
            <w:r>
              <w:rPr>
                <w:rFonts w:ascii="Arial"/>
                <w:b/>
                <w:spacing w:val="-2"/>
                <w:sz w:val="18"/>
              </w:rPr>
              <w:t>Type/Description</w:t>
            </w:r>
          </w:p>
        </w:tc>
      </w:tr>
      <w:tr>
        <w:trPr>
          <w:trHeight w:val="1050" w:hRule="atLeast"/>
        </w:trPr>
        <w:tc>
          <w:tcPr>
            <w:tcW w:w="1707" w:type="dxa"/>
          </w:tcPr>
          <w:p>
            <w:pPr>
              <w:pStyle w:val="TableParagraph"/>
              <w:spacing w:line="254" w:lineRule="auto"/>
              <w:rPr>
                <w:sz w:val="20"/>
              </w:rPr>
            </w:pPr>
            <w:r>
              <w:rPr>
                <w:spacing w:val="-2"/>
                <w:sz w:val="20"/>
              </w:rPr>
              <w:t>aalProfileRequirem </w:t>
            </w:r>
            <w:r>
              <w:rPr>
                <w:spacing w:val="-4"/>
                <w:sz w:val="20"/>
              </w:rPr>
              <w:t>ent</w:t>
            </w:r>
          </w:p>
        </w:tc>
        <w:tc>
          <w:tcPr>
            <w:tcW w:w="7742" w:type="dxa"/>
          </w:tcPr>
          <w:p>
            <w:pPr>
              <w:pStyle w:val="TableParagraph"/>
              <w:ind w:left="25"/>
              <w:rPr>
                <w:sz w:val="20"/>
              </w:rPr>
            </w:pPr>
            <w:r>
              <w:rPr>
                <w:b/>
                <w:sz w:val="20"/>
              </w:rPr>
              <w:t>Data</w:t>
            </w:r>
            <w:r>
              <w:rPr>
                <w:b/>
                <w:spacing w:val="-4"/>
                <w:sz w:val="20"/>
              </w:rPr>
              <w:t> </w:t>
            </w:r>
            <w:r>
              <w:rPr>
                <w:b/>
                <w:sz w:val="20"/>
              </w:rPr>
              <w:t>Type:</w:t>
            </w:r>
            <w:r>
              <w:rPr>
                <w:b/>
                <w:spacing w:val="-2"/>
                <w:sz w:val="20"/>
              </w:rPr>
              <w:t> </w:t>
            </w:r>
            <w:r>
              <w:rPr>
                <w:spacing w:val="-2"/>
                <w:sz w:val="20"/>
              </w:rPr>
              <w:t>AalProfileRequirement</w:t>
            </w:r>
          </w:p>
          <w:p>
            <w:pPr>
              <w:pStyle w:val="TableParagraph"/>
              <w:spacing w:before="180"/>
              <w:ind w:left="25"/>
              <w:rPr>
                <w:sz w:val="20"/>
              </w:rPr>
            </w:pPr>
            <w:r>
              <w:rPr>
                <w:b/>
                <w:sz w:val="20"/>
              </w:rPr>
              <w:t>Description:</w:t>
            </w:r>
            <w:r>
              <w:rPr>
                <w:b/>
                <w:spacing w:val="-3"/>
                <w:sz w:val="20"/>
              </w:rPr>
              <w:t> </w:t>
            </w:r>
            <w:r>
              <w:rPr>
                <w:sz w:val="20"/>
              </w:rPr>
              <w:t>The</w:t>
            </w:r>
            <w:r>
              <w:rPr>
                <w:spacing w:val="-5"/>
                <w:sz w:val="20"/>
              </w:rPr>
              <w:t> </w:t>
            </w:r>
            <w:r>
              <w:rPr>
                <w:sz w:val="20"/>
              </w:rPr>
              <w:t>capability</w:t>
            </w:r>
            <w:r>
              <w:rPr>
                <w:spacing w:val="-4"/>
                <w:sz w:val="20"/>
              </w:rPr>
              <w:t> </w:t>
            </w:r>
            <w:r>
              <w:rPr>
                <w:sz w:val="20"/>
              </w:rPr>
              <w:t>requirement</w:t>
            </w:r>
            <w:r>
              <w:rPr>
                <w:spacing w:val="-7"/>
                <w:sz w:val="20"/>
              </w:rPr>
              <w:t> </w:t>
            </w:r>
            <w:r>
              <w:rPr>
                <w:sz w:val="20"/>
              </w:rPr>
              <w:t>for</w:t>
            </w:r>
            <w:r>
              <w:rPr>
                <w:spacing w:val="-5"/>
                <w:sz w:val="20"/>
              </w:rPr>
              <w:t> </w:t>
            </w:r>
            <w:r>
              <w:rPr>
                <w:sz w:val="20"/>
              </w:rPr>
              <w:t>expressing</w:t>
            </w:r>
            <w:r>
              <w:rPr>
                <w:spacing w:val="-4"/>
                <w:sz w:val="20"/>
              </w:rPr>
              <w:t> </w:t>
            </w:r>
            <w:r>
              <w:rPr>
                <w:sz w:val="20"/>
              </w:rPr>
              <w:t>what AAL-Profile</w:t>
            </w:r>
            <w:r>
              <w:rPr>
                <w:spacing w:val="-5"/>
                <w:sz w:val="20"/>
              </w:rPr>
              <w:t> </w:t>
            </w:r>
            <w:r>
              <w:rPr>
                <w:sz w:val="20"/>
              </w:rPr>
              <w:t>is</w:t>
            </w:r>
            <w:r>
              <w:rPr>
                <w:spacing w:val="-6"/>
                <w:sz w:val="20"/>
              </w:rPr>
              <w:t> </w:t>
            </w:r>
            <w:r>
              <w:rPr>
                <w:sz w:val="20"/>
              </w:rPr>
              <w:t>applicable</w:t>
            </w:r>
            <w:r>
              <w:rPr>
                <w:spacing w:val="-6"/>
                <w:sz w:val="20"/>
              </w:rPr>
              <w:t> </w:t>
            </w:r>
            <w:r>
              <w:rPr>
                <w:sz w:val="20"/>
              </w:rPr>
              <w:t>when assigning an AAL-Profile to an AAL-LPU.</w:t>
            </w:r>
          </w:p>
        </w:tc>
      </w:tr>
      <w:tr>
        <w:trPr>
          <w:trHeight w:val="1048" w:hRule="atLeast"/>
        </w:trPr>
        <w:tc>
          <w:tcPr>
            <w:tcW w:w="1707" w:type="dxa"/>
          </w:tcPr>
          <w:p>
            <w:pPr>
              <w:pStyle w:val="TableParagraph"/>
              <w:spacing w:line="254" w:lineRule="auto"/>
              <w:rPr>
                <w:sz w:val="20"/>
              </w:rPr>
            </w:pPr>
            <w:r>
              <w:rPr>
                <w:spacing w:val="-2"/>
                <w:sz w:val="20"/>
              </w:rPr>
              <w:t>hwAcceleratorReq uirement</w:t>
            </w:r>
          </w:p>
        </w:tc>
        <w:tc>
          <w:tcPr>
            <w:tcW w:w="7742" w:type="dxa"/>
          </w:tcPr>
          <w:p>
            <w:pPr>
              <w:pStyle w:val="TableParagraph"/>
              <w:ind w:left="25"/>
              <w:rPr>
                <w:sz w:val="20"/>
              </w:rPr>
            </w:pPr>
            <w:r>
              <w:rPr>
                <w:b/>
                <w:sz w:val="20"/>
              </w:rPr>
              <w:t>Data</w:t>
            </w:r>
            <w:r>
              <w:rPr>
                <w:b/>
                <w:spacing w:val="-4"/>
                <w:sz w:val="20"/>
              </w:rPr>
              <w:t> </w:t>
            </w:r>
            <w:r>
              <w:rPr>
                <w:b/>
                <w:sz w:val="20"/>
              </w:rPr>
              <w:t>Type:</w:t>
            </w:r>
            <w:r>
              <w:rPr>
                <w:b/>
                <w:spacing w:val="-2"/>
                <w:sz w:val="20"/>
              </w:rPr>
              <w:t> </w:t>
            </w:r>
            <w:r>
              <w:rPr>
                <w:spacing w:val="-2"/>
                <w:sz w:val="20"/>
              </w:rPr>
              <w:t>HwAccelRequirement</w:t>
            </w:r>
          </w:p>
          <w:p>
            <w:pPr>
              <w:pStyle w:val="TableParagraph"/>
              <w:spacing w:before="178"/>
              <w:ind w:left="25" w:right="25"/>
              <w:rPr>
                <w:sz w:val="20"/>
              </w:rPr>
            </w:pPr>
            <w:r>
              <w:rPr>
                <w:b/>
                <w:sz w:val="20"/>
              </w:rPr>
              <w:t>Description:</w:t>
            </w:r>
            <w:r>
              <w:rPr>
                <w:b/>
                <w:spacing w:val="-3"/>
                <w:sz w:val="20"/>
              </w:rPr>
              <w:t> </w:t>
            </w:r>
            <w:r>
              <w:rPr>
                <w:sz w:val="20"/>
              </w:rPr>
              <w:t>The</w:t>
            </w:r>
            <w:r>
              <w:rPr>
                <w:spacing w:val="-5"/>
                <w:sz w:val="20"/>
              </w:rPr>
              <w:t> </w:t>
            </w:r>
            <w:r>
              <w:rPr>
                <w:sz w:val="20"/>
              </w:rPr>
              <w:t>capability</w:t>
            </w:r>
            <w:r>
              <w:rPr>
                <w:spacing w:val="-4"/>
                <w:sz w:val="20"/>
              </w:rPr>
              <w:t> </w:t>
            </w:r>
            <w:r>
              <w:rPr>
                <w:sz w:val="20"/>
              </w:rPr>
              <w:t>requirement</w:t>
            </w:r>
            <w:r>
              <w:rPr>
                <w:spacing w:val="-8"/>
                <w:sz w:val="20"/>
              </w:rPr>
              <w:t> </w:t>
            </w:r>
            <w:r>
              <w:rPr>
                <w:sz w:val="20"/>
              </w:rPr>
              <w:t>for</w:t>
            </w:r>
            <w:r>
              <w:rPr>
                <w:spacing w:val="-5"/>
                <w:sz w:val="20"/>
              </w:rPr>
              <w:t> </w:t>
            </w:r>
            <w:r>
              <w:rPr>
                <w:sz w:val="20"/>
              </w:rPr>
              <w:t>expressing</w:t>
            </w:r>
            <w:r>
              <w:rPr>
                <w:spacing w:val="-4"/>
                <w:sz w:val="20"/>
              </w:rPr>
              <w:t> </w:t>
            </w:r>
            <w:r>
              <w:rPr>
                <w:sz w:val="20"/>
              </w:rPr>
              <w:t>what</w:t>
            </w:r>
            <w:r>
              <w:rPr>
                <w:spacing w:val="-5"/>
                <w:sz w:val="20"/>
              </w:rPr>
              <w:t> </w:t>
            </w:r>
            <w:r>
              <w:rPr>
                <w:sz w:val="20"/>
              </w:rPr>
              <w:t>HW</w:t>
            </w:r>
            <w:r>
              <w:rPr>
                <w:spacing w:val="-6"/>
                <w:sz w:val="20"/>
              </w:rPr>
              <w:t> </w:t>
            </w:r>
            <w:r>
              <w:rPr>
                <w:sz w:val="20"/>
              </w:rPr>
              <w:t>Accelerator</w:t>
            </w:r>
            <w:r>
              <w:rPr>
                <w:spacing w:val="-5"/>
                <w:sz w:val="20"/>
              </w:rPr>
              <w:t> </w:t>
            </w:r>
            <w:r>
              <w:rPr>
                <w:sz w:val="20"/>
              </w:rPr>
              <w:t>is</w:t>
            </w:r>
            <w:r>
              <w:rPr>
                <w:spacing w:val="-6"/>
                <w:sz w:val="20"/>
              </w:rPr>
              <w:t> </w:t>
            </w:r>
            <w:r>
              <w:rPr>
                <w:sz w:val="20"/>
              </w:rPr>
              <w:t>applicable when assigning an AAL-Profile to an AAL-LPU.</w:t>
            </w:r>
          </w:p>
        </w:tc>
      </w:tr>
      <w:tr>
        <w:trPr>
          <w:trHeight w:val="1051" w:hRule="atLeast"/>
        </w:trPr>
        <w:tc>
          <w:tcPr>
            <w:tcW w:w="1707" w:type="dxa"/>
          </w:tcPr>
          <w:p>
            <w:pPr>
              <w:pStyle w:val="TableParagraph"/>
              <w:spacing w:line="256" w:lineRule="auto"/>
              <w:ind w:right="133"/>
              <w:rPr>
                <w:sz w:val="20"/>
              </w:rPr>
            </w:pPr>
            <w:r>
              <w:rPr>
                <w:spacing w:val="-2"/>
                <w:sz w:val="20"/>
              </w:rPr>
              <w:t>aalLpuRequiremen </w:t>
            </w:r>
            <w:r>
              <w:rPr>
                <w:spacing w:val="-10"/>
                <w:sz w:val="20"/>
              </w:rPr>
              <w:t>t</w:t>
            </w:r>
          </w:p>
        </w:tc>
        <w:tc>
          <w:tcPr>
            <w:tcW w:w="7742" w:type="dxa"/>
          </w:tcPr>
          <w:p>
            <w:pPr>
              <w:pStyle w:val="TableParagraph"/>
              <w:ind w:left="25"/>
              <w:rPr>
                <w:sz w:val="20"/>
              </w:rPr>
            </w:pPr>
            <w:r>
              <w:rPr>
                <w:b/>
                <w:sz w:val="20"/>
              </w:rPr>
              <w:t>Data</w:t>
            </w:r>
            <w:r>
              <w:rPr>
                <w:b/>
                <w:spacing w:val="-4"/>
                <w:sz w:val="20"/>
              </w:rPr>
              <w:t> </w:t>
            </w:r>
            <w:r>
              <w:rPr>
                <w:b/>
                <w:sz w:val="20"/>
              </w:rPr>
              <w:t>Type:</w:t>
            </w:r>
            <w:r>
              <w:rPr>
                <w:b/>
                <w:spacing w:val="-2"/>
                <w:sz w:val="20"/>
              </w:rPr>
              <w:t> </w:t>
            </w:r>
            <w:r>
              <w:rPr>
                <w:spacing w:val="-2"/>
                <w:sz w:val="20"/>
              </w:rPr>
              <w:t>AalLpuRequirement</w:t>
            </w:r>
          </w:p>
          <w:p>
            <w:pPr>
              <w:pStyle w:val="TableParagraph"/>
              <w:spacing w:before="180"/>
              <w:ind w:left="25" w:right="437"/>
              <w:rPr>
                <w:sz w:val="20"/>
              </w:rPr>
            </w:pPr>
            <w:r>
              <w:rPr>
                <w:b/>
                <w:sz w:val="20"/>
              </w:rPr>
              <w:t>Description:</w:t>
            </w:r>
            <w:r>
              <w:rPr>
                <w:b/>
                <w:spacing w:val="-2"/>
                <w:sz w:val="20"/>
              </w:rPr>
              <w:t> </w:t>
            </w:r>
            <w:r>
              <w:rPr>
                <w:sz w:val="20"/>
              </w:rPr>
              <w:t>The</w:t>
            </w:r>
            <w:r>
              <w:rPr>
                <w:spacing w:val="-4"/>
                <w:sz w:val="20"/>
              </w:rPr>
              <w:t> </w:t>
            </w:r>
            <w:r>
              <w:rPr>
                <w:sz w:val="20"/>
              </w:rPr>
              <w:t>capability</w:t>
            </w:r>
            <w:r>
              <w:rPr>
                <w:spacing w:val="-3"/>
                <w:sz w:val="20"/>
              </w:rPr>
              <w:t> </w:t>
            </w:r>
            <w:r>
              <w:rPr>
                <w:sz w:val="20"/>
              </w:rPr>
              <w:t>requirements</w:t>
            </w:r>
            <w:r>
              <w:rPr>
                <w:spacing w:val="-5"/>
                <w:sz w:val="20"/>
              </w:rPr>
              <w:t> </w:t>
            </w:r>
            <w:r>
              <w:rPr>
                <w:sz w:val="20"/>
              </w:rPr>
              <w:t>applicable</w:t>
            </w:r>
            <w:r>
              <w:rPr>
                <w:spacing w:val="-4"/>
                <w:sz w:val="20"/>
              </w:rPr>
              <w:t> </w:t>
            </w:r>
            <w:r>
              <w:rPr>
                <w:sz w:val="20"/>
              </w:rPr>
              <w:t>when</w:t>
            </w:r>
            <w:r>
              <w:rPr>
                <w:spacing w:val="-5"/>
                <w:sz w:val="20"/>
              </w:rPr>
              <w:t> </w:t>
            </w:r>
            <w:r>
              <w:rPr>
                <w:sz w:val="20"/>
              </w:rPr>
              <w:t>assigning</w:t>
            </w:r>
            <w:r>
              <w:rPr>
                <w:spacing w:val="-3"/>
                <w:sz w:val="20"/>
              </w:rPr>
              <w:t> </w:t>
            </w:r>
            <w:r>
              <w:rPr>
                <w:sz w:val="20"/>
              </w:rPr>
              <w:t>an</w:t>
            </w:r>
            <w:r>
              <w:rPr>
                <w:spacing w:val="-3"/>
                <w:sz w:val="20"/>
              </w:rPr>
              <w:t> </w:t>
            </w:r>
            <w:r>
              <w:rPr>
                <w:sz w:val="20"/>
              </w:rPr>
              <w:t>AAL-Profile</w:t>
            </w:r>
            <w:r>
              <w:rPr>
                <w:spacing w:val="-4"/>
                <w:sz w:val="20"/>
              </w:rPr>
              <w:t> </w:t>
            </w:r>
            <w:r>
              <w:rPr>
                <w:sz w:val="20"/>
              </w:rPr>
              <w:t>to</w:t>
            </w:r>
            <w:r>
              <w:rPr>
                <w:spacing w:val="-3"/>
                <w:sz w:val="20"/>
              </w:rPr>
              <w:t> </w:t>
            </w:r>
            <w:r>
              <w:rPr>
                <w:sz w:val="20"/>
              </w:rPr>
              <w:t>an </w:t>
            </w:r>
            <w:r>
              <w:rPr>
                <w:spacing w:val="-2"/>
                <w:sz w:val="20"/>
              </w:rPr>
              <w:t>AAL-LPU.</w:t>
            </w:r>
          </w:p>
        </w:tc>
      </w:tr>
    </w:tbl>
    <w:p>
      <w:pPr>
        <w:pStyle w:val="BodyText"/>
        <w:rPr>
          <w:rFonts w:ascii="Arial"/>
          <w:b/>
        </w:rPr>
      </w:pPr>
    </w:p>
    <w:p>
      <w:pPr>
        <w:pStyle w:val="BodyText"/>
        <w:spacing w:before="11"/>
        <w:rPr>
          <w:rFonts w:ascii="Arial"/>
          <w:b/>
        </w:rPr>
      </w:pPr>
    </w:p>
    <w:p>
      <w:pPr>
        <w:spacing w:before="0"/>
        <w:ind w:left="66" w:right="289" w:firstLine="0"/>
        <w:jc w:val="center"/>
        <w:rPr>
          <w:rFonts w:ascii="Arial"/>
          <w:b/>
          <w:sz w:val="20"/>
        </w:rPr>
      </w:pPr>
      <w:r>
        <w:rPr>
          <w:rFonts w:ascii="Arial"/>
          <w:b/>
          <w:sz w:val="20"/>
        </w:rPr>
        <w:t>Table</w:t>
      </w:r>
      <w:r>
        <w:rPr>
          <w:rFonts w:ascii="Arial"/>
          <w:b/>
          <w:spacing w:val="-8"/>
          <w:sz w:val="20"/>
        </w:rPr>
        <w:t> </w:t>
      </w:r>
      <w:r>
        <w:rPr>
          <w:rFonts w:ascii="Arial"/>
          <w:b/>
          <w:sz w:val="20"/>
        </w:rPr>
        <w:t>A.1-2:</w:t>
      </w:r>
      <w:r>
        <w:rPr>
          <w:rFonts w:ascii="Arial"/>
          <w:b/>
          <w:spacing w:val="-7"/>
          <w:sz w:val="20"/>
        </w:rPr>
        <w:t> </w:t>
      </w:r>
      <w:r>
        <w:rPr>
          <w:rFonts w:ascii="Arial"/>
          <w:b/>
          <w:sz w:val="20"/>
        </w:rPr>
        <w:t>Attributes</w:t>
      </w:r>
      <w:r>
        <w:rPr>
          <w:rFonts w:ascii="Arial"/>
          <w:b/>
          <w:spacing w:val="-8"/>
          <w:sz w:val="20"/>
        </w:rPr>
        <w:t> </w:t>
      </w:r>
      <w:r>
        <w:rPr>
          <w:rFonts w:ascii="Arial"/>
          <w:b/>
          <w:sz w:val="20"/>
        </w:rPr>
        <w:t>for</w:t>
      </w:r>
      <w:r>
        <w:rPr>
          <w:rFonts w:ascii="Arial"/>
          <w:b/>
          <w:spacing w:val="-5"/>
          <w:sz w:val="20"/>
        </w:rPr>
        <w:t> </w:t>
      </w:r>
      <w:r>
        <w:rPr>
          <w:rFonts w:ascii="Arial"/>
          <w:b/>
          <w:spacing w:val="-2"/>
          <w:sz w:val="20"/>
        </w:rPr>
        <w:t>AalProfileRequirement</w:t>
      </w:r>
    </w:p>
    <w:p>
      <w:pPr>
        <w:pStyle w:val="BodyText"/>
        <w:spacing w:before="8"/>
        <w:rPr>
          <w:rFonts w:ascii="Arial"/>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742"/>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7742" w:type="dxa"/>
            <w:shd w:val="clear" w:color="auto" w:fill="C0C0C0"/>
          </w:tcPr>
          <w:p>
            <w:pPr>
              <w:pStyle w:val="TableParagraph"/>
              <w:spacing w:line="200" w:lineRule="exact"/>
              <w:ind w:left="0" w:right="73"/>
              <w:jc w:val="center"/>
              <w:rPr>
                <w:rFonts w:ascii="Arial"/>
                <w:b/>
                <w:sz w:val="18"/>
              </w:rPr>
            </w:pPr>
            <w:r>
              <w:rPr>
                <w:rFonts w:ascii="Arial"/>
                <w:b/>
                <w:sz w:val="18"/>
              </w:rPr>
              <w:t>Data</w:t>
            </w:r>
            <w:r>
              <w:rPr>
                <w:rFonts w:ascii="Arial"/>
                <w:b/>
                <w:spacing w:val="-7"/>
                <w:sz w:val="18"/>
              </w:rPr>
              <w:t> </w:t>
            </w:r>
            <w:r>
              <w:rPr>
                <w:rFonts w:ascii="Arial"/>
                <w:b/>
                <w:spacing w:val="-2"/>
                <w:sz w:val="18"/>
              </w:rPr>
              <w:t>Type/Description</w:t>
            </w:r>
          </w:p>
        </w:tc>
      </w:tr>
      <w:tr>
        <w:trPr>
          <w:trHeight w:val="1050" w:hRule="atLeast"/>
        </w:trPr>
        <w:tc>
          <w:tcPr>
            <w:tcW w:w="1707" w:type="dxa"/>
          </w:tcPr>
          <w:p>
            <w:pPr>
              <w:pStyle w:val="TableParagraph"/>
              <w:rPr>
                <w:sz w:val="20"/>
              </w:rPr>
            </w:pPr>
            <w:r>
              <w:rPr>
                <w:spacing w:val="-4"/>
                <w:sz w:val="20"/>
              </w:rPr>
              <w:t>name</w:t>
            </w:r>
          </w:p>
        </w:tc>
        <w:tc>
          <w:tcPr>
            <w:tcW w:w="7742" w:type="dxa"/>
          </w:tcPr>
          <w:p>
            <w:pPr>
              <w:pStyle w:val="TableParagraph"/>
              <w:ind w:left="25"/>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5"/>
              <w:rPr>
                <w:sz w:val="20"/>
              </w:rPr>
            </w:pPr>
            <w:r>
              <w:rPr>
                <w:b/>
                <w:sz w:val="20"/>
              </w:rPr>
              <w:t>Description:</w:t>
            </w:r>
            <w:r>
              <w:rPr>
                <w:b/>
                <w:spacing w:val="-2"/>
                <w:sz w:val="20"/>
              </w:rPr>
              <w:t> </w:t>
            </w:r>
            <w:r>
              <w:rPr>
                <w:sz w:val="20"/>
              </w:rPr>
              <w:t>The</w:t>
            </w:r>
            <w:r>
              <w:rPr>
                <w:spacing w:val="-3"/>
                <w:sz w:val="20"/>
              </w:rPr>
              <w:t> </w:t>
            </w:r>
            <w:r>
              <w:rPr>
                <w:sz w:val="20"/>
              </w:rPr>
              <w:t>name</w:t>
            </w:r>
            <w:r>
              <w:rPr>
                <w:spacing w:val="-3"/>
                <w:sz w:val="20"/>
              </w:rPr>
              <w:t> </w:t>
            </w:r>
            <w:r>
              <w:rPr>
                <w:sz w:val="20"/>
              </w:rPr>
              <w:t>of</w:t>
            </w:r>
            <w:r>
              <w:rPr>
                <w:spacing w:val="-3"/>
                <w:sz w:val="20"/>
              </w:rPr>
              <w:t> </w:t>
            </w:r>
            <w:r>
              <w:rPr>
                <w:sz w:val="20"/>
              </w:rPr>
              <w:t>the</w:t>
            </w:r>
            <w:r>
              <w:rPr>
                <w:spacing w:val="-5"/>
                <w:sz w:val="20"/>
              </w:rPr>
              <w:t> </w:t>
            </w:r>
            <w:r>
              <w:rPr>
                <w:sz w:val="20"/>
              </w:rPr>
              <w:t>AAL-Profile</w:t>
            </w:r>
            <w:r>
              <w:rPr>
                <w:spacing w:val="-3"/>
                <w:sz w:val="20"/>
              </w:rPr>
              <w:t> </w:t>
            </w:r>
            <w:r>
              <w:rPr>
                <w:sz w:val="20"/>
              </w:rPr>
              <w:t>as</w:t>
            </w:r>
            <w:r>
              <w:rPr>
                <w:spacing w:val="-4"/>
                <w:sz w:val="20"/>
              </w:rPr>
              <w:t> </w:t>
            </w:r>
            <w:r>
              <w:rPr>
                <w:sz w:val="20"/>
              </w:rPr>
              <w:t>defined</w:t>
            </w:r>
            <w:r>
              <w:rPr>
                <w:spacing w:val="-2"/>
                <w:sz w:val="20"/>
              </w:rPr>
              <w:t> </w:t>
            </w:r>
            <w:r>
              <w:rPr>
                <w:sz w:val="20"/>
              </w:rPr>
              <w:t>in</w:t>
            </w:r>
            <w:r>
              <w:rPr>
                <w:spacing w:val="-2"/>
                <w:sz w:val="20"/>
              </w:rPr>
              <w:t> </w:t>
            </w:r>
            <w:r>
              <w:rPr>
                <w:sz w:val="20"/>
              </w:rPr>
              <w:t>the</w:t>
            </w:r>
            <w:r>
              <w:rPr>
                <w:spacing w:val="-5"/>
                <w:sz w:val="20"/>
              </w:rPr>
              <w:t> </w:t>
            </w:r>
            <w:r>
              <w:rPr>
                <w:sz w:val="20"/>
              </w:rPr>
              <w:t>corresponding</w:t>
            </w:r>
            <w:r>
              <w:rPr>
                <w:spacing w:val="-4"/>
                <w:sz w:val="20"/>
              </w:rPr>
              <w:t> </w:t>
            </w:r>
            <w:r>
              <w:rPr>
                <w:sz w:val="20"/>
              </w:rPr>
              <w:t>AAL-Profile </w:t>
            </w:r>
            <w:r>
              <w:rPr>
                <w:spacing w:val="-2"/>
                <w:sz w:val="20"/>
              </w:rPr>
              <w:t>specification.</w:t>
            </w:r>
          </w:p>
        </w:tc>
      </w:tr>
      <w:tr>
        <w:trPr>
          <w:trHeight w:val="1048" w:hRule="atLeast"/>
        </w:trPr>
        <w:tc>
          <w:tcPr>
            <w:tcW w:w="1707" w:type="dxa"/>
          </w:tcPr>
          <w:p>
            <w:pPr>
              <w:pStyle w:val="TableParagraph"/>
              <w:rPr>
                <w:sz w:val="20"/>
              </w:rPr>
            </w:pPr>
            <w:r>
              <w:rPr>
                <w:spacing w:val="-2"/>
                <w:sz w:val="20"/>
              </w:rPr>
              <w:t>supportedVersions</w:t>
            </w:r>
          </w:p>
        </w:tc>
        <w:tc>
          <w:tcPr>
            <w:tcW w:w="7742" w:type="dxa"/>
          </w:tcPr>
          <w:p>
            <w:pPr>
              <w:pStyle w:val="TableParagraph"/>
              <w:ind w:left="25"/>
              <w:rPr>
                <w:sz w:val="20"/>
              </w:rPr>
            </w:pPr>
            <w:r>
              <w:rPr>
                <w:b/>
                <w:sz w:val="20"/>
              </w:rPr>
              <w:t>Data</w:t>
            </w:r>
            <w:r>
              <w:rPr>
                <w:b/>
                <w:spacing w:val="-3"/>
                <w:sz w:val="20"/>
              </w:rPr>
              <w:t> </w:t>
            </w:r>
            <w:r>
              <w:rPr>
                <w:b/>
                <w:sz w:val="20"/>
              </w:rPr>
              <w:t>Type:</w:t>
            </w:r>
            <w:r>
              <w:rPr>
                <w:b/>
                <w:spacing w:val="47"/>
                <w:sz w:val="20"/>
              </w:rPr>
              <w:t> </w:t>
            </w:r>
            <w:r>
              <w:rPr>
                <w:sz w:val="20"/>
              </w:rPr>
              <w:t>Array</w:t>
            </w:r>
            <w:r>
              <w:rPr>
                <w:spacing w:val="-2"/>
                <w:sz w:val="20"/>
              </w:rPr>
              <w:t> </w:t>
            </w:r>
            <w:r>
              <w:rPr>
                <w:sz w:val="20"/>
              </w:rPr>
              <w:t>of</w:t>
            </w:r>
            <w:r>
              <w:rPr>
                <w:spacing w:val="-3"/>
                <w:sz w:val="20"/>
              </w:rPr>
              <w:t> </w:t>
            </w:r>
            <w:r>
              <w:rPr>
                <w:spacing w:val="-2"/>
                <w:sz w:val="20"/>
              </w:rPr>
              <w:t>string</w:t>
            </w:r>
          </w:p>
          <w:p>
            <w:pPr>
              <w:pStyle w:val="TableParagraph"/>
              <w:spacing w:before="178"/>
              <w:ind w:left="25"/>
              <w:rPr>
                <w:sz w:val="20"/>
              </w:rPr>
            </w:pPr>
            <w:r>
              <w:rPr>
                <w:b/>
                <w:sz w:val="20"/>
              </w:rPr>
              <w:t>Description:</w:t>
            </w:r>
            <w:r>
              <w:rPr>
                <w:b/>
                <w:spacing w:val="-2"/>
                <w:sz w:val="20"/>
              </w:rPr>
              <w:t> </w:t>
            </w:r>
            <w:r>
              <w:rPr>
                <w:sz w:val="20"/>
              </w:rPr>
              <w:t>The</w:t>
            </w:r>
            <w:r>
              <w:rPr>
                <w:spacing w:val="-4"/>
                <w:sz w:val="20"/>
              </w:rPr>
              <w:t> </w:t>
            </w:r>
            <w:r>
              <w:rPr>
                <w:sz w:val="20"/>
              </w:rPr>
              <w:t>versions</w:t>
            </w:r>
            <w:r>
              <w:rPr>
                <w:spacing w:val="-5"/>
                <w:sz w:val="20"/>
              </w:rPr>
              <w:t> </w:t>
            </w:r>
            <w:r>
              <w:rPr>
                <w:sz w:val="20"/>
              </w:rPr>
              <w:t>of</w:t>
            </w:r>
            <w:r>
              <w:rPr>
                <w:spacing w:val="-4"/>
                <w:sz w:val="20"/>
              </w:rPr>
              <w:t> </w:t>
            </w:r>
            <w:r>
              <w:rPr>
                <w:sz w:val="20"/>
              </w:rPr>
              <w:t>the</w:t>
            </w:r>
            <w:r>
              <w:rPr>
                <w:spacing w:val="-4"/>
                <w:sz w:val="20"/>
              </w:rPr>
              <w:t> </w:t>
            </w:r>
            <w:r>
              <w:rPr>
                <w:sz w:val="20"/>
              </w:rPr>
              <w:t>AAL-Profile</w:t>
            </w:r>
            <w:r>
              <w:rPr>
                <w:spacing w:val="-4"/>
                <w:sz w:val="20"/>
              </w:rPr>
              <w:t> </w:t>
            </w:r>
            <w:r>
              <w:rPr>
                <w:sz w:val="20"/>
              </w:rPr>
              <w:t>that</w:t>
            </w:r>
            <w:r>
              <w:rPr>
                <w:spacing w:val="-4"/>
                <w:sz w:val="20"/>
              </w:rPr>
              <w:t> </w:t>
            </w:r>
            <w:r>
              <w:rPr>
                <w:sz w:val="20"/>
              </w:rPr>
              <w:t>the</w:t>
            </w:r>
            <w:r>
              <w:rPr>
                <w:spacing w:val="-4"/>
                <w:sz w:val="20"/>
              </w:rPr>
              <w:t> </w:t>
            </w:r>
            <w:r>
              <w:rPr>
                <w:sz w:val="20"/>
              </w:rPr>
              <w:t>AAL</w:t>
            </w:r>
            <w:r>
              <w:rPr>
                <w:spacing w:val="-3"/>
                <w:sz w:val="20"/>
              </w:rPr>
              <w:t> </w:t>
            </w:r>
            <w:r>
              <w:rPr>
                <w:sz w:val="20"/>
              </w:rPr>
              <w:t>Application</w:t>
            </w:r>
            <w:r>
              <w:rPr>
                <w:spacing w:val="-3"/>
                <w:sz w:val="20"/>
              </w:rPr>
              <w:t> </w:t>
            </w:r>
            <w:r>
              <w:rPr>
                <w:sz w:val="20"/>
              </w:rPr>
              <w:t>can</w:t>
            </w:r>
            <w:r>
              <w:rPr>
                <w:spacing w:val="-5"/>
                <w:sz w:val="20"/>
              </w:rPr>
              <w:t> </w:t>
            </w:r>
            <w:r>
              <w:rPr>
                <w:sz w:val="20"/>
              </w:rPr>
              <w:t>use.</w:t>
            </w:r>
            <w:r>
              <w:rPr>
                <w:spacing w:val="-3"/>
                <w:sz w:val="20"/>
              </w:rPr>
              <w:t> </w:t>
            </w:r>
            <w:r>
              <w:rPr>
                <w:sz w:val="20"/>
              </w:rPr>
              <w:t>The</w:t>
            </w:r>
            <w:r>
              <w:rPr>
                <w:spacing w:val="-4"/>
                <w:sz w:val="20"/>
              </w:rPr>
              <w:t> </w:t>
            </w:r>
            <w:r>
              <w:rPr>
                <w:sz w:val="20"/>
              </w:rPr>
              <w:t>version syntax is consistent with the version of the corresponding AAL-Profile specification.</w:t>
            </w:r>
          </w:p>
        </w:tc>
      </w:tr>
      <w:tr>
        <w:trPr>
          <w:trHeight w:val="410" w:hRule="atLeast"/>
        </w:trPr>
        <w:tc>
          <w:tcPr>
            <w:tcW w:w="1707" w:type="dxa"/>
          </w:tcPr>
          <w:p>
            <w:pPr>
              <w:pStyle w:val="TableParagraph"/>
              <w:rPr>
                <w:sz w:val="20"/>
              </w:rPr>
            </w:pPr>
            <w:r>
              <w:rPr>
                <w:spacing w:val="-2"/>
                <w:sz w:val="20"/>
              </w:rPr>
              <w:t>preferredVersion</w:t>
            </w:r>
          </w:p>
        </w:tc>
        <w:tc>
          <w:tcPr>
            <w:tcW w:w="7742" w:type="dxa"/>
          </w:tcPr>
          <w:p>
            <w:pPr>
              <w:pStyle w:val="TableParagraph"/>
              <w:ind w:left="25"/>
              <w:rPr>
                <w:sz w:val="20"/>
              </w:rPr>
            </w:pPr>
            <w:r>
              <w:rPr>
                <w:b/>
                <w:sz w:val="20"/>
              </w:rPr>
              <w:t>Data</w:t>
            </w:r>
            <w:r>
              <w:rPr>
                <w:b/>
                <w:spacing w:val="-4"/>
                <w:sz w:val="20"/>
              </w:rPr>
              <w:t> </w:t>
            </w:r>
            <w:r>
              <w:rPr>
                <w:b/>
                <w:sz w:val="20"/>
              </w:rPr>
              <w:t>Type:</w:t>
            </w:r>
            <w:r>
              <w:rPr>
                <w:b/>
                <w:spacing w:val="-2"/>
                <w:sz w:val="20"/>
              </w:rPr>
              <w:t> </w:t>
            </w:r>
            <w:r>
              <w:rPr>
                <w:spacing w:val="-2"/>
                <w:sz w:val="20"/>
              </w:rPr>
              <w:t>string</w:t>
            </w:r>
          </w:p>
        </w:tc>
      </w:tr>
    </w:tbl>
    <w:p>
      <w:pPr>
        <w:spacing w:after="0"/>
        <w:rPr>
          <w:sz w:val="20"/>
        </w:rPr>
        <w:sectPr>
          <w:pgSz w:w="11910" w:h="16850"/>
          <w:pgMar w:header="946" w:footer="694" w:top="1420" w:bottom="880" w:left="640" w:right="420"/>
        </w:sectPr>
      </w:pPr>
    </w:p>
    <w:p>
      <w:pPr>
        <w:pStyle w:val="BodyText"/>
        <w:rPr>
          <w:rFonts w:ascii="Arial"/>
          <w:b/>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742"/>
      </w:tblGrid>
      <w:tr>
        <w:trPr>
          <w:trHeight w:val="220" w:hRule="atLeast"/>
        </w:trPr>
        <w:tc>
          <w:tcPr>
            <w:tcW w:w="1707" w:type="dxa"/>
            <w:shd w:val="clear" w:color="auto" w:fill="C0C0C0"/>
          </w:tcPr>
          <w:p>
            <w:pPr>
              <w:pStyle w:val="TableParagraph"/>
              <w:spacing w:line="201"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7742" w:type="dxa"/>
            <w:shd w:val="clear" w:color="auto" w:fill="C0C0C0"/>
          </w:tcPr>
          <w:p>
            <w:pPr>
              <w:pStyle w:val="TableParagraph"/>
              <w:spacing w:line="201" w:lineRule="exact"/>
              <w:ind w:left="0" w:right="73"/>
              <w:jc w:val="center"/>
              <w:rPr>
                <w:rFonts w:ascii="Arial"/>
                <w:b/>
                <w:sz w:val="18"/>
              </w:rPr>
            </w:pPr>
            <w:r>
              <w:rPr>
                <w:rFonts w:ascii="Arial"/>
                <w:b/>
                <w:sz w:val="18"/>
              </w:rPr>
              <w:t>Data</w:t>
            </w:r>
            <w:r>
              <w:rPr>
                <w:rFonts w:ascii="Arial"/>
                <w:b/>
                <w:spacing w:val="-7"/>
                <w:sz w:val="18"/>
              </w:rPr>
              <w:t> </w:t>
            </w:r>
            <w:r>
              <w:rPr>
                <w:rFonts w:ascii="Arial"/>
                <w:b/>
                <w:spacing w:val="-2"/>
                <w:sz w:val="18"/>
              </w:rPr>
              <w:t>Type/Description</w:t>
            </w:r>
          </w:p>
        </w:tc>
      </w:tr>
      <w:tr>
        <w:trPr>
          <w:trHeight w:val="640" w:hRule="atLeast"/>
        </w:trPr>
        <w:tc>
          <w:tcPr>
            <w:tcW w:w="1707" w:type="dxa"/>
          </w:tcPr>
          <w:p>
            <w:pPr>
              <w:pStyle w:val="TableParagraph"/>
              <w:ind w:left="0"/>
              <w:rPr>
                <w:sz w:val="18"/>
              </w:rPr>
            </w:pPr>
          </w:p>
        </w:tc>
        <w:tc>
          <w:tcPr>
            <w:tcW w:w="7742" w:type="dxa"/>
          </w:tcPr>
          <w:p>
            <w:pPr>
              <w:pStyle w:val="TableParagraph"/>
              <w:ind w:left="25"/>
              <w:rPr>
                <w:sz w:val="20"/>
              </w:rPr>
            </w:pPr>
            <w:r>
              <w:rPr>
                <w:b/>
                <w:sz w:val="20"/>
              </w:rPr>
              <w:t>Description:</w:t>
            </w:r>
            <w:r>
              <w:rPr>
                <w:b/>
                <w:spacing w:val="-2"/>
                <w:sz w:val="20"/>
              </w:rPr>
              <w:t> </w:t>
            </w:r>
            <w:r>
              <w:rPr>
                <w:sz w:val="20"/>
              </w:rPr>
              <w:t>The</w:t>
            </w:r>
            <w:r>
              <w:rPr>
                <w:spacing w:val="-4"/>
                <w:sz w:val="20"/>
              </w:rPr>
              <w:t> </w:t>
            </w:r>
            <w:r>
              <w:rPr>
                <w:sz w:val="20"/>
              </w:rPr>
              <w:t>preferred</w:t>
            </w:r>
            <w:r>
              <w:rPr>
                <w:spacing w:val="-3"/>
                <w:sz w:val="20"/>
              </w:rPr>
              <w:t> </w:t>
            </w:r>
            <w:r>
              <w:rPr>
                <w:sz w:val="20"/>
              </w:rPr>
              <w:t>version</w:t>
            </w:r>
            <w:r>
              <w:rPr>
                <w:spacing w:val="-3"/>
                <w:sz w:val="20"/>
              </w:rPr>
              <w:t> </w:t>
            </w:r>
            <w:r>
              <w:rPr>
                <w:sz w:val="20"/>
              </w:rPr>
              <w:t>of</w:t>
            </w:r>
            <w:r>
              <w:rPr>
                <w:spacing w:val="-4"/>
                <w:sz w:val="20"/>
              </w:rPr>
              <w:t> </w:t>
            </w:r>
            <w:r>
              <w:rPr>
                <w:sz w:val="20"/>
              </w:rPr>
              <w:t>the</w:t>
            </w:r>
            <w:r>
              <w:rPr>
                <w:spacing w:val="-5"/>
                <w:sz w:val="20"/>
              </w:rPr>
              <w:t> </w:t>
            </w:r>
            <w:r>
              <w:rPr>
                <w:sz w:val="20"/>
              </w:rPr>
              <w:t>AAL-Profile</w:t>
            </w:r>
            <w:r>
              <w:rPr>
                <w:spacing w:val="-4"/>
                <w:sz w:val="20"/>
              </w:rPr>
              <w:t> </w:t>
            </w:r>
            <w:r>
              <w:rPr>
                <w:sz w:val="20"/>
              </w:rPr>
              <w:t>that</w:t>
            </w:r>
            <w:r>
              <w:rPr>
                <w:spacing w:val="-4"/>
                <w:sz w:val="20"/>
              </w:rPr>
              <w:t> </w:t>
            </w:r>
            <w:r>
              <w:rPr>
                <w:sz w:val="20"/>
              </w:rPr>
              <w:t>the</w:t>
            </w:r>
            <w:r>
              <w:rPr>
                <w:spacing w:val="-4"/>
                <w:sz w:val="20"/>
              </w:rPr>
              <w:t> </w:t>
            </w:r>
            <w:r>
              <w:rPr>
                <w:sz w:val="20"/>
              </w:rPr>
              <w:t>AAL</w:t>
            </w:r>
            <w:r>
              <w:rPr>
                <w:spacing w:val="-3"/>
                <w:sz w:val="20"/>
              </w:rPr>
              <w:t> </w:t>
            </w:r>
            <w:r>
              <w:rPr>
                <w:sz w:val="20"/>
              </w:rPr>
              <w:t>Application</w:t>
            </w:r>
            <w:r>
              <w:rPr>
                <w:spacing w:val="-3"/>
                <w:sz w:val="20"/>
              </w:rPr>
              <w:t> </w:t>
            </w:r>
            <w:r>
              <w:rPr>
                <w:sz w:val="20"/>
              </w:rPr>
              <w:t>can</w:t>
            </w:r>
            <w:r>
              <w:rPr>
                <w:spacing w:val="-4"/>
                <w:sz w:val="20"/>
              </w:rPr>
              <w:t> </w:t>
            </w:r>
            <w:r>
              <w:rPr>
                <w:sz w:val="20"/>
              </w:rPr>
              <w:t>use.</w:t>
            </w:r>
            <w:r>
              <w:rPr>
                <w:spacing w:val="-5"/>
                <w:sz w:val="20"/>
              </w:rPr>
              <w:t> </w:t>
            </w:r>
            <w:r>
              <w:rPr>
                <w:sz w:val="20"/>
              </w:rPr>
              <w:t>The version syntax is consistent with the version of the corresponding AAL-Profile specification.</w:t>
            </w:r>
          </w:p>
        </w:tc>
      </w:tr>
    </w:tbl>
    <w:p>
      <w:pPr>
        <w:pStyle w:val="BodyText"/>
        <w:rPr>
          <w:rFonts w:ascii="Arial"/>
          <w:b/>
        </w:rPr>
      </w:pPr>
    </w:p>
    <w:p>
      <w:pPr>
        <w:pStyle w:val="BodyText"/>
        <w:spacing w:before="11"/>
        <w:rPr>
          <w:rFonts w:ascii="Arial"/>
          <w:b/>
        </w:rPr>
      </w:pPr>
    </w:p>
    <w:p>
      <w:pPr>
        <w:spacing w:before="0"/>
        <w:ind w:left="66" w:right="288" w:firstLine="0"/>
        <w:jc w:val="center"/>
        <w:rPr>
          <w:rFonts w:ascii="Arial"/>
          <w:b/>
          <w:sz w:val="20"/>
        </w:rPr>
      </w:pPr>
      <w:r>
        <w:rPr>
          <w:rFonts w:ascii="Arial"/>
          <w:b/>
          <w:sz w:val="20"/>
        </w:rPr>
        <w:t>Table</w:t>
      </w:r>
      <w:r>
        <w:rPr>
          <w:rFonts w:ascii="Arial"/>
          <w:b/>
          <w:spacing w:val="-8"/>
          <w:sz w:val="20"/>
        </w:rPr>
        <w:t> </w:t>
      </w:r>
      <w:r>
        <w:rPr>
          <w:rFonts w:ascii="Arial"/>
          <w:b/>
          <w:sz w:val="20"/>
        </w:rPr>
        <w:t>A.1-3:</w:t>
      </w:r>
      <w:r>
        <w:rPr>
          <w:rFonts w:ascii="Arial"/>
          <w:b/>
          <w:spacing w:val="-7"/>
          <w:sz w:val="20"/>
        </w:rPr>
        <w:t> </w:t>
      </w:r>
      <w:r>
        <w:rPr>
          <w:rFonts w:ascii="Arial"/>
          <w:b/>
          <w:sz w:val="20"/>
        </w:rPr>
        <w:t>Attributes</w:t>
      </w:r>
      <w:r>
        <w:rPr>
          <w:rFonts w:ascii="Arial"/>
          <w:b/>
          <w:spacing w:val="-8"/>
          <w:sz w:val="20"/>
        </w:rPr>
        <w:t> </w:t>
      </w:r>
      <w:r>
        <w:rPr>
          <w:rFonts w:ascii="Arial"/>
          <w:b/>
          <w:sz w:val="20"/>
        </w:rPr>
        <w:t>for</w:t>
      </w:r>
      <w:r>
        <w:rPr>
          <w:rFonts w:ascii="Arial"/>
          <w:b/>
          <w:spacing w:val="-5"/>
          <w:sz w:val="20"/>
        </w:rPr>
        <w:t> </w:t>
      </w:r>
      <w:r>
        <w:rPr>
          <w:rFonts w:ascii="Arial"/>
          <w:b/>
          <w:spacing w:val="-2"/>
          <w:sz w:val="20"/>
        </w:rPr>
        <w:t>HwAccelRequirement</w:t>
      </w:r>
    </w:p>
    <w:p>
      <w:pPr>
        <w:pStyle w:val="BodyText"/>
        <w:spacing w:before="8" w:after="1"/>
        <w:rPr>
          <w:rFonts w:ascii="Arial"/>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742"/>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7742" w:type="dxa"/>
            <w:shd w:val="clear" w:color="auto" w:fill="C0C0C0"/>
          </w:tcPr>
          <w:p>
            <w:pPr>
              <w:pStyle w:val="TableParagraph"/>
              <w:spacing w:line="200" w:lineRule="exact"/>
              <w:ind w:left="0" w:right="73"/>
              <w:jc w:val="center"/>
              <w:rPr>
                <w:rFonts w:ascii="Arial"/>
                <w:b/>
                <w:sz w:val="18"/>
              </w:rPr>
            </w:pPr>
            <w:r>
              <w:rPr>
                <w:rFonts w:ascii="Arial"/>
                <w:b/>
                <w:sz w:val="18"/>
              </w:rPr>
              <w:t>Data</w:t>
            </w:r>
            <w:r>
              <w:rPr>
                <w:rFonts w:ascii="Arial"/>
                <w:b/>
                <w:spacing w:val="-8"/>
                <w:sz w:val="18"/>
              </w:rPr>
              <w:t> </w:t>
            </w:r>
            <w:r>
              <w:rPr>
                <w:rFonts w:ascii="Arial"/>
                <w:b/>
                <w:spacing w:val="-2"/>
                <w:sz w:val="18"/>
              </w:rPr>
              <w:t>Type/Description</w:t>
            </w:r>
          </w:p>
        </w:tc>
      </w:tr>
      <w:tr>
        <w:trPr>
          <w:trHeight w:val="820" w:hRule="atLeast"/>
        </w:trPr>
        <w:tc>
          <w:tcPr>
            <w:tcW w:w="1707" w:type="dxa"/>
          </w:tcPr>
          <w:p>
            <w:pPr>
              <w:pStyle w:val="TableParagraph"/>
              <w:rPr>
                <w:sz w:val="20"/>
              </w:rPr>
            </w:pPr>
            <w:r>
              <w:rPr>
                <w:spacing w:val="-2"/>
                <w:sz w:val="20"/>
              </w:rPr>
              <w:t>vendorName</w:t>
            </w:r>
          </w:p>
        </w:tc>
        <w:tc>
          <w:tcPr>
            <w:tcW w:w="7742" w:type="dxa"/>
          </w:tcPr>
          <w:p>
            <w:pPr>
              <w:pStyle w:val="TableParagraph"/>
              <w:ind w:left="25"/>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5"/>
              <w:rPr>
                <w:sz w:val="20"/>
              </w:rPr>
            </w:pPr>
            <w:r>
              <w:rPr>
                <w:b/>
                <w:sz w:val="20"/>
              </w:rPr>
              <w:t>Description:</w:t>
            </w:r>
            <w:r>
              <w:rPr>
                <w:b/>
                <w:spacing w:val="-3"/>
                <w:sz w:val="20"/>
              </w:rPr>
              <w:t> </w:t>
            </w:r>
            <w:r>
              <w:rPr>
                <w:sz w:val="20"/>
              </w:rPr>
              <w:t>The</w:t>
            </w:r>
            <w:r>
              <w:rPr>
                <w:spacing w:val="-4"/>
                <w:sz w:val="20"/>
              </w:rPr>
              <w:t> </w:t>
            </w:r>
            <w:r>
              <w:rPr>
                <w:sz w:val="20"/>
              </w:rPr>
              <w:t>HW</w:t>
            </w:r>
            <w:r>
              <w:rPr>
                <w:spacing w:val="-6"/>
                <w:sz w:val="20"/>
              </w:rPr>
              <w:t> </w:t>
            </w:r>
            <w:r>
              <w:rPr>
                <w:sz w:val="20"/>
              </w:rPr>
              <w:t>Accelerator’s</w:t>
            </w:r>
            <w:r>
              <w:rPr>
                <w:spacing w:val="-5"/>
                <w:sz w:val="20"/>
              </w:rPr>
              <w:t> </w:t>
            </w:r>
            <w:r>
              <w:rPr>
                <w:sz w:val="20"/>
              </w:rPr>
              <w:t>vendor</w:t>
            </w:r>
            <w:r>
              <w:rPr>
                <w:spacing w:val="-1"/>
                <w:sz w:val="20"/>
              </w:rPr>
              <w:t> </w:t>
            </w:r>
            <w:r>
              <w:rPr>
                <w:sz w:val="20"/>
              </w:rPr>
              <w:t>that</w:t>
            </w:r>
            <w:r>
              <w:rPr>
                <w:spacing w:val="-4"/>
                <w:sz w:val="20"/>
              </w:rPr>
              <w:t> </w:t>
            </w:r>
            <w:r>
              <w:rPr>
                <w:sz w:val="20"/>
              </w:rPr>
              <w:t>is</w:t>
            </w:r>
            <w:r>
              <w:rPr>
                <w:spacing w:val="-6"/>
                <w:sz w:val="20"/>
              </w:rPr>
              <w:t> </w:t>
            </w:r>
            <w:r>
              <w:rPr>
                <w:sz w:val="20"/>
              </w:rPr>
              <w:t>needed</w:t>
            </w:r>
            <w:r>
              <w:rPr>
                <w:spacing w:val="-3"/>
                <w:sz w:val="20"/>
              </w:rPr>
              <w:t> </w:t>
            </w:r>
            <w:r>
              <w:rPr>
                <w:sz w:val="20"/>
              </w:rPr>
              <w:t>to</w:t>
            </w:r>
            <w:r>
              <w:rPr>
                <w:spacing w:val="-4"/>
                <w:sz w:val="20"/>
              </w:rPr>
              <w:t> </w:t>
            </w:r>
            <w:r>
              <w:rPr>
                <w:sz w:val="20"/>
              </w:rPr>
              <w:t>support</w:t>
            </w:r>
            <w:r>
              <w:rPr>
                <w:spacing w:val="-5"/>
                <w:sz w:val="20"/>
              </w:rPr>
              <w:t> </w:t>
            </w:r>
            <w:r>
              <w:rPr>
                <w:sz w:val="20"/>
              </w:rPr>
              <w:t>the</w:t>
            </w:r>
            <w:r>
              <w:rPr>
                <w:spacing w:val="-4"/>
                <w:sz w:val="20"/>
              </w:rPr>
              <w:t> </w:t>
            </w:r>
            <w:r>
              <w:rPr>
                <w:sz w:val="20"/>
              </w:rPr>
              <w:t>AAL</w:t>
            </w:r>
            <w:r>
              <w:rPr>
                <w:spacing w:val="-4"/>
                <w:sz w:val="20"/>
              </w:rPr>
              <w:t> </w:t>
            </w:r>
            <w:r>
              <w:rPr>
                <w:spacing w:val="-2"/>
                <w:sz w:val="20"/>
              </w:rPr>
              <w:t>Application.</w:t>
            </w:r>
          </w:p>
        </w:tc>
      </w:tr>
      <w:tr>
        <w:trPr>
          <w:trHeight w:val="818" w:hRule="atLeast"/>
        </w:trPr>
        <w:tc>
          <w:tcPr>
            <w:tcW w:w="1707" w:type="dxa"/>
          </w:tcPr>
          <w:p>
            <w:pPr>
              <w:pStyle w:val="TableParagraph"/>
              <w:rPr>
                <w:sz w:val="20"/>
              </w:rPr>
            </w:pPr>
            <w:r>
              <w:rPr>
                <w:spacing w:val="-4"/>
                <w:sz w:val="20"/>
              </w:rPr>
              <w:t>model</w:t>
            </w:r>
          </w:p>
        </w:tc>
        <w:tc>
          <w:tcPr>
            <w:tcW w:w="7742" w:type="dxa"/>
          </w:tcPr>
          <w:p>
            <w:pPr>
              <w:pStyle w:val="TableParagraph"/>
              <w:ind w:left="25"/>
              <w:rPr>
                <w:sz w:val="20"/>
              </w:rPr>
            </w:pPr>
            <w:r>
              <w:rPr>
                <w:b/>
                <w:sz w:val="20"/>
              </w:rPr>
              <w:t>Data</w:t>
            </w:r>
            <w:r>
              <w:rPr>
                <w:b/>
                <w:spacing w:val="-2"/>
                <w:sz w:val="20"/>
              </w:rPr>
              <w:t> </w:t>
            </w:r>
            <w:r>
              <w:rPr>
                <w:b/>
                <w:sz w:val="20"/>
              </w:rPr>
              <w:t>Type:</w:t>
            </w:r>
            <w:r>
              <w:rPr>
                <w:b/>
                <w:spacing w:val="47"/>
                <w:sz w:val="20"/>
              </w:rPr>
              <w:t> </w:t>
            </w:r>
            <w:r>
              <w:rPr>
                <w:spacing w:val="-2"/>
                <w:sz w:val="20"/>
              </w:rPr>
              <w:t>string</w:t>
            </w:r>
          </w:p>
          <w:p>
            <w:pPr>
              <w:pStyle w:val="TableParagraph"/>
              <w:spacing w:before="181"/>
              <w:ind w:left="25"/>
              <w:rPr>
                <w:sz w:val="20"/>
              </w:rPr>
            </w:pPr>
            <w:r>
              <w:rPr>
                <w:b/>
                <w:sz w:val="20"/>
              </w:rPr>
              <w:t>Description:</w:t>
            </w:r>
            <w:r>
              <w:rPr>
                <w:b/>
                <w:spacing w:val="-2"/>
                <w:sz w:val="20"/>
              </w:rPr>
              <w:t> </w:t>
            </w:r>
            <w:r>
              <w:rPr>
                <w:sz w:val="20"/>
              </w:rPr>
              <w:t>The</w:t>
            </w:r>
            <w:r>
              <w:rPr>
                <w:spacing w:val="-4"/>
                <w:sz w:val="20"/>
              </w:rPr>
              <w:t> </w:t>
            </w:r>
            <w:r>
              <w:rPr>
                <w:sz w:val="20"/>
              </w:rPr>
              <w:t>model</w:t>
            </w:r>
            <w:r>
              <w:rPr>
                <w:spacing w:val="-4"/>
                <w:sz w:val="20"/>
              </w:rPr>
              <w:t> </w:t>
            </w:r>
            <w:r>
              <w:rPr>
                <w:sz w:val="20"/>
              </w:rPr>
              <w:t>of</w:t>
            </w:r>
            <w:r>
              <w:rPr>
                <w:spacing w:val="-6"/>
                <w:sz w:val="20"/>
              </w:rPr>
              <w:t> </w:t>
            </w:r>
            <w:r>
              <w:rPr>
                <w:sz w:val="20"/>
              </w:rPr>
              <w:t>the</w:t>
            </w:r>
            <w:r>
              <w:rPr>
                <w:spacing w:val="-3"/>
                <w:sz w:val="20"/>
              </w:rPr>
              <w:t> </w:t>
            </w:r>
            <w:r>
              <w:rPr>
                <w:sz w:val="20"/>
              </w:rPr>
              <w:t>HW</w:t>
            </w:r>
            <w:r>
              <w:rPr>
                <w:spacing w:val="-5"/>
                <w:sz w:val="20"/>
              </w:rPr>
              <w:t> </w:t>
            </w:r>
            <w:r>
              <w:rPr>
                <w:sz w:val="20"/>
              </w:rPr>
              <w:t>Accelerator</w:t>
            </w:r>
            <w:r>
              <w:rPr>
                <w:spacing w:val="-4"/>
                <w:sz w:val="20"/>
              </w:rPr>
              <w:t> </w:t>
            </w:r>
            <w:r>
              <w:rPr>
                <w:sz w:val="20"/>
              </w:rPr>
              <w:t>that</w:t>
            </w:r>
            <w:r>
              <w:rPr>
                <w:spacing w:val="-3"/>
                <w:sz w:val="20"/>
              </w:rPr>
              <w:t> </w:t>
            </w:r>
            <w:r>
              <w:rPr>
                <w:sz w:val="20"/>
              </w:rPr>
              <w:t>is</w:t>
            </w:r>
            <w:r>
              <w:rPr>
                <w:spacing w:val="-5"/>
                <w:sz w:val="20"/>
              </w:rPr>
              <w:t> </w:t>
            </w:r>
            <w:r>
              <w:rPr>
                <w:sz w:val="20"/>
              </w:rPr>
              <w:t>needed</w:t>
            </w:r>
            <w:r>
              <w:rPr>
                <w:spacing w:val="-3"/>
                <w:sz w:val="20"/>
              </w:rPr>
              <w:t> </w:t>
            </w:r>
            <w:r>
              <w:rPr>
                <w:sz w:val="20"/>
              </w:rPr>
              <w:t>to</w:t>
            </w:r>
            <w:r>
              <w:rPr>
                <w:spacing w:val="-3"/>
                <w:sz w:val="20"/>
              </w:rPr>
              <w:t> </w:t>
            </w:r>
            <w:r>
              <w:rPr>
                <w:sz w:val="20"/>
              </w:rPr>
              <w:t>spport</w:t>
            </w:r>
            <w:r>
              <w:rPr>
                <w:spacing w:val="-4"/>
                <w:sz w:val="20"/>
              </w:rPr>
              <w:t> </w:t>
            </w:r>
            <w:r>
              <w:rPr>
                <w:sz w:val="20"/>
              </w:rPr>
              <w:t>the</w:t>
            </w:r>
            <w:r>
              <w:rPr>
                <w:spacing w:val="-4"/>
                <w:sz w:val="20"/>
              </w:rPr>
              <w:t> </w:t>
            </w:r>
            <w:r>
              <w:rPr>
                <w:sz w:val="20"/>
              </w:rPr>
              <w:t>AAL</w:t>
            </w:r>
            <w:r>
              <w:rPr>
                <w:spacing w:val="-3"/>
                <w:sz w:val="20"/>
              </w:rPr>
              <w:t> </w:t>
            </w:r>
            <w:r>
              <w:rPr>
                <w:spacing w:val="-2"/>
                <w:sz w:val="20"/>
              </w:rPr>
              <w:t>Application.</w:t>
            </w:r>
          </w:p>
        </w:tc>
      </w:tr>
      <w:tr>
        <w:trPr>
          <w:trHeight w:val="1050" w:hRule="atLeast"/>
        </w:trPr>
        <w:tc>
          <w:tcPr>
            <w:tcW w:w="1707" w:type="dxa"/>
          </w:tcPr>
          <w:p>
            <w:pPr>
              <w:pStyle w:val="TableParagraph"/>
              <w:spacing w:before="2"/>
              <w:rPr>
                <w:sz w:val="20"/>
              </w:rPr>
            </w:pPr>
            <w:r>
              <w:rPr>
                <w:spacing w:val="-2"/>
                <w:sz w:val="20"/>
              </w:rPr>
              <w:t>hwVersion</w:t>
            </w:r>
          </w:p>
        </w:tc>
        <w:tc>
          <w:tcPr>
            <w:tcW w:w="7742" w:type="dxa"/>
          </w:tcPr>
          <w:p>
            <w:pPr>
              <w:pStyle w:val="TableParagraph"/>
              <w:spacing w:before="2"/>
              <w:ind w:left="25"/>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78"/>
              <w:ind w:left="25"/>
              <w:rPr>
                <w:sz w:val="20"/>
              </w:rPr>
            </w:pPr>
            <w:r>
              <w:rPr>
                <w:b/>
                <w:sz w:val="20"/>
              </w:rPr>
              <w:t>Description:</w:t>
            </w:r>
            <w:r>
              <w:rPr>
                <w:b/>
                <w:spacing w:val="-2"/>
                <w:sz w:val="20"/>
              </w:rPr>
              <w:t> </w:t>
            </w:r>
            <w:r>
              <w:rPr>
                <w:sz w:val="20"/>
              </w:rPr>
              <w:t>hardware</w:t>
            </w:r>
            <w:r>
              <w:rPr>
                <w:spacing w:val="-4"/>
                <w:sz w:val="20"/>
              </w:rPr>
              <w:t> </w:t>
            </w:r>
            <w:r>
              <w:rPr>
                <w:sz w:val="20"/>
              </w:rPr>
              <w:t>version</w:t>
            </w:r>
            <w:r>
              <w:rPr>
                <w:spacing w:val="-3"/>
                <w:sz w:val="20"/>
              </w:rPr>
              <w:t> </w:t>
            </w:r>
            <w:r>
              <w:rPr>
                <w:sz w:val="20"/>
              </w:rPr>
              <w:t>of</w:t>
            </w:r>
            <w:r>
              <w:rPr>
                <w:spacing w:val="-4"/>
                <w:sz w:val="20"/>
              </w:rPr>
              <w:t> </w:t>
            </w:r>
            <w:r>
              <w:rPr>
                <w:sz w:val="20"/>
              </w:rPr>
              <w:t>the</w:t>
            </w:r>
            <w:r>
              <w:rPr>
                <w:spacing w:val="-5"/>
                <w:sz w:val="20"/>
              </w:rPr>
              <w:t> </w:t>
            </w:r>
            <w:r>
              <w:rPr>
                <w:sz w:val="20"/>
              </w:rPr>
              <w:t>HW</w:t>
            </w:r>
            <w:r>
              <w:rPr>
                <w:spacing w:val="-4"/>
                <w:sz w:val="20"/>
              </w:rPr>
              <w:t> </w:t>
            </w:r>
            <w:r>
              <w:rPr>
                <w:sz w:val="20"/>
              </w:rPr>
              <w:t>Accelerator</w:t>
            </w:r>
            <w:r>
              <w:rPr>
                <w:spacing w:val="-4"/>
                <w:sz w:val="20"/>
              </w:rPr>
              <w:t> </w:t>
            </w:r>
            <w:r>
              <w:rPr>
                <w:sz w:val="20"/>
              </w:rPr>
              <w:t>that</w:t>
            </w:r>
            <w:r>
              <w:rPr>
                <w:spacing w:val="-4"/>
                <w:sz w:val="20"/>
              </w:rPr>
              <w:t> </w:t>
            </w:r>
            <w:r>
              <w:rPr>
                <w:sz w:val="20"/>
              </w:rPr>
              <w:t>is needed</w:t>
            </w:r>
            <w:r>
              <w:rPr>
                <w:spacing w:val="-3"/>
                <w:sz w:val="20"/>
              </w:rPr>
              <w:t> </w:t>
            </w:r>
            <w:r>
              <w:rPr>
                <w:sz w:val="20"/>
              </w:rPr>
              <w:t>to</w:t>
            </w:r>
            <w:r>
              <w:rPr>
                <w:spacing w:val="-3"/>
                <w:sz w:val="20"/>
              </w:rPr>
              <w:t> </w:t>
            </w:r>
            <w:r>
              <w:rPr>
                <w:sz w:val="20"/>
              </w:rPr>
              <w:t>spport</w:t>
            </w:r>
            <w:r>
              <w:rPr>
                <w:spacing w:val="-4"/>
                <w:sz w:val="20"/>
              </w:rPr>
              <w:t> </w:t>
            </w:r>
            <w:r>
              <w:rPr>
                <w:sz w:val="20"/>
              </w:rPr>
              <w:t>the</w:t>
            </w:r>
            <w:r>
              <w:rPr>
                <w:spacing w:val="-4"/>
                <w:sz w:val="20"/>
              </w:rPr>
              <w:t> </w:t>
            </w:r>
            <w:r>
              <w:rPr>
                <w:sz w:val="20"/>
              </w:rPr>
              <w:t>AAL </w:t>
            </w:r>
            <w:r>
              <w:rPr>
                <w:spacing w:val="-2"/>
                <w:sz w:val="20"/>
              </w:rPr>
              <w:t>Application.</w:t>
            </w:r>
          </w:p>
        </w:tc>
      </w:tr>
    </w:tbl>
    <w:p>
      <w:pPr>
        <w:pStyle w:val="BodyText"/>
        <w:rPr>
          <w:rFonts w:ascii="Arial"/>
          <w:b/>
        </w:rPr>
      </w:pPr>
    </w:p>
    <w:p>
      <w:pPr>
        <w:pStyle w:val="BodyText"/>
        <w:spacing w:before="11"/>
        <w:rPr>
          <w:rFonts w:ascii="Arial"/>
          <w:b/>
        </w:rPr>
      </w:pPr>
    </w:p>
    <w:p>
      <w:pPr>
        <w:spacing w:before="1"/>
        <w:ind w:left="66" w:right="290" w:firstLine="0"/>
        <w:jc w:val="center"/>
        <w:rPr>
          <w:rFonts w:ascii="Arial"/>
          <w:b/>
          <w:sz w:val="20"/>
        </w:rPr>
      </w:pPr>
      <w:r>
        <w:rPr>
          <w:rFonts w:ascii="Arial"/>
          <w:b/>
          <w:sz w:val="20"/>
        </w:rPr>
        <w:t>Table</w:t>
      </w:r>
      <w:r>
        <w:rPr>
          <w:rFonts w:ascii="Arial"/>
          <w:b/>
          <w:spacing w:val="-8"/>
          <w:sz w:val="20"/>
        </w:rPr>
        <w:t> </w:t>
      </w:r>
      <w:r>
        <w:rPr>
          <w:rFonts w:ascii="Arial"/>
          <w:b/>
          <w:sz w:val="20"/>
        </w:rPr>
        <w:t>A.1-4:</w:t>
      </w:r>
      <w:r>
        <w:rPr>
          <w:rFonts w:ascii="Arial"/>
          <w:b/>
          <w:spacing w:val="-7"/>
          <w:sz w:val="20"/>
        </w:rPr>
        <w:t> </w:t>
      </w:r>
      <w:r>
        <w:rPr>
          <w:rFonts w:ascii="Arial"/>
          <w:b/>
          <w:sz w:val="20"/>
        </w:rPr>
        <w:t>Attributes</w:t>
      </w:r>
      <w:r>
        <w:rPr>
          <w:rFonts w:ascii="Arial"/>
          <w:b/>
          <w:spacing w:val="-8"/>
          <w:sz w:val="20"/>
        </w:rPr>
        <w:t> </w:t>
      </w:r>
      <w:r>
        <w:rPr>
          <w:rFonts w:ascii="Arial"/>
          <w:b/>
          <w:sz w:val="20"/>
        </w:rPr>
        <w:t>for</w:t>
      </w:r>
      <w:r>
        <w:rPr>
          <w:rFonts w:ascii="Arial"/>
          <w:b/>
          <w:spacing w:val="-5"/>
          <w:sz w:val="20"/>
        </w:rPr>
        <w:t> </w:t>
      </w:r>
      <w:r>
        <w:rPr>
          <w:rFonts w:ascii="Arial"/>
          <w:b/>
          <w:spacing w:val="-2"/>
          <w:sz w:val="20"/>
        </w:rPr>
        <w:t>AalLpuRequirement</w:t>
      </w:r>
    </w:p>
    <w:p>
      <w:pPr>
        <w:pStyle w:val="BodyText"/>
        <w:spacing w:before="8"/>
        <w:rPr>
          <w:rFonts w:ascii="Arial"/>
          <w:b/>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742"/>
      </w:tblGrid>
      <w:tr>
        <w:trPr>
          <w:trHeight w:val="220" w:hRule="atLeast"/>
        </w:trPr>
        <w:tc>
          <w:tcPr>
            <w:tcW w:w="1707" w:type="dxa"/>
            <w:shd w:val="clear" w:color="auto" w:fill="C0C0C0"/>
          </w:tcPr>
          <w:p>
            <w:pPr>
              <w:pStyle w:val="TableParagraph"/>
              <w:spacing w:line="200" w:lineRule="exact"/>
              <w:ind w:left="177"/>
              <w:rPr>
                <w:rFonts w:ascii="Arial"/>
                <w:b/>
                <w:sz w:val="18"/>
              </w:rPr>
            </w:pPr>
            <w:r>
              <w:rPr>
                <w:rFonts w:ascii="Arial"/>
                <w:b/>
                <w:spacing w:val="-2"/>
                <w:sz w:val="18"/>
              </w:rPr>
              <w:t>Attribute</w:t>
            </w:r>
            <w:r>
              <w:rPr>
                <w:rFonts w:ascii="Arial"/>
                <w:b/>
                <w:spacing w:val="5"/>
                <w:sz w:val="18"/>
              </w:rPr>
              <w:t> </w:t>
            </w:r>
            <w:r>
              <w:rPr>
                <w:rFonts w:ascii="Arial"/>
                <w:b/>
                <w:spacing w:val="-4"/>
                <w:sz w:val="18"/>
              </w:rPr>
              <w:t>name</w:t>
            </w:r>
          </w:p>
        </w:tc>
        <w:tc>
          <w:tcPr>
            <w:tcW w:w="7742" w:type="dxa"/>
            <w:shd w:val="clear" w:color="auto" w:fill="C0C0C0"/>
          </w:tcPr>
          <w:p>
            <w:pPr>
              <w:pStyle w:val="TableParagraph"/>
              <w:spacing w:line="200" w:lineRule="exact"/>
              <w:ind w:left="0" w:right="73"/>
              <w:jc w:val="center"/>
              <w:rPr>
                <w:rFonts w:ascii="Arial"/>
                <w:b/>
                <w:sz w:val="18"/>
              </w:rPr>
            </w:pPr>
            <w:r>
              <w:rPr>
                <w:rFonts w:ascii="Arial"/>
                <w:b/>
                <w:sz w:val="18"/>
              </w:rPr>
              <w:t>Data</w:t>
            </w:r>
            <w:r>
              <w:rPr>
                <w:rFonts w:ascii="Arial"/>
                <w:b/>
                <w:spacing w:val="-8"/>
                <w:sz w:val="18"/>
              </w:rPr>
              <w:t> </w:t>
            </w:r>
            <w:r>
              <w:rPr>
                <w:rFonts w:ascii="Arial"/>
                <w:b/>
                <w:spacing w:val="-2"/>
                <w:sz w:val="18"/>
              </w:rPr>
              <w:t>Type/Description</w:t>
            </w:r>
          </w:p>
        </w:tc>
      </w:tr>
      <w:tr>
        <w:trPr>
          <w:trHeight w:val="1051" w:hRule="atLeast"/>
        </w:trPr>
        <w:tc>
          <w:tcPr>
            <w:tcW w:w="1707" w:type="dxa"/>
          </w:tcPr>
          <w:p>
            <w:pPr>
              <w:pStyle w:val="TableParagraph"/>
              <w:rPr>
                <w:sz w:val="20"/>
              </w:rPr>
            </w:pPr>
            <w:r>
              <w:rPr>
                <w:spacing w:val="-2"/>
                <w:sz w:val="20"/>
              </w:rPr>
              <w:t>aalIDriver</w:t>
            </w:r>
          </w:p>
        </w:tc>
        <w:tc>
          <w:tcPr>
            <w:tcW w:w="7742" w:type="dxa"/>
          </w:tcPr>
          <w:p>
            <w:pPr>
              <w:pStyle w:val="TableParagraph"/>
              <w:ind w:left="25"/>
              <w:rPr>
                <w:sz w:val="20"/>
              </w:rPr>
            </w:pPr>
            <w:r>
              <w:rPr>
                <w:b/>
                <w:sz w:val="20"/>
              </w:rPr>
              <w:t>Data</w:t>
            </w:r>
            <w:r>
              <w:rPr>
                <w:b/>
                <w:spacing w:val="-4"/>
                <w:sz w:val="20"/>
              </w:rPr>
              <w:t> </w:t>
            </w:r>
            <w:r>
              <w:rPr>
                <w:b/>
                <w:sz w:val="20"/>
              </w:rPr>
              <w:t>Type:</w:t>
            </w:r>
            <w:r>
              <w:rPr>
                <w:b/>
                <w:spacing w:val="-2"/>
                <w:sz w:val="20"/>
              </w:rPr>
              <w:t> </w:t>
            </w:r>
            <w:r>
              <w:rPr>
                <w:spacing w:val="-2"/>
                <w:sz w:val="20"/>
              </w:rPr>
              <w:t>string</w:t>
            </w:r>
          </w:p>
          <w:p>
            <w:pPr>
              <w:pStyle w:val="TableParagraph"/>
              <w:spacing w:before="180"/>
              <w:ind w:left="25"/>
              <w:rPr>
                <w:sz w:val="20"/>
              </w:rPr>
            </w:pPr>
            <w:r>
              <w:rPr>
                <w:b/>
                <w:sz w:val="20"/>
              </w:rPr>
              <w:t>Description:</w:t>
            </w:r>
            <w:r>
              <w:rPr>
                <w:b/>
                <w:spacing w:val="-2"/>
                <w:sz w:val="20"/>
              </w:rPr>
              <w:t> </w:t>
            </w:r>
            <w:r>
              <w:rPr>
                <w:sz w:val="20"/>
              </w:rPr>
              <w:t>The</w:t>
            </w:r>
            <w:r>
              <w:rPr>
                <w:spacing w:val="-4"/>
                <w:sz w:val="20"/>
              </w:rPr>
              <w:t> </w:t>
            </w:r>
            <w:r>
              <w:rPr>
                <w:sz w:val="20"/>
              </w:rPr>
              <w:t>name</w:t>
            </w:r>
            <w:r>
              <w:rPr>
                <w:spacing w:val="-4"/>
                <w:sz w:val="20"/>
              </w:rPr>
              <w:t> </w:t>
            </w:r>
            <w:r>
              <w:rPr>
                <w:sz w:val="20"/>
              </w:rPr>
              <w:t>of</w:t>
            </w:r>
            <w:r>
              <w:rPr>
                <w:spacing w:val="-4"/>
                <w:sz w:val="20"/>
              </w:rPr>
              <w:t> </w:t>
            </w:r>
            <w:r>
              <w:rPr>
                <w:sz w:val="20"/>
              </w:rPr>
              <w:t>the</w:t>
            </w:r>
            <w:r>
              <w:rPr>
                <w:spacing w:val="-6"/>
                <w:sz w:val="20"/>
              </w:rPr>
              <w:t> </w:t>
            </w:r>
            <w:r>
              <w:rPr>
                <w:sz w:val="20"/>
              </w:rPr>
              <w:t>AAL</w:t>
            </w:r>
            <w:r>
              <w:rPr>
                <w:spacing w:val="-3"/>
                <w:sz w:val="20"/>
              </w:rPr>
              <w:t> </w:t>
            </w:r>
            <w:r>
              <w:rPr>
                <w:sz w:val="20"/>
              </w:rPr>
              <w:t>Implementation</w:t>
            </w:r>
            <w:r>
              <w:rPr>
                <w:spacing w:val="-5"/>
                <w:sz w:val="20"/>
              </w:rPr>
              <w:t> </w:t>
            </w:r>
            <w:r>
              <w:rPr>
                <w:sz w:val="20"/>
              </w:rPr>
              <w:t>driver</w:t>
            </w:r>
            <w:r>
              <w:rPr>
                <w:spacing w:val="-4"/>
                <w:sz w:val="20"/>
              </w:rPr>
              <w:t> </w:t>
            </w:r>
            <w:r>
              <w:rPr>
                <w:sz w:val="20"/>
              </w:rPr>
              <w:t>that</w:t>
            </w:r>
            <w:r>
              <w:rPr>
                <w:spacing w:val="-4"/>
                <w:sz w:val="20"/>
              </w:rPr>
              <w:t> </w:t>
            </w:r>
            <w:r>
              <w:rPr>
                <w:sz w:val="20"/>
              </w:rPr>
              <w:t>is</w:t>
            </w:r>
            <w:r>
              <w:rPr>
                <w:spacing w:val="-5"/>
                <w:sz w:val="20"/>
              </w:rPr>
              <w:t> </w:t>
            </w:r>
            <w:r>
              <w:rPr>
                <w:sz w:val="20"/>
              </w:rPr>
              <w:t>needed</w:t>
            </w:r>
            <w:r>
              <w:rPr>
                <w:spacing w:val="-3"/>
                <w:sz w:val="20"/>
              </w:rPr>
              <w:t> </w:t>
            </w:r>
            <w:r>
              <w:rPr>
                <w:sz w:val="20"/>
              </w:rPr>
              <w:t>to</w:t>
            </w:r>
            <w:r>
              <w:rPr>
                <w:spacing w:val="-3"/>
                <w:sz w:val="20"/>
              </w:rPr>
              <w:t> </w:t>
            </w:r>
            <w:r>
              <w:rPr>
                <w:sz w:val="20"/>
              </w:rPr>
              <w:t>support</w:t>
            </w:r>
            <w:r>
              <w:rPr>
                <w:spacing w:val="-5"/>
                <w:sz w:val="20"/>
              </w:rPr>
              <w:t> </w:t>
            </w:r>
            <w:r>
              <w:rPr>
                <w:sz w:val="20"/>
              </w:rPr>
              <w:t>the</w:t>
            </w:r>
            <w:r>
              <w:rPr>
                <w:spacing w:val="-4"/>
                <w:sz w:val="20"/>
              </w:rPr>
              <w:t> </w:t>
            </w:r>
            <w:r>
              <w:rPr>
                <w:sz w:val="20"/>
              </w:rPr>
              <w:t>AAL </w:t>
            </w:r>
            <w:r>
              <w:rPr>
                <w:spacing w:val="-2"/>
                <w:sz w:val="20"/>
              </w:rPr>
              <w:t>Application.</w:t>
            </w:r>
          </w:p>
        </w:tc>
      </w:tr>
    </w:tbl>
    <w:p>
      <w:pPr>
        <w:spacing w:after="0"/>
        <w:rPr>
          <w:sz w:val="20"/>
        </w:rPr>
        <w:sectPr>
          <w:pgSz w:w="11910" w:h="16850"/>
          <w:pgMar w:header="946" w:footer="694" w:top="1420" w:bottom="880" w:left="640" w:right="42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21" w:after="1"/>
        <w:rPr>
          <w:rFonts w:ascii="Arial"/>
          <w:b/>
        </w:rPr>
      </w:pPr>
    </w:p>
    <w:p>
      <w:pPr>
        <w:pStyle w:val="BodyText"/>
        <w:spacing w:line="28" w:lineRule="exact"/>
        <w:ind w:left="104"/>
        <w:rPr>
          <w:rFonts w:ascii="Arial"/>
          <w:sz w:val="2"/>
        </w:rPr>
      </w:pPr>
      <w:r>
        <w:rPr>
          <w:rFonts w:ascii="Arial"/>
          <w:position w:val="0"/>
          <w:sz w:val="2"/>
        </w:rPr>
        <mc:AlternateContent>
          <mc:Choice Requires="wps">
            <w:drawing>
              <wp:inline distT="0" distB="0" distL="0" distR="0">
                <wp:extent cx="6388735" cy="18415"/>
                <wp:effectExtent l="0" t="0" r="0" b="0"/>
                <wp:docPr id="1521" name="Group 1521"/>
                <wp:cNvGraphicFramePr>
                  <a:graphicFrameLocks/>
                </wp:cNvGraphicFramePr>
                <a:graphic>
                  <a:graphicData uri="http://schemas.microsoft.com/office/word/2010/wordprocessingGroup">
                    <wpg:wgp>
                      <wpg:cNvPr id="1521" name="Group 1521"/>
                      <wpg:cNvGrpSpPr/>
                      <wpg:grpSpPr>
                        <a:xfrm>
                          <a:off x="0" y="0"/>
                          <a:ext cx="6388735" cy="18415"/>
                          <a:chExt cx="6388735" cy="18415"/>
                        </a:xfrm>
                      </wpg:grpSpPr>
                      <wps:wsp>
                        <wps:cNvPr id="1522" name="Graphic 1522"/>
                        <wps:cNvSpPr/>
                        <wps:spPr>
                          <a:xfrm>
                            <a:off x="0" y="0"/>
                            <a:ext cx="6388735" cy="18415"/>
                          </a:xfrm>
                          <a:custGeom>
                            <a:avLst/>
                            <a:gdLst/>
                            <a:ahLst/>
                            <a:cxnLst/>
                            <a:rect l="l" t="t" r="r" b="b"/>
                            <a:pathLst>
                              <a:path w="6388735" h="18415">
                                <a:moveTo>
                                  <a:pt x="6388354" y="0"/>
                                </a:moveTo>
                                <a:lnTo>
                                  <a:pt x="0" y="0"/>
                                </a:lnTo>
                                <a:lnTo>
                                  <a:pt x="0" y="18288"/>
                                </a:lnTo>
                                <a:lnTo>
                                  <a:pt x="6388354" y="18288"/>
                                </a:lnTo>
                                <a:lnTo>
                                  <a:pt x="63883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3.05pt;height:1.45pt;mso-position-horizontal-relative:char;mso-position-vertical-relative:line" id="docshapegroup1497" coordorigin="0,0" coordsize="10061,29">
                <v:rect style="position:absolute;left:0;top:0;width:10061;height:29" id="docshape1498" filled="true" fillcolor="#000000" stroked="false">
                  <v:fill type="solid"/>
                </v:rect>
              </v:group>
            </w:pict>
          </mc:Fallback>
        </mc:AlternateContent>
      </w:r>
      <w:r>
        <w:rPr>
          <w:rFonts w:ascii="Arial"/>
          <w:position w:val="0"/>
          <w:sz w:val="2"/>
        </w:rPr>
      </w:r>
    </w:p>
    <w:p>
      <w:pPr>
        <w:spacing w:before="61"/>
        <w:ind w:left="132" w:right="6850" w:firstLine="0"/>
        <w:jc w:val="left"/>
        <w:rPr>
          <w:rFonts w:ascii="Arial"/>
          <w:sz w:val="36"/>
        </w:rPr>
      </w:pPr>
      <w:r>
        <w:rPr>
          <w:rFonts w:ascii="Arial"/>
          <w:sz w:val="36"/>
        </w:rPr>
        <w:t>Annex</w:t>
      </w:r>
      <w:r>
        <w:rPr>
          <w:rFonts w:ascii="Arial"/>
          <w:spacing w:val="-27"/>
          <w:sz w:val="36"/>
        </w:rPr>
        <w:t> </w:t>
      </w:r>
      <w:r>
        <w:rPr>
          <w:rFonts w:ascii="Arial"/>
          <w:sz w:val="36"/>
        </w:rPr>
        <w:t>(informative): Change History</w:t>
      </w:r>
    </w:p>
    <w:p>
      <w:pPr>
        <w:pStyle w:val="BodyText"/>
        <w:spacing w:before="7" w:after="1"/>
        <w:rPr>
          <w:rFonts w:ascii="Arial"/>
          <w:sz w:val="15"/>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951"/>
        <w:gridCol w:w="2063"/>
        <w:gridCol w:w="5786"/>
      </w:tblGrid>
      <w:tr>
        <w:trPr>
          <w:trHeight w:val="410" w:hRule="atLeast"/>
        </w:trPr>
        <w:tc>
          <w:tcPr>
            <w:tcW w:w="1268" w:type="dxa"/>
          </w:tcPr>
          <w:p>
            <w:pPr>
              <w:pStyle w:val="TableParagraph"/>
              <w:ind w:left="108"/>
              <w:rPr>
                <w:sz w:val="20"/>
              </w:rPr>
            </w:pPr>
            <w:r>
              <w:rPr>
                <w:spacing w:val="-4"/>
                <w:sz w:val="20"/>
              </w:rPr>
              <w:t>Date</w:t>
            </w:r>
          </w:p>
        </w:tc>
        <w:tc>
          <w:tcPr>
            <w:tcW w:w="951" w:type="dxa"/>
          </w:tcPr>
          <w:p>
            <w:pPr>
              <w:pStyle w:val="TableParagraph"/>
              <w:ind w:left="107"/>
              <w:rPr>
                <w:sz w:val="20"/>
              </w:rPr>
            </w:pPr>
            <w:r>
              <w:rPr>
                <w:spacing w:val="-2"/>
                <w:sz w:val="20"/>
              </w:rPr>
              <w:t>Revision</w:t>
            </w:r>
          </w:p>
        </w:tc>
        <w:tc>
          <w:tcPr>
            <w:tcW w:w="2063" w:type="dxa"/>
          </w:tcPr>
          <w:p>
            <w:pPr>
              <w:pStyle w:val="TableParagraph"/>
              <w:ind w:left="106"/>
              <w:rPr>
                <w:sz w:val="20"/>
              </w:rPr>
            </w:pPr>
            <w:r>
              <w:rPr>
                <w:spacing w:val="-2"/>
                <w:sz w:val="20"/>
              </w:rPr>
              <w:t>Author</w:t>
            </w:r>
          </w:p>
        </w:tc>
        <w:tc>
          <w:tcPr>
            <w:tcW w:w="5786" w:type="dxa"/>
          </w:tcPr>
          <w:p>
            <w:pPr>
              <w:pStyle w:val="TableParagraph"/>
              <w:ind w:left="106"/>
              <w:rPr>
                <w:sz w:val="20"/>
              </w:rPr>
            </w:pPr>
            <w:r>
              <w:rPr>
                <w:spacing w:val="-2"/>
                <w:sz w:val="20"/>
              </w:rPr>
              <w:t>Description</w:t>
            </w:r>
          </w:p>
        </w:tc>
      </w:tr>
      <w:tr>
        <w:trPr>
          <w:trHeight w:val="1101" w:hRule="atLeast"/>
        </w:trPr>
        <w:tc>
          <w:tcPr>
            <w:tcW w:w="1268" w:type="dxa"/>
          </w:tcPr>
          <w:p>
            <w:pPr>
              <w:pStyle w:val="TableParagraph"/>
              <w:ind w:left="108"/>
              <w:rPr>
                <w:sz w:val="20"/>
              </w:rPr>
            </w:pPr>
            <w:r>
              <w:rPr>
                <w:spacing w:val="-2"/>
                <w:sz w:val="20"/>
              </w:rPr>
              <w:t>2022.2.28</w:t>
            </w:r>
          </w:p>
        </w:tc>
        <w:tc>
          <w:tcPr>
            <w:tcW w:w="951" w:type="dxa"/>
          </w:tcPr>
          <w:p>
            <w:pPr>
              <w:pStyle w:val="TableParagraph"/>
              <w:ind w:left="107"/>
              <w:rPr>
                <w:sz w:val="20"/>
              </w:rPr>
            </w:pPr>
            <w:r>
              <w:rPr>
                <w:spacing w:val="-2"/>
                <w:sz w:val="20"/>
              </w:rPr>
              <w:t>00.00.01</w:t>
            </w:r>
          </w:p>
        </w:tc>
        <w:tc>
          <w:tcPr>
            <w:tcW w:w="2063" w:type="dxa"/>
          </w:tcPr>
          <w:p>
            <w:pPr>
              <w:pStyle w:val="TableParagraph"/>
              <w:ind w:left="106"/>
              <w:rPr>
                <w:sz w:val="20"/>
              </w:rPr>
            </w:pPr>
            <w:r>
              <w:rPr>
                <w:sz w:val="20"/>
              </w:rPr>
              <w:t>VMware, Ericsson, Wind</w:t>
            </w:r>
            <w:r>
              <w:rPr>
                <w:spacing w:val="-13"/>
                <w:sz w:val="20"/>
              </w:rPr>
              <w:t> </w:t>
            </w:r>
            <w:r>
              <w:rPr>
                <w:sz w:val="20"/>
              </w:rPr>
              <w:t>River,</w:t>
            </w:r>
            <w:r>
              <w:rPr>
                <w:spacing w:val="-12"/>
                <w:sz w:val="20"/>
              </w:rPr>
              <w:t> </w:t>
            </w:r>
            <w:r>
              <w:rPr>
                <w:sz w:val="20"/>
              </w:rPr>
              <w:t>Nvidia, Marvell, AT&amp;T, Orange, Qualcomm</w:t>
            </w:r>
          </w:p>
        </w:tc>
        <w:tc>
          <w:tcPr>
            <w:tcW w:w="5786" w:type="dxa"/>
          </w:tcPr>
          <w:p>
            <w:pPr>
              <w:pStyle w:val="TableParagraph"/>
              <w:ind w:left="106"/>
              <w:rPr>
                <w:sz w:val="20"/>
              </w:rPr>
            </w:pPr>
            <w:r>
              <w:rPr>
                <w:sz w:val="20"/>
              </w:rPr>
              <w:t>Initial</w:t>
            </w:r>
            <w:r>
              <w:rPr>
                <w:spacing w:val="-5"/>
                <w:sz w:val="20"/>
              </w:rPr>
              <w:t> </w:t>
            </w:r>
            <w:r>
              <w:rPr>
                <w:spacing w:val="-2"/>
                <w:sz w:val="20"/>
              </w:rPr>
              <w:t>skeleton</w:t>
            </w:r>
          </w:p>
        </w:tc>
      </w:tr>
      <w:tr>
        <w:trPr>
          <w:trHeight w:val="1228" w:hRule="atLeast"/>
        </w:trPr>
        <w:tc>
          <w:tcPr>
            <w:tcW w:w="1268" w:type="dxa"/>
          </w:tcPr>
          <w:p>
            <w:pPr>
              <w:pStyle w:val="TableParagraph"/>
              <w:ind w:left="108"/>
              <w:rPr>
                <w:sz w:val="20"/>
              </w:rPr>
            </w:pPr>
            <w:r>
              <w:rPr>
                <w:spacing w:val="-2"/>
                <w:sz w:val="20"/>
              </w:rPr>
              <w:t>2022.3.18</w:t>
            </w:r>
          </w:p>
        </w:tc>
        <w:tc>
          <w:tcPr>
            <w:tcW w:w="951" w:type="dxa"/>
          </w:tcPr>
          <w:p>
            <w:pPr>
              <w:pStyle w:val="TableParagraph"/>
              <w:ind w:left="107"/>
              <w:rPr>
                <w:sz w:val="20"/>
              </w:rPr>
            </w:pPr>
            <w:r>
              <w:rPr>
                <w:spacing w:val="-2"/>
                <w:sz w:val="20"/>
              </w:rPr>
              <w:t>00.00.02</w:t>
            </w:r>
          </w:p>
        </w:tc>
        <w:tc>
          <w:tcPr>
            <w:tcW w:w="2063" w:type="dxa"/>
          </w:tcPr>
          <w:p>
            <w:pPr>
              <w:pStyle w:val="TableParagraph"/>
              <w:ind w:left="106"/>
              <w:rPr>
                <w:sz w:val="20"/>
              </w:rPr>
            </w:pPr>
            <w:r>
              <w:rPr>
                <w:spacing w:val="-2"/>
                <w:sz w:val="20"/>
              </w:rPr>
              <w:t>VMware</w:t>
            </w:r>
          </w:p>
        </w:tc>
        <w:tc>
          <w:tcPr>
            <w:tcW w:w="5786" w:type="dxa"/>
          </w:tcPr>
          <w:p>
            <w:pPr>
              <w:pStyle w:val="TableParagraph"/>
              <w:ind w:left="106"/>
              <w:rPr>
                <w:sz w:val="20"/>
              </w:rPr>
            </w:pPr>
            <w:r>
              <w:rPr>
                <w:sz w:val="20"/>
              </w:rPr>
              <w:t>Incorporated</w:t>
            </w:r>
            <w:r>
              <w:rPr>
                <w:spacing w:val="-6"/>
                <w:sz w:val="20"/>
              </w:rPr>
              <w:t> </w:t>
            </w:r>
            <w:r>
              <w:rPr>
                <w:sz w:val="20"/>
              </w:rPr>
              <w:t>2</w:t>
            </w:r>
            <w:r>
              <w:rPr>
                <w:spacing w:val="-5"/>
                <w:sz w:val="20"/>
              </w:rPr>
              <w:t> </w:t>
            </w:r>
            <w:r>
              <w:rPr>
                <w:spacing w:val="-4"/>
                <w:sz w:val="20"/>
              </w:rPr>
              <w:t>CRs:</w:t>
            </w:r>
          </w:p>
          <w:p>
            <w:pPr>
              <w:pStyle w:val="TableParagraph"/>
              <w:spacing w:line="410" w:lineRule="atLeast"/>
              <w:ind w:left="106" w:right="1766"/>
              <w:rPr>
                <w:sz w:val="20"/>
              </w:rPr>
            </w:pPr>
            <w:r>
              <w:rPr>
                <w:sz w:val="20"/>
              </w:rPr>
              <w:t>Management</w:t>
            </w:r>
            <w:r>
              <w:rPr>
                <w:spacing w:val="-11"/>
                <w:sz w:val="20"/>
              </w:rPr>
              <w:t> </w:t>
            </w:r>
            <w:r>
              <w:rPr>
                <w:sz w:val="20"/>
              </w:rPr>
              <w:t>Objects</w:t>
            </w:r>
            <w:r>
              <w:rPr>
                <w:spacing w:val="-11"/>
                <w:sz w:val="20"/>
              </w:rPr>
              <w:t> </w:t>
            </w:r>
            <w:r>
              <w:rPr>
                <w:sz w:val="20"/>
              </w:rPr>
              <w:t>Model</w:t>
            </w:r>
            <w:r>
              <w:rPr>
                <w:spacing w:val="-11"/>
                <w:sz w:val="20"/>
              </w:rPr>
              <w:t> </w:t>
            </w:r>
            <w:r>
              <w:rPr>
                <w:sz w:val="20"/>
              </w:rPr>
              <w:t>CR</w:t>
            </w:r>
            <w:r>
              <w:rPr>
                <w:spacing w:val="-11"/>
                <w:sz w:val="20"/>
              </w:rPr>
              <w:t> </w:t>
            </w:r>
            <w:r>
              <w:rPr>
                <w:sz w:val="20"/>
              </w:rPr>
              <w:t>(VMWare) Common</w:t>
            </w:r>
            <w:r>
              <w:rPr>
                <w:spacing w:val="-5"/>
                <w:sz w:val="20"/>
              </w:rPr>
              <w:t> </w:t>
            </w:r>
            <w:r>
              <w:rPr>
                <w:sz w:val="20"/>
              </w:rPr>
              <w:t>API</w:t>
            </w:r>
            <w:r>
              <w:rPr>
                <w:spacing w:val="-5"/>
                <w:sz w:val="20"/>
              </w:rPr>
              <w:t> </w:t>
            </w:r>
            <w:r>
              <w:rPr>
                <w:sz w:val="20"/>
              </w:rPr>
              <w:t>Requirements</w:t>
            </w:r>
            <w:r>
              <w:rPr>
                <w:spacing w:val="-9"/>
                <w:sz w:val="20"/>
              </w:rPr>
              <w:t> </w:t>
            </w:r>
            <w:r>
              <w:rPr>
                <w:sz w:val="20"/>
              </w:rPr>
              <w:t>CR</w:t>
            </w:r>
            <w:r>
              <w:rPr>
                <w:spacing w:val="-6"/>
                <w:sz w:val="20"/>
              </w:rPr>
              <w:t> </w:t>
            </w:r>
            <w:r>
              <w:rPr>
                <w:spacing w:val="-2"/>
                <w:sz w:val="20"/>
              </w:rPr>
              <w:t>(VMWare)</w:t>
            </w:r>
          </w:p>
        </w:tc>
      </w:tr>
      <w:tr>
        <w:trPr>
          <w:trHeight w:val="2052" w:hRule="atLeast"/>
        </w:trPr>
        <w:tc>
          <w:tcPr>
            <w:tcW w:w="1268" w:type="dxa"/>
          </w:tcPr>
          <w:p>
            <w:pPr>
              <w:pStyle w:val="TableParagraph"/>
              <w:spacing w:before="2"/>
              <w:ind w:left="108"/>
              <w:rPr>
                <w:sz w:val="20"/>
              </w:rPr>
            </w:pPr>
            <w:r>
              <w:rPr>
                <w:spacing w:val="-2"/>
                <w:sz w:val="20"/>
              </w:rPr>
              <w:t>2022.3.25</w:t>
            </w:r>
          </w:p>
        </w:tc>
        <w:tc>
          <w:tcPr>
            <w:tcW w:w="951" w:type="dxa"/>
          </w:tcPr>
          <w:p>
            <w:pPr>
              <w:pStyle w:val="TableParagraph"/>
              <w:spacing w:before="2"/>
              <w:ind w:left="107"/>
              <w:rPr>
                <w:sz w:val="20"/>
              </w:rPr>
            </w:pPr>
            <w:r>
              <w:rPr>
                <w:spacing w:val="-2"/>
                <w:sz w:val="20"/>
              </w:rPr>
              <w:t>00.00.03</w:t>
            </w:r>
          </w:p>
        </w:tc>
        <w:tc>
          <w:tcPr>
            <w:tcW w:w="2063" w:type="dxa"/>
          </w:tcPr>
          <w:p>
            <w:pPr>
              <w:pStyle w:val="TableParagraph"/>
              <w:ind w:left="106" w:right="712"/>
              <w:rPr>
                <w:sz w:val="20"/>
              </w:rPr>
            </w:pPr>
            <w:r>
              <w:rPr>
                <w:sz w:val="20"/>
              </w:rPr>
              <w:t>NVIDIA,</w:t>
            </w:r>
            <w:r>
              <w:rPr>
                <w:spacing w:val="-13"/>
                <w:sz w:val="20"/>
              </w:rPr>
              <w:t> </w:t>
            </w:r>
            <w:r>
              <w:rPr>
                <w:sz w:val="20"/>
              </w:rPr>
              <w:t>Intel, </w:t>
            </w:r>
            <w:r>
              <w:rPr>
                <w:spacing w:val="-2"/>
                <w:sz w:val="20"/>
              </w:rPr>
              <w:t>VMware</w:t>
            </w:r>
          </w:p>
        </w:tc>
        <w:tc>
          <w:tcPr>
            <w:tcW w:w="5786" w:type="dxa"/>
          </w:tcPr>
          <w:p>
            <w:pPr>
              <w:pStyle w:val="TableParagraph"/>
              <w:spacing w:before="2"/>
              <w:ind w:left="106"/>
              <w:rPr>
                <w:sz w:val="20"/>
              </w:rPr>
            </w:pPr>
            <w:r>
              <w:rPr>
                <w:sz w:val="20"/>
              </w:rPr>
              <w:t>Incorporated</w:t>
            </w:r>
            <w:r>
              <w:rPr>
                <w:spacing w:val="-6"/>
                <w:sz w:val="20"/>
              </w:rPr>
              <w:t> </w:t>
            </w:r>
            <w:r>
              <w:rPr>
                <w:sz w:val="20"/>
              </w:rPr>
              <w:t>4</w:t>
            </w:r>
            <w:r>
              <w:rPr>
                <w:spacing w:val="-5"/>
                <w:sz w:val="20"/>
              </w:rPr>
              <w:t> </w:t>
            </w:r>
            <w:r>
              <w:rPr>
                <w:spacing w:val="-4"/>
                <w:sz w:val="20"/>
              </w:rPr>
              <w:t>CRs:</w:t>
            </w:r>
          </w:p>
          <w:p>
            <w:pPr>
              <w:pStyle w:val="TableParagraph"/>
              <w:spacing w:line="427" w:lineRule="auto" w:before="179"/>
              <w:ind w:left="106" w:right="3072"/>
              <w:rPr>
                <w:sz w:val="20"/>
              </w:rPr>
            </w:pPr>
            <w:r>
              <w:rPr>
                <w:sz w:val="20"/>
              </w:rPr>
              <w:t>Transport</w:t>
            </w:r>
            <w:r>
              <w:rPr>
                <w:spacing w:val="-13"/>
                <w:sz w:val="20"/>
              </w:rPr>
              <w:t> </w:t>
            </w:r>
            <w:r>
              <w:rPr>
                <w:sz w:val="20"/>
              </w:rPr>
              <w:t>abstraction</w:t>
            </w:r>
            <w:r>
              <w:rPr>
                <w:spacing w:val="-12"/>
                <w:sz w:val="20"/>
              </w:rPr>
              <w:t> </w:t>
            </w:r>
            <w:r>
              <w:rPr>
                <w:sz w:val="20"/>
              </w:rPr>
              <w:t>(NVIDIA) AALI-C-App APIs (Intel)</w:t>
            </w:r>
          </w:p>
          <w:p>
            <w:pPr>
              <w:pStyle w:val="TableParagraph"/>
              <w:spacing w:before="2"/>
              <w:ind w:left="106"/>
              <w:rPr>
                <w:sz w:val="20"/>
              </w:rPr>
            </w:pPr>
            <w:r>
              <w:rPr>
                <w:sz w:val="20"/>
              </w:rPr>
              <w:t>AALI-C-Mgmt</w:t>
            </w:r>
            <w:r>
              <w:rPr>
                <w:spacing w:val="-9"/>
                <w:sz w:val="20"/>
              </w:rPr>
              <w:t> </w:t>
            </w:r>
            <w:r>
              <w:rPr>
                <w:sz w:val="20"/>
              </w:rPr>
              <w:t>Workflow</w:t>
            </w:r>
            <w:r>
              <w:rPr>
                <w:spacing w:val="-7"/>
                <w:sz w:val="20"/>
              </w:rPr>
              <w:t> </w:t>
            </w:r>
            <w:r>
              <w:rPr>
                <w:sz w:val="20"/>
              </w:rPr>
              <w:t>CR</w:t>
            </w:r>
            <w:r>
              <w:rPr>
                <w:spacing w:val="-8"/>
                <w:sz w:val="20"/>
              </w:rPr>
              <w:t> </w:t>
            </w:r>
            <w:r>
              <w:rPr>
                <w:spacing w:val="-2"/>
                <w:sz w:val="20"/>
              </w:rPr>
              <w:t>(VMWare)</w:t>
            </w:r>
          </w:p>
          <w:p>
            <w:pPr>
              <w:pStyle w:val="TableParagraph"/>
              <w:spacing w:before="180"/>
              <w:ind w:left="106"/>
              <w:rPr>
                <w:sz w:val="20"/>
              </w:rPr>
            </w:pPr>
            <w:r>
              <w:rPr>
                <w:sz w:val="20"/>
              </w:rPr>
              <w:t>AALI-C-Mgmt</w:t>
            </w:r>
            <w:r>
              <w:rPr>
                <w:spacing w:val="-9"/>
                <w:sz w:val="20"/>
              </w:rPr>
              <w:t> </w:t>
            </w:r>
            <w:r>
              <w:rPr>
                <w:sz w:val="20"/>
              </w:rPr>
              <w:t>APIs</w:t>
            </w:r>
            <w:r>
              <w:rPr>
                <w:spacing w:val="-7"/>
                <w:sz w:val="20"/>
              </w:rPr>
              <w:t> </w:t>
            </w:r>
            <w:r>
              <w:rPr>
                <w:sz w:val="20"/>
              </w:rPr>
              <w:t>CR</w:t>
            </w:r>
            <w:r>
              <w:rPr>
                <w:spacing w:val="-7"/>
                <w:sz w:val="20"/>
              </w:rPr>
              <w:t> </w:t>
            </w:r>
            <w:r>
              <w:rPr>
                <w:spacing w:val="-2"/>
                <w:sz w:val="20"/>
              </w:rPr>
              <w:t>(VMWare)</w:t>
            </w:r>
          </w:p>
        </w:tc>
      </w:tr>
      <w:tr>
        <w:trPr>
          <w:trHeight w:val="637" w:hRule="atLeast"/>
        </w:trPr>
        <w:tc>
          <w:tcPr>
            <w:tcW w:w="1268" w:type="dxa"/>
          </w:tcPr>
          <w:p>
            <w:pPr>
              <w:pStyle w:val="TableParagraph"/>
              <w:ind w:left="108"/>
              <w:rPr>
                <w:sz w:val="20"/>
              </w:rPr>
            </w:pPr>
            <w:r>
              <w:rPr>
                <w:spacing w:val="-2"/>
                <w:sz w:val="20"/>
              </w:rPr>
              <w:t>2022.3.28</w:t>
            </w:r>
          </w:p>
        </w:tc>
        <w:tc>
          <w:tcPr>
            <w:tcW w:w="951" w:type="dxa"/>
          </w:tcPr>
          <w:p>
            <w:pPr>
              <w:pStyle w:val="TableParagraph"/>
              <w:ind w:left="107"/>
              <w:rPr>
                <w:sz w:val="20"/>
              </w:rPr>
            </w:pPr>
            <w:r>
              <w:rPr>
                <w:spacing w:val="-2"/>
                <w:sz w:val="20"/>
              </w:rPr>
              <w:t>01.00</w:t>
            </w:r>
          </w:p>
        </w:tc>
        <w:tc>
          <w:tcPr>
            <w:tcW w:w="2063" w:type="dxa"/>
          </w:tcPr>
          <w:p>
            <w:pPr>
              <w:pStyle w:val="TableParagraph"/>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Spec</w:t>
            </w:r>
            <w:r>
              <w:rPr>
                <w:spacing w:val="-4"/>
                <w:sz w:val="20"/>
              </w:rPr>
              <w:t> </w:t>
            </w:r>
            <w:r>
              <w:rPr>
                <w:sz w:val="20"/>
              </w:rPr>
              <w:t>for</w:t>
            </w:r>
            <w:r>
              <w:rPr>
                <w:spacing w:val="-4"/>
                <w:sz w:val="20"/>
              </w:rPr>
              <w:t> </w:t>
            </w:r>
            <w:r>
              <w:rPr>
                <w:sz w:val="20"/>
              </w:rPr>
              <w:t>final</w:t>
            </w:r>
            <w:r>
              <w:rPr>
                <w:spacing w:val="-3"/>
                <w:sz w:val="20"/>
              </w:rPr>
              <w:t> </w:t>
            </w:r>
            <w:r>
              <w:rPr>
                <w:spacing w:val="-2"/>
                <w:sz w:val="20"/>
              </w:rPr>
              <w:t>approval</w:t>
            </w:r>
          </w:p>
        </w:tc>
      </w:tr>
      <w:tr>
        <w:trPr>
          <w:trHeight w:val="820" w:hRule="atLeast"/>
        </w:trPr>
        <w:tc>
          <w:tcPr>
            <w:tcW w:w="1268" w:type="dxa"/>
          </w:tcPr>
          <w:p>
            <w:pPr>
              <w:pStyle w:val="TableParagraph"/>
              <w:spacing w:before="2"/>
              <w:ind w:left="108"/>
              <w:rPr>
                <w:sz w:val="20"/>
              </w:rPr>
            </w:pPr>
            <w:r>
              <w:rPr>
                <w:spacing w:val="-2"/>
                <w:sz w:val="20"/>
              </w:rPr>
              <w:t>2022.5.12</w:t>
            </w:r>
          </w:p>
        </w:tc>
        <w:tc>
          <w:tcPr>
            <w:tcW w:w="951" w:type="dxa"/>
          </w:tcPr>
          <w:p>
            <w:pPr>
              <w:pStyle w:val="TableParagraph"/>
              <w:spacing w:before="2"/>
              <w:ind w:left="107"/>
              <w:rPr>
                <w:sz w:val="20"/>
              </w:rPr>
            </w:pPr>
            <w:r>
              <w:rPr>
                <w:spacing w:val="-2"/>
                <w:sz w:val="20"/>
              </w:rPr>
              <w:t>01.00.01</w:t>
            </w:r>
          </w:p>
        </w:tc>
        <w:tc>
          <w:tcPr>
            <w:tcW w:w="2063" w:type="dxa"/>
          </w:tcPr>
          <w:p>
            <w:pPr>
              <w:pStyle w:val="TableParagraph"/>
              <w:spacing w:before="2"/>
              <w:ind w:left="106"/>
              <w:rPr>
                <w:sz w:val="20"/>
              </w:rPr>
            </w:pPr>
            <w:r>
              <w:rPr>
                <w:spacing w:val="-2"/>
                <w:sz w:val="20"/>
              </w:rPr>
              <w:t>VMware</w:t>
            </w:r>
          </w:p>
        </w:tc>
        <w:tc>
          <w:tcPr>
            <w:tcW w:w="5786" w:type="dxa"/>
          </w:tcPr>
          <w:p>
            <w:pPr>
              <w:pStyle w:val="TableParagraph"/>
              <w:spacing w:before="2"/>
              <w:ind w:left="106"/>
              <w:rPr>
                <w:sz w:val="20"/>
              </w:rPr>
            </w:pPr>
            <w:r>
              <w:rPr>
                <w:sz w:val="20"/>
              </w:rPr>
              <w:t>Incorporate</w:t>
            </w:r>
            <w:r>
              <w:rPr>
                <w:spacing w:val="-9"/>
                <w:sz w:val="20"/>
              </w:rPr>
              <w:t> </w:t>
            </w:r>
            <w:r>
              <w:rPr>
                <w:spacing w:val="-5"/>
                <w:sz w:val="20"/>
              </w:rPr>
              <w:t>CR:</w:t>
            </w:r>
          </w:p>
          <w:p>
            <w:pPr>
              <w:pStyle w:val="TableParagraph"/>
              <w:spacing w:before="178"/>
              <w:ind w:left="106"/>
              <w:rPr>
                <w:sz w:val="20"/>
              </w:rPr>
            </w:pPr>
            <w:r>
              <w:rPr>
                <w:sz w:val="20"/>
              </w:rPr>
              <w:t>Align</w:t>
            </w:r>
            <w:r>
              <w:rPr>
                <w:spacing w:val="-5"/>
                <w:sz w:val="20"/>
              </w:rPr>
              <w:t> </w:t>
            </w:r>
            <w:r>
              <w:rPr>
                <w:sz w:val="20"/>
              </w:rPr>
              <w:t>AAL</w:t>
            </w:r>
            <w:r>
              <w:rPr>
                <w:spacing w:val="-4"/>
                <w:sz w:val="20"/>
              </w:rPr>
              <w:t> </w:t>
            </w:r>
            <w:r>
              <w:rPr>
                <w:sz w:val="20"/>
              </w:rPr>
              <w:t>Definitions</w:t>
            </w:r>
            <w:r>
              <w:rPr>
                <w:spacing w:val="-5"/>
                <w:sz w:val="20"/>
              </w:rPr>
              <w:t> </w:t>
            </w:r>
            <w:r>
              <w:rPr>
                <w:sz w:val="20"/>
              </w:rPr>
              <w:t>and</w:t>
            </w:r>
            <w:r>
              <w:rPr>
                <w:spacing w:val="-5"/>
                <w:sz w:val="20"/>
              </w:rPr>
              <w:t> </w:t>
            </w:r>
            <w:r>
              <w:rPr>
                <w:sz w:val="20"/>
              </w:rPr>
              <w:t>Acronyms</w:t>
            </w:r>
            <w:r>
              <w:rPr>
                <w:spacing w:val="-5"/>
                <w:sz w:val="20"/>
              </w:rPr>
              <w:t> </w:t>
            </w:r>
            <w:r>
              <w:rPr>
                <w:spacing w:val="-2"/>
                <w:sz w:val="20"/>
              </w:rPr>
              <w:t>(Ericsson)</w:t>
            </w:r>
          </w:p>
        </w:tc>
      </w:tr>
      <w:tr>
        <w:trPr>
          <w:trHeight w:val="3280" w:hRule="atLeast"/>
        </w:trPr>
        <w:tc>
          <w:tcPr>
            <w:tcW w:w="1268" w:type="dxa"/>
          </w:tcPr>
          <w:p>
            <w:pPr>
              <w:pStyle w:val="TableParagraph"/>
              <w:spacing w:before="1"/>
              <w:ind w:left="108"/>
              <w:rPr>
                <w:sz w:val="20"/>
              </w:rPr>
            </w:pPr>
            <w:r>
              <w:rPr>
                <w:spacing w:val="-2"/>
                <w:sz w:val="20"/>
              </w:rPr>
              <w:t>2022.6.10</w:t>
            </w:r>
          </w:p>
        </w:tc>
        <w:tc>
          <w:tcPr>
            <w:tcW w:w="951" w:type="dxa"/>
          </w:tcPr>
          <w:p>
            <w:pPr>
              <w:pStyle w:val="TableParagraph"/>
              <w:spacing w:before="1"/>
              <w:ind w:left="107"/>
              <w:rPr>
                <w:sz w:val="20"/>
              </w:rPr>
            </w:pPr>
            <w:r>
              <w:rPr>
                <w:spacing w:val="-2"/>
                <w:sz w:val="20"/>
              </w:rPr>
              <w:t>01.00.02</w:t>
            </w:r>
          </w:p>
        </w:tc>
        <w:tc>
          <w:tcPr>
            <w:tcW w:w="2063" w:type="dxa"/>
          </w:tcPr>
          <w:p>
            <w:pPr>
              <w:pStyle w:val="TableParagraph"/>
              <w:spacing w:before="1"/>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spacing w:before="1"/>
              <w:ind w:left="106"/>
              <w:rPr>
                <w:sz w:val="20"/>
              </w:rPr>
            </w:pPr>
            <w:r>
              <w:rPr>
                <w:sz w:val="20"/>
              </w:rPr>
              <w:t>Incorporate</w:t>
            </w:r>
            <w:r>
              <w:rPr>
                <w:spacing w:val="-5"/>
                <w:sz w:val="20"/>
              </w:rPr>
              <w:t> </w:t>
            </w:r>
            <w:r>
              <w:rPr>
                <w:sz w:val="20"/>
              </w:rPr>
              <w:t>7</w:t>
            </w:r>
            <w:r>
              <w:rPr>
                <w:spacing w:val="-6"/>
                <w:sz w:val="20"/>
              </w:rPr>
              <w:t> </w:t>
            </w:r>
            <w:r>
              <w:rPr>
                <w:spacing w:val="-5"/>
                <w:sz w:val="20"/>
              </w:rPr>
              <w:t>CRs</w:t>
            </w:r>
          </w:p>
          <w:p>
            <w:pPr>
              <w:pStyle w:val="TableParagraph"/>
              <w:spacing w:line="427" w:lineRule="auto" w:before="180"/>
              <w:ind w:left="106" w:right="1766"/>
              <w:rPr>
                <w:sz w:val="20"/>
              </w:rPr>
            </w:pPr>
            <w:r>
              <w:rPr>
                <w:sz w:val="20"/>
              </w:rPr>
              <w:t>AAL</w:t>
            </w:r>
            <w:r>
              <w:rPr>
                <w:spacing w:val="-10"/>
                <w:sz w:val="20"/>
              </w:rPr>
              <w:t> </w:t>
            </w:r>
            <w:r>
              <w:rPr>
                <w:sz w:val="20"/>
              </w:rPr>
              <w:t>Transport</w:t>
            </w:r>
            <w:r>
              <w:rPr>
                <w:spacing w:val="-11"/>
                <w:sz w:val="20"/>
              </w:rPr>
              <w:t> </w:t>
            </w:r>
            <w:r>
              <w:rPr>
                <w:sz w:val="20"/>
              </w:rPr>
              <w:t>Buffer</w:t>
            </w:r>
            <w:r>
              <w:rPr>
                <w:spacing w:val="-10"/>
                <w:sz w:val="20"/>
              </w:rPr>
              <w:t> </w:t>
            </w:r>
            <w:r>
              <w:rPr>
                <w:sz w:val="20"/>
              </w:rPr>
              <w:t>Operations</w:t>
            </w:r>
            <w:r>
              <w:rPr>
                <w:spacing w:val="-11"/>
                <w:sz w:val="20"/>
              </w:rPr>
              <w:t> </w:t>
            </w:r>
            <w:r>
              <w:rPr>
                <w:sz w:val="20"/>
              </w:rPr>
              <w:t>(Marvell) AAL Transport API Operations (Nvidia)</w:t>
            </w:r>
          </w:p>
          <w:p>
            <w:pPr>
              <w:pStyle w:val="TableParagraph"/>
              <w:spacing w:line="427" w:lineRule="auto" w:before="2"/>
              <w:ind w:left="106" w:right="1562"/>
              <w:rPr>
                <w:sz w:val="20"/>
              </w:rPr>
            </w:pPr>
            <w:r>
              <w:rPr>
                <w:sz w:val="20"/>
              </w:rPr>
              <w:t>AAL</w:t>
            </w:r>
            <w:r>
              <w:rPr>
                <w:spacing w:val="-10"/>
                <w:sz w:val="20"/>
              </w:rPr>
              <w:t> </w:t>
            </w:r>
            <w:r>
              <w:rPr>
                <w:sz w:val="20"/>
              </w:rPr>
              <w:t>Transport</w:t>
            </w:r>
            <w:r>
              <w:rPr>
                <w:spacing w:val="-12"/>
                <w:sz w:val="20"/>
              </w:rPr>
              <w:t> </w:t>
            </w:r>
            <w:r>
              <w:rPr>
                <w:sz w:val="20"/>
              </w:rPr>
              <w:t>Abstraction</w:t>
            </w:r>
            <w:r>
              <w:rPr>
                <w:spacing w:val="-10"/>
                <w:sz w:val="20"/>
              </w:rPr>
              <w:t> </w:t>
            </w:r>
            <w:r>
              <w:rPr>
                <w:sz w:val="20"/>
              </w:rPr>
              <w:t>Requirements</w:t>
            </w:r>
            <w:r>
              <w:rPr>
                <w:spacing w:val="-12"/>
                <w:sz w:val="20"/>
              </w:rPr>
              <w:t> </w:t>
            </w:r>
            <w:r>
              <w:rPr>
                <w:sz w:val="20"/>
              </w:rPr>
              <w:t>(Nvidia) AAL-LPU start/Stop (Ericsson)</w:t>
            </w:r>
          </w:p>
          <w:p>
            <w:pPr>
              <w:pStyle w:val="TableParagraph"/>
              <w:spacing w:line="424" w:lineRule="auto" w:before="2"/>
              <w:ind w:left="106" w:right="1766"/>
              <w:rPr>
                <w:sz w:val="20"/>
              </w:rPr>
            </w:pPr>
            <w:r>
              <w:rPr>
                <w:sz w:val="20"/>
              </w:rPr>
              <w:t>AAL</w:t>
            </w:r>
            <w:r>
              <w:rPr>
                <w:spacing w:val="-8"/>
                <w:sz w:val="20"/>
              </w:rPr>
              <w:t> </w:t>
            </w:r>
            <w:r>
              <w:rPr>
                <w:sz w:val="20"/>
              </w:rPr>
              <w:t>Common</w:t>
            </w:r>
            <w:r>
              <w:rPr>
                <w:spacing w:val="-8"/>
                <w:sz w:val="20"/>
              </w:rPr>
              <w:t> </w:t>
            </w:r>
            <w:r>
              <w:rPr>
                <w:sz w:val="20"/>
              </w:rPr>
              <w:t>API</w:t>
            </w:r>
            <w:r>
              <w:rPr>
                <w:spacing w:val="-9"/>
                <w:sz w:val="20"/>
              </w:rPr>
              <w:t> </w:t>
            </w:r>
            <w:r>
              <w:rPr>
                <w:sz w:val="20"/>
              </w:rPr>
              <w:t>Spec</w:t>
            </w:r>
            <w:r>
              <w:rPr>
                <w:spacing w:val="-9"/>
                <w:sz w:val="20"/>
              </w:rPr>
              <w:t> </w:t>
            </w:r>
            <w:r>
              <w:rPr>
                <w:sz w:val="20"/>
              </w:rPr>
              <w:t>Alignment</w:t>
            </w:r>
            <w:r>
              <w:rPr>
                <w:spacing w:val="-10"/>
                <w:sz w:val="20"/>
              </w:rPr>
              <w:t> </w:t>
            </w:r>
            <w:r>
              <w:rPr>
                <w:sz w:val="20"/>
              </w:rPr>
              <w:t>(VMware) AAL Get Accel Info part 1 (VMware)</w:t>
            </w:r>
          </w:p>
          <w:p>
            <w:pPr>
              <w:pStyle w:val="TableParagraph"/>
              <w:spacing w:before="4"/>
              <w:ind w:left="106"/>
              <w:rPr>
                <w:sz w:val="20"/>
              </w:rPr>
            </w:pPr>
            <w:r>
              <w:rPr>
                <w:sz w:val="20"/>
              </w:rPr>
              <w:t>AAL</w:t>
            </w:r>
            <w:r>
              <w:rPr>
                <w:spacing w:val="-3"/>
                <w:sz w:val="20"/>
              </w:rPr>
              <w:t> </w:t>
            </w:r>
            <w:r>
              <w:rPr>
                <w:sz w:val="20"/>
              </w:rPr>
              <w:t>Common</w:t>
            </w:r>
            <w:r>
              <w:rPr>
                <w:spacing w:val="-3"/>
                <w:sz w:val="20"/>
              </w:rPr>
              <w:t> </w:t>
            </w:r>
            <w:r>
              <w:rPr>
                <w:sz w:val="20"/>
              </w:rPr>
              <w:t>API</w:t>
            </w:r>
            <w:r>
              <w:rPr>
                <w:spacing w:val="-4"/>
                <w:sz w:val="20"/>
              </w:rPr>
              <w:t> </w:t>
            </w:r>
            <w:r>
              <w:rPr>
                <w:sz w:val="20"/>
              </w:rPr>
              <w:t>e2e</w:t>
            </w:r>
            <w:r>
              <w:rPr>
                <w:spacing w:val="-4"/>
                <w:sz w:val="20"/>
              </w:rPr>
              <w:t> </w:t>
            </w:r>
            <w:r>
              <w:rPr>
                <w:sz w:val="20"/>
              </w:rPr>
              <w:t>lcm</w:t>
            </w:r>
            <w:r>
              <w:rPr>
                <w:spacing w:val="-5"/>
                <w:sz w:val="20"/>
              </w:rPr>
              <w:t> </w:t>
            </w:r>
            <w:r>
              <w:rPr>
                <w:sz w:val="20"/>
              </w:rPr>
              <w:t>flow</w:t>
            </w:r>
            <w:r>
              <w:rPr>
                <w:spacing w:val="-3"/>
                <w:sz w:val="20"/>
              </w:rPr>
              <w:t> </w:t>
            </w:r>
            <w:r>
              <w:rPr>
                <w:sz w:val="20"/>
              </w:rPr>
              <w:t>(VMware</w:t>
            </w:r>
            <w:r>
              <w:rPr>
                <w:spacing w:val="-4"/>
                <w:sz w:val="20"/>
              </w:rPr>
              <w:t> </w:t>
            </w:r>
            <w:r>
              <w:rPr>
                <w:sz w:val="20"/>
              </w:rPr>
              <w:t>et</w:t>
            </w:r>
            <w:r>
              <w:rPr>
                <w:spacing w:val="-4"/>
                <w:sz w:val="20"/>
              </w:rPr>
              <w:t> al.)</w:t>
            </w:r>
          </w:p>
        </w:tc>
      </w:tr>
      <w:tr>
        <w:trPr>
          <w:trHeight w:val="679" w:hRule="atLeast"/>
        </w:trPr>
        <w:tc>
          <w:tcPr>
            <w:tcW w:w="1268" w:type="dxa"/>
          </w:tcPr>
          <w:p>
            <w:pPr>
              <w:pStyle w:val="TableParagraph"/>
              <w:ind w:left="108"/>
              <w:rPr>
                <w:sz w:val="20"/>
              </w:rPr>
            </w:pPr>
            <w:r>
              <w:rPr>
                <w:spacing w:val="-2"/>
                <w:sz w:val="20"/>
              </w:rPr>
              <w:t>2022.7.15</w:t>
            </w:r>
          </w:p>
        </w:tc>
        <w:tc>
          <w:tcPr>
            <w:tcW w:w="951" w:type="dxa"/>
          </w:tcPr>
          <w:p>
            <w:pPr>
              <w:pStyle w:val="TableParagraph"/>
              <w:ind w:left="107"/>
              <w:rPr>
                <w:sz w:val="20"/>
              </w:rPr>
            </w:pPr>
            <w:r>
              <w:rPr>
                <w:spacing w:val="-2"/>
                <w:sz w:val="20"/>
              </w:rPr>
              <w:t>01.00.03</w:t>
            </w:r>
          </w:p>
        </w:tc>
        <w:tc>
          <w:tcPr>
            <w:tcW w:w="2063" w:type="dxa"/>
          </w:tcPr>
          <w:p>
            <w:pPr>
              <w:pStyle w:val="TableParagraph"/>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Editor</w:t>
            </w:r>
            <w:r>
              <w:rPr>
                <w:spacing w:val="-4"/>
                <w:sz w:val="20"/>
              </w:rPr>
              <w:t> </w:t>
            </w:r>
            <w:r>
              <w:rPr>
                <w:spacing w:val="-2"/>
                <w:sz w:val="20"/>
              </w:rPr>
              <w:t>changes:</w:t>
            </w:r>
          </w:p>
        </w:tc>
      </w:tr>
    </w:tbl>
    <w:p>
      <w:pPr>
        <w:spacing w:after="0"/>
        <w:rPr>
          <w:sz w:val="20"/>
        </w:rPr>
        <w:sectPr>
          <w:pgSz w:w="11910" w:h="16850"/>
          <w:pgMar w:header="946" w:footer="694" w:top="1420" w:bottom="880"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951"/>
        <w:gridCol w:w="2063"/>
        <w:gridCol w:w="5786"/>
      </w:tblGrid>
      <w:tr>
        <w:trPr>
          <w:trHeight w:val="3100" w:hRule="atLeast"/>
        </w:trPr>
        <w:tc>
          <w:tcPr>
            <w:tcW w:w="1268" w:type="dxa"/>
          </w:tcPr>
          <w:p>
            <w:pPr>
              <w:pStyle w:val="TableParagraph"/>
              <w:ind w:left="0"/>
              <w:rPr>
                <w:sz w:val="18"/>
              </w:rPr>
            </w:pPr>
          </w:p>
        </w:tc>
        <w:tc>
          <w:tcPr>
            <w:tcW w:w="951" w:type="dxa"/>
          </w:tcPr>
          <w:p>
            <w:pPr>
              <w:pStyle w:val="TableParagraph"/>
              <w:ind w:left="0"/>
              <w:rPr>
                <w:sz w:val="18"/>
              </w:rPr>
            </w:pPr>
          </w:p>
        </w:tc>
        <w:tc>
          <w:tcPr>
            <w:tcW w:w="2063" w:type="dxa"/>
          </w:tcPr>
          <w:p>
            <w:pPr>
              <w:pStyle w:val="TableParagraph"/>
              <w:ind w:left="0"/>
              <w:rPr>
                <w:sz w:val="18"/>
              </w:rPr>
            </w:pPr>
          </w:p>
        </w:tc>
        <w:tc>
          <w:tcPr>
            <w:tcW w:w="5786" w:type="dxa"/>
          </w:tcPr>
          <w:p>
            <w:pPr>
              <w:pStyle w:val="TableParagraph"/>
              <w:ind w:left="106" w:right="700"/>
              <w:rPr>
                <w:sz w:val="20"/>
              </w:rPr>
            </w:pPr>
            <w:r>
              <w:rPr>
                <w:sz w:val="20"/>
              </w:rPr>
              <w:t>Modified</w:t>
            </w:r>
            <w:r>
              <w:rPr>
                <w:spacing w:val="-5"/>
                <w:sz w:val="20"/>
              </w:rPr>
              <w:t> </w:t>
            </w:r>
            <w:r>
              <w:rPr>
                <w:sz w:val="20"/>
              </w:rPr>
              <w:t>cover</w:t>
            </w:r>
            <w:r>
              <w:rPr>
                <w:spacing w:val="-5"/>
                <w:sz w:val="20"/>
              </w:rPr>
              <w:t> </w:t>
            </w:r>
            <w:r>
              <w:rPr>
                <w:sz w:val="20"/>
              </w:rPr>
              <w:t>page,</w:t>
            </w:r>
            <w:r>
              <w:rPr>
                <w:spacing w:val="-5"/>
                <w:sz w:val="20"/>
              </w:rPr>
              <w:t> </w:t>
            </w:r>
            <w:r>
              <w:rPr>
                <w:sz w:val="20"/>
              </w:rPr>
              <w:t>footer,</w:t>
            </w:r>
            <w:r>
              <w:rPr>
                <w:spacing w:val="-6"/>
                <w:sz w:val="20"/>
              </w:rPr>
              <w:t> </w:t>
            </w:r>
            <w:r>
              <w:rPr>
                <w:sz w:val="20"/>
              </w:rPr>
              <w:t>copyright,</w:t>
            </w:r>
            <w:r>
              <w:rPr>
                <w:spacing w:val="-6"/>
                <w:sz w:val="20"/>
              </w:rPr>
              <w:t> </w:t>
            </w:r>
            <w:r>
              <w:rPr>
                <w:sz w:val="20"/>
              </w:rPr>
              <w:t>and</w:t>
            </w:r>
            <w:r>
              <w:rPr>
                <w:spacing w:val="-5"/>
                <w:sz w:val="20"/>
              </w:rPr>
              <w:t> </w:t>
            </w:r>
            <w:r>
              <w:rPr>
                <w:sz w:val="20"/>
              </w:rPr>
              <w:t>Annex</w:t>
            </w:r>
            <w:r>
              <w:rPr>
                <w:spacing w:val="-5"/>
                <w:sz w:val="20"/>
              </w:rPr>
              <w:t> </w:t>
            </w:r>
            <w:r>
              <w:rPr>
                <w:sz w:val="20"/>
              </w:rPr>
              <w:t>Z</w:t>
            </w:r>
            <w:r>
              <w:rPr>
                <w:spacing w:val="-6"/>
                <w:sz w:val="20"/>
              </w:rPr>
              <w:t> </w:t>
            </w:r>
            <w:r>
              <w:rPr>
                <w:sz w:val="20"/>
              </w:rPr>
              <w:t>per</w:t>
            </w:r>
            <w:r>
              <w:rPr>
                <w:spacing w:val="-6"/>
                <w:sz w:val="20"/>
              </w:rPr>
              <w:t> </w:t>
            </w:r>
            <w:r>
              <w:rPr>
                <w:sz w:val="20"/>
              </w:rPr>
              <w:t>new </w:t>
            </w:r>
            <w:r>
              <w:rPr>
                <w:spacing w:val="-2"/>
                <w:sz w:val="20"/>
              </w:rPr>
              <w:t>template</w:t>
            </w:r>
          </w:p>
          <w:p>
            <w:pPr>
              <w:pStyle w:val="TableParagraph"/>
              <w:spacing w:before="181"/>
              <w:ind w:left="106"/>
              <w:rPr>
                <w:sz w:val="20"/>
              </w:rPr>
            </w:pPr>
            <w:r>
              <w:rPr>
                <w:sz w:val="20"/>
              </w:rPr>
              <w:t>Incorporate</w:t>
            </w:r>
            <w:r>
              <w:rPr>
                <w:spacing w:val="-9"/>
                <w:sz w:val="20"/>
              </w:rPr>
              <w:t> </w:t>
            </w:r>
            <w:r>
              <w:rPr>
                <w:spacing w:val="-4"/>
                <w:sz w:val="20"/>
              </w:rPr>
              <w:t>CRs:</w:t>
            </w:r>
          </w:p>
          <w:p>
            <w:pPr>
              <w:pStyle w:val="TableParagraph"/>
              <w:spacing w:before="178"/>
              <w:ind w:left="106"/>
              <w:rPr>
                <w:sz w:val="20"/>
              </w:rPr>
            </w:pPr>
            <w:r>
              <w:rPr>
                <w:sz w:val="20"/>
              </w:rPr>
              <w:t>AAL</w:t>
            </w:r>
            <w:r>
              <w:rPr>
                <w:spacing w:val="-5"/>
                <w:sz w:val="20"/>
              </w:rPr>
              <w:t> </w:t>
            </w:r>
            <w:r>
              <w:rPr>
                <w:sz w:val="20"/>
              </w:rPr>
              <w:t>Common</w:t>
            </w:r>
            <w:r>
              <w:rPr>
                <w:spacing w:val="-4"/>
                <w:sz w:val="20"/>
              </w:rPr>
              <w:t> </w:t>
            </w:r>
            <w:r>
              <w:rPr>
                <w:sz w:val="20"/>
              </w:rPr>
              <w:t>API</w:t>
            </w:r>
            <w:r>
              <w:rPr>
                <w:spacing w:val="-3"/>
                <w:sz w:val="20"/>
              </w:rPr>
              <w:t> </w:t>
            </w:r>
            <w:r>
              <w:rPr>
                <w:sz w:val="20"/>
              </w:rPr>
              <w:t>AAL</w:t>
            </w:r>
            <w:r>
              <w:rPr>
                <w:spacing w:val="-4"/>
                <w:sz w:val="20"/>
              </w:rPr>
              <w:t> </w:t>
            </w:r>
            <w:r>
              <w:rPr>
                <w:sz w:val="20"/>
              </w:rPr>
              <w:t>Application</w:t>
            </w:r>
            <w:r>
              <w:rPr>
                <w:spacing w:val="-3"/>
                <w:sz w:val="20"/>
              </w:rPr>
              <w:t> </w:t>
            </w:r>
            <w:r>
              <w:rPr>
                <w:sz w:val="20"/>
              </w:rPr>
              <w:t>Operations</w:t>
            </w:r>
            <w:r>
              <w:rPr>
                <w:spacing w:val="-7"/>
                <w:sz w:val="20"/>
              </w:rPr>
              <w:t> </w:t>
            </w:r>
            <w:r>
              <w:rPr>
                <w:spacing w:val="-2"/>
                <w:sz w:val="20"/>
              </w:rPr>
              <w:t>(Ericsson)</w:t>
            </w:r>
          </w:p>
          <w:p>
            <w:pPr>
              <w:pStyle w:val="TableParagraph"/>
              <w:ind w:left="0"/>
              <w:rPr>
                <w:rFonts w:ascii="Arial"/>
                <w:sz w:val="20"/>
              </w:rPr>
            </w:pPr>
          </w:p>
          <w:p>
            <w:pPr>
              <w:pStyle w:val="TableParagraph"/>
              <w:spacing w:before="131"/>
              <w:ind w:left="0"/>
              <w:rPr>
                <w:rFonts w:ascii="Arial"/>
                <w:sz w:val="20"/>
              </w:rPr>
            </w:pPr>
          </w:p>
          <w:p>
            <w:pPr>
              <w:pStyle w:val="TableParagraph"/>
              <w:ind w:left="106"/>
              <w:rPr>
                <w:sz w:val="20"/>
              </w:rPr>
            </w:pPr>
            <w:r>
              <w:rPr>
                <w:sz w:val="20"/>
              </w:rPr>
              <w:t>Editor</w:t>
            </w:r>
            <w:r>
              <w:rPr>
                <w:spacing w:val="-4"/>
                <w:sz w:val="20"/>
              </w:rPr>
              <w:t> </w:t>
            </w:r>
            <w:r>
              <w:rPr>
                <w:spacing w:val="-2"/>
                <w:sz w:val="20"/>
              </w:rPr>
              <w:t>Changes:</w:t>
            </w:r>
          </w:p>
          <w:p>
            <w:pPr>
              <w:pStyle w:val="TableParagraph"/>
              <w:spacing w:line="410" w:lineRule="atLeast"/>
              <w:ind w:left="106" w:right="700"/>
              <w:rPr>
                <w:sz w:val="20"/>
              </w:rPr>
            </w:pPr>
            <w:r>
              <w:rPr>
                <w:sz w:val="20"/>
              </w:rPr>
              <w:t>Modify</w:t>
            </w:r>
            <w:r>
              <w:rPr>
                <w:spacing w:val="-10"/>
                <w:sz w:val="20"/>
              </w:rPr>
              <w:t> </w:t>
            </w:r>
            <w:r>
              <w:rPr>
                <w:sz w:val="20"/>
              </w:rPr>
              <w:t>Naming</w:t>
            </w:r>
            <w:r>
              <w:rPr>
                <w:spacing w:val="-8"/>
                <w:sz w:val="20"/>
              </w:rPr>
              <w:t> </w:t>
            </w:r>
            <w:r>
              <w:rPr>
                <w:sz w:val="20"/>
              </w:rPr>
              <w:t>Conventions</w:t>
            </w:r>
            <w:r>
              <w:rPr>
                <w:spacing w:val="-13"/>
                <w:sz w:val="20"/>
              </w:rPr>
              <w:t> </w:t>
            </w:r>
            <w:r>
              <w:rPr>
                <w:sz w:val="20"/>
              </w:rPr>
              <w:t>for</w:t>
            </w:r>
            <w:r>
              <w:rPr>
                <w:spacing w:val="-10"/>
                <w:sz w:val="20"/>
              </w:rPr>
              <w:t> </w:t>
            </w:r>
            <w:r>
              <w:rPr>
                <w:sz w:val="20"/>
              </w:rPr>
              <w:t>Operations/parameters Identify sections that are still in progress</w:t>
            </w:r>
          </w:p>
        </w:tc>
      </w:tr>
      <w:tr>
        <w:trPr>
          <w:trHeight w:val="4099" w:hRule="atLeast"/>
        </w:trPr>
        <w:tc>
          <w:tcPr>
            <w:tcW w:w="1268" w:type="dxa"/>
          </w:tcPr>
          <w:p>
            <w:pPr>
              <w:pStyle w:val="TableParagraph"/>
              <w:ind w:left="0" w:right="240"/>
              <w:jc w:val="center"/>
              <w:rPr>
                <w:sz w:val="20"/>
              </w:rPr>
            </w:pPr>
            <w:r>
              <w:rPr>
                <w:spacing w:val="-2"/>
                <w:sz w:val="20"/>
              </w:rPr>
              <w:t>2022.7.20</w:t>
            </w:r>
          </w:p>
        </w:tc>
        <w:tc>
          <w:tcPr>
            <w:tcW w:w="951" w:type="dxa"/>
          </w:tcPr>
          <w:p>
            <w:pPr>
              <w:pStyle w:val="TableParagraph"/>
              <w:ind w:left="0" w:right="23"/>
              <w:jc w:val="center"/>
              <w:rPr>
                <w:sz w:val="20"/>
              </w:rPr>
            </w:pPr>
            <w:r>
              <w:rPr>
                <w:spacing w:val="-2"/>
                <w:sz w:val="20"/>
              </w:rPr>
              <w:t>01.00.04</w:t>
            </w:r>
          </w:p>
        </w:tc>
        <w:tc>
          <w:tcPr>
            <w:tcW w:w="2063" w:type="dxa"/>
          </w:tcPr>
          <w:p>
            <w:pPr>
              <w:pStyle w:val="TableParagraph"/>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Incorporate</w:t>
            </w:r>
            <w:r>
              <w:rPr>
                <w:spacing w:val="-9"/>
                <w:sz w:val="20"/>
              </w:rPr>
              <w:t> </w:t>
            </w:r>
            <w:r>
              <w:rPr>
                <w:spacing w:val="-4"/>
                <w:sz w:val="20"/>
              </w:rPr>
              <w:t>CRs:</w:t>
            </w:r>
          </w:p>
          <w:p>
            <w:pPr>
              <w:pStyle w:val="TableParagraph"/>
              <w:spacing w:before="181"/>
              <w:ind w:left="106"/>
              <w:rPr>
                <w:sz w:val="20"/>
              </w:rPr>
            </w:pPr>
            <w:r>
              <w:rPr>
                <w:sz w:val="20"/>
              </w:rPr>
              <w:t>AAL</w:t>
            </w:r>
            <w:r>
              <w:rPr>
                <w:spacing w:val="-3"/>
                <w:sz w:val="20"/>
              </w:rPr>
              <w:t> </w:t>
            </w:r>
            <w:r>
              <w:rPr>
                <w:sz w:val="20"/>
              </w:rPr>
              <w:t>Get</w:t>
            </w:r>
            <w:r>
              <w:rPr>
                <w:spacing w:val="-3"/>
                <w:sz w:val="20"/>
              </w:rPr>
              <w:t> </w:t>
            </w:r>
            <w:r>
              <w:rPr>
                <w:sz w:val="20"/>
              </w:rPr>
              <w:t>Accel</w:t>
            </w:r>
            <w:r>
              <w:rPr>
                <w:spacing w:val="-4"/>
                <w:sz w:val="20"/>
              </w:rPr>
              <w:t> </w:t>
            </w:r>
            <w:r>
              <w:rPr>
                <w:sz w:val="20"/>
              </w:rPr>
              <w:t>Info</w:t>
            </w:r>
            <w:r>
              <w:rPr>
                <w:spacing w:val="-2"/>
                <w:sz w:val="20"/>
              </w:rPr>
              <w:t> </w:t>
            </w:r>
            <w:r>
              <w:rPr>
                <w:sz w:val="20"/>
              </w:rPr>
              <w:t>part</w:t>
            </w:r>
            <w:r>
              <w:rPr>
                <w:spacing w:val="-6"/>
                <w:sz w:val="20"/>
              </w:rPr>
              <w:t> </w:t>
            </w:r>
            <w:r>
              <w:rPr>
                <w:sz w:val="20"/>
              </w:rPr>
              <w:t>2</w:t>
            </w:r>
            <w:r>
              <w:rPr>
                <w:spacing w:val="-3"/>
                <w:sz w:val="20"/>
              </w:rPr>
              <w:t> </w:t>
            </w:r>
            <w:r>
              <w:rPr>
                <w:sz w:val="20"/>
              </w:rPr>
              <w:t>(VMware</w:t>
            </w:r>
            <w:r>
              <w:rPr>
                <w:spacing w:val="-3"/>
                <w:sz w:val="20"/>
              </w:rPr>
              <w:t> </w:t>
            </w:r>
            <w:r>
              <w:rPr>
                <w:sz w:val="20"/>
              </w:rPr>
              <w:t>et</w:t>
            </w:r>
            <w:r>
              <w:rPr>
                <w:spacing w:val="-4"/>
                <w:sz w:val="20"/>
              </w:rPr>
              <w:t> </w:t>
            </w:r>
            <w:r>
              <w:rPr>
                <w:spacing w:val="-5"/>
                <w:sz w:val="20"/>
              </w:rPr>
              <w:t>al)</w:t>
            </w:r>
          </w:p>
          <w:p>
            <w:pPr>
              <w:pStyle w:val="TableParagraph"/>
              <w:spacing w:line="427" w:lineRule="auto" w:before="178"/>
              <w:ind w:left="106" w:right="267"/>
              <w:rPr>
                <w:sz w:val="20"/>
              </w:rPr>
            </w:pPr>
            <w:r>
              <w:rPr>
                <w:sz w:val="20"/>
              </w:rPr>
              <w:t>AAL</w:t>
            </w:r>
            <w:r>
              <w:rPr>
                <w:spacing w:val="-5"/>
                <w:sz w:val="20"/>
              </w:rPr>
              <w:t> </w:t>
            </w:r>
            <w:r>
              <w:rPr>
                <w:sz w:val="20"/>
              </w:rPr>
              <w:t>Common</w:t>
            </w:r>
            <w:r>
              <w:rPr>
                <w:spacing w:val="-5"/>
                <w:sz w:val="20"/>
              </w:rPr>
              <w:t> </w:t>
            </w:r>
            <w:r>
              <w:rPr>
                <w:sz w:val="20"/>
              </w:rPr>
              <w:t>API</w:t>
            </w:r>
            <w:r>
              <w:rPr>
                <w:spacing w:val="-6"/>
                <w:sz w:val="20"/>
              </w:rPr>
              <w:t> </w:t>
            </w:r>
            <w:r>
              <w:rPr>
                <w:sz w:val="20"/>
              </w:rPr>
              <w:t>e2e</w:t>
            </w:r>
            <w:r>
              <w:rPr>
                <w:spacing w:val="-6"/>
                <w:sz w:val="20"/>
              </w:rPr>
              <w:t> </w:t>
            </w:r>
            <w:r>
              <w:rPr>
                <w:sz w:val="20"/>
              </w:rPr>
              <w:t>lcm</w:t>
            </w:r>
            <w:r>
              <w:rPr>
                <w:spacing w:val="-6"/>
                <w:sz w:val="20"/>
              </w:rPr>
              <w:t> </w:t>
            </w:r>
            <w:r>
              <w:rPr>
                <w:sz w:val="20"/>
              </w:rPr>
              <w:t>flow</w:t>
            </w:r>
            <w:r>
              <w:rPr>
                <w:spacing w:val="-6"/>
                <w:sz w:val="20"/>
              </w:rPr>
              <w:t> </w:t>
            </w:r>
            <w:r>
              <w:rPr>
                <w:sz w:val="20"/>
              </w:rPr>
              <w:t>enhancement</w:t>
            </w:r>
            <w:r>
              <w:rPr>
                <w:spacing w:val="-6"/>
                <w:sz w:val="20"/>
              </w:rPr>
              <w:t> </w:t>
            </w:r>
            <w:r>
              <w:rPr>
                <w:sz w:val="20"/>
              </w:rPr>
              <w:t>(Intel,</w:t>
            </w:r>
            <w:r>
              <w:rPr>
                <w:spacing w:val="-6"/>
                <w:sz w:val="20"/>
              </w:rPr>
              <w:t> </w:t>
            </w:r>
            <w:r>
              <w:rPr>
                <w:sz w:val="20"/>
              </w:rPr>
              <w:t>VMware.) AAL App Init Sequence alignment (VMware)</w:t>
            </w:r>
          </w:p>
          <w:p>
            <w:pPr>
              <w:pStyle w:val="TableParagraph"/>
              <w:spacing w:line="427" w:lineRule="auto" w:before="2"/>
              <w:ind w:left="106" w:right="1766"/>
              <w:rPr>
                <w:sz w:val="20"/>
              </w:rPr>
            </w:pPr>
            <w:r>
              <w:rPr>
                <w:sz w:val="20"/>
              </w:rPr>
              <w:t>Buffer</w:t>
            </w:r>
            <w:r>
              <w:rPr>
                <w:spacing w:val="-6"/>
                <w:sz w:val="20"/>
              </w:rPr>
              <w:t> </w:t>
            </w:r>
            <w:r>
              <w:rPr>
                <w:sz w:val="20"/>
              </w:rPr>
              <w:t>Pool</w:t>
            </w:r>
            <w:r>
              <w:rPr>
                <w:spacing w:val="-8"/>
                <w:sz w:val="20"/>
              </w:rPr>
              <w:t> </w:t>
            </w:r>
            <w:r>
              <w:rPr>
                <w:sz w:val="20"/>
              </w:rPr>
              <w:t>Create</w:t>
            </w:r>
            <w:r>
              <w:rPr>
                <w:spacing w:val="-7"/>
                <w:sz w:val="20"/>
              </w:rPr>
              <w:t> </w:t>
            </w:r>
            <w:r>
              <w:rPr>
                <w:sz w:val="20"/>
              </w:rPr>
              <w:t>Operation</w:t>
            </w:r>
            <w:r>
              <w:rPr>
                <w:spacing w:val="-10"/>
                <w:sz w:val="20"/>
              </w:rPr>
              <w:t> </w:t>
            </w:r>
            <w:r>
              <w:rPr>
                <w:sz w:val="20"/>
              </w:rPr>
              <w:t>(Nvidia</w:t>
            </w:r>
            <w:r>
              <w:rPr>
                <w:spacing w:val="-7"/>
                <w:sz w:val="20"/>
              </w:rPr>
              <w:t> </w:t>
            </w:r>
            <w:r>
              <w:rPr>
                <w:sz w:val="20"/>
              </w:rPr>
              <w:t>et</w:t>
            </w:r>
            <w:r>
              <w:rPr>
                <w:spacing w:val="-7"/>
                <w:sz w:val="20"/>
              </w:rPr>
              <w:t> </w:t>
            </w:r>
            <w:r>
              <w:rPr>
                <w:sz w:val="20"/>
              </w:rPr>
              <w:t>al) Buffer Send Operation (Nvidia et al))</w:t>
            </w:r>
          </w:p>
          <w:p>
            <w:pPr>
              <w:pStyle w:val="TableParagraph"/>
              <w:spacing w:before="2"/>
              <w:ind w:left="106"/>
              <w:rPr>
                <w:sz w:val="20"/>
              </w:rPr>
            </w:pPr>
            <w:r>
              <w:rPr>
                <w:sz w:val="20"/>
              </w:rPr>
              <w:t>Buffer</w:t>
            </w:r>
            <w:r>
              <w:rPr>
                <w:spacing w:val="-5"/>
                <w:sz w:val="20"/>
              </w:rPr>
              <w:t> </w:t>
            </w:r>
            <w:r>
              <w:rPr>
                <w:sz w:val="20"/>
              </w:rPr>
              <w:t>Receive</w:t>
            </w:r>
            <w:r>
              <w:rPr>
                <w:spacing w:val="-5"/>
                <w:sz w:val="20"/>
              </w:rPr>
              <w:t> </w:t>
            </w:r>
            <w:r>
              <w:rPr>
                <w:sz w:val="20"/>
              </w:rPr>
              <w:t>buffer</w:t>
            </w:r>
            <w:r>
              <w:rPr>
                <w:spacing w:val="-4"/>
                <w:sz w:val="20"/>
              </w:rPr>
              <w:t> </w:t>
            </w:r>
            <w:r>
              <w:rPr>
                <w:sz w:val="20"/>
              </w:rPr>
              <w:t>pool</w:t>
            </w:r>
            <w:r>
              <w:rPr>
                <w:spacing w:val="-6"/>
                <w:sz w:val="20"/>
              </w:rPr>
              <w:t> </w:t>
            </w:r>
            <w:r>
              <w:rPr>
                <w:sz w:val="20"/>
              </w:rPr>
              <w:t>destroy</w:t>
            </w:r>
            <w:r>
              <w:rPr>
                <w:spacing w:val="-4"/>
                <w:sz w:val="20"/>
              </w:rPr>
              <w:t> </w:t>
            </w:r>
            <w:r>
              <w:rPr>
                <w:sz w:val="20"/>
              </w:rPr>
              <w:t>operation</w:t>
            </w:r>
            <w:r>
              <w:rPr>
                <w:spacing w:val="-4"/>
                <w:sz w:val="20"/>
              </w:rPr>
              <w:t> </w:t>
            </w:r>
            <w:r>
              <w:rPr>
                <w:sz w:val="20"/>
              </w:rPr>
              <w:t>(Nvidia</w:t>
            </w:r>
            <w:r>
              <w:rPr>
                <w:spacing w:val="-7"/>
                <w:sz w:val="20"/>
              </w:rPr>
              <w:t> </w:t>
            </w:r>
            <w:r>
              <w:rPr>
                <w:sz w:val="20"/>
              </w:rPr>
              <w:t>et</w:t>
            </w:r>
            <w:r>
              <w:rPr>
                <w:spacing w:val="-5"/>
                <w:sz w:val="20"/>
              </w:rPr>
              <w:t> al)</w:t>
            </w:r>
          </w:p>
          <w:p>
            <w:pPr>
              <w:pStyle w:val="TableParagraph"/>
              <w:ind w:left="0"/>
              <w:rPr>
                <w:rFonts w:ascii="Arial"/>
                <w:sz w:val="20"/>
              </w:rPr>
            </w:pPr>
          </w:p>
          <w:p>
            <w:pPr>
              <w:pStyle w:val="TableParagraph"/>
              <w:spacing w:before="128"/>
              <w:ind w:left="0"/>
              <w:rPr>
                <w:rFonts w:ascii="Arial"/>
                <w:sz w:val="20"/>
              </w:rPr>
            </w:pPr>
          </w:p>
          <w:p>
            <w:pPr>
              <w:pStyle w:val="TableParagraph"/>
              <w:spacing w:before="1"/>
              <w:ind w:left="106"/>
              <w:rPr>
                <w:sz w:val="20"/>
              </w:rPr>
            </w:pPr>
            <w:r>
              <w:rPr>
                <w:sz w:val="20"/>
              </w:rPr>
              <w:t>Editor</w:t>
            </w:r>
            <w:r>
              <w:rPr>
                <w:spacing w:val="-4"/>
                <w:sz w:val="20"/>
              </w:rPr>
              <w:t> </w:t>
            </w:r>
            <w:r>
              <w:rPr>
                <w:spacing w:val="-2"/>
                <w:sz w:val="20"/>
              </w:rPr>
              <w:t>Changes:</w:t>
            </w:r>
          </w:p>
          <w:p>
            <w:pPr>
              <w:pStyle w:val="TableParagraph"/>
              <w:spacing w:before="180"/>
              <w:ind w:left="106"/>
              <w:rPr>
                <w:sz w:val="20"/>
              </w:rPr>
            </w:pPr>
            <w:r>
              <w:rPr>
                <w:sz w:val="20"/>
              </w:rPr>
              <w:t>Modify</w:t>
            </w:r>
            <w:r>
              <w:rPr>
                <w:spacing w:val="-7"/>
                <w:sz w:val="20"/>
              </w:rPr>
              <w:t> </w:t>
            </w:r>
            <w:r>
              <w:rPr>
                <w:sz w:val="20"/>
              </w:rPr>
              <w:t>Naming</w:t>
            </w:r>
            <w:r>
              <w:rPr>
                <w:spacing w:val="-6"/>
                <w:sz w:val="20"/>
              </w:rPr>
              <w:t> </w:t>
            </w:r>
            <w:r>
              <w:rPr>
                <w:sz w:val="20"/>
              </w:rPr>
              <w:t>Conventions</w:t>
            </w:r>
            <w:r>
              <w:rPr>
                <w:spacing w:val="-10"/>
                <w:sz w:val="20"/>
              </w:rPr>
              <w:t> </w:t>
            </w:r>
            <w:r>
              <w:rPr>
                <w:sz w:val="20"/>
              </w:rPr>
              <w:t>for</w:t>
            </w:r>
            <w:r>
              <w:rPr>
                <w:spacing w:val="-7"/>
                <w:sz w:val="20"/>
              </w:rPr>
              <w:t> </w:t>
            </w:r>
            <w:r>
              <w:rPr>
                <w:sz w:val="20"/>
              </w:rPr>
              <w:t>Operations/parameters</w:t>
            </w:r>
            <w:r>
              <w:rPr>
                <w:spacing w:val="-8"/>
                <w:sz w:val="20"/>
              </w:rPr>
              <w:t> </w:t>
            </w:r>
            <w:r>
              <w:rPr>
                <w:spacing w:val="-4"/>
                <w:sz w:val="20"/>
              </w:rPr>
              <w:t>etc.</w:t>
            </w:r>
          </w:p>
        </w:tc>
      </w:tr>
      <w:tr>
        <w:trPr>
          <w:trHeight w:val="820" w:hRule="atLeast"/>
        </w:trPr>
        <w:tc>
          <w:tcPr>
            <w:tcW w:w="1268" w:type="dxa"/>
          </w:tcPr>
          <w:p>
            <w:pPr>
              <w:pStyle w:val="TableParagraph"/>
              <w:ind w:left="0" w:right="240"/>
              <w:jc w:val="center"/>
              <w:rPr>
                <w:sz w:val="20"/>
              </w:rPr>
            </w:pPr>
            <w:r>
              <w:rPr>
                <w:spacing w:val="-2"/>
                <w:sz w:val="20"/>
              </w:rPr>
              <w:t>2022.7.21</w:t>
            </w:r>
          </w:p>
        </w:tc>
        <w:tc>
          <w:tcPr>
            <w:tcW w:w="951" w:type="dxa"/>
          </w:tcPr>
          <w:p>
            <w:pPr>
              <w:pStyle w:val="TableParagraph"/>
              <w:ind w:left="0" w:right="23"/>
              <w:jc w:val="center"/>
              <w:rPr>
                <w:sz w:val="20"/>
              </w:rPr>
            </w:pPr>
            <w:r>
              <w:rPr>
                <w:spacing w:val="-2"/>
                <w:sz w:val="20"/>
              </w:rPr>
              <w:t>01.00.05</w:t>
            </w:r>
          </w:p>
        </w:tc>
        <w:tc>
          <w:tcPr>
            <w:tcW w:w="2063" w:type="dxa"/>
          </w:tcPr>
          <w:p>
            <w:pPr>
              <w:pStyle w:val="TableParagraph"/>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Incorporate</w:t>
            </w:r>
            <w:r>
              <w:rPr>
                <w:spacing w:val="-9"/>
                <w:sz w:val="20"/>
              </w:rPr>
              <w:t> </w:t>
            </w:r>
            <w:r>
              <w:rPr>
                <w:spacing w:val="-4"/>
                <w:sz w:val="20"/>
              </w:rPr>
              <w:t>CRs:</w:t>
            </w:r>
          </w:p>
          <w:p>
            <w:pPr>
              <w:pStyle w:val="TableParagraph"/>
              <w:spacing w:before="180"/>
              <w:ind w:left="106"/>
              <w:rPr>
                <w:sz w:val="20"/>
              </w:rPr>
            </w:pPr>
            <w:r>
              <w:rPr>
                <w:sz w:val="20"/>
              </w:rPr>
              <w:t>AAL-C-Transport</w:t>
            </w:r>
            <w:r>
              <w:rPr>
                <w:spacing w:val="-7"/>
                <w:sz w:val="20"/>
              </w:rPr>
              <w:t> </w:t>
            </w:r>
            <w:r>
              <w:rPr>
                <w:sz w:val="20"/>
              </w:rPr>
              <w:t>Call</w:t>
            </w:r>
            <w:r>
              <w:rPr>
                <w:spacing w:val="-7"/>
                <w:sz w:val="20"/>
              </w:rPr>
              <w:t> </w:t>
            </w:r>
            <w:r>
              <w:rPr>
                <w:sz w:val="20"/>
              </w:rPr>
              <w:t>flow</w:t>
            </w:r>
            <w:r>
              <w:rPr>
                <w:spacing w:val="-6"/>
                <w:sz w:val="20"/>
              </w:rPr>
              <w:t> </w:t>
            </w:r>
            <w:r>
              <w:rPr>
                <w:sz w:val="20"/>
              </w:rPr>
              <w:t>(Nvidia</w:t>
            </w:r>
            <w:r>
              <w:rPr>
                <w:spacing w:val="-6"/>
                <w:sz w:val="20"/>
              </w:rPr>
              <w:t> </w:t>
            </w:r>
            <w:r>
              <w:rPr>
                <w:sz w:val="20"/>
              </w:rPr>
              <w:t>et</w:t>
            </w:r>
            <w:r>
              <w:rPr>
                <w:spacing w:val="-6"/>
                <w:sz w:val="20"/>
              </w:rPr>
              <w:t> </w:t>
            </w:r>
            <w:r>
              <w:rPr>
                <w:spacing w:val="-5"/>
                <w:sz w:val="20"/>
              </w:rPr>
              <w:t>al)</w:t>
            </w:r>
          </w:p>
        </w:tc>
      </w:tr>
      <w:tr>
        <w:trPr>
          <w:trHeight w:val="1228" w:hRule="atLeast"/>
        </w:trPr>
        <w:tc>
          <w:tcPr>
            <w:tcW w:w="1268" w:type="dxa"/>
          </w:tcPr>
          <w:p>
            <w:pPr>
              <w:pStyle w:val="TableParagraph"/>
              <w:ind w:left="0" w:right="240"/>
              <w:jc w:val="center"/>
              <w:rPr>
                <w:sz w:val="20"/>
              </w:rPr>
            </w:pPr>
            <w:r>
              <w:rPr>
                <w:spacing w:val="-2"/>
                <w:sz w:val="20"/>
              </w:rPr>
              <w:t>2022.7.25</w:t>
            </w:r>
          </w:p>
        </w:tc>
        <w:tc>
          <w:tcPr>
            <w:tcW w:w="951" w:type="dxa"/>
          </w:tcPr>
          <w:p>
            <w:pPr>
              <w:pStyle w:val="TableParagraph"/>
              <w:ind w:left="0" w:right="23"/>
              <w:jc w:val="center"/>
              <w:rPr>
                <w:sz w:val="20"/>
              </w:rPr>
            </w:pPr>
            <w:r>
              <w:rPr>
                <w:spacing w:val="-2"/>
                <w:sz w:val="20"/>
              </w:rPr>
              <w:t>01.00.06</w:t>
            </w:r>
          </w:p>
        </w:tc>
        <w:tc>
          <w:tcPr>
            <w:tcW w:w="2063" w:type="dxa"/>
          </w:tcPr>
          <w:p>
            <w:pPr>
              <w:pStyle w:val="TableParagraph"/>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Incorporate</w:t>
            </w:r>
            <w:r>
              <w:rPr>
                <w:spacing w:val="-9"/>
                <w:sz w:val="20"/>
              </w:rPr>
              <w:t> </w:t>
            </w:r>
            <w:r>
              <w:rPr>
                <w:spacing w:val="-4"/>
                <w:sz w:val="20"/>
              </w:rPr>
              <w:t>CRs:</w:t>
            </w:r>
          </w:p>
          <w:p>
            <w:pPr>
              <w:pStyle w:val="TableParagraph"/>
              <w:spacing w:line="410" w:lineRule="atLeast"/>
              <w:ind w:left="106" w:right="1562"/>
              <w:rPr>
                <w:sz w:val="20"/>
              </w:rPr>
            </w:pPr>
            <w:r>
              <w:rPr>
                <w:sz w:val="20"/>
              </w:rPr>
              <w:t>AAL-C-Transport</w:t>
            </w:r>
            <w:r>
              <w:rPr>
                <w:spacing w:val="-8"/>
                <w:sz w:val="20"/>
              </w:rPr>
              <w:t> </w:t>
            </w:r>
            <w:r>
              <w:rPr>
                <w:sz w:val="20"/>
              </w:rPr>
              <w:t>Call</w:t>
            </w:r>
            <w:r>
              <w:rPr>
                <w:spacing w:val="-8"/>
                <w:sz w:val="20"/>
              </w:rPr>
              <w:t> </w:t>
            </w:r>
            <w:r>
              <w:rPr>
                <w:sz w:val="20"/>
              </w:rPr>
              <w:t>flow</w:t>
            </w:r>
            <w:r>
              <w:rPr>
                <w:spacing w:val="-7"/>
                <w:sz w:val="20"/>
              </w:rPr>
              <w:t> </w:t>
            </w:r>
            <w:r>
              <w:rPr>
                <w:sz w:val="20"/>
              </w:rPr>
              <w:t>(Nvidia</w:t>
            </w:r>
            <w:r>
              <w:rPr>
                <w:spacing w:val="-7"/>
                <w:sz w:val="20"/>
              </w:rPr>
              <w:t> </w:t>
            </w:r>
            <w:r>
              <w:rPr>
                <w:sz w:val="20"/>
              </w:rPr>
              <w:t>et</w:t>
            </w:r>
            <w:r>
              <w:rPr>
                <w:spacing w:val="-7"/>
                <w:sz w:val="20"/>
              </w:rPr>
              <w:t> </w:t>
            </w:r>
            <w:r>
              <w:rPr>
                <w:sz w:val="20"/>
              </w:rPr>
              <w:t>al)</w:t>
            </w:r>
            <w:r>
              <w:rPr>
                <w:spacing w:val="-6"/>
                <w:sz w:val="20"/>
              </w:rPr>
              <w:t> </w:t>
            </w:r>
            <w:r>
              <w:rPr>
                <w:sz w:val="20"/>
              </w:rPr>
              <w:t>update Editorial Cleanup</w:t>
            </w:r>
          </w:p>
        </w:tc>
      </w:tr>
      <w:tr>
        <w:trPr>
          <w:trHeight w:val="4101" w:hRule="atLeast"/>
        </w:trPr>
        <w:tc>
          <w:tcPr>
            <w:tcW w:w="1268" w:type="dxa"/>
          </w:tcPr>
          <w:p>
            <w:pPr>
              <w:pStyle w:val="TableParagraph"/>
              <w:spacing w:before="2"/>
              <w:ind w:left="0" w:right="138"/>
              <w:jc w:val="center"/>
              <w:rPr>
                <w:sz w:val="20"/>
              </w:rPr>
            </w:pPr>
            <w:r>
              <w:rPr>
                <w:spacing w:val="-2"/>
                <w:sz w:val="20"/>
              </w:rPr>
              <w:t>2022.11.07</w:t>
            </w:r>
          </w:p>
        </w:tc>
        <w:tc>
          <w:tcPr>
            <w:tcW w:w="951" w:type="dxa"/>
          </w:tcPr>
          <w:p>
            <w:pPr>
              <w:pStyle w:val="TableParagraph"/>
              <w:spacing w:before="2"/>
              <w:ind w:left="0" w:right="23"/>
              <w:jc w:val="center"/>
              <w:rPr>
                <w:sz w:val="20"/>
              </w:rPr>
            </w:pPr>
            <w:r>
              <w:rPr>
                <w:spacing w:val="-2"/>
                <w:sz w:val="20"/>
              </w:rPr>
              <w:t>02.00.01</w:t>
            </w:r>
          </w:p>
        </w:tc>
        <w:tc>
          <w:tcPr>
            <w:tcW w:w="2063" w:type="dxa"/>
          </w:tcPr>
          <w:p>
            <w:pPr>
              <w:pStyle w:val="TableParagraph"/>
              <w:spacing w:line="424" w:lineRule="auto" w:before="2"/>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spacing w:before="2"/>
              <w:ind w:left="106"/>
              <w:rPr>
                <w:sz w:val="20"/>
              </w:rPr>
            </w:pPr>
            <w:r>
              <w:rPr>
                <w:sz w:val="20"/>
              </w:rPr>
              <w:t>Incorporate</w:t>
            </w:r>
            <w:r>
              <w:rPr>
                <w:spacing w:val="-9"/>
                <w:sz w:val="20"/>
              </w:rPr>
              <w:t> </w:t>
            </w:r>
            <w:r>
              <w:rPr>
                <w:spacing w:val="-4"/>
                <w:sz w:val="20"/>
              </w:rPr>
              <w:t>CRs:</w:t>
            </w:r>
          </w:p>
          <w:p>
            <w:pPr>
              <w:pStyle w:val="TableParagraph"/>
              <w:spacing w:before="178"/>
              <w:ind w:left="106"/>
              <w:rPr>
                <w:sz w:val="20"/>
              </w:rPr>
            </w:pPr>
            <w:r>
              <w:rPr>
                <w:sz w:val="20"/>
              </w:rPr>
              <w:t>AAL</w:t>
            </w:r>
            <w:r>
              <w:rPr>
                <w:spacing w:val="-7"/>
                <w:sz w:val="20"/>
              </w:rPr>
              <w:t> </w:t>
            </w:r>
            <w:r>
              <w:rPr>
                <w:sz w:val="20"/>
              </w:rPr>
              <w:t>Transport</w:t>
            </w:r>
            <w:r>
              <w:rPr>
                <w:spacing w:val="-9"/>
                <w:sz w:val="20"/>
              </w:rPr>
              <w:t> </w:t>
            </w:r>
            <w:r>
              <w:rPr>
                <w:sz w:val="20"/>
              </w:rPr>
              <w:t>API-freeBuffer</w:t>
            </w:r>
            <w:r>
              <w:rPr>
                <w:spacing w:val="-8"/>
                <w:sz w:val="20"/>
              </w:rPr>
              <w:t> </w:t>
            </w:r>
            <w:r>
              <w:rPr>
                <w:sz w:val="20"/>
              </w:rPr>
              <w:t>clarification</w:t>
            </w:r>
            <w:r>
              <w:rPr>
                <w:spacing w:val="-4"/>
                <w:sz w:val="20"/>
              </w:rPr>
              <w:t> </w:t>
            </w:r>
            <w:r>
              <w:rPr>
                <w:spacing w:val="-2"/>
                <w:sz w:val="20"/>
              </w:rPr>
              <w:t>(Nvidia)</w:t>
            </w:r>
          </w:p>
          <w:p>
            <w:pPr>
              <w:pStyle w:val="TableParagraph"/>
              <w:spacing w:line="427" w:lineRule="auto" w:before="181"/>
              <w:ind w:left="106"/>
              <w:rPr>
                <w:sz w:val="20"/>
              </w:rPr>
            </w:pPr>
            <w:r>
              <w:rPr>
                <w:sz w:val="20"/>
              </w:rPr>
              <w:t>Transport</w:t>
            </w:r>
            <w:r>
              <w:rPr>
                <w:spacing w:val="-7"/>
                <w:sz w:val="20"/>
              </w:rPr>
              <w:t> </w:t>
            </w:r>
            <w:r>
              <w:rPr>
                <w:sz w:val="20"/>
              </w:rPr>
              <w:t>Req.</w:t>
            </w:r>
            <w:r>
              <w:rPr>
                <w:spacing w:val="-6"/>
                <w:sz w:val="20"/>
              </w:rPr>
              <w:t> </w:t>
            </w:r>
            <w:r>
              <w:rPr>
                <w:sz w:val="20"/>
              </w:rPr>
              <w:t>alignment</w:t>
            </w:r>
            <w:r>
              <w:rPr>
                <w:spacing w:val="-7"/>
                <w:sz w:val="20"/>
              </w:rPr>
              <w:t> </w:t>
            </w:r>
            <w:r>
              <w:rPr>
                <w:sz w:val="20"/>
              </w:rPr>
              <w:t>with</w:t>
            </w:r>
            <w:r>
              <w:rPr>
                <w:spacing w:val="-8"/>
                <w:sz w:val="20"/>
              </w:rPr>
              <w:t> </w:t>
            </w:r>
            <w:r>
              <w:rPr>
                <w:sz w:val="20"/>
              </w:rPr>
              <w:t>receiveBuffer</w:t>
            </w:r>
            <w:r>
              <w:rPr>
                <w:spacing w:val="-5"/>
                <w:sz w:val="20"/>
              </w:rPr>
              <w:t> </w:t>
            </w:r>
            <w:r>
              <w:rPr>
                <w:sz w:val="20"/>
              </w:rPr>
              <w:t>and</w:t>
            </w:r>
            <w:r>
              <w:rPr>
                <w:spacing w:val="-5"/>
                <w:sz w:val="20"/>
              </w:rPr>
              <w:t> </w:t>
            </w:r>
            <w:r>
              <w:rPr>
                <w:sz w:val="20"/>
              </w:rPr>
              <w:t>freeBuffer</w:t>
            </w:r>
            <w:r>
              <w:rPr>
                <w:spacing w:val="-7"/>
                <w:sz w:val="20"/>
              </w:rPr>
              <w:t> </w:t>
            </w:r>
            <w:r>
              <w:rPr>
                <w:sz w:val="20"/>
              </w:rPr>
              <w:t>(Nvidia) Transport receives buffer Operation clarification (Nvidia)</w:t>
            </w:r>
          </w:p>
          <w:p>
            <w:pPr>
              <w:pStyle w:val="TableParagraph"/>
              <w:spacing w:before="2"/>
              <w:ind w:left="106"/>
              <w:rPr>
                <w:sz w:val="20"/>
              </w:rPr>
            </w:pPr>
            <w:r>
              <w:rPr>
                <w:sz w:val="20"/>
              </w:rPr>
              <w:t>e2e</w:t>
            </w:r>
            <w:r>
              <w:rPr>
                <w:spacing w:val="-4"/>
                <w:sz w:val="20"/>
              </w:rPr>
              <w:t> </w:t>
            </w:r>
            <w:r>
              <w:rPr>
                <w:sz w:val="20"/>
              </w:rPr>
              <w:t>lcm</w:t>
            </w:r>
            <w:r>
              <w:rPr>
                <w:spacing w:val="-3"/>
                <w:sz w:val="20"/>
              </w:rPr>
              <w:t> </w:t>
            </w:r>
            <w:r>
              <w:rPr>
                <w:sz w:val="20"/>
              </w:rPr>
              <w:t>flow</w:t>
            </w:r>
            <w:r>
              <w:rPr>
                <w:spacing w:val="-3"/>
                <w:sz w:val="20"/>
              </w:rPr>
              <w:t> </w:t>
            </w:r>
            <w:r>
              <w:rPr>
                <w:sz w:val="20"/>
              </w:rPr>
              <w:t>updates</w:t>
            </w:r>
            <w:r>
              <w:rPr>
                <w:spacing w:val="-5"/>
                <w:sz w:val="20"/>
              </w:rPr>
              <w:t> </w:t>
            </w:r>
            <w:r>
              <w:rPr>
                <w:spacing w:val="-2"/>
                <w:sz w:val="20"/>
              </w:rPr>
              <w:t>(VMware)</w:t>
            </w:r>
          </w:p>
          <w:p>
            <w:pPr>
              <w:pStyle w:val="TableParagraph"/>
              <w:spacing w:line="427" w:lineRule="auto" w:before="181"/>
              <w:ind w:left="106" w:right="700"/>
              <w:rPr>
                <w:sz w:val="20"/>
              </w:rPr>
            </w:pPr>
            <w:r>
              <w:rPr>
                <w:sz w:val="20"/>
              </w:rPr>
              <w:t>Correct</w:t>
            </w:r>
            <w:r>
              <w:rPr>
                <w:spacing w:val="-7"/>
                <w:sz w:val="20"/>
              </w:rPr>
              <w:t> </w:t>
            </w:r>
            <w:r>
              <w:rPr>
                <w:sz w:val="20"/>
              </w:rPr>
              <w:t>UML</w:t>
            </w:r>
            <w:r>
              <w:rPr>
                <w:spacing w:val="-5"/>
                <w:sz w:val="20"/>
              </w:rPr>
              <w:t> </w:t>
            </w:r>
            <w:r>
              <w:rPr>
                <w:sz w:val="20"/>
              </w:rPr>
              <w:t>in</w:t>
            </w:r>
            <w:r>
              <w:rPr>
                <w:spacing w:val="-5"/>
                <w:sz w:val="20"/>
              </w:rPr>
              <w:t> </w:t>
            </w:r>
            <w:r>
              <w:rPr>
                <w:sz w:val="20"/>
              </w:rPr>
              <w:t>AALI-C-App</w:t>
            </w:r>
            <w:r>
              <w:rPr>
                <w:spacing w:val="-7"/>
                <w:sz w:val="20"/>
              </w:rPr>
              <w:t> </w:t>
            </w:r>
            <w:r>
              <w:rPr>
                <w:sz w:val="20"/>
              </w:rPr>
              <w:t>API</w:t>
            </w:r>
            <w:r>
              <w:rPr>
                <w:spacing w:val="-6"/>
                <w:sz w:val="20"/>
              </w:rPr>
              <w:t> </w:t>
            </w:r>
            <w:r>
              <w:rPr>
                <w:sz w:val="20"/>
              </w:rPr>
              <w:t>Init</w:t>
            </w:r>
            <w:r>
              <w:rPr>
                <w:spacing w:val="-7"/>
                <w:sz w:val="20"/>
              </w:rPr>
              <w:t> </w:t>
            </w:r>
            <w:r>
              <w:rPr>
                <w:sz w:val="20"/>
              </w:rPr>
              <w:t>Sequence</w:t>
            </w:r>
            <w:r>
              <w:rPr>
                <w:spacing w:val="-8"/>
                <w:sz w:val="20"/>
              </w:rPr>
              <w:t> </w:t>
            </w:r>
            <w:r>
              <w:rPr>
                <w:sz w:val="20"/>
              </w:rPr>
              <w:t>(Ericsson) Add Detailed API Diagrams (Intel, Nvidia)</w:t>
            </w:r>
          </w:p>
          <w:p>
            <w:pPr>
              <w:pStyle w:val="TableParagraph"/>
              <w:spacing w:line="427" w:lineRule="auto"/>
              <w:ind w:left="106" w:right="2502"/>
              <w:rPr>
                <w:sz w:val="20"/>
              </w:rPr>
            </w:pPr>
            <w:r>
              <w:rPr>
                <w:sz w:val="20"/>
              </w:rPr>
              <w:t>Update allocBuffer (Qualcomm) Update</w:t>
            </w:r>
            <w:r>
              <w:rPr>
                <w:spacing w:val="-13"/>
                <w:sz w:val="20"/>
              </w:rPr>
              <w:t> </w:t>
            </w:r>
            <w:r>
              <w:rPr>
                <w:sz w:val="20"/>
              </w:rPr>
              <w:t>createBufferPool</w:t>
            </w:r>
            <w:r>
              <w:rPr>
                <w:spacing w:val="-12"/>
                <w:sz w:val="20"/>
              </w:rPr>
              <w:t> </w:t>
            </w:r>
            <w:r>
              <w:rPr>
                <w:sz w:val="20"/>
              </w:rPr>
              <w:t>(Qualcomm)</w:t>
            </w:r>
          </w:p>
        </w:tc>
      </w:tr>
    </w:tbl>
    <w:p>
      <w:pPr>
        <w:spacing w:after="0" w:line="427" w:lineRule="auto"/>
        <w:rPr>
          <w:sz w:val="20"/>
        </w:rPr>
        <w:sectPr>
          <w:type w:val="continuous"/>
          <w:pgSz w:w="11910" w:h="16850"/>
          <w:pgMar w:header="946" w:footer="694" w:top="1500" w:bottom="1531"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951"/>
        <w:gridCol w:w="2063"/>
        <w:gridCol w:w="5786"/>
      </w:tblGrid>
      <w:tr>
        <w:trPr>
          <w:trHeight w:val="820" w:hRule="atLeast"/>
        </w:trPr>
        <w:tc>
          <w:tcPr>
            <w:tcW w:w="1268" w:type="dxa"/>
          </w:tcPr>
          <w:p>
            <w:pPr>
              <w:pStyle w:val="TableParagraph"/>
              <w:ind w:left="108"/>
              <w:rPr>
                <w:sz w:val="20"/>
              </w:rPr>
            </w:pPr>
            <w:r>
              <w:rPr>
                <w:spacing w:val="-2"/>
                <w:sz w:val="20"/>
              </w:rPr>
              <w:t>2022.11.07</w:t>
            </w:r>
          </w:p>
        </w:tc>
        <w:tc>
          <w:tcPr>
            <w:tcW w:w="951" w:type="dxa"/>
          </w:tcPr>
          <w:p>
            <w:pPr>
              <w:pStyle w:val="TableParagraph"/>
              <w:ind w:left="0" w:right="23"/>
              <w:jc w:val="center"/>
              <w:rPr>
                <w:sz w:val="20"/>
              </w:rPr>
            </w:pPr>
            <w:r>
              <w:rPr>
                <w:spacing w:val="-2"/>
                <w:sz w:val="20"/>
              </w:rPr>
              <w:t>02.00.02</w:t>
            </w:r>
          </w:p>
        </w:tc>
        <w:tc>
          <w:tcPr>
            <w:tcW w:w="2063" w:type="dxa"/>
          </w:tcPr>
          <w:p>
            <w:pPr>
              <w:pStyle w:val="TableParagraph"/>
              <w:ind w:left="106"/>
              <w:rPr>
                <w:sz w:val="20"/>
              </w:rPr>
            </w:pPr>
            <w:r>
              <w:rPr>
                <w:sz w:val="20"/>
              </w:rPr>
              <w:t>Padma</w:t>
            </w:r>
            <w:r>
              <w:rPr>
                <w:spacing w:val="-5"/>
                <w:sz w:val="20"/>
              </w:rPr>
              <w:t> </w:t>
            </w:r>
            <w:r>
              <w:rPr>
                <w:spacing w:val="-2"/>
                <w:sz w:val="20"/>
              </w:rPr>
              <w:t>Sudarsan</w:t>
            </w:r>
          </w:p>
          <w:p>
            <w:pPr>
              <w:pStyle w:val="TableParagraph"/>
              <w:spacing w:before="181"/>
              <w:ind w:left="106"/>
              <w:rPr>
                <w:sz w:val="20"/>
              </w:rPr>
            </w:pPr>
            <w:r>
              <w:rPr>
                <w:spacing w:val="-2"/>
                <w:sz w:val="20"/>
              </w:rPr>
              <w:t>VMware</w:t>
            </w:r>
          </w:p>
        </w:tc>
        <w:tc>
          <w:tcPr>
            <w:tcW w:w="5786" w:type="dxa"/>
          </w:tcPr>
          <w:p>
            <w:pPr>
              <w:pStyle w:val="TableParagraph"/>
              <w:ind w:left="106" w:right="700"/>
              <w:rPr>
                <w:sz w:val="20"/>
              </w:rPr>
            </w:pPr>
            <w:r>
              <w:rPr>
                <w:sz w:val="20"/>
              </w:rPr>
              <w:t>Editorial</w:t>
            </w:r>
            <w:r>
              <w:rPr>
                <w:spacing w:val="-7"/>
                <w:sz w:val="20"/>
              </w:rPr>
              <w:t> </w:t>
            </w:r>
            <w:r>
              <w:rPr>
                <w:sz w:val="20"/>
              </w:rPr>
              <w:t>corrections</w:t>
            </w:r>
            <w:r>
              <w:rPr>
                <w:spacing w:val="-7"/>
                <w:sz w:val="20"/>
              </w:rPr>
              <w:t> </w:t>
            </w:r>
            <w:r>
              <w:rPr>
                <w:sz w:val="20"/>
              </w:rPr>
              <w:t>based</w:t>
            </w:r>
            <w:r>
              <w:rPr>
                <w:spacing w:val="-6"/>
                <w:sz w:val="20"/>
              </w:rPr>
              <w:t> </w:t>
            </w:r>
            <w:r>
              <w:rPr>
                <w:sz w:val="20"/>
              </w:rPr>
              <w:t>on</w:t>
            </w:r>
            <w:r>
              <w:rPr>
                <w:spacing w:val="-7"/>
                <w:sz w:val="20"/>
              </w:rPr>
              <w:t> </w:t>
            </w:r>
            <w:r>
              <w:rPr>
                <w:sz w:val="20"/>
              </w:rPr>
              <w:t>comments</w:t>
            </w:r>
            <w:r>
              <w:rPr>
                <w:spacing w:val="-7"/>
                <w:sz w:val="20"/>
              </w:rPr>
              <w:t> </w:t>
            </w:r>
            <w:r>
              <w:rPr>
                <w:sz w:val="20"/>
              </w:rPr>
              <w:t>from</w:t>
            </w:r>
            <w:r>
              <w:rPr>
                <w:spacing w:val="-6"/>
                <w:sz w:val="20"/>
              </w:rPr>
              <w:t> </w:t>
            </w:r>
            <w:r>
              <w:rPr>
                <w:sz w:val="20"/>
              </w:rPr>
              <w:t>the</w:t>
            </w:r>
            <w:r>
              <w:rPr>
                <w:spacing w:val="-7"/>
                <w:sz w:val="20"/>
              </w:rPr>
              <w:t> </w:t>
            </w:r>
            <w:r>
              <w:rPr>
                <w:sz w:val="20"/>
              </w:rPr>
              <w:t>member </w:t>
            </w:r>
            <w:r>
              <w:rPr>
                <w:spacing w:val="-2"/>
                <w:sz w:val="20"/>
              </w:rPr>
              <w:t>companies.</w:t>
            </w:r>
          </w:p>
        </w:tc>
      </w:tr>
      <w:tr>
        <w:trPr>
          <w:trHeight w:val="1458" w:hRule="atLeast"/>
        </w:trPr>
        <w:tc>
          <w:tcPr>
            <w:tcW w:w="1268" w:type="dxa"/>
          </w:tcPr>
          <w:p>
            <w:pPr>
              <w:pStyle w:val="TableParagraph"/>
              <w:ind w:left="108"/>
              <w:rPr>
                <w:sz w:val="20"/>
              </w:rPr>
            </w:pPr>
            <w:r>
              <w:rPr>
                <w:spacing w:val="-2"/>
                <w:sz w:val="20"/>
              </w:rPr>
              <w:t>2022.12.05</w:t>
            </w:r>
          </w:p>
        </w:tc>
        <w:tc>
          <w:tcPr>
            <w:tcW w:w="951" w:type="dxa"/>
          </w:tcPr>
          <w:p>
            <w:pPr>
              <w:pStyle w:val="TableParagraph"/>
              <w:ind w:left="0" w:right="23"/>
              <w:jc w:val="center"/>
              <w:rPr>
                <w:sz w:val="20"/>
              </w:rPr>
            </w:pPr>
            <w:r>
              <w:rPr>
                <w:spacing w:val="-2"/>
                <w:sz w:val="20"/>
              </w:rPr>
              <w:t>03.00.01</w:t>
            </w:r>
          </w:p>
        </w:tc>
        <w:tc>
          <w:tcPr>
            <w:tcW w:w="2063" w:type="dxa"/>
          </w:tcPr>
          <w:p>
            <w:pPr>
              <w:pStyle w:val="TableParagraph"/>
              <w:spacing w:line="427" w:lineRule="auto"/>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Incorporate</w:t>
            </w:r>
            <w:r>
              <w:rPr>
                <w:spacing w:val="-7"/>
                <w:sz w:val="20"/>
              </w:rPr>
              <w:t> </w:t>
            </w:r>
            <w:r>
              <w:rPr>
                <w:sz w:val="20"/>
              </w:rPr>
              <w:t>Editorial</w:t>
            </w:r>
            <w:r>
              <w:rPr>
                <w:spacing w:val="-7"/>
                <w:sz w:val="20"/>
              </w:rPr>
              <w:t> </w:t>
            </w:r>
            <w:r>
              <w:rPr>
                <w:spacing w:val="-2"/>
                <w:sz w:val="20"/>
              </w:rPr>
              <w:t>corrections.</w:t>
            </w:r>
          </w:p>
          <w:p>
            <w:pPr>
              <w:pStyle w:val="TableParagraph"/>
              <w:spacing w:before="180"/>
              <w:ind w:left="106"/>
              <w:rPr>
                <w:sz w:val="20"/>
              </w:rPr>
            </w:pPr>
            <w:r>
              <w:rPr>
                <w:sz w:val="20"/>
              </w:rPr>
              <w:t>Editorial</w:t>
            </w:r>
            <w:r>
              <w:rPr>
                <w:spacing w:val="-5"/>
                <w:sz w:val="20"/>
              </w:rPr>
              <w:t> </w:t>
            </w:r>
            <w:r>
              <w:rPr>
                <w:sz w:val="20"/>
              </w:rPr>
              <w:t>alignment</w:t>
            </w:r>
            <w:r>
              <w:rPr>
                <w:spacing w:val="-9"/>
                <w:sz w:val="20"/>
              </w:rPr>
              <w:t> </w:t>
            </w:r>
            <w:r>
              <w:rPr>
                <w:sz w:val="20"/>
              </w:rPr>
              <w:t>of</w:t>
            </w:r>
            <w:r>
              <w:rPr>
                <w:spacing w:val="-6"/>
                <w:sz w:val="20"/>
              </w:rPr>
              <w:t> </w:t>
            </w:r>
            <w:r>
              <w:rPr>
                <w:sz w:val="20"/>
              </w:rPr>
              <w:t>terminology</w:t>
            </w:r>
            <w:r>
              <w:rPr>
                <w:spacing w:val="-5"/>
                <w:sz w:val="20"/>
              </w:rPr>
              <w:t> </w:t>
            </w:r>
            <w:r>
              <w:rPr>
                <w:spacing w:val="-2"/>
                <w:sz w:val="20"/>
              </w:rPr>
              <w:t>(Qualcomm)</w:t>
            </w:r>
          </w:p>
          <w:p>
            <w:pPr>
              <w:pStyle w:val="TableParagraph"/>
              <w:spacing w:before="178"/>
              <w:ind w:left="106" w:right="700"/>
              <w:rPr>
                <w:sz w:val="20"/>
              </w:rPr>
            </w:pPr>
            <w:r>
              <w:rPr>
                <w:sz w:val="20"/>
              </w:rPr>
              <w:t>Fault</w:t>
            </w:r>
            <w:r>
              <w:rPr>
                <w:spacing w:val="-8"/>
                <w:sz w:val="20"/>
              </w:rPr>
              <w:t> </w:t>
            </w:r>
            <w:r>
              <w:rPr>
                <w:sz w:val="20"/>
              </w:rPr>
              <w:t>management</w:t>
            </w:r>
            <w:r>
              <w:rPr>
                <w:spacing w:val="-8"/>
                <w:sz w:val="20"/>
              </w:rPr>
              <w:t> </w:t>
            </w:r>
            <w:r>
              <w:rPr>
                <w:sz w:val="20"/>
              </w:rPr>
              <w:t>service</w:t>
            </w:r>
            <w:r>
              <w:rPr>
                <w:spacing w:val="-7"/>
                <w:sz w:val="20"/>
              </w:rPr>
              <w:t> </w:t>
            </w:r>
            <w:r>
              <w:rPr>
                <w:sz w:val="20"/>
              </w:rPr>
              <w:t>with</w:t>
            </w:r>
            <w:r>
              <w:rPr>
                <w:spacing w:val="-7"/>
                <w:sz w:val="20"/>
              </w:rPr>
              <w:t> </w:t>
            </w:r>
            <w:r>
              <w:rPr>
                <w:sz w:val="20"/>
              </w:rPr>
              <w:t>AALI-C-Mgmt</w:t>
            </w:r>
            <w:r>
              <w:rPr>
                <w:spacing w:val="-8"/>
                <w:sz w:val="20"/>
              </w:rPr>
              <w:t> </w:t>
            </w:r>
            <w:r>
              <w:rPr>
                <w:sz w:val="20"/>
              </w:rPr>
              <w:t>(Qualcomm, VMware, Ericsson)</w:t>
            </w:r>
          </w:p>
        </w:tc>
      </w:tr>
      <w:tr>
        <w:trPr>
          <w:trHeight w:val="820" w:hRule="atLeast"/>
        </w:trPr>
        <w:tc>
          <w:tcPr>
            <w:tcW w:w="1268" w:type="dxa"/>
          </w:tcPr>
          <w:p>
            <w:pPr>
              <w:pStyle w:val="TableParagraph"/>
              <w:ind w:left="108"/>
              <w:rPr>
                <w:sz w:val="20"/>
              </w:rPr>
            </w:pPr>
            <w:r>
              <w:rPr>
                <w:spacing w:val="-2"/>
                <w:sz w:val="20"/>
              </w:rPr>
              <w:t>2023.1.11</w:t>
            </w:r>
          </w:p>
        </w:tc>
        <w:tc>
          <w:tcPr>
            <w:tcW w:w="951" w:type="dxa"/>
          </w:tcPr>
          <w:p>
            <w:pPr>
              <w:pStyle w:val="TableParagraph"/>
              <w:ind w:left="0" w:right="23"/>
              <w:jc w:val="center"/>
              <w:rPr>
                <w:sz w:val="20"/>
              </w:rPr>
            </w:pPr>
            <w:r>
              <w:rPr>
                <w:spacing w:val="-2"/>
                <w:sz w:val="20"/>
              </w:rPr>
              <w:t>03.00.02</w:t>
            </w:r>
          </w:p>
        </w:tc>
        <w:tc>
          <w:tcPr>
            <w:tcW w:w="2063" w:type="dxa"/>
          </w:tcPr>
          <w:p>
            <w:pPr>
              <w:pStyle w:val="TableParagraph"/>
              <w:ind w:left="106"/>
              <w:rPr>
                <w:sz w:val="20"/>
              </w:rPr>
            </w:pPr>
            <w:r>
              <w:rPr>
                <w:sz w:val="20"/>
              </w:rPr>
              <w:t>Padma</w:t>
            </w:r>
            <w:r>
              <w:rPr>
                <w:spacing w:val="-5"/>
                <w:sz w:val="20"/>
              </w:rPr>
              <w:t> </w:t>
            </w:r>
            <w:r>
              <w:rPr>
                <w:spacing w:val="-2"/>
                <w:sz w:val="20"/>
              </w:rPr>
              <w:t>Sudarsan</w:t>
            </w:r>
          </w:p>
          <w:p>
            <w:pPr>
              <w:pStyle w:val="TableParagraph"/>
              <w:spacing w:before="180"/>
              <w:ind w:left="106"/>
              <w:rPr>
                <w:sz w:val="20"/>
              </w:rPr>
            </w:pPr>
            <w:r>
              <w:rPr>
                <w:spacing w:val="-2"/>
                <w:sz w:val="20"/>
              </w:rPr>
              <w:t>VMware</w:t>
            </w:r>
          </w:p>
        </w:tc>
        <w:tc>
          <w:tcPr>
            <w:tcW w:w="5786" w:type="dxa"/>
          </w:tcPr>
          <w:p>
            <w:pPr>
              <w:pStyle w:val="TableParagraph"/>
              <w:ind w:left="106"/>
              <w:rPr>
                <w:sz w:val="20"/>
              </w:rPr>
            </w:pPr>
            <w:r>
              <w:rPr>
                <w:sz w:val="20"/>
              </w:rPr>
              <w:t>Incorporate</w:t>
            </w:r>
            <w:r>
              <w:rPr>
                <w:spacing w:val="-9"/>
                <w:sz w:val="20"/>
              </w:rPr>
              <w:t> </w:t>
            </w:r>
            <w:r>
              <w:rPr>
                <w:sz w:val="20"/>
              </w:rPr>
              <w:t>Editorial</w:t>
            </w:r>
            <w:r>
              <w:rPr>
                <w:spacing w:val="-8"/>
                <w:sz w:val="20"/>
              </w:rPr>
              <w:t> </w:t>
            </w:r>
            <w:r>
              <w:rPr>
                <w:spacing w:val="-2"/>
                <w:sz w:val="20"/>
              </w:rPr>
              <w:t>corrections</w:t>
            </w:r>
          </w:p>
        </w:tc>
      </w:tr>
      <w:tr>
        <w:trPr>
          <w:trHeight w:val="1639" w:hRule="atLeast"/>
        </w:trPr>
        <w:tc>
          <w:tcPr>
            <w:tcW w:w="1268" w:type="dxa"/>
          </w:tcPr>
          <w:p>
            <w:pPr>
              <w:pStyle w:val="TableParagraph"/>
              <w:ind w:left="108"/>
              <w:rPr>
                <w:sz w:val="20"/>
              </w:rPr>
            </w:pPr>
            <w:r>
              <w:rPr>
                <w:spacing w:val="-2"/>
                <w:sz w:val="20"/>
              </w:rPr>
              <w:t>2023.2.1</w:t>
            </w:r>
          </w:p>
        </w:tc>
        <w:tc>
          <w:tcPr>
            <w:tcW w:w="951" w:type="dxa"/>
          </w:tcPr>
          <w:p>
            <w:pPr>
              <w:pStyle w:val="TableParagraph"/>
              <w:ind w:left="0" w:right="23"/>
              <w:jc w:val="center"/>
              <w:rPr>
                <w:sz w:val="20"/>
              </w:rPr>
            </w:pPr>
            <w:r>
              <w:rPr>
                <w:spacing w:val="-2"/>
                <w:sz w:val="20"/>
              </w:rPr>
              <w:t>03.00.03</w:t>
            </w:r>
          </w:p>
        </w:tc>
        <w:tc>
          <w:tcPr>
            <w:tcW w:w="2063" w:type="dxa"/>
          </w:tcPr>
          <w:p>
            <w:pPr>
              <w:pStyle w:val="TableParagraph"/>
              <w:spacing w:line="429" w:lineRule="auto"/>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Incorporate</w:t>
            </w:r>
            <w:r>
              <w:rPr>
                <w:spacing w:val="-7"/>
                <w:sz w:val="20"/>
              </w:rPr>
              <w:t> </w:t>
            </w:r>
            <w:r>
              <w:rPr>
                <w:spacing w:val="-4"/>
                <w:sz w:val="20"/>
              </w:rPr>
              <w:t>CRs:</w:t>
            </w:r>
          </w:p>
          <w:p>
            <w:pPr>
              <w:pStyle w:val="TableParagraph"/>
              <w:spacing w:line="410" w:lineRule="atLeast" w:before="1"/>
              <w:ind w:left="106" w:right="700"/>
              <w:rPr>
                <w:sz w:val="20"/>
              </w:rPr>
            </w:pPr>
            <w:r>
              <w:rPr>
                <w:sz w:val="20"/>
              </w:rPr>
              <w:t>Common API Mgmt Requirement Clarification (Ericsson) AAL-AALI-C-MGMT</w:t>
            </w:r>
            <w:r>
              <w:rPr>
                <w:spacing w:val="-13"/>
                <w:sz w:val="20"/>
              </w:rPr>
              <w:t> </w:t>
            </w:r>
            <w:r>
              <w:rPr>
                <w:sz w:val="20"/>
              </w:rPr>
              <w:t>uploadBootImage</w:t>
            </w:r>
            <w:r>
              <w:rPr>
                <w:spacing w:val="-12"/>
                <w:sz w:val="20"/>
              </w:rPr>
              <w:t> </w:t>
            </w:r>
            <w:r>
              <w:rPr>
                <w:sz w:val="20"/>
              </w:rPr>
              <w:t>Removal</w:t>
            </w:r>
            <w:r>
              <w:rPr>
                <w:spacing w:val="-13"/>
                <w:sz w:val="20"/>
              </w:rPr>
              <w:t> </w:t>
            </w:r>
            <w:r>
              <w:rPr>
                <w:sz w:val="20"/>
              </w:rPr>
              <w:t>(Ericsson) AAL-Common-API-03.00-Add-Inv-Sub-Not (Qualcomm)</w:t>
            </w:r>
          </w:p>
        </w:tc>
      </w:tr>
      <w:tr>
        <w:trPr>
          <w:trHeight w:val="1230" w:hRule="atLeast"/>
        </w:trPr>
        <w:tc>
          <w:tcPr>
            <w:tcW w:w="1268" w:type="dxa"/>
          </w:tcPr>
          <w:p>
            <w:pPr>
              <w:pStyle w:val="TableParagraph"/>
              <w:spacing w:before="2"/>
              <w:ind w:left="108"/>
              <w:rPr>
                <w:sz w:val="20"/>
              </w:rPr>
            </w:pPr>
            <w:r>
              <w:rPr>
                <w:spacing w:val="-2"/>
                <w:sz w:val="20"/>
              </w:rPr>
              <w:t>2023.3.11</w:t>
            </w:r>
          </w:p>
        </w:tc>
        <w:tc>
          <w:tcPr>
            <w:tcW w:w="951" w:type="dxa"/>
          </w:tcPr>
          <w:p>
            <w:pPr>
              <w:pStyle w:val="TableParagraph"/>
              <w:spacing w:before="2"/>
              <w:ind w:left="0" w:right="23"/>
              <w:jc w:val="center"/>
              <w:rPr>
                <w:sz w:val="20"/>
              </w:rPr>
            </w:pPr>
            <w:r>
              <w:rPr>
                <w:spacing w:val="-2"/>
                <w:sz w:val="20"/>
              </w:rPr>
              <w:t>03.00.04</w:t>
            </w:r>
          </w:p>
        </w:tc>
        <w:tc>
          <w:tcPr>
            <w:tcW w:w="2063" w:type="dxa"/>
          </w:tcPr>
          <w:p>
            <w:pPr>
              <w:pStyle w:val="TableParagraph"/>
              <w:spacing w:line="424" w:lineRule="auto" w:before="2"/>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spacing w:before="2"/>
              <w:ind w:left="106"/>
              <w:rPr>
                <w:sz w:val="20"/>
              </w:rPr>
            </w:pPr>
            <w:r>
              <w:rPr>
                <w:sz w:val="20"/>
              </w:rPr>
              <w:t>Incorporate</w:t>
            </w:r>
            <w:r>
              <w:rPr>
                <w:spacing w:val="-9"/>
                <w:sz w:val="20"/>
              </w:rPr>
              <w:t> </w:t>
            </w:r>
            <w:r>
              <w:rPr>
                <w:spacing w:val="-4"/>
                <w:sz w:val="20"/>
              </w:rPr>
              <w:t>CRs:</w:t>
            </w:r>
          </w:p>
          <w:p>
            <w:pPr>
              <w:pStyle w:val="TableParagraph"/>
              <w:spacing w:line="410" w:lineRule="exact" w:before="37"/>
              <w:ind w:left="106"/>
              <w:rPr>
                <w:sz w:val="20"/>
              </w:rPr>
            </w:pPr>
            <w:r>
              <w:rPr>
                <w:sz w:val="20"/>
              </w:rPr>
              <w:t>CR</w:t>
            </w:r>
            <w:r>
              <w:rPr>
                <w:spacing w:val="-7"/>
                <w:sz w:val="20"/>
              </w:rPr>
              <w:t> </w:t>
            </w:r>
            <w:r>
              <w:rPr>
                <w:sz w:val="20"/>
              </w:rPr>
              <w:t>0027</w:t>
            </w:r>
            <w:r>
              <w:rPr>
                <w:spacing w:val="-5"/>
                <w:sz w:val="20"/>
              </w:rPr>
              <w:t> </w:t>
            </w:r>
            <w:r>
              <w:rPr>
                <w:sz w:val="20"/>
              </w:rPr>
              <w:t>AAL</w:t>
            </w:r>
            <w:r>
              <w:rPr>
                <w:spacing w:val="-5"/>
                <w:sz w:val="20"/>
              </w:rPr>
              <w:t> </w:t>
            </w:r>
            <w:r>
              <w:rPr>
                <w:sz w:val="20"/>
              </w:rPr>
              <w:t>Common</w:t>
            </w:r>
            <w:r>
              <w:rPr>
                <w:spacing w:val="-5"/>
                <w:sz w:val="20"/>
              </w:rPr>
              <w:t> </w:t>
            </w:r>
            <w:r>
              <w:rPr>
                <w:sz w:val="20"/>
              </w:rPr>
              <w:t>API</w:t>
            </w:r>
            <w:r>
              <w:rPr>
                <w:spacing w:val="-7"/>
                <w:sz w:val="20"/>
              </w:rPr>
              <w:t> </w:t>
            </w:r>
            <w:r>
              <w:rPr>
                <w:sz w:val="20"/>
              </w:rPr>
              <w:t>Updates</w:t>
            </w:r>
            <w:r>
              <w:rPr>
                <w:spacing w:val="-7"/>
                <w:sz w:val="20"/>
              </w:rPr>
              <w:t> </w:t>
            </w:r>
            <w:r>
              <w:rPr>
                <w:sz w:val="20"/>
              </w:rPr>
              <w:t>from</w:t>
            </w:r>
            <w:r>
              <w:rPr>
                <w:spacing w:val="-5"/>
                <w:sz w:val="20"/>
              </w:rPr>
              <w:t> </w:t>
            </w:r>
            <w:r>
              <w:rPr>
                <w:sz w:val="20"/>
              </w:rPr>
              <w:t>F2F</w:t>
            </w:r>
            <w:r>
              <w:rPr>
                <w:spacing w:val="-7"/>
                <w:sz w:val="20"/>
              </w:rPr>
              <w:t> </w:t>
            </w:r>
            <w:r>
              <w:rPr>
                <w:sz w:val="20"/>
              </w:rPr>
              <w:t>(Qualcomm) Incorporate Editorial corrections</w:t>
            </w:r>
          </w:p>
        </w:tc>
      </w:tr>
      <w:tr>
        <w:trPr>
          <w:trHeight w:val="820" w:hRule="atLeast"/>
        </w:trPr>
        <w:tc>
          <w:tcPr>
            <w:tcW w:w="1268" w:type="dxa"/>
          </w:tcPr>
          <w:p>
            <w:pPr>
              <w:pStyle w:val="TableParagraph"/>
              <w:ind w:left="108"/>
              <w:rPr>
                <w:sz w:val="20"/>
              </w:rPr>
            </w:pPr>
            <w:r>
              <w:rPr>
                <w:spacing w:val="-2"/>
                <w:sz w:val="20"/>
              </w:rPr>
              <w:t>2023.3.17</w:t>
            </w:r>
          </w:p>
        </w:tc>
        <w:tc>
          <w:tcPr>
            <w:tcW w:w="951" w:type="dxa"/>
          </w:tcPr>
          <w:p>
            <w:pPr>
              <w:pStyle w:val="TableParagraph"/>
              <w:ind w:left="0" w:right="23"/>
              <w:jc w:val="center"/>
              <w:rPr>
                <w:sz w:val="20"/>
              </w:rPr>
            </w:pPr>
            <w:r>
              <w:rPr>
                <w:spacing w:val="-2"/>
                <w:sz w:val="20"/>
              </w:rPr>
              <w:t>03.00.05</w:t>
            </w:r>
          </w:p>
        </w:tc>
        <w:tc>
          <w:tcPr>
            <w:tcW w:w="2063" w:type="dxa"/>
          </w:tcPr>
          <w:p>
            <w:pPr>
              <w:pStyle w:val="TableParagraph"/>
              <w:ind w:left="106"/>
              <w:rPr>
                <w:sz w:val="20"/>
              </w:rPr>
            </w:pPr>
            <w:r>
              <w:rPr>
                <w:sz w:val="20"/>
              </w:rPr>
              <w:t>Padma</w:t>
            </w:r>
            <w:r>
              <w:rPr>
                <w:spacing w:val="-5"/>
                <w:sz w:val="20"/>
              </w:rPr>
              <w:t> </w:t>
            </w:r>
            <w:r>
              <w:rPr>
                <w:spacing w:val="-2"/>
                <w:sz w:val="20"/>
              </w:rPr>
              <w:t>Sudarsan</w:t>
            </w:r>
          </w:p>
          <w:p>
            <w:pPr>
              <w:pStyle w:val="TableParagraph"/>
              <w:spacing w:before="180"/>
              <w:ind w:left="106"/>
              <w:rPr>
                <w:sz w:val="20"/>
              </w:rPr>
            </w:pPr>
            <w:r>
              <w:rPr>
                <w:spacing w:val="-2"/>
                <w:sz w:val="20"/>
              </w:rPr>
              <w:t>VMware</w:t>
            </w:r>
          </w:p>
        </w:tc>
        <w:tc>
          <w:tcPr>
            <w:tcW w:w="5786" w:type="dxa"/>
          </w:tcPr>
          <w:p>
            <w:pPr>
              <w:pStyle w:val="TableParagraph"/>
              <w:ind w:left="106"/>
              <w:rPr>
                <w:sz w:val="20"/>
              </w:rPr>
            </w:pPr>
            <w:r>
              <w:rPr>
                <w:sz w:val="20"/>
              </w:rPr>
              <w:t>Incorporate</w:t>
            </w:r>
            <w:r>
              <w:rPr>
                <w:spacing w:val="-7"/>
                <w:sz w:val="20"/>
              </w:rPr>
              <w:t> </w:t>
            </w:r>
            <w:r>
              <w:rPr>
                <w:sz w:val="20"/>
              </w:rPr>
              <w:t>Editorial</w:t>
            </w:r>
            <w:r>
              <w:rPr>
                <w:spacing w:val="-8"/>
                <w:sz w:val="20"/>
              </w:rPr>
              <w:t> </w:t>
            </w:r>
            <w:r>
              <w:rPr>
                <w:spacing w:val="-2"/>
                <w:sz w:val="20"/>
              </w:rPr>
              <w:t>corrections</w:t>
            </w:r>
          </w:p>
        </w:tc>
      </w:tr>
      <w:tr>
        <w:trPr>
          <w:trHeight w:val="820" w:hRule="atLeast"/>
        </w:trPr>
        <w:tc>
          <w:tcPr>
            <w:tcW w:w="1268" w:type="dxa"/>
          </w:tcPr>
          <w:p>
            <w:pPr>
              <w:pStyle w:val="TableParagraph"/>
              <w:ind w:left="108"/>
              <w:rPr>
                <w:sz w:val="20"/>
              </w:rPr>
            </w:pPr>
            <w:r>
              <w:rPr>
                <w:spacing w:val="-2"/>
                <w:sz w:val="20"/>
              </w:rPr>
              <w:t>2023.4.18</w:t>
            </w:r>
          </w:p>
        </w:tc>
        <w:tc>
          <w:tcPr>
            <w:tcW w:w="951" w:type="dxa"/>
          </w:tcPr>
          <w:p>
            <w:pPr>
              <w:pStyle w:val="TableParagraph"/>
              <w:ind w:left="0" w:right="23"/>
              <w:jc w:val="center"/>
              <w:rPr>
                <w:sz w:val="20"/>
              </w:rPr>
            </w:pPr>
            <w:r>
              <w:rPr>
                <w:spacing w:val="-2"/>
                <w:sz w:val="20"/>
              </w:rPr>
              <w:t>04.00.01</w:t>
            </w:r>
          </w:p>
        </w:tc>
        <w:tc>
          <w:tcPr>
            <w:tcW w:w="2063" w:type="dxa"/>
          </w:tcPr>
          <w:p>
            <w:pPr>
              <w:pStyle w:val="TableParagraph"/>
              <w:ind w:left="106"/>
              <w:rPr>
                <w:sz w:val="20"/>
              </w:rPr>
            </w:pPr>
            <w:r>
              <w:rPr>
                <w:sz w:val="20"/>
              </w:rPr>
              <w:t>Padma</w:t>
            </w:r>
            <w:r>
              <w:rPr>
                <w:spacing w:val="-5"/>
                <w:sz w:val="20"/>
              </w:rPr>
              <w:t> </w:t>
            </w:r>
            <w:r>
              <w:rPr>
                <w:spacing w:val="-2"/>
                <w:sz w:val="20"/>
              </w:rPr>
              <w:t>Sudarsan</w:t>
            </w:r>
          </w:p>
          <w:p>
            <w:pPr>
              <w:pStyle w:val="TableParagraph"/>
              <w:spacing w:before="180"/>
              <w:ind w:left="106"/>
              <w:rPr>
                <w:sz w:val="20"/>
              </w:rPr>
            </w:pPr>
            <w:r>
              <w:rPr>
                <w:spacing w:val="-2"/>
                <w:sz w:val="20"/>
              </w:rPr>
              <w:t>VMware</w:t>
            </w:r>
          </w:p>
        </w:tc>
        <w:tc>
          <w:tcPr>
            <w:tcW w:w="5786" w:type="dxa"/>
          </w:tcPr>
          <w:p>
            <w:pPr>
              <w:pStyle w:val="TableParagraph"/>
              <w:ind w:left="106"/>
              <w:rPr>
                <w:sz w:val="20"/>
              </w:rPr>
            </w:pPr>
            <w:r>
              <w:rPr>
                <w:sz w:val="20"/>
              </w:rPr>
              <w:t>Incorporate</w:t>
            </w:r>
            <w:r>
              <w:rPr>
                <w:spacing w:val="-9"/>
                <w:sz w:val="20"/>
              </w:rPr>
              <w:t> </w:t>
            </w:r>
            <w:r>
              <w:rPr>
                <w:sz w:val="20"/>
              </w:rPr>
              <w:t>Editorial</w:t>
            </w:r>
            <w:r>
              <w:rPr>
                <w:spacing w:val="-8"/>
                <w:sz w:val="20"/>
              </w:rPr>
              <w:t> </w:t>
            </w:r>
            <w:r>
              <w:rPr>
                <w:spacing w:val="-2"/>
                <w:sz w:val="20"/>
              </w:rPr>
              <w:t>corrections</w:t>
            </w:r>
          </w:p>
        </w:tc>
      </w:tr>
      <w:tr>
        <w:trPr>
          <w:trHeight w:val="3919" w:hRule="atLeast"/>
        </w:trPr>
        <w:tc>
          <w:tcPr>
            <w:tcW w:w="1268" w:type="dxa"/>
          </w:tcPr>
          <w:p>
            <w:pPr>
              <w:pStyle w:val="TableParagraph"/>
              <w:ind w:left="108"/>
              <w:rPr>
                <w:sz w:val="20"/>
              </w:rPr>
            </w:pPr>
            <w:r>
              <w:rPr>
                <w:spacing w:val="-2"/>
                <w:sz w:val="20"/>
              </w:rPr>
              <w:t>2023.6.20</w:t>
            </w:r>
          </w:p>
        </w:tc>
        <w:tc>
          <w:tcPr>
            <w:tcW w:w="951" w:type="dxa"/>
          </w:tcPr>
          <w:p>
            <w:pPr>
              <w:pStyle w:val="TableParagraph"/>
              <w:ind w:left="0" w:right="23"/>
              <w:jc w:val="center"/>
              <w:rPr>
                <w:sz w:val="20"/>
              </w:rPr>
            </w:pPr>
            <w:r>
              <w:rPr>
                <w:spacing w:val="-2"/>
                <w:sz w:val="20"/>
              </w:rPr>
              <w:t>04.00.02</w:t>
            </w:r>
          </w:p>
        </w:tc>
        <w:tc>
          <w:tcPr>
            <w:tcW w:w="2063" w:type="dxa"/>
          </w:tcPr>
          <w:p>
            <w:pPr>
              <w:pStyle w:val="TableParagraph"/>
              <w:spacing w:line="427" w:lineRule="auto"/>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Incorporated</w:t>
            </w:r>
            <w:r>
              <w:rPr>
                <w:spacing w:val="-7"/>
                <w:sz w:val="20"/>
              </w:rPr>
              <w:t> </w:t>
            </w:r>
            <w:r>
              <w:rPr>
                <w:sz w:val="20"/>
              </w:rPr>
              <w:t>the</w:t>
            </w:r>
            <w:r>
              <w:rPr>
                <w:spacing w:val="-7"/>
                <w:sz w:val="20"/>
              </w:rPr>
              <w:t> </w:t>
            </w:r>
            <w:r>
              <w:rPr>
                <w:sz w:val="20"/>
              </w:rPr>
              <w:t>following</w:t>
            </w:r>
            <w:r>
              <w:rPr>
                <w:spacing w:val="-7"/>
                <w:sz w:val="20"/>
              </w:rPr>
              <w:t> </w:t>
            </w:r>
            <w:r>
              <w:rPr>
                <w:spacing w:val="-4"/>
                <w:sz w:val="20"/>
              </w:rPr>
              <w:t>CRs:</w:t>
            </w:r>
          </w:p>
          <w:p>
            <w:pPr>
              <w:pStyle w:val="TableParagraph"/>
              <w:spacing w:before="178"/>
              <w:ind w:left="106"/>
              <w:rPr>
                <w:sz w:val="20"/>
              </w:rPr>
            </w:pPr>
            <w:r>
              <w:rPr>
                <w:sz w:val="20"/>
              </w:rPr>
              <w:t>QCM:</w:t>
            </w:r>
            <w:r>
              <w:rPr>
                <w:spacing w:val="-7"/>
                <w:sz w:val="20"/>
              </w:rPr>
              <w:t> </w:t>
            </w:r>
            <w:r>
              <w:rPr>
                <w:sz w:val="20"/>
              </w:rPr>
              <w:t>Update</w:t>
            </w:r>
            <w:r>
              <w:rPr>
                <w:spacing w:val="-7"/>
                <w:sz w:val="20"/>
              </w:rPr>
              <w:t> </w:t>
            </w:r>
            <w:r>
              <w:rPr>
                <w:sz w:val="20"/>
              </w:rPr>
              <w:t>description</w:t>
            </w:r>
            <w:r>
              <w:rPr>
                <w:spacing w:val="-6"/>
                <w:sz w:val="20"/>
              </w:rPr>
              <w:t> </w:t>
            </w:r>
            <w:r>
              <w:rPr>
                <w:sz w:val="20"/>
              </w:rPr>
              <w:t>in</w:t>
            </w:r>
            <w:r>
              <w:rPr>
                <w:spacing w:val="-6"/>
                <w:sz w:val="20"/>
              </w:rPr>
              <w:t> </w:t>
            </w:r>
            <w:r>
              <w:rPr>
                <w:sz w:val="20"/>
              </w:rPr>
              <w:t>setAalAccelConfig</w:t>
            </w:r>
            <w:r>
              <w:rPr>
                <w:spacing w:val="-6"/>
                <w:sz w:val="20"/>
              </w:rPr>
              <w:t> </w:t>
            </w:r>
            <w:r>
              <w:rPr>
                <w:sz w:val="20"/>
              </w:rPr>
              <w:t>and</w:t>
            </w:r>
            <w:r>
              <w:rPr>
                <w:spacing w:val="-6"/>
                <w:sz w:val="20"/>
              </w:rPr>
              <w:t> </w:t>
            </w:r>
            <w:r>
              <w:rPr>
                <w:sz w:val="20"/>
              </w:rPr>
              <w:t>vendor</w:t>
            </w:r>
            <w:r>
              <w:rPr>
                <w:spacing w:val="-8"/>
                <w:sz w:val="20"/>
              </w:rPr>
              <w:t> </w:t>
            </w:r>
            <w:r>
              <w:rPr>
                <w:sz w:val="20"/>
              </w:rPr>
              <w:t>specific attribute in set and get</w:t>
            </w:r>
          </w:p>
          <w:p>
            <w:pPr>
              <w:pStyle w:val="TableParagraph"/>
              <w:spacing w:before="181"/>
              <w:ind w:left="106"/>
              <w:rPr>
                <w:sz w:val="20"/>
              </w:rPr>
            </w:pPr>
            <w:r>
              <w:rPr>
                <w:sz w:val="20"/>
              </w:rPr>
              <w:t>INT:</w:t>
            </w:r>
            <w:r>
              <w:rPr>
                <w:spacing w:val="-7"/>
                <w:sz w:val="20"/>
              </w:rPr>
              <w:t> </w:t>
            </w:r>
            <w:r>
              <w:rPr>
                <w:sz w:val="20"/>
              </w:rPr>
              <w:t>Fix</w:t>
            </w:r>
            <w:r>
              <w:rPr>
                <w:spacing w:val="-4"/>
                <w:sz w:val="20"/>
              </w:rPr>
              <w:t> </w:t>
            </w:r>
            <w:r>
              <w:rPr>
                <w:sz w:val="20"/>
              </w:rPr>
              <w:t>missing</w:t>
            </w:r>
            <w:r>
              <w:rPr>
                <w:spacing w:val="-2"/>
                <w:sz w:val="20"/>
              </w:rPr>
              <w:t> </w:t>
            </w:r>
            <w:r>
              <w:rPr>
                <w:sz w:val="20"/>
              </w:rPr>
              <w:t>AALI-C-App</w:t>
            </w:r>
            <w:r>
              <w:rPr>
                <w:spacing w:val="-5"/>
                <w:sz w:val="20"/>
              </w:rPr>
              <w:t> </w:t>
            </w:r>
            <w:r>
              <w:rPr>
                <w:sz w:val="20"/>
              </w:rPr>
              <w:t>Init</w:t>
            </w:r>
            <w:r>
              <w:rPr>
                <w:spacing w:val="-6"/>
                <w:sz w:val="20"/>
              </w:rPr>
              <w:t> </w:t>
            </w:r>
            <w:r>
              <w:rPr>
                <w:spacing w:val="-5"/>
                <w:sz w:val="20"/>
              </w:rPr>
              <w:t>API</w:t>
            </w:r>
          </w:p>
          <w:p>
            <w:pPr>
              <w:pStyle w:val="TableParagraph"/>
              <w:spacing w:line="427" w:lineRule="auto" w:before="180"/>
              <w:ind w:left="106"/>
              <w:rPr>
                <w:sz w:val="20"/>
              </w:rPr>
            </w:pPr>
            <w:r>
              <w:rPr>
                <w:sz w:val="20"/>
              </w:rPr>
              <w:t>INT:</w:t>
            </w:r>
            <w:r>
              <w:rPr>
                <w:spacing w:val="-6"/>
                <w:sz w:val="20"/>
              </w:rPr>
              <w:t> </w:t>
            </w:r>
            <w:r>
              <w:rPr>
                <w:sz w:val="20"/>
              </w:rPr>
              <w:t>AAL</w:t>
            </w:r>
            <w:r>
              <w:rPr>
                <w:spacing w:val="-5"/>
                <w:sz w:val="20"/>
              </w:rPr>
              <w:t> </w:t>
            </w:r>
            <w:r>
              <w:rPr>
                <w:sz w:val="20"/>
              </w:rPr>
              <w:t>Common:</w:t>
            </w:r>
            <w:r>
              <w:rPr>
                <w:spacing w:val="-6"/>
                <w:sz w:val="20"/>
              </w:rPr>
              <w:t> </w:t>
            </w:r>
            <w:r>
              <w:rPr>
                <w:sz w:val="20"/>
              </w:rPr>
              <w:t>Fix</w:t>
            </w:r>
            <w:r>
              <w:rPr>
                <w:spacing w:val="-4"/>
                <w:sz w:val="20"/>
              </w:rPr>
              <w:t> </w:t>
            </w:r>
            <w:r>
              <w:rPr>
                <w:sz w:val="20"/>
              </w:rPr>
              <w:t>and</w:t>
            </w:r>
            <w:r>
              <w:rPr>
                <w:spacing w:val="-9"/>
                <w:sz w:val="20"/>
              </w:rPr>
              <w:t> </w:t>
            </w:r>
            <w:r>
              <w:rPr>
                <w:sz w:val="20"/>
              </w:rPr>
              <w:t>update</w:t>
            </w:r>
            <w:r>
              <w:rPr>
                <w:spacing w:val="-1"/>
                <w:sz w:val="20"/>
              </w:rPr>
              <w:t> </w:t>
            </w:r>
            <w:r>
              <w:rPr>
                <w:sz w:val="20"/>
              </w:rPr>
              <w:t>AALI-C-App</w:t>
            </w:r>
            <w:r>
              <w:rPr>
                <w:spacing w:val="-6"/>
                <w:sz w:val="20"/>
              </w:rPr>
              <w:t> </w:t>
            </w:r>
            <w:r>
              <w:rPr>
                <w:sz w:val="20"/>
              </w:rPr>
              <w:t>State</w:t>
            </w:r>
            <w:r>
              <w:rPr>
                <w:spacing w:val="-5"/>
                <w:sz w:val="20"/>
              </w:rPr>
              <w:t> </w:t>
            </w:r>
            <w:r>
              <w:rPr>
                <w:sz w:val="20"/>
              </w:rPr>
              <w:t>diagram QCM: AAL Common: AAL IM Diagrams</w:t>
            </w:r>
          </w:p>
          <w:p>
            <w:pPr>
              <w:pStyle w:val="TableParagraph"/>
              <w:spacing w:line="429" w:lineRule="auto" w:before="2"/>
              <w:ind w:left="106" w:right="700"/>
              <w:rPr>
                <w:sz w:val="20"/>
              </w:rPr>
            </w:pPr>
            <w:r>
              <w:rPr>
                <w:sz w:val="20"/>
              </w:rPr>
              <w:t>QCM:</w:t>
            </w:r>
            <w:r>
              <w:rPr>
                <w:spacing w:val="-7"/>
                <w:sz w:val="20"/>
              </w:rPr>
              <w:t> </w:t>
            </w:r>
            <w:r>
              <w:rPr>
                <w:sz w:val="20"/>
              </w:rPr>
              <w:t>AAL</w:t>
            </w:r>
            <w:r>
              <w:rPr>
                <w:spacing w:val="-5"/>
                <w:sz w:val="20"/>
              </w:rPr>
              <w:t> </w:t>
            </w:r>
            <w:r>
              <w:rPr>
                <w:sz w:val="20"/>
              </w:rPr>
              <w:t>Common:</w:t>
            </w:r>
            <w:r>
              <w:rPr>
                <w:spacing w:val="-8"/>
                <w:sz w:val="20"/>
              </w:rPr>
              <w:t> </w:t>
            </w:r>
            <w:r>
              <w:rPr>
                <w:sz w:val="20"/>
              </w:rPr>
              <w:t>AAL</w:t>
            </w:r>
            <w:r>
              <w:rPr>
                <w:spacing w:val="-7"/>
                <w:sz w:val="20"/>
              </w:rPr>
              <w:t> </w:t>
            </w:r>
            <w:r>
              <w:rPr>
                <w:sz w:val="20"/>
              </w:rPr>
              <w:t>IM</w:t>
            </w:r>
            <w:r>
              <w:rPr>
                <w:spacing w:val="-7"/>
                <w:sz w:val="20"/>
              </w:rPr>
              <w:t> </w:t>
            </w:r>
            <w:r>
              <w:rPr>
                <w:sz w:val="20"/>
              </w:rPr>
              <w:t>Management</w:t>
            </w:r>
            <w:r>
              <w:rPr>
                <w:spacing w:val="-8"/>
                <w:sz w:val="20"/>
              </w:rPr>
              <w:t> </w:t>
            </w:r>
            <w:r>
              <w:rPr>
                <w:sz w:val="20"/>
              </w:rPr>
              <w:t>Definitions QCM: AAL Common: AAL IM App Definitions</w:t>
            </w:r>
          </w:p>
          <w:p>
            <w:pPr>
              <w:pStyle w:val="TableParagraph"/>
              <w:spacing w:line="226" w:lineRule="exact"/>
              <w:ind w:left="106"/>
              <w:rPr>
                <w:sz w:val="20"/>
              </w:rPr>
            </w:pPr>
            <w:r>
              <w:rPr>
                <w:sz w:val="20"/>
              </w:rPr>
              <w:t>VMW:</w:t>
            </w:r>
            <w:r>
              <w:rPr>
                <w:spacing w:val="-7"/>
                <w:sz w:val="20"/>
              </w:rPr>
              <w:t> </w:t>
            </w:r>
            <w:r>
              <w:rPr>
                <w:sz w:val="20"/>
              </w:rPr>
              <w:t>AAL</w:t>
            </w:r>
            <w:r>
              <w:rPr>
                <w:spacing w:val="-3"/>
                <w:sz w:val="20"/>
              </w:rPr>
              <w:t> </w:t>
            </w:r>
            <w:r>
              <w:rPr>
                <w:sz w:val="20"/>
              </w:rPr>
              <w:t>Common:</w:t>
            </w:r>
            <w:r>
              <w:rPr>
                <w:spacing w:val="-7"/>
                <w:sz w:val="20"/>
              </w:rPr>
              <w:t> </w:t>
            </w:r>
            <w:r>
              <w:rPr>
                <w:sz w:val="20"/>
              </w:rPr>
              <w:t>Changing</w:t>
            </w:r>
            <w:r>
              <w:rPr>
                <w:spacing w:val="-5"/>
                <w:sz w:val="20"/>
              </w:rPr>
              <w:t> </w:t>
            </w:r>
            <w:r>
              <w:rPr>
                <w:sz w:val="20"/>
              </w:rPr>
              <w:t>Arch</w:t>
            </w:r>
            <w:r>
              <w:rPr>
                <w:spacing w:val="-5"/>
                <w:sz w:val="20"/>
              </w:rPr>
              <w:t> </w:t>
            </w:r>
            <w:r>
              <w:rPr>
                <w:spacing w:val="-2"/>
                <w:sz w:val="20"/>
              </w:rPr>
              <w:t>reference</w:t>
            </w:r>
          </w:p>
        </w:tc>
      </w:tr>
      <w:tr>
        <w:trPr>
          <w:trHeight w:val="820" w:hRule="atLeast"/>
        </w:trPr>
        <w:tc>
          <w:tcPr>
            <w:tcW w:w="1268" w:type="dxa"/>
          </w:tcPr>
          <w:p>
            <w:pPr>
              <w:pStyle w:val="TableParagraph"/>
              <w:ind w:left="108"/>
              <w:rPr>
                <w:sz w:val="20"/>
              </w:rPr>
            </w:pPr>
            <w:r>
              <w:rPr>
                <w:spacing w:val="-2"/>
                <w:sz w:val="20"/>
              </w:rPr>
              <w:t>2023.6.28</w:t>
            </w:r>
          </w:p>
        </w:tc>
        <w:tc>
          <w:tcPr>
            <w:tcW w:w="951" w:type="dxa"/>
          </w:tcPr>
          <w:p>
            <w:pPr>
              <w:pStyle w:val="TableParagraph"/>
              <w:ind w:left="0" w:right="23"/>
              <w:jc w:val="center"/>
              <w:rPr>
                <w:sz w:val="20"/>
              </w:rPr>
            </w:pPr>
            <w:r>
              <w:rPr>
                <w:spacing w:val="-2"/>
                <w:sz w:val="20"/>
              </w:rPr>
              <w:t>04.00.03</w:t>
            </w:r>
          </w:p>
        </w:tc>
        <w:tc>
          <w:tcPr>
            <w:tcW w:w="2063" w:type="dxa"/>
          </w:tcPr>
          <w:p>
            <w:pPr>
              <w:pStyle w:val="TableParagraph"/>
              <w:ind w:left="106"/>
              <w:rPr>
                <w:sz w:val="20"/>
              </w:rPr>
            </w:pPr>
            <w:r>
              <w:rPr>
                <w:sz w:val="20"/>
              </w:rPr>
              <w:t>Padma</w:t>
            </w:r>
            <w:r>
              <w:rPr>
                <w:spacing w:val="-5"/>
                <w:sz w:val="20"/>
              </w:rPr>
              <w:t> </w:t>
            </w:r>
            <w:r>
              <w:rPr>
                <w:spacing w:val="-2"/>
                <w:sz w:val="20"/>
              </w:rPr>
              <w:t>Sudarsan</w:t>
            </w:r>
          </w:p>
          <w:p>
            <w:pPr>
              <w:pStyle w:val="TableParagraph"/>
              <w:spacing w:before="180"/>
              <w:ind w:left="106"/>
              <w:rPr>
                <w:sz w:val="20"/>
              </w:rPr>
            </w:pPr>
            <w:r>
              <w:rPr>
                <w:spacing w:val="-2"/>
                <w:sz w:val="20"/>
              </w:rPr>
              <w:t>VMware</w:t>
            </w:r>
          </w:p>
        </w:tc>
        <w:tc>
          <w:tcPr>
            <w:tcW w:w="5786" w:type="dxa"/>
          </w:tcPr>
          <w:p>
            <w:pPr>
              <w:pStyle w:val="TableParagraph"/>
              <w:ind w:left="106"/>
              <w:rPr>
                <w:sz w:val="20"/>
              </w:rPr>
            </w:pPr>
            <w:r>
              <w:rPr>
                <w:sz w:val="20"/>
              </w:rPr>
              <w:t>Incorporated</w:t>
            </w:r>
            <w:r>
              <w:rPr>
                <w:spacing w:val="-7"/>
                <w:sz w:val="20"/>
              </w:rPr>
              <w:t> </w:t>
            </w:r>
            <w:r>
              <w:rPr>
                <w:sz w:val="20"/>
              </w:rPr>
              <w:t>the</w:t>
            </w:r>
            <w:r>
              <w:rPr>
                <w:spacing w:val="-7"/>
                <w:sz w:val="20"/>
              </w:rPr>
              <w:t> </w:t>
            </w:r>
            <w:r>
              <w:rPr>
                <w:sz w:val="20"/>
              </w:rPr>
              <w:t>following</w:t>
            </w:r>
            <w:r>
              <w:rPr>
                <w:spacing w:val="-7"/>
                <w:sz w:val="20"/>
              </w:rPr>
              <w:t> </w:t>
            </w:r>
            <w:r>
              <w:rPr>
                <w:spacing w:val="-4"/>
                <w:sz w:val="20"/>
              </w:rPr>
              <w:t>CRs:</w:t>
            </w:r>
          </w:p>
          <w:p>
            <w:pPr>
              <w:pStyle w:val="TableParagraph"/>
              <w:spacing w:before="180"/>
              <w:ind w:left="106"/>
              <w:rPr>
                <w:sz w:val="20"/>
              </w:rPr>
            </w:pPr>
            <w:r>
              <w:rPr>
                <w:sz w:val="20"/>
              </w:rPr>
              <w:t>QCM:</w:t>
            </w:r>
            <w:r>
              <w:rPr>
                <w:spacing w:val="-5"/>
                <w:sz w:val="20"/>
              </w:rPr>
              <w:t> </w:t>
            </w:r>
            <w:r>
              <w:rPr>
                <w:sz w:val="20"/>
              </w:rPr>
              <w:t>AAL</w:t>
            </w:r>
            <w:r>
              <w:rPr>
                <w:spacing w:val="-2"/>
                <w:sz w:val="20"/>
              </w:rPr>
              <w:t> </w:t>
            </w:r>
            <w:r>
              <w:rPr>
                <w:sz w:val="20"/>
              </w:rPr>
              <w:t>Common</w:t>
            </w:r>
            <w:r>
              <w:rPr>
                <w:spacing w:val="-4"/>
                <w:sz w:val="20"/>
              </w:rPr>
              <w:t> </w:t>
            </w:r>
            <w:r>
              <w:rPr>
                <w:sz w:val="20"/>
              </w:rPr>
              <w:t>Fix</w:t>
            </w:r>
            <w:r>
              <w:rPr>
                <w:spacing w:val="-4"/>
                <w:sz w:val="20"/>
              </w:rPr>
              <w:t> </w:t>
            </w:r>
            <w:r>
              <w:rPr>
                <w:sz w:val="20"/>
              </w:rPr>
              <w:t>AAL</w:t>
            </w:r>
            <w:r>
              <w:rPr>
                <w:spacing w:val="-5"/>
                <w:sz w:val="20"/>
              </w:rPr>
              <w:t> </w:t>
            </w:r>
            <w:r>
              <w:rPr>
                <w:sz w:val="20"/>
              </w:rPr>
              <w:t>IM</w:t>
            </w:r>
            <w:r>
              <w:rPr>
                <w:spacing w:val="-4"/>
                <w:sz w:val="20"/>
              </w:rPr>
              <w:t> </w:t>
            </w:r>
            <w:r>
              <w:rPr>
                <w:spacing w:val="-2"/>
                <w:sz w:val="20"/>
              </w:rPr>
              <w:t>Namespace</w:t>
            </w:r>
          </w:p>
        </w:tc>
      </w:tr>
      <w:tr>
        <w:trPr>
          <w:trHeight w:val="820" w:hRule="atLeast"/>
        </w:trPr>
        <w:tc>
          <w:tcPr>
            <w:tcW w:w="1268" w:type="dxa"/>
          </w:tcPr>
          <w:p>
            <w:pPr>
              <w:pStyle w:val="TableParagraph"/>
              <w:ind w:left="108"/>
              <w:rPr>
                <w:sz w:val="20"/>
              </w:rPr>
            </w:pPr>
            <w:r>
              <w:rPr>
                <w:spacing w:val="-2"/>
                <w:sz w:val="20"/>
              </w:rPr>
              <w:t>2023.7.21</w:t>
            </w:r>
          </w:p>
        </w:tc>
        <w:tc>
          <w:tcPr>
            <w:tcW w:w="951" w:type="dxa"/>
          </w:tcPr>
          <w:p>
            <w:pPr>
              <w:pStyle w:val="TableParagraph"/>
              <w:ind w:left="0" w:right="23"/>
              <w:jc w:val="center"/>
              <w:rPr>
                <w:sz w:val="20"/>
              </w:rPr>
            </w:pPr>
            <w:r>
              <w:rPr>
                <w:spacing w:val="-2"/>
                <w:sz w:val="20"/>
              </w:rPr>
              <w:t>04.00.04</w:t>
            </w:r>
          </w:p>
        </w:tc>
        <w:tc>
          <w:tcPr>
            <w:tcW w:w="2063" w:type="dxa"/>
          </w:tcPr>
          <w:p>
            <w:pPr>
              <w:pStyle w:val="TableParagraph"/>
              <w:ind w:left="106"/>
              <w:rPr>
                <w:sz w:val="20"/>
              </w:rPr>
            </w:pPr>
            <w:r>
              <w:rPr>
                <w:sz w:val="20"/>
              </w:rPr>
              <w:t>Padma</w:t>
            </w:r>
            <w:r>
              <w:rPr>
                <w:spacing w:val="-5"/>
                <w:sz w:val="20"/>
              </w:rPr>
              <w:t> </w:t>
            </w:r>
            <w:r>
              <w:rPr>
                <w:spacing w:val="-2"/>
                <w:sz w:val="20"/>
              </w:rPr>
              <w:t>Sudarsan</w:t>
            </w:r>
          </w:p>
          <w:p>
            <w:pPr>
              <w:pStyle w:val="TableParagraph"/>
              <w:spacing w:before="180"/>
              <w:ind w:left="106"/>
              <w:rPr>
                <w:sz w:val="20"/>
              </w:rPr>
            </w:pPr>
            <w:r>
              <w:rPr>
                <w:spacing w:val="-2"/>
                <w:sz w:val="20"/>
              </w:rPr>
              <w:t>VMware</w:t>
            </w:r>
          </w:p>
        </w:tc>
        <w:tc>
          <w:tcPr>
            <w:tcW w:w="5786" w:type="dxa"/>
          </w:tcPr>
          <w:p>
            <w:pPr>
              <w:pStyle w:val="TableParagraph"/>
              <w:ind w:left="106"/>
              <w:rPr>
                <w:sz w:val="20"/>
              </w:rPr>
            </w:pPr>
            <w:r>
              <w:rPr>
                <w:sz w:val="20"/>
              </w:rPr>
              <w:t>Incorporated</w:t>
            </w:r>
            <w:r>
              <w:rPr>
                <w:spacing w:val="-8"/>
                <w:sz w:val="20"/>
              </w:rPr>
              <w:t> </w:t>
            </w:r>
            <w:r>
              <w:rPr>
                <w:sz w:val="20"/>
              </w:rPr>
              <w:t>editorial</w:t>
            </w:r>
            <w:r>
              <w:rPr>
                <w:spacing w:val="-8"/>
                <w:sz w:val="20"/>
              </w:rPr>
              <w:t> </w:t>
            </w:r>
            <w:r>
              <w:rPr>
                <w:spacing w:val="-2"/>
                <w:sz w:val="20"/>
              </w:rPr>
              <w:t>comment</w:t>
            </w:r>
          </w:p>
        </w:tc>
      </w:tr>
      <w:tr>
        <w:trPr>
          <w:trHeight w:val="820" w:hRule="atLeast"/>
        </w:trPr>
        <w:tc>
          <w:tcPr>
            <w:tcW w:w="1268" w:type="dxa"/>
          </w:tcPr>
          <w:p>
            <w:pPr>
              <w:pStyle w:val="TableParagraph"/>
              <w:ind w:left="108"/>
              <w:rPr>
                <w:sz w:val="20"/>
              </w:rPr>
            </w:pPr>
            <w:r>
              <w:rPr>
                <w:spacing w:val="-2"/>
                <w:sz w:val="20"/>
              </w:rPr>
              <w:t>2023.9.14</w:t>
            </w:r>
          </w:p>
        </w:tc>
        <w:tc>
          <w:tcPr>
            <w:tcW w:w="951" w:type="dxa"/>
          </w:tcPr>
          <w:p>
            <w:pPr>
              <w:pStyle w:val="TableParagraph"/>
              <w:ind w:left="0" w:right="23"/>
              <w:jc w:val="center"/>
              <w:rPr>
                <w:sz w:val="20"/>
              </w:rPr>
            </w:pPr>
            <w:r>
              <w:rPr>
                <w:spacing w:val="-2"/>
                <w:sz w:val="20"/>
              </w:rPr>
              <w:t>05.00.01</w:t>
            </w:r>
          </w:p>
        </w:tc>
        <w:tc>
          <w:tcPr>
            <w:tcW w:w="2063" w:type="dxa"/>
          </w:tcPr>
          <w:p>
            <w:pPr>
              <w:pStyle w:val="TableParagraph"/>
              <w:ind w:left="106"/>
              <w:rPr>
                <w:sz w:val="20"/>
              </w:rPr>
            </w:pPr>
            <w:r>
              <w:rPr>
                <w:sz w:val="20"/>
              </w:rPr>
              <w:t>Padma</w:t>
            </w:r>
            <w:r>
              <w:rPr>
                <w:spacing w:val="-5"/>
                <w:sz w:val="20"/>
              </w:rPr>
              <w:t> </w:t>
            </w:r>
            <w:r>
              <w:rPr>
                <w:spacing w:val="-2"/>
                <w:sz w:val="20"/>
              </w:rPr>
              <w:t>Sudarsan</w:t>
            </w:r>
          </w:p>
          <w:p>
            <w:pPr>
              <w:pStyle w:val="TableParagraph"/>
              <w:spacing w:before="181"/>
              <w:ind w:left="106"/>
              <w:rPr>
                <w:sz w:val="20"/>
              </w:rPr>
            </w:pPr>
            <w:r>
              <w:rPr>
                <w:spacing w:val="-2"/>
                <w:sz w:val="20"/>
              </w:rPr>
              <w:t>VMware</w:t>
            </w:r>
          </w:p>
        </w:tc>
        <w:tc>
          <w:tcPr>
            <w:tcW w:w="5786" w:type="dxa"/>
          </w:tcPr>
          <w:p>
            <w:pPr>
              <w:pStyle w:val="TableParagraph"/>
              <w:ind w:left="106"/>
              <w:rPr>
                <w:sz w:val="20"/>
              </w:rPr>
            </w:pPr>
            <w:r>
              <w:rPr>
                <w:sz w:val="20"/>
              </w:rPr>
              <w:t>Incorporated</w:t>
            </w:r>
            <w:r>
              <w:rPr>
                <w:spacing w:val="-7"/>
                <w:sz w:val="20"/>
              </w:rPr>
              <w:t> </w:t>
            </w:r>
            <w:r>
              <w:rPr>
                <w:sz w:val="20"/>
              </w:rPr>
              <w:t>the</w:t>
            </w:r>
            <w:r>
              <w:rPr>
                <w:spacing w:val="-7"/>
                <w:sz w:val="20"/>
              </w:rPr>
              <w:t> </w:t>
            </w:r>
            <w:r>
              <w:rPr>
                <w:sz w:val="20"/>
              </w:rPr>
              <w:t>following</w:t>
            </w:r>
            <w:r>
              <w:rPr>
                <w:spacing w:val="-7"/>
                <w:sz w:val="20"/>
              </w:rPr>
              <w:t> </w:t>
            </w:r>
            <w:r>
              <w:rPr>
                <w:spacing w:val="-4"/>
                <w:sz w:val="20"/>
              </w:rPr>
              <w:t>CRs:</w:t>
            </w:r>
          </w:p>
        </w:tc>
      </w:tr>
    </w:tbl>
    <w:p>
      <w:pPr>
        <w:spacing w:after="0"/>
        <w:rPr>
          <w:sz w:val="20"/>
        </w:rPr>
        <w:sectPr>
          <w:type w:val="continuous"/>
          <w:pgSz w:w="11910" w:h="16850"/>
          <w:pgMar w:header="946" w:footer="694" w:top="1500" w:bottom="880" w:left="640" w:right="420"/>
        </w:sect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951"/>
        <w:gridCol w:w="2063"/>
        <w:gridCol w:w="5786"/>
      </w:tblGrid>
      <w:tr>
        <w:trPr>
          <w:trHeight w:val="1869" w:hRule="atLeast"/>
        </w:trPr>
        <w:tc>
          <w:tcPr>
            <w:tcW w:w="1268" w:type="dxa"/>
          </w:tcPr>
          <w:p>
            <w:pPr>
              <w:pStyle w:val="TableParagraph"/>
              <w:ind w:left="0"/>
              <w:rPr>
                <w:sz w:val="18"/>
              </w:rPr>
            </w:pPr>
          </w:p>
        </w:tc>
        <w:tc>
          <w:tcPr>
            <w:tcW w:w="951" w:type="dxa"/>
          </w:tcPr>
          <w:p>
            <w:pPr>
              <w:pStyle w:val="TableParagraph"/>
              <w:ind w:left="0"/>
              <w:rPr>
                <w:sz w:val="18"/>
              </w:rPr>
            </w:pPr>
          </w:p>
        </w:tc>
        <w:tc>
          <w:tcPr>
            <w:tcW w:w="2063" w:type="dxa"/>
          </w:tcPr>
          <w:p>
            <w:pPr>
              <w:pStyle w:val="TableParagraph"/>
              <w:ind w:left="0"/>
              <w:rPr>
                <w:sz w:val="18"/>
              </w:rPr>
            </w:pPr>
          </w:p>
        </w:tc>
        <w:tc>
          <w:tcPr>
            <w:tcW w:w="5786" w:type="dxa"/>
          </w:tcPr>
          <w:p>
            <w:pPr>
              <w:pStyle w:val="TableParagraph"/>
              <w:ind w:left="106"/>
              <w:rPr>
                <w:sz w:val="20"/>
              </w:rPr>
            </w:pPr>
            <w:r>
              <w:rPr>
                <w:sz w:val="20"/>
              </w:rPr>
              <w:t>NOK:</w:t>
            </w:r>
            <w:r>
              <w:rPr>
                <w:spacing w:val="-8"/>
                <w:sz w:val="20"/>
              </w:rPr>
              <w:t> </w:t>
            </w:r>
            <w:r>
              <w:rPr>
                <w:sz w:val="20"/>
              </w:rPr>
              <w:t>Clarification</w:t>
            </w:r>
            <w:r>
              <w:rPr>
                <w:spacing w:val="-8"/>
                <w:sz w:val="20"/>
              </w:rPr>
              <w:t> </w:t>
            </w:r>
            <w:r>
              <w:rPr>
                <w:sz w:val="20"/>
              </w:rPr>
              <w:t>on</w:t>
            </w:r>
            <w:r>
              <w:rPr>
                <w:spacing w:val="-8"/>
                <w:sz w:val="20"/>
              </w:rPr>
              <w:t> </w:t>
            </w:r>
            <w:r>
              <w:rPr>
                <w:sz w:val="20"/>
              </w:rPr>
              <w:t>AALI-C-Mgmt</w:t>
            </w:r>
            <w:r>
              <w:rPr>
                <w:spacing w:val="-9"/>
                <w:sz w:val="20"/>
              </w:rPr>
              <w:t> </w:t>
            </w:r>
            <w:r>
              <w:rPr>
                <w:sz w:val="20"/>
              </w:rPr>
              <w:t>Inventory</w:t>
            </w:r>
            <w:r>
              <w:rPr>
                <w:spacing w:val="-8"/>
                <w:sz w:val="20"/>
              </w:rPr>
              <w:t> </w:t>
            </w:r>
            <w:r>
              <w:rPr>
                <w:sz w:val="20"/>
              </w:rPr>
              <w:t>Notification </w:t>
            </w:r>
            <w:r>
              <w:rPr>
                <w:spacing w:val="-2"/>
                <w:sz w:val="20"/>
              </w:rPr>
              <w:t>Parameters</w:t>
            </w:r>
          </w:p>
          <w:p>
            <w:pPr>
              <w:pStyle w:val="TableParagraph"/>
              <w:spacing w:line="424" w:lineRule="auto" w:before="181"/>
              <w:ind w:left="106" w:right="1766"/>
              <w:rPr>
                <w:sz w:val="20"/>
              </w:rPr>
            </w:pPr>
            <w:r>
              <w:rPr>
                <w:sz w:val="20"/>
              </w:rPr>
              <w:t>WNDR:</w:t>
            </w:r>
            <w:r>
              <w:rPr>
                <w:spacing w:val="-13"/>
                <w:sz w:val="20"/>
              </w:rPr>
              <w:t> </w:t>
            </w:r>
            <w:r>
              <w:rPr>
                <w:sz w:val="20"/>
              </w:rPr>
              <w:t>AALI-C-Mgmt</w:t>
            </w:r>
            <w:r>
              <w:rPr>
                <w:spacing w:val="-12"/>
                <w:sz w:val="20"/>
              </w:rPr>
              <w:t> </w:t>
            </w:r>
            <w:r>
              <w:rPr>
                <w:sz w:val="20"/>
              </w:rPr>
              <w:t>HAM</w:t>
            </w:r>
            <w:r>
              <w:rPr>
                <w:spacing w:val="-13"/>
                <w:sz w:val="20"/>
              </w:rPr>
              <w:t> </w:t>
            </w:r>
            <w:r>
              <w:rPr>
                <w:sz w:val="20"/>
              </w:rPr>
              <w:t>registration Incorporate Editorial comments</w:t>
            </w:r>
          </w:p>
        </w:tc>
      </w:tr>
      <w:tr>
        <w:trPr>
          <w:trHeight w:val="2870" w:hRule="atLeast"/>
        </w:trPr>
        <w:tc>
          <w:tcPr>
            <w:tcW w:w="1268" w:type="dxa"/>
          </w:tcPr>
          <w:p>
            <w:pPr>
              <w:pStyle w:val="TableParagraph"/>
              <w:ind w:left="108"/>
              <w:rPr>
                <w:sz w:val="20"/>
              </w:rPr>
            </w:pPr>
            <w:r>
              <w:rPr>
                <w:spacing w:val="-2"/>
                <w:sz w:val="20"/>
              </w:rPr>
              <w:t>2023.11.7</w:t>
            </w:r>
          </w:p>
        </w:tc>
        <w:tc>
          <w:tcPr>
            <w:tcW w:w="951" w:type="dxa"/>
          </w:tcPr>
          <w:p>
            <w:pPr>
              <w:pStyle w:val="TableParagraph"/>
              <w:ind w:left="0" w:right="23"/>
              <w:jc w:val="center"/>
              <w:rPr>
                <w:sz w:val="20"/>
              </w:rPr>
            </w:pPr>
            <w:r>
              <w:rPr>
                <w:spacing w:val="-2"/>
                <w:sz w:val="20"/>
              </w:rPr>
              <w:t>05.00.02</w:t>
            </w:r>
          </w:p>
        </w:tc>
        <w:tc>
          <w:tcPr>
            <w:tcW w:w="2063" w:type="dxa"/>
          </w:tcPr>
          <w:p>
            <w:pPr>
              <w:pStyle w:val="TableParagraph"/>
              <w:spacing w:line="427" w:lineRule="auto"/>
              <w:ind w:left="106" w:right="612"/>
              <w:rPr>
                <w:sz w:val="20"/>
              </w:rPr>
            </w:pPr>
            <w:r>
              <w:rPr>
                <w:sz w:val="20"/>
              </w:rPr>
              <w:t>Padma</w:t>
            </w:r>
            <w:r>
              <w:rPr>
                <w:spacing w:val="-13"/>
                <w:sz w:val="20"/>
              </w:rPr>
              <w:t> </w:t>
            </w:r>
            <w:r>
              <w:rPr>
                <w:sz w:val="20"/>
              </w:rPr>
              <w:t>Sudarsan </w:t>
            </w:r>
            <w:r>
              <w:rPr>
                <w:spacing w:val="-2"/>
                <w:sz w:val="20"/>
              </w:rPr>
              <w:t>VMware</w:t>
            </w:r>
          </w:p>
        </w:tc>
        <w:tc>
          <w:tcPr>
            <w:tcW w:w="5786" w:type="dxa"/>
          </w:tcPr>
          <w:p>
            <w:pPr>
              <w:pStyle w:val="TableParagraph"/>
              <w:ind w:left="106"/>
              <w:rPr>
                <w:sz w:val="20"/>
              </w:rPr>
            </w:pPr>
            <w:r>
              <w:rPr>
                <w:sz w:val="20"/>
              </w:rPr>
              <w:t>Incorporate</w:t>
            </w:r>
            <w:r>
              <w:rPr>
                <w:spacing w:val="-4"/>
                <w:sz w:val="20"/>
              </w:rPr>
              <w:t> </w:t>
            </w:r>
            <w:r>
              <w:rPr>
                <w:sz w:val="20"/>
              </w:rPr>
              <w:t>the</w:t>
            </w:r>
            <w:r>
              <w:rPr>
                <w:spacing w:val="-7"/>
                <w:sz w:val="20"/>
              </w:rPr>
              <w:t> </w:t>
            </w:r>
            <w:r>
              <w:rPr>
                <w:sz w:val="20"/>
              </w:rPr>
              <w:t>following</w:t>
            </w:r>
            <w:r>
              <w:rPr>
                <w:spacing w:val="-6"/>
                <w:sz w:val="20"/>
              </w:rPr>
              <w:t> </w:t>
            </w:r>
            <w:r>
              <w:rPr>
                <w:spacing w:val="-4"/>
                <w:sz w:val="20"/>
              </w:rPr>
              <w:t>CRs.</w:t>
            </w:r>
          </w:p>
          <w:p>
            <w:pPr>
              <w:pStyle w:val="TableParagraph"/>
              <w:spacing w:line="427" w:lineRule="auto" w:before="180"/>
              <w:ind w:left="106" w:right="1766"/>
              <w:rPr>
                <w:sz w:val="20"/>
              </w:rPr>
            </w:pPr>
            <w:r>
              <w:rPr>
                <w:sz w:val="20"/>
              </w:rPr>
              <w:t>QCM:</w:t>
            </w:r>
            <w:r>
              <w:rPr>
                <w:spacing w:val="-9"/>
                <w:sz w:val="20"/>
              </w:rPr>
              <w:t> </w:t>
            </w:r>
            <w:r>
              <w:rPr>
                <w:sz w:val="20"/>
              </w:rPr>
              <w:t>Remove</w:t>
            </w:r>
            <w:r>
              <w:rPr>
                <w:spacing w:val="-9"/>
                <w:sz w:val="20"/>
              </w:rPr>
              <w:t> </w:t>
            </w:r>
            <w:r>
              <w:rPr>
                <w:sz w:val="20"/>
              </w:rPr>
              <w:t>reference</w:t>
            </w:r>
            <w:r>
              <w:rPr>
                <w:spacing w:val="-9"/>
                <w:sz w:val="20"/>
              </w:rPr>
              <w:t> </w:t>
            </w:r>
            <w:r>
              <w:rPr>
                <w:sz w:val="20"/>
              </w:rPr>
              <w:t>to</w:t>
            </w:r>
            <w:r>
              <w:rPr>
                <w:spacing w:val="-8"/>
                <w:sz w:val="20"/>
              </w:rPr>
              <w:t> </w:t>
            </w:r>
            <w:r>
              <w:rPr>
                <w:sz w:val="20"/>
              </w:rPr>
              <w:t>Alarm</w:t>
            </w:r>
            <w:r>
              <w:rPr>
                <w:spacing w:val="-8"/>
                <w:sz w:val="20"/>
              </w:rPr>
              <w:t> </w:t>
            </w:r>
            <w:r>
              <w:rPr>
                <w:sz w:val="20"/>
              </w:rPr>
              <w:t>Dictionary QCM: Add HAM IM State</w:t>
            </w:r>
          </w:p>
          <w:p>
            <w:pPr>
              <w:pStyle w:val="TableParagraph"/>
              <w:spacing w:line="429" w:lineRule="auto" w:before="2"/>
              <w:ind w:left="106" w:right="2502"/>
              <w:rPr>
                <w:sz w:val="20"/>
              </w:rPr>
            </w:pPr>
            <w:r>
              <w:rPr>
                <w:sz w:val="20"/>
              </w:rPr>
              <w:t>QCM:</w:t>
            </w:r>
            <w:r>
              <w:rPr>
                <w:spacing w:val="-11"/>
                <w:sz w:val="20"/>
              </w:rPr>
              <w:t> </w:t>
            </w:r>
            <w:r>
              <w:rPr>
                <w:sz w:val="20"/>
              </w:rPr>
              <w:t>AAL</w:t>
            </w:r>
            <w:r>
              <w:rPr>
                <w:spacing w:val="-9"/>
                <w:sz w:val="20"/>
              </w:rPr>
              <w:t> </w:t>
            </w:r>
            <w:r>
              <w:rPr>
                <w:sz w:val="20"/>
              </w:rPr>
              <w:t>Common</w:t>
            </w:r>
            <w:r>
              <w:rPr>
                <w:spacing w:val="-10"/>
                <w:sz w:val="20"/>
              </w:rPr>
              <w:t> </w:t>
            </w:r>
            <w:r>
              <w:rPr>
                <w:sz w:val="20"/>
              </w:rPr>
              <w:t>Add</w:t>
            </w:r>
            <w:r>
              <w:rPr>
                <w:spacing w:val="-12"/>
                <w:sz w:val="20"/>
              </w:rPr>
              <w:t> </w:t>
            </w:r>
            <w:r>
              <w:rPr>
                <w:sz w:val="20"/>
              </w:rPr>
              <w:t>Capabilities QCM: Add HAM IM</w:t>
            </w:r>
          </w:p>
          <w:p>
            <w:pPr>
              <w:pStyle w:val="TableParagraph"/>
              <w:spacing w:line="226" w:lineRule="exact"/>
              <w:ind w:left="106"/>
              <w:rPr>
                <w:sz w:val="20"/>
              </w:rPr>
            </w:pPr>
            <w:r>
              <w:rPr>
                <w:sz w:val="20"/>
              </w:rPr>
              <w:t>QCM:</w:t>
            </w:r>
            <w:r>
              <w:rPr>
                <w:spacing w:val="-7"/>
                <w:sz w:val="20"/>
              </w:rPr>
              <w:t> </w:t>
            </w:r>
            <w:r>
              <w:rPr>
                <w:sz w:val="20"/>
              </w:rPr>
              <w:t>Fix</w:t>
            </w:r>
            <w:r>
              <w:rPr>
                <w:spacing w:val="-4"/>
                <w:sz w:val="20"/>
              </w:rPr>
              <w:t> </w:t>
            </w:r>
            <w:r>
              <w:rPr>
                <w:sz w:val="20"/>
              </w:rPr>
              <w:t>DMS</w:t>
            </w:r>
            <w:r>
              <w:rPr>
                <w:spacing w:val="-5"/>
                <w:sz w:val="20"/>
              </w:rPr>
              <w:t> </w:t>
            </w:r>
            <w:r>
              <w:rPr>
                <w:sz w:val="20"/>
              </w:rPr>
              <w:t>AAL</w:t>
            </w:r>
            <w:r>
              <w:rPr>
                <w:spacing w:val="-2"/>
                <w:sz w:val="20"/>
              </w:rPr>
              <w:t> </w:t>
            </w:r>
            <w:r>
              <w:rPr>
                <w:sz w:val="20"/>
              </w:rPr>
              <w:t>Scenarios</w:t>
            </w:r>
            <w:r>
              <w:rPr>
                <w:spacing w:val="-5"/>
                <w:sz w:val="20"/>
              </w:rPr>
              <w:t> </w:t>
            </w:r>
            <w:r>
              <w:rPr>
                <w:spacing w:val="-2"/>
                <w:sz w:val="20"/>
              </w:rPr>
              <w:t>Requirement</w:t>
            </w:r>
          </w:p>
          <w:p>
            <w:pPr>
              <w:pStyle w:val="TableParagraph"/>
              <w:spacing w:before="181"/>
              <w:ind w:left="106"/>
              <w:rPr>
                <w:sz w:val="20"/>
              </w:rPr>
            </w:pPr>
            <w:r>
              <w:rPr>
                <w:sz w:val="20"/>
              </w:rPr>
              <w:t>Incorporate</w:t>
            </w:r>
            <w:r>
              <w:rPr>
                <w:spacing w:val="-8"/>
                <w:sz w:val="20"/>
              </w:rPr>
              <w:t> </w:t>
            </w:r>
            <w:r>
              <w:rPr>
                <w:sz w:val="20"/>
              </w:rPr>
              <w:t>Editorial</w:t>
            </w:r>
            <w:r>
              <w:rPr>
                <w:spacing w:val="-6"/>
                <w:sz w:val="20"/>
              </w:rPr>
              <w:t> </w:t>
            </w:r>
            <w:r>
              <w:rPr>
                <w:spacing w:val="-2"/>
                <w:sz w:val="20"/>
              </w:rPr>
              <w:t>comments.</w:t>
            </w:r>
          </w:p>
        </w:tc>
      </w:tr>
      <w:tr>
        <w:trPr>
          <w:trHeight w:val="4891" w:hRule="atLeast"/>
        </w:trPr>
        <w:tc>
          <w:tcPr>
            <w:tcW w:w="1268" w:type="dxa"/>
          </w:tcPr>
          <w:p>
            <w:pPr>
              <w:pStyle w:val="TableParagraph"/>
              <w:ind w:left="108"/>
              <w:rPr>
                <w:sz w:val="20"/>
              </w:rPr>
            </w:pPr>
            <w:r>
              <w:rPr>
                <w:spacing w:val="-2"/>
                <w:sz w:val="20"/>
              </w:rPr>
              <w:t>2024-1-</w:t>
            </w:r>
            <w:r>
              <w:rPr>
                <w:spacing w:val="-5"/>
                <w:sz w:val="20"/>
              </w:rPr>
              <w:t>22</w:t>
            </w:r>
          </w:p>
        </w:tc>
        <w:tc>
          <w:tcPr>
            <w:tcW w:w="951" w:type="dxa"/>
          </w:tcPr>
          <w:p>
            <w:pPr>
              <w:pStyle w:val="TableParagraph"/>
              <w:ind w:left="0" w:right="23"/>
              <w:jc w:val="center"/>
              <w:rPr>
                <w:sz w:val="20"/>
              </w:rPr>
            </w:pPr>
            <w:r>
              <w:rPr>
                <w:spacing w:val="-2"/>
                <w:sz w:val="20"/>
              </w:rPr>
              <w:t>06.00.01</w:t>
            </w:r>
          </w:p>
        </w:tc>
        <w:tc>
          <w:tcPr>
            <w:tcW w:w="2063" w:type="dxa"/>
          </w:tcPr>
          <w:p>
            <w:pPr>
              <w:pStyle w:val="TableParagraph"/>
              <w:spacing w:line="427" w:lineRule="auto"/>
              <w:ind w:left="106"/>
              <w:rPr>
                <w:sz w:val="20"/>
              </w:rPr>
            </w:pPr>
            <w:r>
              <w:rPr>
                <w:sz w:val="20"/>
              </w:rPr>
              <w:t>Padma Sudarsan VMware</w:t>
            </w:r>
            <w:r>
              <w:rPr>
                <w:spacing w:val="-13"/>
                <w:sz w:val="20"/>
              </w:rPr>
              <w:t> </w:t>
            </w:r>
            <w:r>
              <w:rPr>
                <w:sz w:val="20"/>
              </w:rPr>
              <w:t>by</w:t>
            </w:r>
            <w:r>
              <w:rPr>
                <w:spacing w:val="-12"/>
                <w:sz w:val="20"/>
              </w:rPr>
              <w:t> </w:t>
            </w:r>
            <w:r>
              <w:rPr>
                <w:sz w:val="20"/>
              </w:rPr>
              <w:t>Broadcom</w:t>
            </w:r>
          </w:p>
        </w:tc>
        <w:tc>
          <w:tcPr>
            <w:tcW w:w="5786" w:type="dxa"/>
          </w:tcPr>
          <w:p>
            <w:pPr>
              <w:pStyle w:val="TableParagraph"/>
              <w:ind w:left="106"/>
              <w:rPr>
                <w:sz w:val="20"/>
              </w:rPr>
            </w:pPr>
            <w:r>
              <w:rPr>
                <w:sz w:val="20"/>
              </w:rPr>
              <w:t>Incorporate</w:t>
            </w:r>
            <w:r>
              <w:rPr>
                <w:spacing w:val="-6"/>
                <w:sz w:val="20"/>
              </w:rPr>
              <w:t> </w:t>
            </w:r>
            <w:r>
              <w:rPr>
                <w:sz w:val="20"/>
              </w:rPr>
              <w:t>the</w:t>
            </w:r>
            <w:r>
              <w:rPr>
                <w:spacing w:val="-7"/>
                <w:sz w:val="20"/>
              </w:rPr>
              <w:t> </w:t>
            </w:r>
            <w:r>
              <w:rPr>
                <w:sz w:val="20"/>
              </w:rPr>
              <w:t>following</w:t>
            </w:r>
            <w:r>
              <w:rPr>
                <w:spacing w:val="-4"/>
                <w:sz w:val="20"/>
              </w:rPr>
              <w:t> CRs:</w:t>
            </w:r>
          </w:p>
          <w:p>
            <w:pPr>
              <w:pStyle w:val="TableParagraph"/>
              <w:spacing w:before="180"/>
              <w:ind w:left="106"/>
              <w:rPr>
                <w:sz w:val="20"/>
              </w:rPr>
            </w:pPr>
            <w:r>
              <w:rPr>
                <w:spacing w:val="-2"/>
                <w:sz w:val="20"/>
              </w:rPr>
              <w:t>DCM-2023.10.24-</w:t>
            </w:r>
            <w:r>
              <w:rPr>
                <w:spacing w:val="-4"/>
                <w:sz w:val="20"/>
              </w:rPr>
              <w:t>WG6-</w:t>
            </w:r>
          </w:p>
          <w:p>
            <w:pPr>
              <w:pStyle w:val="TableParagraph"/>
              <w:tabs>
                <w:tab w:pos="1328" w:val="left" w:leader="underscore"/>
              </w:tabs>
              <w:spacing w:before="1"/>
              <w:ind w:left="106"/>
              <w:rPr>
                <w:sz w:val="20"/>
              </w:rPr>
            </w:pPr>
            <w:r>
              <w:rPr>
                <w:spacing w:val="-2"/>
                <w:sz w:val="20"/>
              </w:rPr>
              <w:t>commonAPI</w:t>
            </w:r>
            <w:r>
              <w:rPr>
                <w:sz w:val="20"/>
              </w:rPr>
              <w:tab/>
            </w:r>
            <w:r>
              <w:rPr>
                <w:spacing w:val="-2"/>
                <w:sz w:val="20"/>
              </w:rPr>
              <w:t>CR001_scope_overview_v03</w:t>
            </w:r>
          </w:p>
          <w:p>
            <w:pPr>
              <w:pStyle w:val="TableParagraph"/>
              <w:spacing w:before="180"/>
              <w:ind w:left="106"/>
              <w:rPr>
                <w:sz w:val="20"/>
              </w:rPr>
            </w:pPr>
            <w:r>
              <w:rPr>
                <w:spacing w:val="-2"/>
                <w:sz w:val="20"/>
              </w:rPr>
              <w:t>QCM-2023.12.01-WG6-CR-0052-Common-API-Add-aalLpuConfig </w:t>
            </w:r>
            <w:r>
              <w:rPr>
                <w:sz w:val="20"/>
              </w:rPr>
              <w:t>attribute to LPU</w:t>
            </w:r>
          </w:p>
          <w:p>
            <w:pPr>
              <w:pStyle w:val="TableParagraph"/>
              <w:spacing w:before="179"/>
              <w:ind w:left="106"/>
              <w:rPr>
                <w:sz w:val="20"/>
              </w:rPr>
            </w:pPr>
            <w:r>
              <w:rPr>
                <w:spacing w:val="-2"/>
                <w:sz w:val="20"/>
              </w:rPr>
              <w:t>QCM-2023.12.11-WG6-CR-0055-Common-API-Add-LPU-</w:t>
            </w:r>
            <w:r>
              <w:rPr>
                <w:spacing w:val="-5"/>
                <w:sz w:val="20"/>
              </w:rPr>
              <w:t>HW-</w:t>
            </w:r>
          </w:p>
          <w:p>
            <w:pPr>
              <w:pStyle w:val="TableParagraph"/>
              <w:ind w:left="106"/>
              <w:rPr>
                <w:sz w:val="20"/>
              </w:rPr>
            </w:pPr>
            <w:r>
              <w:rPr>
                <w:spacing w:val="-2"/>
                <w:sz w:val="20"/>
              </w:rPr>
              <w:t>Accel-Conditions</w:t>
            </w:r>
          </w:p>
          <w:p>
            <w:pPr>
              <w:pStyle w:val="TableParagraph"/>
              <w:spacing w:before="181"/>
              <w:ind w:left="106"/>
              <w:rPr>
                <w:sz w:val="20"/>
              </w:rPr>
            </w:pPr>
            <w:r>
              <w:rPr>
                <w:spacing w:val="-2"/>
                <w:sz w:val="20"/>
              </w:rPr>
              <w:t>QCM-2023.12.11-WG6-CR-0058-Common-API-Remove-</w:t>
            </w:r>
            <w:r>
              <w:rPr>
                <w:spacing w:val="-5"/>
                <w:sz w:val="20"/>
              </w:rPr>
              <w:t>PM-</w:t>
            </w:r>
          </w:p>
          <w:p>
            <w:pPr>
              <w:pStyle w:val="TableParagraph"/>
              <w:ind w:left="106"/>
              <w:rPr>
                <w:sz w:val="20"/>
              </w:rPr>
            </w:pPr>
            <w:r>
              <w:rPr>
                <w:spacing w:val="-2"/>
                <w:sz w:val="20"/>
              </w:rPr>
              <w:t>Dictionary</w:t>
            </w:r>
          </w:p>
          <w:p>
            <w:pPr>
              <w:pStyle w:val="TableParagraph"/>
              <w:spacing w:before="178"/>
              <w:ind w:left="106"/>
              <w:rPr>
                <w:sz w:val="20"/>
              </w:rPr>
            </w:pPr>
            <w:r>
              <w:rPr>
                <w:spacing w:val="-2"/>
                <w:sz w:val="20"/>
              </w:rPr>
              <w:t>QCM-2023.12.21-WG6-CR-0049-Common-API-Add-Capability- Advertisement</w:t>
            </w:r>
          </w:p>
          <w:p>
            <w:pPr>
              <w:pStyle w:val="TableParagraph"/>
              <w:spacing w:before="181"/>
              <w:ind w:left="106"/>
              <w:rPr>
                <w:sz w:val="20"/>
              </w:rPr>
            </w:pPr>
            <w:r>
              <w:rPr>
                <w:spacing w:val="-2"/>
                <w:sz w:val="20"/>
              </w:rPr>
              <w:t>QCM-2023.12.21-WG6-CR-0056-Common-API-Identify-Common- Requirements</w:t>
            </w:r>
          </w:p>
          <w:p>
            <w:pPr>
              <w:pStyle w:val="TableParagraph"/>
              <w:spacing w:before="181"/>
              <w:ind w:left="106"/>
              <w:rPr>
                <w:sz w:val="20"/>
              </w:rPr>
            </w:pPr>
            <w:r>
              <w:rPr>
                <w:spacing w:val="-2"/>
                <w:sz w:val="20"/>
              </w:rPr>
              <w:t>QCM-2023.11.30-WG6-CR-0051-Common-</w:t>
            </w:r>
            <w:r>
              <w:rPr>
                <w:spacing w:val="-4"/>
                <w:sz w:val="20"/>
              </w:rPr>
              <w:t>API-</w:t>
            </w:r>
          </w:p>
          <w:p>
            <w:pPr>
              <w:pStyle w:val="TableParagraph"/>
              <w:ind w:left="106"/>
              <w:rPr>
                <w:sz w:val="20"/>
              </w:rPr>
            </w:pPr>
            <w:r>
              <w:rPr>
                <w:spacing w:val="-2"/>
                <w:sz w:val="20"/>
              </w:rPr>
              <w:t>Remove_OCloud_Resource_Ref</w:t>
            </w:r>
          </w:p>
        </w:tc>
      </w:tr>
      <w:tr>
        <w:trPr>
          <w:trHeight w:val="4020" w:hRule="atLeast"/>
        </w:trPr>
        <w:tc>
          <w:tcPr>
            <w:tcW w:w="1268" w:type="dxa"/>
          </w:tcPr>
          <w:p>
            <w:pPr>
              <w:pStyle w:val="TableParagraph"/>
              <w:ind w:left="108"/>
              <w:rPr>
                <w:sz w:val="20"/>
              </w:rPr>
            </w:pPr>
            <w:r>
              <w:rPr>
                <w:spacing w:val="-2"/>
                <w:sz w:val="20"/>
              </w:rPr>
              <w:t>2024-1-</w:t>
            </w:r>
            <w:r>
              <w:rPr>
                <w:spacing w:val="-5"/>
                <w:sz w:val="20"/>
              </w:rPr>
              <w:t>22</w:t>
            </w:r>
          </w:p>
        </w:tc>
        <w:tc>
          <w:tcPr>
            <w:tcW w:w="951" w:type="dxa"/>
          </w:tcPr>
          <w:p>
            <w:pPr>
              <w:pStyle w:val="TableParagraph"/>
              <w:ind w:left="1" w:right="23"/>
              <w:jc w:val="center"/>
              <w:rPr>
                <w:sz w:val="20"/>
              </w:rPr>
            </w:pPr>
            <w:r>
              <w:rPr>
                <w:spacing w:val="-2"/>
                <w:sz w:val="20"/>
              </w:rPr>
              <w:t>06.00.02</w:t>
            </w:r>
          </w:p>
        </w:tc>
        <w:tc>
          <w:tcPr>
            <w:tcW w:w="2063" w:type="dxa"/>
          </w:tcPr>
          <w:p>
            <w:pPr>
              <w:pStyle w:val="TableParagraph"/>
              <w:spacing w:line="429" w:lineRule="auto"/>
              <w:ind w:left="106"/>
              <w:rPr>
                <w:sz w:val="20"/>
              </w:rPr>
            </w:pPr>
            <w:r>
              <w:rPr>
                <w:sz w:val="20"/>
              </w:rPr>
              <w:t>Padma Sudarsan VMware</w:t>
            </w:r>
            <w:r>
              <w:rPr>
                <w:spacing w:val="-13"/>
                <w:sz w:val="20"/>
              </w:rPr>
              <w:t> </w:t>
            </w:r>
            <w:r>
              <w:rPr>
                <w:sz w:val="20"/>
              </w:rPr>
              <w:t>by</w:t>
            </w:r>
            <w:r>
              <w:rPr>
                <w:spacing w:val="-12"/>
                <w:sz w:val="20"/>
              </w:rPr>
              <w:t> </w:t>
            </w:r>
            <w:r>
              <w:rPr>
                <w:sz w:val="20"/>
              </w:rPr>
              <w:t>Broadcom</w:t>
            </w:r>
          </w:p>
        </w:tc>
        <w:tc>
          <w:tcPr>
            <w:tcW w:w="5786" w:type="dxa"/>
          </w:tcPr>
          <w:p>
            <w:pPr>
              <w:pStyle w:val="TableParagraph"/>
              <w:ind w:left="106"/>
              <w:rPr>
                <w:sz w:val="20"/>
              </w:rPr>
            </w:pPr>
            <w:r>
              <w:rPr>
                <w:sz w:val="20"/>
              </w:rPr>
              <w:t>Incorporate</w:t>
            </w:r>
            <w:r>
              <w:rPr>
                <w:spacing w:val="-6"/>
                <w:sz w:val="20"/>
              </w:rPr>
              <w:t> </w:t>
            </w:r>
            <w:r>
              <w:rPr>
                <w:sz w:val="20"/>
              </w:rPr>
              <w:t>the</w:t>
            </w:r>
            <w:r>
              <w:rPr>
                <w:spacing w:val="-7"/>
                <w:sz w:val="20"/>
              </w:rPr>
              <w:t> </w:t>
            </w:r>
            <w:r>
              <w:rPr>
                <w:sz w:val="20"/>
              </w:rPr>
              <w:t>following</w:t>
            </w:r>
            <w:r>
              <w:rPr>
                <w:spacing w:val="-7"/>
                <w:sz w:val="20"/>
              </w:rPr>
              <w:t> </w:t>
            </w:r>
            <w:r>
              <w:rPr>
                <w:spacing w:val="-4"/>
                <w:sz w:val="20"/>
              </w:rPr>
              <w:t>CRs:</w:t>
            </w:r>
          </w:p>
          <w:p>
            <w:pPr>
              <w:pStyle w:val="TableParagraph"/>
              <w:spacing w:line="400" w:lineRule="atLeast" w:before="11"/>
              <w:ind w:left="106" w:right="267"/>
              <w:rPr>
                <w:sz w:val="20"/>
              </w:rPr>
            </w:pPr>
            <w:r>
              <w:rPr>
                <w:sz w:val="20"/>
              </w:rPr>
              <w:t>NOK-2023.10.11-WG6-CR0083-AAL-Common-HAM_IM</w:t>
            </w:r>
            <w:r>
              <w:rPr>
                <w:spacing w:val="-13"/>
                <w:sz w:val="20"/>
              </w:rPr>
              <w:t> </w:t>
            </w:r>
            <w:r>
              <w:rPr>
                <w:sz w:val="20"/>
              </w:rPr>
              <w:t>v00.06 </w:t>
            </w:r>
            <w:r>
              <w:rPr>
                <w:spacing w:val="-2"/>
                <w:sz w:val="20"/>
              </w:rPr>
              <w:t>DCM-2023.01.19-WG6-</w:t>
            </w:r>
          </w:p>
          <w:p>
            <w:pPr>
              <w:pStyle w:val="TableParagraph"/>
              <w:tabs>
                <w:tab w:pos="1328" w:val="left" w:leader="underscore"/>
              </w:tabs>
              <w:spacing w:before="8"/>
              <w:ind w:left="106"/>
              <w:rPr>
                <w:sz w:val="20"/>
              </w:rPr>
            </w:pPr>
            <w:r>
              <w:rPr>
                <w:spacing w:val="-2"/>
                <w:sz w:val="20"/>
              </w:rPr>
              <w:t>commonAPI</w:t>
            </w:r>
            <w:r>
              <w:rPr>
                <w:sz w:val="20"/>
              </w:rPr>
              <w:tab/>
            </w:r>
            <w:r>
              <w:rPr>
                <w:spacing w:val="-2"/>
                <w:sz w:val="20"/>
              </w:rPr>
              <w:t>CR002_HAM_func_requirements_v06</w:t>
            </w:r>
          </w:p>
          <w:p>
            <w:pPr>
              <w:pStyle w:val="TableParagraph"/>
              <w:spacing w:before="181"/>
              <w:ind w:left="106"/>
              <w:rPr>
                <w:sz w:val="20"/>
              </w:rPr>
            </w:pPr>
            <w:r>
              <w:rPr>
                <w:sz w:val="20"/>
              </w:rPr>
              <w:t>DCM-2023.10.24-WG6-commonAPI</w:t>
            </w:r>
            <w:r>
              <w:rPr>
                <w:spacing w:val="80"/>
                <w:sz w:val="20"/>
                <w:u w:val="single"/>
              </w:rPr>
              <w:t> </w:t>
            </w:r>
            <w:r>
              <w:rPr>
                <w:sz w:val="20"/>
                <w:u w:val="none"/>
              </w:rPr>
              <w:t>CR003_c-mgmt </w:t>
            </w:r>
            <w:r>
              <w:rPr>
                <w:spacing w:val="-2"/>
                <w:sz w:val="20"/>
                <w:u w:val="none"/>
              </w:rPr>
              <w:t>requirements_v04</w:t>
            </w:r>
          </w:p>
          <w:p>
            <w:pPr>
              <w:pStyle w:val="TableParagraph"/>
              <w:spacing w:before="181"/>
              <w:ind w:left="106"/>
              <w:rPr>
                <w:sz w:val="20"/>
              </w:rPr>
            </w:pPr>
            <w:r>
              <w:rPr>
                <w:spacing w:val="-2"/>
                <w:sz w:val="20"/>
              </w:rPr>
              <w:t>NOK-2023.12.11-WG6-CR-AAL</w:t>
            </w:r>
            <w:r>
              <w:rPr>
                <w:spacing w:val="16"/>
                <w:sz w:val="20"/>
              </w:rPr>
              <w:t> </w:t>
            </w:r>
            <w:r>
              <w:rPr>
                <w:spacing w:val="-2"/>
                <w:sz w:val="20"/>
              </w:rPr>
              <w:t>Common</w:t>
            </w:r>
            <w:r>
              <w:rPr>
                <w:spacing w:val="17"/>
                <w:sz w:val="20"/>
              </w:rPr>
              <w:t> </w:t>
            </w:r>
            <w:r>
              <w:rPr>
                <w:spacing w:val="-5"/>
                <w:sz w:val="20"/>
              </w:rPr>
              <w:t>API</w:t>
            </w:r>
          </w:p>
          <w:p>
            <w:pPr>
              <w:pStyle w:val="TableParagraph"/>
              <w:ind w:left="106"/>
              <w:rPr>
                <w:sz w:val="20"/>
              </w:rPr>
            </w:pPr>
            <w:r>
              <w:rPr>
                <w:spacing w:val="-2"/>
                <w:sz w:val="20"/>
              </w:rPr>
              <w:t>Mgmt_requirement_v03</w:t>
            </w:r>
          </w:p>
          <w:p>
            <w:pPr>
              <w:pStyle w:val="TableParagraph"/>
              <w:spacing w:before="178"/>
              <w:ind w:left="106"/>
              <w:rPr>
                <w:sz w:val="20"/>
              </w:rPr>
            </w:pPr>
            <w:r>
              <w:rPr>
                <w:sz w:val="20"/>
              </w:rPr>
              <w:t>DCM-2024.01.22-WG6-commonAPI</w:t>
            </w:r>
            <w:r>
              <w:rPr>
                <w:spacing w:val="80"/>
                <w:sz w:val="20"/>
                <w:u w:val="single"/>
              </w:rPr>
              <w:t> </w:t>
            </w:r>
            <w:r>
              <w:rPr>
                <w:sz w:val="20"/>
                <w:u w:val="none"/>
              </w:rPr>
              <w:t>CR007_transport_abstraction </w:t>
            </w:r>
            <w:r>
              <w:rPr>
                <w:spacing w:val="-2"/>
                <w:sz w:val="20"/>
                <w:u w:val="none"/>
              </w:rPr>
              <w:t>framework_v1</w:t>
            </w:r>
          </w:p>
          <w:p>
            <w:pPr>
              <w:pStyle w:val="TableParagraph"/>
              <w:spacing w:before="181"/>
              <w:ind w:left="106"/>
              <w:rPr>
                <w:sz w:val="20"/>
              </w:rPr>
            </w:pPr>
            <w:r>
              <w:rPr>
                <w:sz w:val="20"/>
              </w:rPr>
              <w:t>ERI-2024.1.18-WG6-CR-0044-AAL</w:t>
            </w:r>
            <w:r>
              <w:rPr>
                <w:spacing w:val="-10"/>
                <w:sz w:val="20"/>
              </w:rPr>
              <w:t> </w:t>
            </w:r>
            <w:r>
              <w:rPr>
                <w:sz w:val="20"/>
              </w:rPr>
              <w:t>Common</w:t>
            </w:r>
            <w:r>
              <w:rPr>
                <w:spacing w:val="-9"/>
                <w:sz w:val="20"/>
              </w:rPr>
              <w:t> </w:t>
            </w:r>
            <w:r>
              <w:rPr>
                <w:sz w:val="20"/>
              </w:rPr>
              <w:t>API</w:t>
            </w:r>
            <w:r>
              <w:rPr>
                <w:spacing w:val="-11"/>
                <w:sz w:val="20"/>
              </w:rPr>
              <w:t> </w:t>
            </w:r>
            <w:r>
              <w:rPr>
                <w:sz w:val="20"/>
              </w:rPr>
              <w:t>UUID</w:t>
            </w:r>
            <w:r>
              <w:rPr>
                <w:spacing w:val="-10"/>
                <w:sz w:val="20"/>
              </w:rPr>
              <w:t> </w:t>
            </w:r>
            <w:r>
              <w:rPr>
                <w:spacing w:val="-2"/>
                <w:sz w:val="20"/>
              </w:rPr>
              <w:t>definition</w:t>
            </w:r>
          </w:p>
          <w:p>
            <w:pPr>
              <w:pStyle w:val="TableParagraph"/>
              <w:ind w:left="106"/>
              <w:rPr>
                <w:sz w:val="20"/>
              </w:rPr>
            </w:pPr>
            <w:r>
              <w:rPr>
                <w:sz w:val="20"/>
              </w:rPr>
              <w:t>and</w:t>
            </w:r>
            <w:r>
              <w:rPr>
                <w:spacing w:val="-1"/>
                <w:sz w:val="20"/>
              </w:rPr>
              <w:t> </w:t>
            </w:r>
            <w:r>
              <w:rPr>
                <w:spacing w:val="-2"/>
                <w:sz w:val="20"/>
              </w:rPr>
              <w:t>reference_v3</w:t>
            </w:r>
          </w:p>
        </w:tc>
      </w:tr>
    </w:tbl>
    <w:p>
      <w:pPr>
        <w:spacing w:after="0"/>
        <w:rPr>
          <w:sz w:val="20"/>
        </w:rPr>
        <w:sectPr>
          <w:type w:val="continuous"/>
          <w:pgSz w:w="11910" w:h="16850"/>
          <w:pgMar w:header="946" w:footer="694" w:top="1500" w:bottom="880" w:left="640" w:right="420"/>
        </w:sectPr>
      </w:pPr>
    </w:p>
    <w:p>
      <w:pPr>
        <w:pStyle w:val="BodyText"/>
        <w:rPr>
          <w:rFonts w:ascii="Arial"/>
          <w:sz w:val="7"/>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951"/>
        <w:gridCol w:w="2063"/>
        <w:gridCol w:w="5786"/>
      </w:tblGrid>
      <w:tr>
        <w:trPr>
          <w:trHeight w:val="1048" w:hRule="atLeast"/>
        </w:trPr>
        <w:tc>
          <w:tcPr>
            <w:tcW w:w="1268" w:type="dxa"/>
          </w:tcPr>
          <w:p>
            <w:pPr>
              <w:pStyle w:val="TableParagraph"/>
              <w:ind w:left="0"/>
              <w:rPr>
                <w:sz w:val="18"/>
              </w:rPr>
            </w:pPr>
          </w:p>
        </w:tc>
        <w:tc>
          <w:tcPr>
            <w:tcW w:w="951" w:type="dxa"/>
          </w:tcPr>
          <w:p>
            <w:pPr>
              <w:pStyle w:val="TableParagraph"/>
              <w:ind w:left="0"/>
              <w:rPr>
                <w:sz w:val="18"/>
              </w:rPr>
            </w:pPr>
          </w:p>
        </w:tc>
        <w:tc>
          <w:tcPr>
            <w:tcW w:w="2063" w:type="dxa"/>
          </w:tcPr>
          <w:p>
            <w:pPr>
              <w:pStyle w:val="TableParagraph"/>
              <w:ind w:left="0"/>
              <w:rPr>
                <w:sz w:val="18"/>
              </w:rPr>
            </w:pPr>
          </w:p>
        </w:tc>
        <w:tc>
          <w:tcPr>
            <w:tcW w:w="5786" w:type="dxa"/>
          </w:tcPr>
          <w:p>
            <w:pPr>
              <w:pStyle w:val="TableParagraph"/>
              <w:ind w:left="106"/>
              <w:rPr>
                <w:sz w:val="20"/>
              </w:rPr>
            </w:pPr>
            <w:r>
              <w:rPr>
                <w:sz w:val="20"/>
              </w:rPr>
              <w:t>ERI-2024.1.23-WG6-CR-0045-AAL</w:t>
            </w:r>
            <w:r>
              <w:rPr>
                <w:spacing w:val="-10"/>
                <w:sz w:val="20"/>
              </w:rPr>
              <w:t> </w:t>
            </w:r>
            <w:r>
              <w:rPr>
                <w:sz w:val="20"/>
              </w:rPr>
              <w:t>Common</w:t>
            </w:r>
            <w:r>
              <w:rPr>
                <w:spacing w:val="-10"/>
                <w:sz w:val="20"/>
              </w:rPr>
              <w:t> </w:t>
            </w:r>
            <w:r>
              <w:rPr>
                <w:sz w:val="20"/>
              </w:rPr>
              <w:t>API</w:t>
            </w:r>
            <w:r>
              <w:rPr>
                <w:spacing w:val="-10"/>
                <w:sz w:val="20"/>
              </w:rPr>
              <w:t> </w:t>
            </w:r>
            <w:r>
              <w:rPr>
                <w:sz w:val="20"/>
              </w:rPr>
              <w:t>URI</w:t>
            </w:r>
            <w:r>
              <w:rPr>
                <w:spacing w:val="-10"/>
                <w:sz w:val="20"/>
              </w:rPr>
              <w:t> </w:t>
            </w:r>
            <w:r>
              <w:rPr>
                <w:spacing w:val="-2"/>
                <w:sz w:val="20"/>
              </w:rPr>
              <w:t>reference</w:t>
            </w:r>
          </w:p>
          <w:p>
            <w:pPr>
              <w:pStyle w:val="TableParagraph"/>
              <w:spacing w:before="1"/>
              <w:ind w:left="106"/>
              <w:rPr>
                <w:sz w:val="20"/>
              </w:rPr>
            </w:pPr>
            <w:r>
              <w:rPr>
                <w:sz w:val="20"/>
              </w:rPr>
              <w:t>and</w:t>
            </w:r>
            <w:r>
              <w:rPr>
                <w:spacing w:val="-1"/>
                <w:sz w:val="20"/>
              </w:rPr>
              <w:t> </w:t>
            </w:r>
            <w:r>
              <w:rPr>
                <w:spacing w:val="-2"/>
                <w:sz w:val="20"/>
              </w:rPr>
              <w:t>acronym_v4</w:t>
            </w:r>
          </w:p>
        </w:tc>
      </w:tr>
      <w:tr>
        <w:trPr>
          <w:trHeight w:val="1922" w:hRule="atLeast"/>
        </w:trPr>
        <w:tc>
          <w:tcPr>
            <w:tcW w:w="1268" w:type="dxa"/>
          </w:tcPr>
          <w:p>
            <w:pPr>
              <w:pStyle w:val="TableParagraph"/>
              <w:spacing w:before="2"/>
              <w:ind w:left="108"/>
              <w:rPr>
                <w:sz w:val="20"/>
              </w:rPr>
            </w:pPr>
            <w:r>
              <w:rPr>
                <w:spacing w:val="-2"/>
                <w:sz w:val="20"/>
              </w:rPr>
              <w:t>2024-3-</w:t>
            </w:r>
            <w:r>
              <w:rPr>
                <w:spacing w:val="-5"/>
                <w:sz w:val="20"/>
              </w:rPr>
              <w:t>17</w:t>
            </w:r>
          </w:p>
        </w:tc>
        <w:tc>
          <w:tcPr>
            <w:tcW w:w="951" w:type="dxa"/>
          </w:tcPr>
          <w:p>
            <w:pPr>
              <w:pStyle w:val="TableParagraph"/>
              <w:spacing w:before="2"/>
              <w:ind w:left="0" w:right="23"/>
              <w:jc w:val="center"/>
              <w:rPr>
                <w:sz w:val="20"/>
              </w:rPr>
            </w:pPr>
            <w:r>
              <w:rPr>
                <w:spacing w:val="-2"/>
                <w:sz w:val="20"/>
              </w:rPr>
              <w:t>06.00.03</w:t>
            </w:r>
          </w:p>
        </w:tc>
        <w:tc>
          <w:tcPr>
            <w:tcW w:w="2063" w:type="dxa"/>
          </w:tcPr>
          <w:p>
            <w:pPr>
              <w:pStyle w:val="TableParagraph"/>
              <w:spacing w:line="424" w:lineRule="auto" w:before="2"/>
              <w:ind w:left="106"/>
              <w:rPr>
                <w:sz w:val="20"/>
              </w:rPr>
            </w:pPr>
            <w:r>
              <w:rPr>
                <w:sz w:val="20"/>
              </w:rPr>
              <w:t>Padma Sudarsan VMware</w:t>
            </w:r>
            <w:r>
              <w:rPr>
                <w:spacing w:val="-13"/>
                <w:sz w:val="20"/>
              </w:rPr>
              <w:t> </w:t>
            </w:r>
            <w:r>
              <w:rPr>
                <w:sz w:val="20"/>
              </w:rPr>
              <w:t>by</w:t>
            </w:r>
            <w:r>
              <w:rPr>
                <w:spacing w:val="-12"/>
                <w:sz w:val="20"/>
              </w:rPr>
              <w:t> </w:t>
            </w:r>
            <w:r>
              <w:rPr>
                <w:sz w:val="20"/>
              </w:rPr>
              <w:t>Broadcom</w:t>
            </w:r>
          </w:p>
        </w:tc>
        <w:tc>
          <w:tcPr>
            <w:tcW w:w="5786" w:type="dxa"/>
          </w:tcPr>
          <w:p>
            <w:pPr>
              <w:pStyle w:val="TableParagraph"/>
              <w:ind w:left="106"/>
              <w:rPr>
                <w:sz w:val="20"/>
              </w:rPr>
            </w:pPr>
            <w:r>
              <w:rPr>
                <w:sz w:val="20"/>
              </w:rPr>
              <w:t>DCM-2023.10.24-WG6-commonAPI</w:t>
            </w:r>
            <w:r>
              <w:rPr>
                <w:spacing w:val="80"/>
                <w:sz w:val="20"/>
                <w:u w:val="single"/>
              </w:rPr>
              <w:t> </w:t>
            </w:r>
            <w:r>
              <w:rPr>
                <w:sz w:val="20"/>
                <w:u w:val="none"/>
              </w:rPr>
              <w:t>CR003_c-mgmt </w:t>
            </w:r>
            <w:r>
              <w:rPr>
                <w:spacing w:val="-2"/>
                <w:sz w:val="20"/>
                <w:u w:val="none"/>
              </w:rPr>
              <w:t>requirements_v05</w:t>
            </w:r>
          </w:p>
          <w:p>
            <w:pPr>
              <w:pStyle w:val="TableParagraph"/>
              <w:spacing w:before="181"/>
              <w:ind w:left="106"/>
              <w:rPr>
                <w:sz w:val="20"/>
              </w:rPr>
            </w:pPr>
            <w:r>
              <w:rPr>
                <w:sz w:val="20"/>
              </w:rPr>
              <w:t>ERI</w:t>
            </w:r>
            <w:r>
              <w:rPr>
                <w:spacing w:val="-7"/>
                <w:sz w:val="20"/>
              </w:rPr>
              <w:t> </w:t>
            </w:r>
            <w:r>
              <w:rPr>
                <w:sz w:val="20"/>
              </w:rPr>
              <w:t>-</w:t>
            </w:r>
            <w:r>
              <w:rPr>
                <w:spacing w:val="-8"/>
                <w:sz w:val="20"/>
              </w:rPr>
              <w:t> </w:t>
            </w:r>
            <w:r>
              <w:rPr>
                <w:sz w:val="20"/>
              </w:rPr>
              <w:t>20240110-WG6-CR-0041-AAL</w:t>
            </w:r>
            <w:r>
              <w:rPr>
                <w:spacing w:val="-7"/>
                <w:sz w:val="20"/>
              </w:rPr>
              <w:t> </w:t>
            </w:r>
            <w:r>
              <w:rPr>
                <w:sz w:val="20"/>
              </w:rPr>
              <w:t>Common-API</w:t>
            </w:r>
            <w:r>
              <w:rPr>
                <w:spacing w:val="-7"/>
                <w:sz w:val="20"/>
              </w:rPr>
              <w:t> </w:t>
            </w:r>
            <w:r>
              <w:rPr>
                <w:sz w:val="20"/>
              </w:rPr>
              <w:t>-</w:t>
            </w:r>
            <w:r>
              <w:rPr>
                <w:spacing w:val="-7"/>
                <w:sz w:val="20"/>
              </w:rPr>
              <w:t> </w:t>
            </w:r>
            <w:r>
              <w:rPr>
                <w:sz w:val="20"/>
              </w:rPr>
              <w:t>Removal</w:t>
            </w:r>
            <w:r>
              <w:rPr>
                <w:spacing w:val="-7"/>
                <w:sz w:val="20"/>
              </w:rPr>
              <w:t> </w:t>
            </w:r>
            <w:r>
              <w:rPr>
                <w:spacing w:val="-5"/>
                <w:sz w:val="20"/>
              </w:rPr>
              <w:t>of</w:t>
            </w:r>
          </w:p>
          <w:p>
            <w:pPr>
              <w:pStyle w:val="TableParagraph"/>
              <w:ind w:left="106"/>
              <w:rPr>
                <w:sz w:val="20"/>
              </w:rPr>
            </w:pPr>
            <w:r>
              <w:rPr>
                <w:sz w:val="20"/>
              </w:rPr>
              <w:t>AALI-C-App</w:t>
            </w:r>
            <w:r>
              <w:rPr>
                <w:spacing w:val="-6"/>
                <w:sz w:val="20"/>
              </w:rPr>
              <w:t> </w:t>
            </w:r>
            <w:r>
              <w:rPr>
                <w:sz w:val="20"/>
              </w:rPr>
              <w:t>requirements</w:t>
            </w:r>
            <w:r>
              <w:rPr>
                <w:spacing w:val="-7"/>
                <w:sz w:val="20"/>
              </w:rPr>
              <w:t> </w:t>
            </w:r>
            <w:r>
              <w:rPr>
                <w:sz w:val="20"/>
              </w:rPr>
              <w:t>for</w:t>
            </w:r>
            <w:r>
              <w:rPr>
                <w:spacing w:val="-7"/>
                <w:sz w:val="20"/>
              </w:rPr>
              <w:t> </w:t>
            </w:r>
            <w:r>
              <w:rPr>
                <w:sz w:val="20"/>
              </w:rPr>
              <w:t>interaction</w:t>
            </w:r>
            <w:r>
              <w:rPr>
                <w:spacing w:val="-6"/>
                <w:sz w:val="20"/>
              </w:rPr>
              <w:t> </w:t>
            </w:r>
            <w:r>
              <w:rPr>
                <w:sz w:val="20"/>
              </w:rPr>
              <w:t>with</w:t>
            </w:r>
            <w:r>
              <w:rPr>
                <w:spacing w:val="-5"/>
                <w:sz w:val="20"/>
              </w:rPr>
              <w:t> </w:t>
            </w:r>
            <w:r>
              <w:rPr>
                <w:sz w:val="20"/>
              </w:rPr>
              <w:t>DMS</w:t>
            </w:r>
            <w:r>
              <w:rPr>
                <w:spacing w:val="-8"/>
                <w:sz w:val="20"/>
              </w:rPr>
              <w:t> </w:t>
            </w:r>
            <w:r>
              <w:rPr>
                <w:spacing w:val="-5"/>
                <w:sz w:val="20"/>
              </w:rPr>
              <w:t>v04</w:t>
            </w:r>
          </w:p>
          <w:p>
            <w:pPr>
              <w:pStyle w:val="TableParagraph"/>
              <w:spacing w:before="181"/>
              <w:ind w:left="106"/>
              <w:rPr>
                <w:sz w:val="20"/>
              </w:rPr>
            </w:pPr>
            <w:r>
              <w:rPr>
                <w:sz w:val="20"/>
              </w:rPr>
              <w:t>ERI-2024.1.18-WG6-CR-0043-AAL</w:t>
            </w:r>
            <w:r>
              <w:rPr>
                <w:spacing w:val="-10"/>
                <w:sz w:val="20"/>
              </w:rPr>
              <w:t> </w:t>
            </w:r>
            <w:r>
              <w:rPr>
                <w:sz w:val="20"/>
              </w:rPr>
              <w:t>Common</w:t>
            </w:r>
            <w:r>
              <w:rPr>
                <w:spacing w:val="-9"/>
                <w:sz w:val="20"/>
              </w:rPr>
              <w:t> </w:t>
            </w:r>
            <w:r>
              <w:rPr>
                <w:sz w:val="20"/>
              </w:rPr>
              <w:t>API</w:t>
            </w:r>
            <w:r>
              <w:rPr>
                <w:spacing w:val="-11"/>
                <w:sz w:val="20"/>
              </w:rPr>
              <w:t> </w:t>
            </w:r>
            <w:r>
              <w:rPr>
                <w:sz w:val="20"/>
              </w:rPr>
              <w:t>AAL</w:t>
            </w:r>
            <w:r>
              <w:rPr>
                <w:spacing w:val="-9"/>
                <w:sz w:val="20"/>
              </w:rPr>
              <w:t> </w:t>
            </w:r>
            <w:r>
              <w:rPr>
                <w:spacing w:val="-2"/>
                <w:sz w:val="20"/>
              </w:rPr>
              <w:t>resource</w:t>
            </w:r>
          </w:p>
          <w:p>
            <w:pPr>
              <w:pStyle w:val="TableParagraph"/>
              <w:ind w:left="106"/>
              <w:rPr>
                <w:sz w:val="20"/>
              </w:rPr>
            </w:pPr>
            <w:r>
              <w:rPr>
                <w:sz w:val="20"/>
              </w:rPr>
              <w:t>identifier</w:t>
            </w:r>
            <w:r>
              <w:rPr>
                <w:spacing w:val="-7"/>
                <w:sz w:val="20"/>
              </w:rPr>
              <w:t> </w:t>
            </w:r>
            <w:r>
              <w:rPr>
                <w:spacing w:val="-2"/>
                <w:sz w:val="20"/>
              </w:rPr>
              <w:t>requirements_v7</w:t>
            </w:r>
          </w:p>
        </w:tc>
      </w:tr>
      <w:tr>
        <w:trPr>
          <w:trHeight w:val="597" w:hRule="atLeast"/>
        </w:trPr>
        <w:tc>
          <w:tcPr>
            <w:tcW w:w="1268" w:type="dxa"/>
          </w:tcPr>
          <w:p>
            <w:pPr>
              <w:pStyle w:val="TableParagraph"/>
              <w:ind w:left="108"/>
              <w:rPr>
                <w:sz w:val="20"/>
              </w:rPr>
            </w:pPr>
            <w:r>
              <w:rPr>
                <w:spacing w:val="-2"/>
                <w:sz w:val="20"/>
              </w:rPr>
              <w:t>2024-3-</w:t>
            </w:r>
            <w:r>
              <w:rPr>
                <w:spacing w:val="-5"/>
                <w:sz w:val="20"/>
              </w:rPr>
              <w:t>19</w:t>
            </w:r>
          </w:p>
        </w:tc>
        <w:tc>
          <w:tcPr>
            <w:tcW w:w="951" w:type="dxa"/>
          </w:tcPr>
          <w:p>
            <w:pPr>
              <w:pStyle w:val="TableParagraph"/>
              <w:ind w:left="0" w:right="23"/>
              <w:jc w:val="center"/>
              <w:rPr>
                <w:sz w:val="20"/>
              </w:rPr>
            </w:pPr>
            <w:r>
              <w:rPr>
                <w:spacing w:val="-2"/>
                <w:sz w:val="20"/>
              </w:rPr>
              <w:t>06.00.04</w:t>
            </w:r>
          </w:p>
        </w:tc>
        <w:tc>
          <w:tcPr>
            <w:tcW w:w="2063" w:type="dxa"/>
          </w:tcPr>
          <w:p>
            <w:pPr>
              <w:pStyle w:val="TableParagraph"/>
              <w:ind w:left="106"/>
              <w:rPr>
                <w:sz w:val="20"/>
              </w:rPr>
            </w:pPr>
            <w:r>
              <w:rPr>
                <w:sz w:val="20"/>
              </w:rPr>
              <w:t>Padma Sudarsan VMware</w:t>
            </w:r>
            <w:r>
              <w:rPr>
                <w:spacing w:val="-13"/>
                <w:sz w:val="20"/>
              </w:rPr>
              <w:t> </w:t>
            </w:r>
            <w:r>
              <w:rPr>
                <w:sz w:val="20"/>
              </w:rPr>
              <w:t>by</w:t>
            </w:r>
            <w:r>
              <w:rPr>
                <w:spacing w:val="-12"/>
                <w:sz w:val="20"/>
              </w:rPr>
              <w:t> </w:t>
            </w:r>
            <w:r>
              <w:rPr>
                <w:sz w:val="20"/>
              </w:rPr>
              <w:t>Broadcom</w:t>
            </w:r>
          </w:p>
        </w:tc>
        <w:tc>
          <w:tcPr>
            <w:tcW w:w="5786" w:type="dxa"/>
          </w:tcPr>
          <w:p>
            <w:pPr>
              <w:pStyle w:val="TableParagraph"/>
              <w:ind w:left="106"/>
              <w:rPr>
                <w:sz w:val="20"/>
              </w:rPr>
            </w:pPr>
            <w:r>
              <w:rPr>
                <w:sz w:val="20"/>
              </w:rPr>
              <w:t>Editorial</w:t>
            </w:r>
            <w:r>
              <w:rPr>
                <w:spacing w:val="-6"/>
                <w:sz w:val="20"/>
              </w:rPr>
              <w:t> </w:t>
            </w:r>
            <w:r>
              <w:rPr>
                <w:spacing w:val="-2"/>
                <w:sz w:val="20"/>
              </w:rPr>
              <w:t>updates</w:t>
            </w:r>
          </w:p>
        </w:tc>
      </w:tr>
      <w:tr>
        <w:trPr>
          <w:trHeight w:val="1461" w:hRule="atLeast"/>
        </w:trPr>
        <w:tc>
          <w:tcPr>
            <w:tcW w:w="1268" w:type="dxa"/>
          </w:tcPr>
          <w:p>
            <w:pPr>
              <w:pStyle w:val="TableParagraph"/>
              <w:spacing w:before="2"/>
              <w:ind w:left="108"/>
              <w:rPr>
                <w:sz w:val="20"/>
              </w:rPr>
            </w:pPr>
            <w:r>
              <w:rPr>
                <w:spacing w:val="-2"/>
                <w:sz w:val="20"/>
              </w:rPr>
              <w:t>2024-4-</w:t>
            </w:r>
            <w:r>
              <w:rPr>
                <w:spacing w:val="-5"/>
                <w:sz w:val="20"/>
              </w:rPr>
              <w:t>18</w:t>
            </w:r>
          </w:p>
        </w:tc>
        <w:tc>
          <w:tcPr>
            <w:tcW w:w="951" w:type="dxa"/>
          </w:tcPr>
          <w:p>
            <w:pPr>
              <w:pStyle w:val="TableParagraph"/>
              <w:spacing w:before="2"/>
              <w:ind w:left="0" w:right="23"/>
              <w:jc w:val="center"/>
              <w:rPr>
                <w:sz w:val="20"/>
              </w:rPr>
            </w:pPr>
            <w:r>
              <w:rPr>
                <w:spacing w:val="-2"/>
                <w:sz w:val="20"/>
              </w:rPr>
              <w:t>07.00.01</w:t>
            </w:r>
          </w:p>
        </w:tc>
        <w:tc>
          <w:tcPr>
            <w:tcW w:w="2063" w:type="dxa"/>
          </w:tcPr>
          <w:p>
            <w:pPr>
              <w:pStyle w:val="TableParagraph"/>
              <w:ind w:left="106"/>
              <w:rPr>
                <w:sz w:val="20"/>
              </w:rPr>
            </w:pPr>
            <w:r>
              <w:rPr>
                <w:sz w:val="20"/>
              </w:rPr>
              <w:t>Padma Sudarsan VMware</w:t>
            </w:r>
            <w:r>
              <w:rPr>
                <w:spacing w:val="-13"/>
                <w:sz w:val="20"/>
              </w:rPr>
              <w:t> </w:t>
            </w:r>
            <w:r>
              <w:rPr>
                <w:sz w:val="20"/>
              </w:rPr>
              <w:t>by</w:t>
            </w:r>
            <w:r>
              <w:rPr>
                <w:spacing w:val="-12"/>
                <w:sz w:val="20"/>
              </w:rPr>
              <w:t> </w:t>
            </w:r>
            <w:r>
              <w:rPr>
                <w:sz w:val="20"/>
              </w:rPr>
              <w:t>Broadcom</w:t>
            </w:r>
          </w:p>
        </w:tc>
        <w:tc>
          <w:tcPr>
            <w:tcW w:w="5786" w:type="dxa"/>
          </w:tcPr>
          <w:p>
            <w:pPr>
              <w:pStyle w:val="TableParagraph"/>
              <w:spacing w:before="2"/>
              <w:ind w:left="106"/>
              <w:rPr>
                <w:sz w:val="20"/>
              </w:rPr>
            </w:pPr>
            <w:r>
              <w:rPr>
                <w:sz w:val="20"/>
              </w:rPr>
              <w:t>Incorporate</w:t>
            </w:r>
            <w:r>
              <w:rPr>
                <w:spacing w:val="-9"/>
                <w:sz w:val="20"/>
              </w:rPr>
              <w:t> </w:t>
            </w:r>
            <w:r>
              <w:rPr>
                <w:spacing w:val="-5"/>
                <w:sz w:val="20"/>
              </w:rPr>
              <w:t>CR</w:t>
            </w:r>
          </w:p>
          <w:p>
            <w:pPr>
              <w:pStyle w:val="TableParagraph"/>
              <w:spacing w:before="178"/>
              <w:ind w:left="106"/>
              <w:rPr>
                <w:sz w:val="20"/>
              </w:rPr>
            </w:pPr>
            <w:r>
              <w:rPr>
                <w:sz w:val="20"/>
              </w:rPr>
              <w:t>ERI-2024.04.05-WG6-CR-0047-AAL</w:t>
            </w:r>
            <w:r>
              <w:rPr>
                <w:spacing w:val="-11"/>
                <w:sz w:val="20"/>
              </w:rPr>
              <w:t> </w:t>
            </w:r>
            <w:r>
              <w:rPr>
                <w:sz w:val="20"/>
              </w:rPr>
              <w:t>Common</w:t>
            </w:r>
            <w:r>
              <w:rPr>
                <w:spacing w:val="-10"/>
                <w:sz w:val="20"/>
              </w:rPr>
              <w:t> </w:t>
            </w:r>
            <w:r>
              <w:rPr>
                <w:sz w:val="20"/>
              </w:rPr>
              <w:t>API</w:t>
            </w:r>
            <w:r>
              <w:rPr>
                <w:spacing w:val="-11"/>
                <w:sz w:val="20"/>
              </w:rPr>
              <w:t> </w:t>
            </w:r>
            <w:r>
              <w:rPr>
                <w:sz w:val="20"/>
              </w:rPr>
              <w:t>Re-add</w:t>
            </w:r>
            <w:r>
              <w:rPr>
                <w:spacing w:val="-10"/>
                <w:sz w:val="20"/>
              </w:rPr>
              <w:t> </w:t>
            </w:r>
            <w:r>
              <w:rPr>
                <w:spacing w:val="-2"/>
                <w:sz w:val="20"/>
              </w:rPr>
              <w:t>AALI-</w:t>
            </w:r>
          </w:p>
          <w:p>
            <w:pPr>
              <w:pStyle w:val="TableParagraph"/>
              <w:spacing w:before="1"/>
              <w:ind w:left="106"/>
              <w:rPr>
                <w:sz w:val="20"/>
              </w:rPr>
            </w:pPr>
            <w:r>
              <w:rPr>
                <w:sz w:val="20"/>
              </w:rPr>
              <w:t>C-App</w:t>
            </w:r>
            <w:r>
              <w:rPr>
                <w:spacing w:val="-5"/>
                <w:sz w:val="20"/>
              </w:rPr>
              <w:t> </w:t>
            </w:r>
            <w:r>
              <w:rPr>
                <w:sz w:val="20"/>
              </w:rPr>
              <w:t>Operations</w:t>
            </w:r>
            <w:r>
              <w:rPr>
                <w:spacing w:val="-7"/>
                <w:sz w:val="20"/>
              </w:rPr>
              <w:t> </w:t>
            </w:r>
            <w:r>
              <w:rPr>
                <w:sz w:val="20"/>
              </w:rPr>
              <w:t>section</w:t>
            </w:r>
            <w:r>
              <w:rPr>
                <w:spacing w:val="-5"/>
                <w:sz w:val="20"/>
              </w:rPr>
              <w:t> </w:t>
            </w:r>
            <w:r>
              <w:rPr>
                <w:sz w:val="20"/>
              </w:rPr>
              <w:t>accidentally</w:t>
            </w:r>
            <w:r>
              <w:rPr>
                <w:spacing w:val="-5"/>
                <w:sz w:val="20"/>
              </w:rPr>
              <w:t> </w:t>
            </w:r>
            <w:r>
              <w:rPr>
                <w:sz w:val="20"/>
              </w:rPr>
              <w:t>removed</w:t>
            </w:r>
            <w:r>
              <w:rPr>
                <w:spacing w:val="-4"/>
                <w:sz w:val="20"/>
              </w:rPr>
              <w:t> </w:t>
            </w:r>
            <w:r>
              <w:rPr>
                <w:sz w:val="20"/>
              </w:rPr>
              <w:t>in</w:t>
            </w:r>
            <w:r>
              <w:rPr>
                <w:spacing w:val="-8"/>
                <w:sz w:val="20"/>
              </w:rPr>
              <w:t> </w:t>
            </w:r>
            <w:r>
              <w:rPr>
                <w:sz w:val="20"/>
              </w:rPr>
              <w:t>version</w:t>
            </w:r>
            <w:r>
              <w:rPr>
                <w:spacing w:val="-6"/>
                <w:sz w:val="20"/>
              </w:rPr>
              <w:t> </w:t>
            </w:r>
            <w:r>
              <w:rPr>
                <w:sz w:val="20"/>
              </w:rPr>
              <w:t>01.03</w:t>
            </w:r>
            <w:r>
              <w:rPr>
                <w:spacing w:val="-7"/>
                <w:sz w:val="20"/>
              </w:rPr>
              <w:t> </w:t>
            </w:r>
            <w:r>
              <w:rPr>
                <w:spacing w:val="-5"/>
                <w:sz w:val="20"/>
              </w:rPr>
              <w:t>v2</w:t>
            </w:r>
          </w:p>
          <w:p>
            <w:pPr>
              <w:pStyle w:val="TableParagraph"/>
              <w:spacing w:before="180"/>
              <w:ind w:left="106"/>
              <w:rPr>
                <w:sz w:val="20"/>
              </w:rPr>
            </w:pPr>
            <w:r>
              <w:rPr>
                <w:sz w:val="20"/>
              </w:rPr>
              <w:t>Editorial</w:t>
            </w:r>
            <w:r>
              <w:rPr>
                <w:spacing w:val="-6"/>
                <w:sz w:val="20"/>
              </w:rPr>
              <w:t> </w:t>
            </w:r>
            <w:r>
              <w:rPr>
                <w:spacing w:val="-2"/>
                <w:sz w:val="20"/>
              </w:rPr>
              <w:t>changes</w:t>
            </w:r>
          </w:p>
        </w:tc>
      </w:tr>
      <w:tr>
        <w:trPr>
          <w:trHeight w:val="2330" w:hRule="atLeast"/>
        </w:trPr>
        <w:tc>
          <w:tcPr>
            <w:tcW w:w="1268" w:type="dxa"/>
          </w:tcPr>
          <w:p>
            <w:pPr>
              <w:pStyle w:val="TableParagraph"/>
              <w:ind w:left="108"/>
              <w:rPr>
                <w:sz w:val="20"/>
              </w:rPr>
            </w:pPr>
            <w:r>
              <w:rPr>
                <w:spacing w:val="-2"/>
                <w:sz w:val="20"/>
              </w:rPr>
              <w:t>2024-7-</w:t>
            </w:r>
            <w:r>
              <w:rPr>
                <w:spacing w:val="-10"/>
                <w:sz w:val="20"/>
              </w:rPr>
              <w:t>5</w:t>
            </w:r>
          </w:p>
        </w:tc>
        <w:tc>
          <w:tcPr>
            <w:tcW w:w="951" w:type="dxa"/>
          </w:tcPr>
          <w:p>
            <w:pPr>
              <w:pStyle w:val="TableParagraph"/>
              <w:ind w:left="0" w:right="23"/>
              <w:jc w:val="center"/>
              <w:rPr>
                <w:sz w:val="20"/>
              </w:rPr>
            </w:pPr>
            <w:r>
              <w:rPr>
                <w:spacing w:val="-2"/>
                <w:sz w:val="20"/>
              </w:rPr>
              <w:t>07.00.02</w:t>
            </w:r>
          </w:p>
        </w:tc>
        <w:tc>
          <w:tcPr>
            <w:tcW w:w="2063" w:type="dxa"/>
          </w:tcPr>
          <w:p>
            <w:pPr>
              <w:pStyle w:val="TableParagraph"/>
              <w:ind w:left="106"/>
              <w:rPr>
                <w:sz w:val="20"/>
              </w:rPr>
            </w:pPr>
            <w:r>
              <w:rPr>
                <w:sz w:val="20"/>
              </w:rPr>
              <w:t>Padma Sudarsan VMware</w:t>
            </w:r>
            <w:r>
              <w:rPr>
                <w:spacing w:val="-13"/>
                <w:sz w:val="20"/>
              </w:rPr>
              <w:t> </w:t>
            </w:r>
            <w:r>
              <w:rPr>
                <w:sz w:val="20"/>
              </w:rPr>
              <w:t>by</w:t>
            </w:r>
            <w:r>
              <w:rPr>
                <w:spacing w:val="-12"/>
                <w:sz w:val="20"/>
              </w:rPr>
              <w:t> </w:t>
            </w:r>
            <w:r>
              <w:rPr>
                <w:sz w:val="20"/>
              </w:rPr>
              <w:t>Broadcom</w:t>
            </w:r>
          </w:p>
        </w:tc>
        <w:tc>
          <w:tcPr>
            <w:tcW w:w="5786" w:type="dxa"/>
          </w:tcPr>
          <w:p>
            <w:pPr>
              <w:pStyle w:val="TableParagraph"/>
              <w:ind w:left="106"/>
              <w:rPr>
                <w:sz w:val="20"/>
              </w:rPr>
            </w:pPr>
            <w:r>
              <w:rPr>
                <w:sz w:val="20"/>
              </w:rPr>
              <w:t>Incorporate</w:t>
            </w:r>
            <w:r>
              <w:rPr>
                <w:spacing w:val="-9"/>
                <w:sz w:val="20"/>
              </w:rPr>
              <w:t> </w:t>
            </w:r>
            <w:r>
              <w:rPr>
                <w:spacing w:val="-5"/>
                <w:sz w:val="20"/>
              </w:rPr>
              <w:t>CR</w:t>
            </w:r>
          </w:p>
          <w:p>
            <w:pPr>
              <w:pStyle w:val="TableParagraph"/>
              <w:spacing w:before="180"/>
              <w:ind w:left="106"/>
              <w:rPr>
                <w:sz w:val="20"/>
              </w:rPr>
            </w:pPr>
            <w:r>
              <w:rPr>
                <w:spacing w:val="-2"/>
                <w:sz w:val="20"/>
              </w:rPr>
              <w:t>NOK-2024.04.08-WG6-CR0112-AAL_CommonAPI-</w:t>
            </w:r>
          </w:p>
          <w:p>
            <w:pPr>
              <w:pStyle w:val="TableParagraph"/>
              <w:spacing w:before="1"/>
              <w:ind w:left="106"/>
              <w:rPr>
                <w:sz w:val="20"/>
              </w:rPr>
            </w:pPr>
            <w:r>
              <w:rPr>
                <w:spacing w:val="-2"/>
                <w:sz w:val="20"/>
              </w:rPr>
              <w:t>EditorialRemovalOfDuplicateText</w:t>
            </w:r>
          </w:p>
          <w:p>
            <w:pPr>
              <w:pStyle w:val="TableParagraph"/>
              <w:spacing w:before="178"/>
              <w:ind w:left="106"/>
              <w:rPr>
                <w:sz w:val="20"/>
              </w:rPr>
            </w:pPr>
            <w:r>
              <w:rPr>
                <w:spacing w:val="-2"/>
                <w:sz w:val="20"/>
              </w:rPr>
              <w:t>QCM-2024.04.10-WG6-AAL-Common-CR-0063-Update-</w:t>
            </w:r>
            <w:r>
              <w:rPr>
                <w:spacing w:val="-5"/>
                <w:sz w:val="20"/>
              </w:rPr>
              <w:t>IM-</w:t>
            </w:r>
          </w:p>
          <w:p>
            <w:pPr>
              <w:pStyle w:val="TableParagraph"/>
              <w:ind w:left="106"/>
              <w:rPr>
                <w:sz w:val="20"/>
              </w:rPr>
            </w:pPr>
            <w:r>
              <w:rPr>
                <w:spacing w:val="-2"/>
                <w:sz w:val="20"/>
              </w:rPr>
              <w:t>Namespace</w:t>
            </w:r>
          </w:p>
          <w:p>
            <w:pPr>
              <w:pStyle w:val="TableParagraph"/>
              <w:spacing w:before="181"/>
              <w:ind w:left="106"/>
              <w:rPr>
                <w:sz w:val="20"/>
              </w:rPr>
            </w:pPr>
            <w:r>
              <w:rPr>
                <w:sz w:val="20"/>
              </w:rPr>
              <w:t>ERI-2024.04.05-WG6-CR-0048-AAL</w:t>
            </w:r>
            <w:r>
              <w:rPr>
                <w:spacing w:val="-11"/>
                <w:sz w:val="20"/>
              </w:rPr>
              <w:t> </w:t>
            </w:r>
            <w:r>
              <w:rPr>
                <w:sz w:val="20"/>
              </w:rPr>
              <w:t>Common</w:t>
            </w:r>
            <w:r>
              <w:rPr>
                <w:spacing w:val="-10"/>
                <w:sz w:val="20"/>
              </w:rPr>
              <w:t> </w:t>
            </w:r>
            <w:r>
              <w:rPr>
                <w:sz w:val="20"/>
              </w:rPr>
              <w:t>API</w:t>
            </w:r>
            <w:r>
              <w:rPr>
                <w:spacing w:val="-11"/>
                <w:sz w:val="20"/>
              </w:rPr>
              <w:t> </w:t>
            </w:r>
            <w:r>
              <w:rPr>
                <w:sz w:val="20"/>
              </w:rPr>
              <w:t>Update</w:t>
            </w:r>
            <w:r>
              <w:rPr>
                <w:spacing w:val="-12"/>
                <w:sz w:val="20"/>
              </w:rPr>
              <w:t> </w:t>
            </w:r>
            <w:r>
              <w:rPr>
                <w:sz w:val="20"/>
              </w:rPr>
              <w:t>ALI-</w:t>
            </w:r>
            <w:r>
              <w:rPr>
                <w:spacing w:val="-5"/>
                <w:sz w:val="20"/>
              </w:rPr>
              <w:t>C-</w:t>
            </w:r>
          </w:p>
          <w:p>
            <w:pPr>
              <w:pStyle w:val="TableParagraph"/>
              <w:ind w:left="106"/>
              <w:rPr>
                <w:sz w:val="20"/>
              </w:rPr>
            </w:pPr>
            <w:r>
              <w:rPr>
                <w:sz w:val="20"/>
              </w:rPr>
              <w:t>App</w:t>
            </w:r>
            <w:r>
              <w:rPr>
                <w:spacing w:val="-4"/>
                <w:sz w:val="20"/>
              </w:rPr>
              <w:t> </w:t>
            </w:r>
            <w:r>
              <w:rPr>
                <w:sz w:val="20"/>
              </w:rPr>
              <w:t>State</w:t>
            </w:r>
            <w:r>
              <w:rPr>
                <w:spacing w:val="-4"/>
                <w:sz w:val="20"/>
              </w:rPr>
              <w:t> </w:t>
            </w:r>
            <w:r>
              <w:rPr>
                <w:sz w:val="20"/>
              </w:rPr>
              <w:t>Diagram</w:t>
            </w:r>
            <w:r>
              <w:rPr>
                <w:spacing w:val="-3"/>
                <w:sz w:val="20"/>
              </w:rPr>
              <w:t> </w:t>
            </w:r>
            <w:r>
              <w:rPr>
                <w:spacing w:val="-5"/>
                <w:sz w:val="20"/>
              </w:rPr>
              <w:t>v4</w:t>
            </w:r>
          </w:p>
        </w:tc>
      </w:tr>
    </w:tbl>
    <w:p>
      <w:pPr>
        <w:spacing w:before="413"/>
        <w:ind w:left="492" w:right="0" w:firstLine="0"/>
        <w:jc w:val="left"/>
        <w:rPr>
          <w:rFonts w:ascii="Arial"/>
          <w:sz w:val="36"/>
        </w:rPr>
      </w:pPr>
      <w:r>
        <w:rPr>
          <w:rFonts w:ascii="Arial"/>
          <w:spacing w:val="-2"/>
          <w:sz w:val="36"/>
        </w:rPr>
        <w:t>History</w:t>
      </w:r>
    </w:p>
    <w:p>
      <w:pPr>
        <w:pStyle w:val="BodyText"/>
        <w:rPr>
          <w:rFonts w:ascii="Arial"/>
        </w:rPr>
      </w:pPr>
    </w:p>
    <w:p>
      <w:pPr>
        <w:pStyle w:val="BodyText"/>
        <w:spacing w:before="129"/>
        <w:rPr>
          <w:rFonts w:ascii="Arial"/>
        </w:rPr>
      </w:pPr>
    </w:p>
    <w:tbl>
      <w:tblPr>
        <w:tblW w:w="0" w:type="auto"/>
        <w:jc w:val="left"/>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7"/>
        <w:gridCol w:w="1068"/>
        <w:gridCol w:w="7101"/>
      </w:tblGrid>
      <w:tr>
        <w:trPr>
          <w:trHeight w:val="410" w:hRule="atLeast"/>
        </w:trPr>
        <w:tc>
          <w:tcPr>
            <w:tcW w:w="1467" w:type="dxa"/>
          </w:tcPr>
          <w:p>
            <w:pPr>
              <w:pStyle w:val="TableParagraph"/>
              <w:ind w:left="108"/>
              <w:rPr>
                <w:b/>
                <w:sz w:val="20"/>
              </w:rPr>
            </w:pPr>
            <w:r>
              <w:rPr>
                <w:b/>
                <w:spacing w:val="-4"/>
                <w:sz w:val="20"/>
              </w:rPr>
              <w:t>Date</w:t>
            </w:r>
          </w:p>
        </w:tc>
        <w:tc>
          <w:tcPr>
            <w:tcW w:w="1068" w:type="dxa"/>
          </w:tcPr>
          <w:p>
            <w:pPr>
              <w:pStyle w:val="TableParagraph"/>
              <w:ind w:left="107"/>
              <w:rPr>
                <w:b/>
                <w:sz w:val="20"/>
              </w:rPr>
            </w:pPr>
            <w:r>
              <w:rPr>
                <w:b/>
                <w:spacing w:val="-2"/>
                <w:sz w:val="20"/>
              </w:rPr>
              <w:t>Revision</w:t>
            </w:r>
          </w:p>
        </w:tc>
        <w:tc>
          <w:tcPr>
            <w:tcW w:w="7101" w:type="dxa"/>
          </w:tcPr>
          <w:p>
            <w:pPr>
              <w:pStyle w:val="TableParagraph"/>
              <w:ind w:left="108"/>
              <w:rPr>
                <w:b/>
                <w:sz w:val="20"/>
              </w:rPr>
            </w:pPr>
            <w:r>
              <w:rPr>
                <w:b/>
                <w:spacing w:val="-2"/>
                <w:sz w:val="20"/>
              </w:rPr>
              <w:t>Description</w:t>
            </w:r>
          </w:p>
        </w:tc>
      </w:tr>
      <w:tr>
        <w:trPr>
          <w:trHeight w:val="410" w:hRule="atLeast"/>
        </w:trPr>
        <w:tc>
          <w:tcPr>
            <w:tcW w:w="1467" w:type="dxa"/>
          </w:tcPr>
          <w:p>
            <w:pPr>
              <w:pStyle w:val="TableParagraph"/>
              <w:ind w:left="108"/>
              <w:rPr>
                <w:sz w:val="20"/>
              </w:rPr>
            </w:pPr>
            <w:r>
              <w:rPr>
                <w:spacing w:val="-2"/>
                <w:sz w:val="20"/>
              </w:rPr>
              <w:t>2022.03.28</w:t>
            </w:r>
          </w:p>
        </w:tc>
        <w:tc>
          <w:tcPr>
            <w:tcW w:w="1068" w:type="dxa"/>
          </w:tcPr>
          <w:p>
            <w:pPr>
              <w:pStyle w:val="TableParagraph"/>
              <w:ind w:left="107"/>
              <w:rPr>
                <w:sz w:val="20"/>
              </w:rPr>
            </w:pPr>
            <w:r>
              <w:rPr>
                <w:spacing w:val="-2"/>
                <w:sz w:val="20"/>
              </w:rPr>
              <w:t>01.00</w:t>
            </w:r>
          </w:p>
        </w:tc>
        <w:tc>
          <w:tcPr>
            <w:tcW w:w="7101" w:type="dxa"/>
          </w:tcPr>
          <w:p>
            <w:pPr>
              <w:pStyle w:val="TableParagraph"/>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00.00.03</w:t>
            </w:r>
          </w:p>
        </w:tc>
      </w:tr>
      <w:tr>
        <w:trPr>
          <w:trHeight w:val="410" w:hRule="atLeast"/>
        </w:trPr>
        <w:tc>
          <w:tcPr>
            <w:tcW w:w="1467" w:type="dxa"/>
          </w:tcPr>
          <w:p>
            <w:pPr>
              <w:pStyle w:val="TableParagraph"/>
              <w:ind w:left="108"/>
              <w:rPr>
                <w:sz w:val="20"/>
              </w:rPr>
            </w:pPr>
            <w:r>
              <w:rPr>
                <w:spacing w:val="-2"/>
                <w:sz w:val="20"/>
              </w:rPr>
              <w:t>2022.08.01</w:t>
            </w:r>
          </w:p>
        </w:tc>
        <w:tc>
          <w:tcPr>
            <w:tcW w:w="1068" w:type="dxa"/>
          </w:tcPr>
          <w:p>
            <w:pPr>
              <w:pStyle w:val="TableParagraph"/>
              <w:ind w:left="107"/>
              <w:rPr>
                <w:sz w:val="20"/>
              </w:rPr>
            </w:pPr>
            <w:r>
              <w:rPr>
                <w:spacing w:val="-2"/>
                <w:sz w:val="20"/>
              </w:rPr>
              <w:t>02.00</w:t>
            </w:r>
          </w:p>
        </w:tc>
        <w:tc>
          <w:tcPr>
            <w:tcW w:w="7101" w:type="dxa"/>
          </w:tcPr>
          <w:p>
            <w:pPr>
              <w:pStyle w:val="TableParagraph"/>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01.00.06</w:t>
            </w:r>
          </w:p>
        </w:tc>
      </w:tr>
      <w:tr>
        <w:trPr>
          <w:trHeight w:val="410" w:hRule="atLeast"/>
        </w:trPr>
        <w:tc>
          <w:tcPr>
            <w:tcW w:w="1467" w:type="dxa"/>
          </w:tcPr>
          <w:p>
            <w:pPr>
              <w:pStyle w:val="TableParagraph"/>
              <w:spacing w:before="1"/>
              <w:ind w:left="108"/>
              <w:rPr>
                <w:sz w:val="20"/>
              </w:rPr>
            </w:pPr>
            <w:r>
              <w:rPr>
                <w:spacing w:val="-2"/>
                <w:sz w:val="20"/>
              </w:rPr>
              <w:t>2022.11.21</w:t>
            </w:r>
          </w:p>
        </w:tc>
        <w:tc>
          <w:tcPr>
            <w:tcW w:w="1068" w:type="dxa"/>
          </w:tcPr>
          <w:p>
            <w:pPr>
              <w:pStyle w:val="TableParagraph"/>
              <w:spacing w:before="1"/>
              <w:ind w:left="107"/>
              <w:rPr>
                <w:sz w:val="20"/>
              </w:rPr>
            </w:pPr>
            <w:r>
              <w:rPr>
                <w:spacing w:val="-2"/>
                <w:sz w:val="20"/>
              </w:rPr>
              <w:t>03.00</w:t>
            </w:r>
          </w:p>
        </w:tc>
        <w:tc>
          <w:tcPr>
            <w:tcW w:w="7101" w:type="dxa"/>
          </w:tcPr>
          <w:p>
            <w:pPr>
              <w:pStyle w:val="TableParagraph"/>
              <w:spacing w:before="1"/>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02.00.02</w:t>
            </w:r>
          </w:p>
        </w:tc>
      </w:tr>
      <w:tr>
        <w:trPr>
          <w:trHeight w:val="410" w:hRule="atLeast"/>
        </w:trPr>
        <w:tc>
          <w:tcPr>
            <w:tcW w:w="1467" w:type="dxa"/>
          </w:tcPr>
          <w:p>
            <w:pPr>
              <w:pStyle w:val="TableParagraph"/>
              <w:ind w:left="108"/>
              <w:rPr>
                <w:sz w:val="20"/>
              </w:rPr>
            </w:pPr>
            <w:r>
              <w:rPr>
                <w:spacing w:val="-2"/>
                <w:sz w:val="20"/>
              </w:rPr>
              <w:t>2023.03.27</w:t>
            </w:r>
          </w:p>
        </w:tc>
        <w:tc>
          <w:tcPr>
            <w:tcW w:w="1068" w:type="dxa"/>
          </w:tcPr>
          <w:p>
            <w:pPr>
              <w:pStyle w:val="TableParagraph"/>
              <w:ind w:left="107"/>
              <w:rPr>
                <w:sz w:val="20"/>
              </w:rPr>
            </w:pPr>
            <w:r>
              <w:rPr>
                <w:spacing w:val="-2"/>
                <w:sz w:val="20"/>
              </w:rPr>
              <w:t>04.00</w:t>
            </w:r>
          </w:p>
        </w:tc>
        <w:tc>
          <w:tcPr>
            <w:tcW w:w="7101" w:type="dxa"/>
          </w:tcPr>
          <w:p>
            <w:pPr>
              <w:pStyle w:val="TableParagraph"/>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03.00.05</w:t>
            </w:r>
          </w:p>
        </w:tc>
      </w:tr>
      <w:tr>
        <w:trPr>
          <w:trHeight w:val="410" w:hRule="atLeast"/>
        </w:trPr>
        <w:tc>
          <w:tcPr>
            <w:tcW w:w="1467" w:type="dxa"/>
          </w:tcPr>
          <w:p>
            <w:pPr>
              <w:pStyle w:val="TableParagraph"/>
              <w:ind w:left="108"/>
              <w:rPr>
                <w:sz w:val="20"/>
              </w:rPr>
            </w:pPr>
            <w:r>
              <w:rPr>
                <w:spacing w:val="-2"/>
                <w:sz w:val="20"/>
              </w:rPr>
              <w:t>2023.07.31</w:t>
            </w:r>
          </w:p>
        </w:tc>
        <w:tc>
          <w:tcPr>
            <w:tcW w:w="1068" w:type="dxa"/>
          </w:tcPr>
          <w:p>
            <w:pPr>
              <w:pStyle w:val="TableParagraph"/>
              <w:ind w:left="107"/>
              <w:rPr>
                <w:sz w:val="20"/>
              </w:rPr>
            </w:pPr>
            <w:r>
              <w:rPr>
                <w:spacing w:val="-2"/>
                <w:sz w:val="20"/>
              </w:rPr>
              <w:t>05.00</w:t>
            </w:r>
          </w:p>
        </w:tc>
        <w:tc>
          <w:tcPr>
            <w:tcW w:w="7101" w:type="dxa"/>
          </w:tcPr>
          <w:p>
            <w:pPr>
              <w:pStyle w:val="TableParagraph"/>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04.00.04</w:t>
            </w:r>
          </w:p>
        </w:tc>
      </w:tr>
      <w:tr>
        <w:trPr>
          <w:trHeight w:val="410" w:hRule="atLeast"/>
        </w:trPr>
        <w:tc>
          <w:tcPr>
            <w:tcW w:w="1467" w:type="dxa"/>
          </w:tcPr>
          <w:p>
            <w:pPr>
              <w:pStyle w:val="TableParagraph"/>
              <w:ind w:left="108"/>
              <w:rPr>
                <w:sz w:val="20"/>
              </w:rPr>
            </w:pPr>
            <w:r>
              <w:rPr>
                <w:spacing w:val="-2"/>
                <w:sz w:val="20"/>
              </w:rPr>
              <w:t>2023.11.27</w:t>
            </w:r>
          </w:p>
        </w:tc>
        <w:tc>
          <w:tcPr>
            <w:tcW w:w="1068" w:type="dxa"/>
          </w:tcPr>
          <w:p>
            <w:pPr>
              <w:pStyle w:val="TableParagraph"/>
              <w:ind w:left="107"/>
              <w:rPr>
                <w:sz w:val="20"/>
              </w:rPr>
            </w:pPr>
            <w:r>
              <w:rPr>
                <w:spacing w:val="-2"/>
                <w:sz w:val="20"/>
              </w:rPr>
              <w:t>06.00</w:t>
            </w:r>
          </w:p>
        </w:tc>
        <w:tc>
          <w:tcPr>
            <w:tcW w:w="7101" w:type="dxa"/>
          </w:tcPr>
          <w:p>
            <w:pPr>
              <w:pStyle w:val="TableParagraph"/>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05.00.02</w:t>
            </w:r>
          </w:p>
        </w:tc>
      </w:tr>
      <w:tr>
        <w:trPr>
          <w:trHeight w:val="410" w:hRule="atLeast"/>
        </w:trPr>
        <w:tc>
          <w:tcPr>
            <w:tcW w:w="1467" w:type="dxa"/>
          </w:tcPr>
          <w:p>
            <w:pPr>
              <w:pStyle w:val="TableParagraph"/>
              <w:ind w:left="108"/>
              <w:rPr>
                <w:sz w:val="20"/>
              </w:rPr>
            </w:pPr>
            <w:r>
              <w:rPr>
                <w:spacing w:val="-2"/>
                <w:sz w:val="20"/>
              </w:rPr>
              <w:t>2024.4.10</w:t>
            </w:r>
          </w:p>
        </w:tc>
        <w:tc>
          <w:tcPr>
            <w:tcW w:w="1068" w:type="dxa"/>
          </w:tcPr>
          <w:p>
            <w:pPr>
              <w:pStyle w:val="TableParagraph"/>
              <w:ind w:left="107"/>
              <w:rPr>
                <w:sz w:val="20"/>
              </w:rPr>
            </w:pPr>
            <w:r>
              <w:rPr>
                <w:spacing w:val="-2"/>
                <w:sz w:val="20"/>
              </w:rPr>
              <w:t>07.00</w:t>
            </w:r>
          </w:p>
        </w:tc>
        <w:tc>
          <w:tcPr>
            <w:tcW w:w="7101" w:type="dxa"/>
          </w:tcPr>
          <w:p>
            <w:pPr>
              <w:pStyle w:val="TableParagraph"/>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06.00.04</w:t>
            </w:r>
          </w:p>
        </w:tc>
      </w:tr>
      <w:tr>
        <w:trPr>
          <w:trHeight w:val="410" w:hRule="atLeast"/>
        </w:trPr>
        <w:tc>
          <w:tcPr>
            <w:tcW w:w="1467" w:type="dxa"/>
          </w:tcPr>
          <w:p>
            <w:pPr>
              <w:pStyle w:val="TableParagraph"/>
              <w:ind w:left="108"/>
              <w:rPr>
                <w:sz w:val="20"/>
              </w:rPr>
            </w:pPr>
            <w:r>
              <w:rPr>
                <w:spacing w:val="-2"/>
                <w:sz w:val="20"/>
              </w:rPr>
              <w:t>2024.7.31</w:t>
            </w:r>
          </w:p>
        </w:tc>
        <w:tc>
          <w:tcPr>
            <w:tcW w:w="1068" w:type="dxa"/>
          </w:tcPr>
          <w:p>
            <w:pPr>
              <w:pStyle w:val="TableParagraph"/>
              <w:ind w:left="107"/>
              <w:rPr>
                <w:sz w:val="20"/>
              </w:rPr>
            </w:pPr>
            <w:r>
              <w:rPr>
                <w:spacing w:val="-2"/>
                <w:sz w:val="20"/>
              </w:rPr>
              <w:t>08.00</w:t>
            </w:r>
          </w:p>
        </w:tc>
        <w:tc>
          <w:tcPr>
            <w:tcW w:w="7101" w:type="dxa"/>
          </w:tcPr>
          <w:p>
            <w:pPr>
              <w:pStyle w:val="TableParagraph"/>
              <w:ind w:left="108"/>
              <w:rPr>
                <w:sz w:val="20"/>
              </w:rPr>
            </w:pPr>
            <w:r>
              <w:rPr>
                <w:sz w:val="20"/>
              </w:rPr>
              <w:t>Published</w:t>
            </w:r>
            <w:r>
              <w:rPr>
                <w:spacing w:val="-5"/>
                <w:sz w:val="20"/>
              </w:rPr>
              <w:t> </w:t>
            </w:r>
            <w:r>
              <w:rPr>
                <w:sz w:val="20"/>
              </w:rPr>
              <w:t>from</w:t>
            </w:r>
            <w:r>
              <w:rPr>
                <w:spacing w:val="-6"/>
                <w:sz w:val="20"/>
              </w:rPr>
              <w:t> </w:t>
            </w:r>
            <w:r>
              <w:rPr>
                <w:sz w:val="20"/>
              </w:rPr>
              <w:t>version</w:t>
            </w:r>
            <w:r>
              <w:rPr>
                <w:spacing w:val="-6"/>
                <w:sz w:val="20"/>
              </w:rPr>
              <w:t> </w:t>
            </w:r>
            <w:r>
              <w:rPr>
                <w:spacing w:val="-2"/>
                <w:sz w:val="20"/>
              </w:rPr>
              <w:t>07.00.02</w:t>
            </w:r>
          </w:p>
        </w:tc>
      </w:tr>
    </w:tbl>
    <w:sectPr>
      <w:pgSz w:w="11910" w:h="16850"/>
      <w:pgMar w:header="946" w:footer="694" w:top="1420" w:bottom="880" w:left="64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 w:name="Segoe UI">
    <w:altName w:val="Segoe U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655872">
              <wp:simplePos x="0" y="0"/>
              <wp:positionH relativeFrom="page">
                <wp:posOffset>719327</wp:posOffset>
              </wp:positionH>
              <wp:positionV relativeFrom="page">
                <wp:posOffset>10079069</wp:posOffset>
              </wp:positionV>
              <wp:extent cx="609663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2660608" from="56.639999pt,793.627502pt" to="536.673022pt,793.627502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0656384">
              <wp:simplePos x="0" y="0"/>
              <wp:positionH relativeFrom="page">
                <wp:posOffset>6612381</wp:posOffset>
              </wp:positionH>
              <wp:positionV relativeFrom="page">
                <wp:posOffset>10074815</wp:posOffset>
              </wp:positionV>
              <wp:extent cx="281305" cy="1536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8130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0.659973pt;margin-top:793.292542pt;width:22.15pt;height:12.1pt;mso-position-horizontal-relative:page;mso-position-vertical-relative:page;z-index:-22660096" type="#_x0000_t202" id="docshape3"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0656896">
              <wp:simplePos x="0" y="0"/>
              <wp:positionH relativeFrom="page">
                <wp:posOffset>706627</wp:posOffset>
              </wp:positionH>
              <wp:positionV relativeFrom="page">
                <wp:posOffset>10085851</wp:posOffset>
              </wp:positionV>
              <wp:extent cx="5582285" cy="1397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794.16156pt;width:439.55pt;height:11pt;mso-position-horizontal-relative:page;mso-position-vertical-relative:page;z-index:-22659584" type="#_x0000_t202" id="docshape4"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0654848">
          <wp:simplePos x="0" y="0"/>
          <wp:positionH relativeFrom="page">
            <wp:posOffset>762789</wp:posOffset>
          </wp:positionH>
          <wp:positionV relativeFrom="page">
            <wp:posOffset>602768</wp:posOffset>
          </wp:positionV>
          <wp:extent cx="874577" cy="30728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874577" cy="307280"/>
                  </a:xfrm>
                  <a:prstGeom prst="rect">
                    <a:avLst/>
                  </a:prstGeom>
                </pic:spPr>
              </pic:pic>
            </a:graphicData>
          </a:graphic>
        </wp:anchor>
      </w:drawing>
    </w:r>
    <w:r>
      <w:rPr/>
      <mc:AlternateContent>
        <mc:Choice Requires="wps">
          <w:drawing>
            <wp:anchor distT="0" distB="0" distL="0" distR="0" allowOverlap="1" layoutInCell="1" locked="0" behindDoc="1" simplePos="0" relativeHeight="480655360">
              <wp:simplePos x="0" y="0"/>
              <wp:positionH relativeFrom="page">
                <wp:posOffset>4391025</wp:posOffset>
              </wp:positionH>
              <wp:positionV relativeFrom="page">
                <wp:posOffset>587914</wp:posOffset>
              </wp:positionV>
              <wp:extent cx="2343785" cy="1536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343785" cy="153670"/>
                      </a:xfrm>
                      <a:prstGeom prst="rect">
                        <a:avLst/>
                      </a:prstGeom>
                    </wps:spPr>
                    <wps:txbx>
                      <w:txbxContent>
                        <w:p>
                          <w:pPr>
                            <w:spacing w:before="14"/>
                            <w:ind w:left="20" w:right="0" w:firstLine="0"/>
                            <w:jc w:val="left"/>
                            <w:rPr>
                              <w:rFonts w:ascii="Arial"/>
                              <w:sz w:val="18"/>
                            </w:rPr>
                          </w:pPr>
                          <w:r>
                            <w:rPr>
                              <w:rFonts w:ascii="Arial"/>
                              <w:spacing w:val="-2"/>
                              <w:sz w:val="18"/>
                            </w:rPr>
                            <w:t>O-RAN.WG6.AAL-Common</w:t>
                          </w:r>
                          <w:r>
                            <w:rPr>
                              <w:rFonts w:ascii="Arial"/>
                              <w:spacing w:val="41"/>
                              <w:sz w:val="18"/>
                            </w:rPr>
                            <w:t> </w:t>
                          </w:r>
                          <w:r>
                            <w:rPr>
                              <w:rFonts w:ascii="Arial"/>
                              <w:spacing w:val="-2"/>
                              <w:sz w:val="18"/>
                            </w:rPr>
                            <w:t>API-R003-v08.00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5.75pt;margin-top:46.292519pt;width:184.55pt;height:12.1pt;mso-position-horizontal-relative:page;mso-position-vertical-relative:page;z-index:-22661120" type="#_x0000_t202" id="docshape2" filled="false" stroked="false">
              <v:textbox inset="0,0,0,0">
                <w:txbxContent>
                  <w:p>
                    <w:pPr>
                      <w:spacing w:before="14"/>
                      <w:ind w:left="20" w:right="0" w:firstLine="0"/>
                      <w:jc w:val="left"/>
                      <w:rPr>
                        <w:rFonts w:ascii="Arial"/>
                        <w:sz w:val="18"/>
                      </w:rPr>
                    </w:pPr>
                    <w:r>
                      <w:rPr>
                        <w:rFonts w:ascii="Arial"/>
                        <w:spacing w:val="-2"/>
                        <w:sz w:val="18"/>
                      </w:rPr>
                      <w:t>O-RAN.WG6.AAL-Common</w:t>
                    </w:r>
                    <w:r>
                      <w:rPr>
                        <w:rFonts w:ascii="Arial"/>
                        <w:spacing w:val="41"/>
                        <w:sz w:val="18"/>
                      </w:rPr>
                      <w:t> </w:t>
                    </w:r>
                    <w:r>
                      <w:rPr>
                        <w:rFonts w:ascii="Arial"/>
                        <w:spacing w:val="-2"/>
                        <w:sz w:val="18"/>
                      </w:rPr>
                      <w:t>API-R003-v08.00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9">
    <w:multiLevelType w:val="hybridMultilevel"/>
    <w:lvl w:ilvl="0">
      <w:start w:val="1"/>
      <w:numFmt w:val="upperLetter"/>
      <w:lvlText w:val="%1"/>
      <w:lvlJc w:val="left"/>
      <w:pPr>
        <w:ind w:left="492" w:hanging="570"/>
        <w:jc w:val="left"/>
      </w:pPr>
      <w:rPr>
        <w:rFonts w:hint="default"/>
        <w:lang w:val="en-US" w:eastAsia="en-US" w:bidi="ar-SA"/>
      </w:rPr>
    </w:lvl>
    <w:lvl w:ilvl="1">
      <w:start w:val="1"/>
      <w:numFmt w:val="decimal"/>
      <w:lvlText w:val="%1.%2"/>
      <w:lvlJc w:val="left"/>
      <w:pPr>
        <w:ind w:left="492" w:hanging="570"/>
        <w:jc w:val="left"/>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0"/>
      <w:numFmt w:val="bullet"/>
      <w:lvlText w:val="•"/>
      <w:lvlJc w:val="left"/>
      <w:pPr>
        <w:ind w:left="2569" w:hanging="570"/>
      </w:pPr>
      <w:rPr>
        <w:rFonts w:hint="default"/>
        <w:lang w:val="en-US" w:eastAsia="en-US" w:bidi="ar-SA"/>
      </w:rPr>
    </w:lvl>
    <w:lvl w:ilvl="3">
      <w:start w:val="0"/>
      <w:numFmt w:val="bullet"/>
      <w:lvlText w:val="•"/>
      <w:lvlJc w:val="left"/>
      <w:pPr>
        <w:ind w:left="3603" w:hanging="570"/>
      </w:pPr>
      <w:rPr>
        <w:rFonts w:hint="default"/>
        <w:lang w:val="en-US" w:eastAsia="en-US" w:bidi="ar-SA"/>
      </w:rPr>
    </w:lvl>
    <w:lvl w:ilvl="4">
      <w:start w:val="0"/>
      <w:numFmt w:val="bullet"/>
      <w:lvlText w:val="•"/>
      <w:lvlJc w:val="left"/>
      <w:pPr>
        <w:ind w:left="4638" w:hanging="570"/>
      </w:pPr>
      <w:rPr>
        <w:rFonts w:hint="default"/>
        <w:lang w:val="en-US" w:eastAsia="en-US" w:bidi="ar-SA"/>
      </w:rPr>
    </w:lvl>
    <w:lvl w:ilvl="5">
      <w:start w:val="0"/>
      <w:numFmt w:val="bullet"/>
      <w:lvlText w:val="•"/>
      <w:lvlJc w:val="left"/>
      <w:pPr>
        <w:ind w:left="5673" w:hanging="570"/>
      </w:pPr>
      <w:rPr>
        <w:rFonts w:hint="default"/>
        <w:lang w:val="en-US" w:eastAsia="en-US" w:bidi="ar-SA"/>
      </w:rPr>
    </w:lvl>
    <w:lvl w:ilvl="6">
      <w:start w:val="0"/>
      <w:numFmt w:val="bullet"/>
      <w:lvlText w:val="•"/>
      <w:lvlJc w:val="left"/>
      <w:pPr>
        <w:ind w:left="6707" w:hanging="570"/>
      </w:pPr>
      <w:rPr>
        <w:rFonts w:hint="default"/>
        <w:lang w:val="en-US" w:eastAsia="en-US" w:bidi="ar-SA"/>
      </w:rPr>
    </w:lvl>
    <w:lvl w:ilvl="7">
      <w:start w:val="0"/>
      <w:numFmt w:val="bullet"/>
      <w:lvlText w:val="•"/>
      <w:lvlJc w:val="left"/>
      <w:pPr>
        <w:ind w:left="7742" w:hanging="570"/>
      </w:pPr>
      <w:rPr>
        <w:rFonts w:hint="default"/>
        <w:lang w:val="en-US" w:eastAsia="en-US" w:bidi="ar-SA"/>
      </w:rPr>
    </w:lvl>
    <w:lvl w:ilvl="8">
      <w:start w:val="0"/>
      <w:numFmt w:val="bullet"/>
      <w:lvlText w:val="•"/>
      <w:lvlJc w:val="left"/>
      <w:pPr>
        <w:ind w:left="8777" w:hanging="570"/>
      </w:pPr>
      <w:rPr>
        <w:rFonts w:hint="default"/>
        <w:lang w:val="en-US" w:eastAsia="en-US" w:bidi="ar-SA"/>
      </w:rPr>
    </w:lvl>
  </w:abstractNum>
  <w:abstractNum w:abstractNumId="58">
    <w:multiLevelType w:val="hybridMultilevel"/>
    <w:lvl w:ilvl="0">
      <w:start w:val="0"/>
      <w:numFmt w:val="bullet"/>
      <w:lvlText w:val=""/>
      <w:lvlJc w:val="left"/>
      <w:pPr>
        <w:ind w:left="67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937" w:hanging="360"/>
      </w:pPr>
      <w:rPr>
        <w:rFonts w:hint="default"/>
        <w:lang w:val="en-US" w:eastAsia="en-US" w:bidi="ar-SA"/>
      </w:rPr>
    </w:lvl>
    <w:lvl w:ilvl="2">
      <w:start w:val="0"/>
      <w:numFmt w:val="bullet"/>
      <w:lvlText w:val="•"/>
      <w:lvlJc w:val="left"/>
      <w:pPr>
        <w:ind w:left="1194" w:hanging="360"/>
      </w:pPr>
      <w:rPr>
        <w:rFonts w:hint="default"/>
        <w:lang w:val="en-US" w:eastAsia="en-US" w:bidi="ar-SA"/>
      </w:rPr>
    </w:lvl>
    <w:lvl w:ilvl="3">
      <w:start w:val="0"/>
      <w:numFmt w:val="bullet"/>
      <w:lvlText w:val="•"/>
      <w:lvlJc w:val="left"/>
      <w:pPr>
        <w:ind w:left="1451" w:hanging="360"/>
      </w:pPr>
      <w:rPr>
        <w:rFonts w:hint="default"/>
        <w:lang w:val="en-US" w:eastAsia="en-US" w:bidi="ar-SA"/>
      </w:rPr>
    </w:lvl>
    <w:lvl w:ilvl="4">
      <w:start w:val="0"/>
      <w:numFmt w:val="bullet"/>
      <w:lvlText w:val="•"/>
      <w:lvlJc w:val="left"/>
      <w:pPr>
        <w:ind w:left="1709" w:hanging="360"/>
      </w:pPr>
      <w:rPr>
        <w:rFonts w:hint="default"/>
        <w:lang w:val="en-US" w:eastAsia="en-US" w:bidi="ar-SA"/>
      </w:rPr>
    </w:lvl>
    <w:lvl w:ilvl="5">
      <w:start w:val="0"/>
      <w:numFmt w:val="bullet"/>
      <w:lvlText w:val="•"/>
      <w:lvlJc w:val="left"/>
      <w:pPr>
        <w:ind w:left="1966" w:hanging="360"/>
      </w:pPr>
      <w:rPr>
        <w:rFonts w:hint="default"/>
        <w:lang w:val="en-US" w:eastAsia="en-US" w:bidi="ar-SA"/>
      </w:rPr>
    </w:lvl>
    <w:lvl w:ilvl="6">
      <w:start w:val="0"/>
      <w:numFmt w:val="bullet"/>
      <w:lvlText w:val="•"/>
      <w:lvlJc w:val="left"/>
      <w:pPr>
        <w:ind w:left="2223" w:hanging="360"/>
      </w:pPr>
      <w:rPr>
        <w:rFonts w:hint="default"/>
        <w:lang w:val="en-US" w:eastAsia="en-US" w:bidi="ar-SA"/>
      </w:rPr>
    </w:lvl>
    <w:lvl w:ilvl="7">
      <w:start w:val="0"/>
      <w:numFmt w:val="bullet"/>
      <w:lvlText w:val="•"/>
      <w:lvlJc w:val="left"/>
      <w:pPr>
        <w:ind w:left="2481" w:hanging="360"/>
      </w:pPr>
      <w:rPr>
        <w:rFonts w:hint="default"/>
        <w:lang w:val="en-US" w:eastAsia="en-US" w:bidi="ar-SA"/>
      </w:rPr>
    </w:lvl>
    <w:lvl w:ilvl="8">
      <w:start w:val="0"/>
      <w:numFmt w:val="bullet"/>
      <w:lvlText w:val="•"/>
      <w:lvlJc w:val="left"/>
      <w:pPr>
        <w:ind w:left="2738" w:hanging="360"/>
      </w:pPr>
      <w:rPr>
        <w:rFonts w:hint="default"/>
        <w:lang w:val="en-US" w:eastAsia="en-US" w:bidi="ar-SA"/>
      </w:rPr>
    </w:lvl>
  </w:abstractNum>
  <w:abstractNum w:abstractNumId="57">
    <w:multiLevelType w:val="hybridMultilevel"/>
    <w:lvl w:ilvl="0">
      <w:start w:val="0"/>
      <w:numFmt w:val="bullet"/>
      <w:lvlText w:val=""/>
      <w:lvlJc w:val="left"/>
      <w:pPr>
        <w:ind w:left="744" w:hanging="360"/>
      </w:pPr>
      <w:rPr>
        <w:rFonts w:hint="default" w:ascii="Symbol" w:hAnsi="Symbol" w:eastAsia="Symbol" w:cs="Symbol"/>
        <w:spacing w:val="0"/>
        <w:w w:val="99"/>
        <w:lang w:val="en-US" w:eastAsia="en-US" w:bidi="ar-SA"/>
      </w:rPr>
    </w:lvl>
    <w:lvl w:ilvl="1">
      <w:start w:val="0"/>
      <w:numFmt w:val="bullet"/>
      <w:lvlText w:val="•"/>
      <w:lvlJc w:val="left"/>
      <w:pPr>
        <w:ind w:left="1094" w:hanging="360"/>
      </w:pPr>
      <w:rPr>
        <w:rFonts w:hint="default"/>
        <w:lang w:val="en-US" w:eastAsia="en-US" w:bidi="ar-SA"/>
      </w:rPr>
    </w:lvl>
    <w:lvl w:ilvl="2">
      <w:start w:val="0"/>
      <w:numFmt w:val="bullet"/>
      <w:lvlText w:val="•"/>
      <w:lvlJc w:val="left"/>
      <w:pPr>
        <w:ind w:left="1449" w:hanging="360"/>
      </w:pPr>
      <w:rPr>
        <w:rFonts w:hint="default"/>
        <w:lang w:val="en-US" w:eastAsia="en-US" w:bidi="ar-SA"/>
      </w:rPr>
    </w:lvl>
    <w:lvl w:ilvl="3">
      <w:start w:val="0"/>
      <w:numFmt w:val="bullet"/>
      <w:lvlText w:val="•"/>
      <w:lvlJc w:val="left"/>
      <w:pPr>
        <w:ind w:left="1804" w:hanging="360"/>
      </w:pPr>
      <w:rPr>
        <w:rFonts w:hint="default"/>
        <w:lang w:val="en-US" w:eastAsia="en-US" w:bidi="ar-SA"/>
      </w:rPr>
    </w:lvl>
    <w:lvl w:ilvl="4">
      <w:start w:val="0"/>
      <w:numFmt w:val="bullet"/>
      <w:lvlText w:val="•"/>
      <w:lvlJc w:val="left"/>
      <w:pPr>
        <w:ind w:left="2158" w:hanging="360"/>
      </w:pPr>
      <w:rPr>
        <w:rFonts w:hint="default"/>
        <w:lang w:val="en-US" w:eastAsia="en-US" w:bidi="ar-SA"/>
      </w:rPr>
    </w:lvl>
    <w:lvl w:ilvl="5">
      <w:start w:val="0"/>
      <w:numFmt w:val="bullet"/>
      <w:lvlText w:val="•"/>
      <w:lvlJc w:val="left"/>
      <w:pPr>
        <w:ind w:left="2513" w:hanging="360"/>
      </w:pPr>
      <w:rPr>
        <w:rFonts w:hint="default"/>
        <w:lang w:val="en-US" w:eastAsia="en-US" w:bidi="ar-SA"/>
      </w:rPr>
    </w:lvl>
    <w:lvl w:ilvl="6">
      <w:start w:val="0"/>
      <w:numFmt w:val="bullet"/>
      <w:lvlText w:val="•"/>
      <w:lvlJc w:val="left"/>
      <w:pPr>
        <w:ind w:left="2868" w:hanging="360"/>
      </w:pPr>
      <w:rPr>
        <w:rFonts w:hint="default"/>
        <w:lang w:val="en-US" w:eastAsia="en-US" w:bidi="ar-SA"/>
      </w:rPr>
    </w:lvl>
    <w:lvl w:ilvl="7">
      <w:start w:val="0"/>
      <w:numFmt w:val="bullet"/>
      <w:lvlText w:val="•"/>
      <w:lvlJc w:val="left"/>
      <w:pPr>
        <w:ind w:left="3222" w:hanging="360"/>
      </w:pPr>
      <w:rPr>
        <w:rFonts w:hint="default"/>
        <w:lang w:val="en-US" w:eastAsia="en-US" w:bidi="ar-SA"/>
      </w:rPr>
    </w:lvl>
    <w:lvl w:ilvl="8">
      <w:start w:val="0"/>
      <w:numFmt w:val="bullet"/>
      <w:lvlText w:val="•"/>
      <w:lvlJc w:val="left"/>
      <w:pPr>
        <w:ind w:left="3577" w:hanging="360"/>
      </w:pPr>
      <w:rPr>
        <w:rFonts w:hint="default"/>
        <w:lang w:val="en-US" w:eastAsia="en-US" w:bidi="ar-SA"/>
      </w:rPr>
    </w:lvl>
  </w:abstractNum>
  <w:abstractNum w:abstractNumId="56">
    <w:multiLevelType w:val="hybridMultilevel"/>
    <w:lvl w:ilvl="0">
      <w:start w:val="0"/>
      <w:numFmt w:val="bullet"/>
      <w:lvlText w:val=""/>
      <w:lvlJc w:val="left"/>
      <w:pPr>
        <w:ind w:left="171" w:hanging="14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747" w:hanging="360"/>
      </w:pPr>
      <w:rPr>
        <w:rFonts w:hint="default" w:ascii="Symbol" w:hAnsi="Symbol" w:eastAsia="Symbol" w:cs="Symbol"/>
        <w:spacing w:val="0"/>
        <w:w w:val="99"/>
        <w:lang w:val="en-US" w:eastAsia="en-US" w:bidi="ar-SA"/>
      </w:rPr>
    </w:lvl>
    <w:lvl w:ilvl="2">
      <w:start w:val="0"/>
      <w:numFmt w:val="bullet"/>
      <w:lvlText w:val="•"/>
      <w:lvlJc w:val="left"/>
      <w:pPr>
        <w:ind w:left="1145" w:hanging="360"/>
      </w:pPr>
      <w:rPr>
        <w:rFonts w:hint="default"/>
        <w:lang w:val="en-US" w:eastAsia="en-US" w:bidi="ar-SA"/>
      </w:rPr>
    </w:lvl>
    <w:lvl w:ilvl="3">
      <w:start w:val="0"/>
      <w:numFmt w:val="bullet"/>
      <w:lvlText w:val="•"/>
      <w:lvlJc w:val="left"/>
      <w:pPr>
        <w:ind w:left="1550" w:hanging="360"/>
      </w:pPr>
      <w:rPr>
        <w:rFonts w:hint="default"/>
        <w:lang w:val="en-US" w:eastAsia="en-US" w:bidi="ar-SA"/>
      </w:rPr>
    </w:lvl>
    <w:lvl w:ilvl="4">
      <w:start w:val="0"/>
      <w:numFmt w:val="bullet"/>
      <w:lvlText w:val="•"/>
      <w:lvlJc w:val="left"/>
      <w:pPr>
        <w:ind w:left="1955" w:hanging="360"/>
      </w:pPr>
      <w:rPr>
        <w:rFonts w:hint="default"/>
        <w:lang w:val="en-US" w:eastAsia="en-US" w:bidi="ar-SA"/>
      </w:rPr>
    </w:lvl>
    <w:lvl w:ilvl="5">
      <w:start w:val="0"/>
      <w:numFmt w:val="bullet"/>
      <w:lvlText w:val="•"/>
      <w:lvlJc w:val="left"/>
      <w:pPr>
        <w:ind w:left="2360" w:hanging="360"/>
      </w:pPr>
      <w:rPr>
        <w:rFonts w:hint="default"/>
        <w:lang w:val="en-US" w:eastAsia="en-US" w:bidi="ar-SA"/>
      </w:rPr>
    </w:lvl>
    <w:lvl w:ilvl="6">
      <w:start w:val="0"/>
      <w:numFmt w:val="bullet"/>
      <w:lvlText w:val="•"/>
      <w:lvlJc w:val="left"/>
      <w:pPr>
        <w:ind w:left="2766" w:hanging="360"/>
      </w:pPr>
      <w:rPr>
        <w:rFonts w:hint="default"/>
        <w:lang w:val="en-US" w:eastAsia="en-US" w:bidi="ar-SA"/>
      </w:rPr>
    </w:lvl>
    <w:lvl w:ilvl="7">
      <w:start w:val="0"/>
      <w:numFmt w:val="bullet"/>
      <w:lvlText w:val="•"/>
      <w:lvlJc w:val="left"/>
      <w:pPr>
        <w:ind w:left="3171" w:hanging="360"/>
      </w:pPr>
      <w:rPr>
        <w:rFonts w:hint="default"/>
        <w:lang w:val="en-US" w:eastAsia="en-US" w:bidi="ar-SA"/>
      </w:rPr>
    </w:lvl>
    <w:lvl w:ilvl="8">
      <w:start w:val="0"/>
      <w:numFmt w:val="bullet"/>
      <w:lvlText w:val="•"/>
      <w:lvlJc w:val="left"/>
      <w:pPr>
        <w:ind w:left="3576" w:hanging="360"/>
      </w:pPr>
      <w:rPr>
        <w:rFonts w:hint="default"/>
        <w:lang w:val="en-US" w:eastAsia="en-US" w:bidi="ar-SA"/>
      </w:rPr>
    </w:lvl>
  </w:abstractNum>
  <w:abstractNum w:abstractNumId="55">
    <w:multiLevelType w:val="hybridMultilevel"/>
    <w:lvl w:ilvl="0">
      <w:start w:val="0"/>
      <w:numFmt w:val="bullet"/>
      <w:lvlText w:val=""/>
      <w:lvlJc w:val="left"/>
      <w:pPr>
        <w:ind w:left="7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04" w:hanging="360"/>
      </w:pPr>
      <w:rPr>
        <w:rFonts w:hint="default"/>
        <w:lang w:val="en-US" w:eastAsia="en-US" w:bidi="ar-SA"/>
      </w:rPr>
    </w:lvl>
    <w:lvl w:ilvl="2">
      <w:start w:val="0"/>
      <w:numFmt w:val="bullet"/>
      <w:lvlText w:val="•"/>
      <w:lvlJc w:val="left"/>
      <w:pPr>
        <w:ind w:left="1469" w:hanging="360"/>
      </w:pPr>
      <w:rPr>
        <w:rFonts w:hint="default"/>
        <w:lang w:val="en-US" w:eastAsia="en-US" w:bidi="ar-SA"/>
      </w:rPr>
    </w:lvl>
    <w:lvl w:ilvl="3">
      <w:start w:val="0"/>
      <w:numFmt w:val="bullet"/>
      <w:lvlText w:val="•"/>
      <w:lvlJc w:val="left"/>
      <w:pPr>
        <w:ind w:left="1834" w:hanging="360"/>
      </w:pPr>
      <w:rPr>
        <w:rFonts w:hint="default"/>
        <w:lang w:val="en-US" w:eastAsia="en-US" w:bidi="ar-SA"/>
      </w:rPr>
    </w:lvl>
    <w:lvl w:ilvl="4">
      <w:start w:val="0"/>
      <w:numFmt w:val="bullet"/>
      <w:lvlText w:val="•"/>
      <w:lvlJc w:val="left"/>
      <w:pPr>
        <w:ind w:left="2198" w:hanging="360"/>
      </w:pPr>
      <w:rPr>
        <w:rFonts w:hint="default"/>
        <w:lang w:val="en-US" w:eastAsia="en-US" w:bidi="ar-SA"/>
      </w:rPr>
    </w:lvl>
    <w:lvl w:ilvl="5">
      <w:start w:val="0"/>
      <w:numFmt w:val="bullet"/>
      <w:lvlText w:val="•"/>
      <w:lvlJc w:val="left"/>
      <w:pPr>
        <w:ind w:left="2563" w:hanging="360"/>
      </w:pPr>
      <w:rPr>
        <w:rFonts w:hint="default"/>
        <w:lang w:val="en-US" w:eastAsia="en-US" w:bidi="ar-SA"/>
      </w:rPr>
    </w:lvl>
    <w:lvl w:ilvl="6">
      <w:start w:val="0"/>
      <w:numFmt w:val="bullet"/>
      <w:lvlText w:val="•"/>
      <w:lvlJc w:val="left"/>
      <w:pPr>
        <w:ind w:left="2928" w:hanging="360"/>
      </w:pPr>
      <w:rPr>
        <w:rFonts w:hint="default"/>
        <w:lang w:val="en-US" w:eastAsia="en-US" w:bidi="ar-SA"/>
      </w:rPr>
    </w:lvl>
    <w:lvl w:ilvl="7">
      <w:start w:val="0"/>
      <w:numFmt w:val="bullet"/>
      <w:lvlText w:val="•"/>
      <w:lvlJc w:val="left"/>
      <w:pPr>
        <w:ind w:left="3292" w:hanging="360"/>
      </w:pPr>
      <w:rPr>
        <w:rFonts w:hint="default"/>
        <w:lang w:val="en-US" w:eastAsia="en-US" w:bidi="ar-SA"/>
      </w:rPr>
    </w:lvl>
    <w:lvl w:ilvl="8">
      <w:start w:val="0"/>
      <w:numFmt w:val="bullet"/>
      <w:lvlText w:val="•"/>
      <w:lvlJc w:val="left"/>
      <w:pPr>
        <w:ind w:left="3657" w:hanging="360"/>
      </w:pPr>
      <w:rPr>
        <w:rFonts w:hint="default"/>
        <w:lang w:val="en-US" w:eastAsia="en-US" w:bidi="ar-SA"/>
      </w:rPr>
    </w:lvl>
  </w:abstractNum>
  <w:abstractNum w:abstractNumId="54">
    <w:multiLevelType w:val="hybridMultilevel"/>
    <w:lvl w:ilvl="0">
      <w:start w:val="0"/>
      <w:numFmt w:val="bullet"/>
      <w:lvlText w:val=""/>
      <w:lvlJc w:val="left"/>
      <w:pPr>
        <w:ind w:left="745"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064" w:hanging="360"/>
      </w:pPr>
      <w:rPr>
        <w:rFonts w:hint="default"/>
        <w:lang w:val="en-US" w:eastAsia="en-US" w:bidi="ar-SA"/>
      </w:rPr>
    </w:lvl>
    <w:lvl w:ilvl="2">
      <w:start w:val="0"/>
      <w:numFmt w:val="bullet"/>
      <w:lvlText w:val="•"/>
      <w:lvlJc w:val="left"/>
      <w:pPr>
        <w:ind w:left="1388" w:hanging="360"/>
      </w:pPr>
      <w:rPr>
        <w:rFonts w:hint="default"/>
        <w:lang w:val="en-US" w:eastAsia="en-US" w:bidi="ar-SA"/>
      </w:rPr>
    </w:lvl>
    <w:lvl w:ilvl="3">
      <w:start w:val="0"/>
      <w:numFmt w:val="bullet"/>
      <w:lvlText w:val="•"/>
      <w:lvlJc w:val="left"/>
      <w:pPr>
        <w:ind w:left="1712" w:hanging="360"/>
      </w:pPr>
      <w:rPr>
        <w:rFonts w:hint="default"/>
        <w:lang w:val="en-US" w:eastAsia="en-US" w:bidi="ar-SA"/>
      </w:rPr>
    </w:lvl>
    <w:lvl w:ilvl="4">
      <w:start w:val="0"/>
      <w:numFmt w:val="bullet"/>
      <w:lvlText w:val="•"/>
      <w:lvlJc w:val="left"/>
      <w:pPr>
        <w:ind w:left="2036" w:hanging="360"/>
      </w:pPr>
      <w:rPr>
        <w:rFonts w:hint="default"/>
        <w:lang w:val="en-US" w:eastAsia="en-US" w:bidi="ar-SA"/>
      </w:rPr>
    </w:lvl>
    <w:lvl w:ilvl="5">
      <w:start w:val="0"/>
      <w:numFmt w:val="bullet"/>
      <w:lvlText w:val="•"/>
      <w:lvlJc w:val="left"/>
      <w:pPr>
        <w:ind w:left="2360" w:hanging="360"/>
      </w:pPr>
      <w:rPr>
        <w:rFonts w:hint="default"/>
        <w:lang w:val="en-US" w:eastAsia="en-US" w:bidi="ar-SA"/>
      </w:rPr>
    </w:lvl>
    <w:lvl w:ilvl="6">
      <w:start w:val="0"/>
      <w:numFmt w:val="bullet"/>
      <w:lvlText w:val="•"/>
      <w:lvlJc w:val="left"/>
      <w:pPr>
        <w:ind w:left="2684" w:hanging="360"/>
      </w:pPr>
      <w:rPr>
        <w:rFonts w:hint="default"/>
        <w:lang w:val="en-US" w:eastAsia="en-US" w:bidi="ar-SA"/>
      </w:rPr>
    </w:lvl>
    <w:lvl w:ilvl="7">
      <w:start w:val="0"/>
      <w:numFmt w:val="bullet"/>
      <w:lvlText w:val="•"/>
      <w:lvlJc w:val="left"/>
      <w:pPr>
        <w:ind w:left="3008" w:hanging="360"/>
      </w:pPr>
      <w:rPr>
        <w:rFonts w:hint="default"/>
        <w:lang w:val="en-US" w:eastAsia="en-US" w:bidi="ar-SA"/>
      </w:rPr>
    </w:lvl>
    <w:lvl w:ilvl="8">
      <w:start w:val="0"/>
      <w:numFmt w:val="bullet"/>
      <w:lvlText w:val="•"/>
      <w:lvlJc w:val="left"/>
      <w:pPr>
        <w:ind w:left="3332" w:hanging="360"/>
      </w:pPr>
      <w:rPr>
        <w:rFonts w:hint="default"/>
        <w:lang w:val="en-US" w:eastAsia="en-US" w:bidi="ar-SA"/>
      </w:rPr>
    </w:lvl>
  </w:abstractNum>
  <w:abstractNum w:abstractNumId="53">
    <w:multiLevelType w:val="hybridMultilevel"/>
    <w:lvl w:ilvl="0">
      <w:start w:val="0"/>
      <w:numFmt w:val="bullet"/>
      <w:lvlText w:val=""/>
      <w:lvlJc w:val="left"/>
      <w:pPr>
        <w:ind w:left="745"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064" w:hanging="360"/>
      </w:pPr>
      <w:rPr>
        <w:rFonts w:hint="default"/>
        <w:lang w:val="en-US" w:eastAsia="en-US" w:bidi="ar-SA"/>
      </w:rPr>
    </w:lvl>
    <w:lvl w:ilvl="2">
      <w:start w:val="0"/>
      <w:numFmt w:val="bullet"/>
      <w:lvlText w:val="•"/>
      <w:lvlJc w:val="left"/>
      <w:pPr>
        <w:ind w:left="1388" w:hanging="360"/>
      </w:pPr>
      <w:rPr>
        <w:rFonts w:hint="default"/>
        <w:lang w:val="en-US" w:eastAsia="en-US" w:bidi="ar-SA"/>
      </w:rPr>
    </w:lvl>
    <w:lvl w:ilvl="3">
      <w:start w:val="0"/>
      <w:numFmt w:val="bullet"/>
      <w:lvlText w:val="•"/>
      <w:lvlJc w:val="left"/>
      <w:pPr>
        <w:ind w:left="1712" w:hanging="360"/>
      </w:pPr>
      <w:rPr>
        <w:rFonts w:hint="default"/>
        <w:lang w:val="en-US" w:eastAsia="en-US" w:bidi="ar-SA"/>
      </w:rPr>
    </w:lvl>
    <w:lvl w:ilvl="4">
      <w:start w:val="0"/>
      <w:numFmt w:val="bullet"/>
      <w:lvlText w:val="•"/>
      <w:lvlJc w:val="left"/>
      <w:pPr>
        <w:ind w:left="2036" w:hanging="360"/>
      </w:pPr>
      <w:rPr>
        <w:rFonts w:hint="default"/>
        <w:lang w:val="en-US" w:eastAsia="en-US" w:bidi="ar-SA"/>
      </w:rPr>
    </w:lvl>
    <w:lvl w:ilvl="5">
      <w:start w:val="0"/>
      <w:numFmt w:val="bullet"/>
      <w:lvlText w:val="•"/>
      <w:lvlJc w:val="left"/>
      <w:pPr>
        <w:ind w:left="2360" w:hanging="360"/>
      </w:pPr>
      <w:rPr>
        <w:rFonts w:hint="default"/>
        <w:lang w:val="en-US" w:eastAsia="en-US" w:bidi="ar-SA"/>
      </w:rPr>
    </w:lvl>
    <w:lvl w:ilvl="6">
      <w:start w:val="0"/>
      <w:numFmt w:val="bullet"/>
      <w:lvlText w:val="•"/>
      <w:lvlJc w:val="left"/>
      <w:pPr>
        <w:ind w:left="2684" w:hanging="360"/>
      </w:pPr>
      <w:rPr>
        <w:rFonts w:hint="default"/>
        <w:lang w:val="en-US" w:eastAsia="en-US" w:bidi="ar-SA"/>
      </w:rPr>
    </w:lvl>
    <w:lvl w:ilvl="7">
      <w:start w:val="0"/>
      <w:numFmt w:val="bullet"/>
      <w:lvlText w:val="•"/>
      <w:lvlJc w:val="left"/>
      <w:pPr>
        <w:ind w:left="3008" w:hanging="360"/>
      </w:pPr>
      <w:rPr>
        <w:rFonts w:hint="default"/>
        <w:lang w:val="en-US" w:eastAsia="en-US" w:bidi="ar-SA"/>
      </w:rPr>
    </w:lvl>
    <w:lvl w:ilvl="8">
      <w:start w:val="0"/>
      <w:numFmt w:val="bullet"/>
      <w:lvlText w:val="•"/>
      <w:lvlJc w:val="left"/>
      <w:pPr>
        <w:ind w:left="3332" w:hanging="360"/>
      </w:pPr>
      <w:rPr>
        <w:rFonts w:hint="default"/>
        <w:lang w:val="en-US" w:eastAsia="en-US" w:bidi="ar-SA"/>
      </w:rPr>
    </w:lvl>
  </w:abstractNum>
  <w:abstractNum w:abstractNumId="52">
    <w:multiLevelType w:val="hybridMultilevel"/>
    <w:lvl w:ilvl="0">
      <w:start w:val="5"/>
      <w:numFmt w:val="decimal"/>
      <w:lvlText w:val="%1"/>
      <w:lvlJc w:val="left"/>
      <w:pPr>
        <w:ind w:left="973" w:hanging="481"/>
        <w:jc w:val="left"/>
      </w:pPr>
      <w:rPr>
        <w:rFonts w:hint="default"/>
        <w:lang w:val="en-US" w:eastAsia="en-US" w:bidi="ar-SA"/>
      </w:rPr>
    </w:lvl>
    <w:lvl w:ilvl="1">
      <w:start w:val="4"/>
      <w:numFmt w:val="decimal"/>
      <w:lvlText w:val="%1.%2"/>
      <w:lvlJc w:val="left"/>
      <w:pPr>
        <w:ind w:left="973" w:hanging="481"/>
        <w:jc w:val="left"/>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1"/>
      <w:numFmt w:val="decimal"/>
      <w:lvlText w:val="%1.%2.%3"/>
      <w:lvlJc w:val="left"/>
      <w:pPr>
        <w:ind w:left="1124" w:hanging="632"/>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1"/>
      <w:numFmt w:val="decimal"/>
      <w:lvlText w:val="%1.%2.%3.%4"/>
      <w:lvlJc w:val="left"/>
      <w:pPr>
        <w:ind w:left="1213"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853" w:hanging="361"/>
      </w:pPr>
      <w:rPr>
        <w:rFonts w:hint="default" w:ascii="Symbol" w:hAnsi="Symbol" w:eastAsia="Symbol" w:cs="Symbol"/>
        <w:b w:val="0"/>
        <w:bCs w:val="0"/>
        <w:i w:val="0"/>
        <w:iCs w:val="0"/>
        <w:spacing w:val="0"/>
        <w:w w:val="99"/>
        <w:sz w:val="20"/>
        <w:szCs w:val="20"/>
        <w:lang w:val="en-US" w:eastAsia="en-US" w:bidi="ar-SA"/>
      </w:rPr>
    </w:lvl>
    <w:lvl w:ilvl="5">
      <w:start w:val="0"/>
      <w:numFmt w:val="bullet"/>
      <w:lvlText w:val="o"/>
      <w:lvlJc w:val="left"/>
      <w:pPr>
        <w:ind w:left="492" w:hanging="360"/>
      </w:pPr>
      <w:rPr>
        <w:rFonts w:hint="default" w:ascii="Courier New" w:hAnsi="Courier New" w:eastAsia="Courier New" w:cs="Courier New"/>
        <w:b w:val="0"/>
        <w:bCs w:val="0"/>
        <w:i w:val="0"/>
        <w:iCs w:val="0"/>
        <w:spacing w:val="0"/>
        <w:w w:val="100"/>
        <w:sz w:val="22"/>
        <w:szCs w:val="22"/>
        <w:lang w:val="en-US" w:eastAsia="en-US" w:bidi="ar-SA"/>
      </w:rPr>
    </w:lvl>
    <w:lvl w:ilvl="6">
      <w:start w:val="0"/>
      <w:numFmt w:val="bullet"/>
      <w:lvlText w:val="•"/>
      <w:lvlJc w:val="left"/>
      <w:pPr>
        <w:ind w:left="4428" w:hanging="360"/>
      </w:pPr>
      <w:rPr>
        <w:rFonts w:hint="default"/>
        <w:lang w:val="en-US" w:eastAsia="en-US" w:bidi="ar-SA"/>
      </w:rPr>
    </w:lvl>
    <w:lvl w:ilvl="7">
      <w:start w:val="0"/>
      <w:numFmt w:val="bullet"/>
      <w:lvlText w:val="•"/>
      <w:lvlJc w:val="left"/>
      <w:pPr>
        <w:ind w:left="6033" w:hanging="360"/>
      </w:pPr>
      <w:rPr>
        <w:rFonts w:hint="default"/>
        <w:lang w:val="en-US" w:eastAsia="en-US" w:bidi="ar-SA"/>
      </w:rPr>
    </w:lvl>
    <w:lvl w:ilvl="8">
      <w:start w:val="0"/>
      <w:numFmt w:val="bullet"/>
      <w:lvlText w:val="•"/>
      <w:lvlJc w:val="left"/>
      <w:pPr>
        <w:ind w:left="7637" w:hanging="360"/>
      </w:pPr>
      <w:rPr>
        <w:rFonts w:hint="default"/>
        <w:lang w:val="en-US" w:eastAsia="en-US" w:bidi="ar-SA"/>
      </w:rPr>
    </w:lvl>
  </w:abstractNum>
  <w:abstractNum w:abstractNumId="51">
    <w:multiLevelType w:val="hybridMultilevel"/>
    <w:lvl w:ilvl="0">
      <w:start w:val="0"/>
      <w:numFmt w:val="bullet"/>
      <w:lvlText w:val=""/>
      <w:lvlJc w:val="left"/>
      <w:pPr>
        <w:ind w:left="121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82" w:hanging="360"/>
      </w:pPr>
      <w:rPr>
        <w:rFonts w:hint="default"/>
        <w:lang w:val="en-US" w:eastAsia="en-US" w:bidi="ar-SA"/>
      </w:rPr>
    </w:lvl>
    <w:lvl w:ilvl="2">
      <w:start w:val="0"/>
      <w:numFmt w:val="bullet"/>
      <w:lvlText w:val="•"/>
      <w:lvlJc w:val="left"/>
      <w:pPr>
        <w:ind w:left="3145" w:hanging="360"/>
      </w:pPr>
      <w:rPr>
        <w:rFonts w:hint="default"/>
        <w:lang w:val="en-US" w:eastAsia="en-US" w:bidi="ar-SA"/>
      </w:rPr>
    </w:lvl>
    <w:lvl w:ilvl="3">
      <w:start w:val="0"/>
      <w:numFmt w:val="bullet"/>
      <w:lvlText w:val="•"/>
      <w:lvlJc w:val="left"/>
      <w:pPr>
        <w:ind w:left="4107" w:hanging="360"/>
      </w:pPr>
      <w:rPr>
        <w:rFonts w:hint="default"/>
        <w:lang w:val="en-US" w:eastAsia="en-US" w:bidi="ar-SA"/>
      </w:rPr>
    </w:lvl>
    <w:lvl w:ilvl="4">
      <w:start w:val="0"/>
      <w:numFmt w:val="bullet"/>
      <w:lvlText w:val="•"/>
      <w:lvlJc w:val="left"/>
      <w:pPr>
        <w:ind w:left="5070"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6995" w:hanging="360"/>
      </w:pPr>
      <w:rPr>
        <w:rFonts w:hint="default"/>
        <w:lang w:val="en-US" w:eastAsia="en-US" w:bidi="ar-SA"/>
      </w:rPr>
    </w:lvl>
    <w:lvl w:ilvl="7">
      <w:start w:val="0"/>
      <w:numFmt w:val="bullet"/>
      <w:lvlText w:val="•"/>
      <w:lvlJc w:val="left"/>
      <w:pPr>
        <w:ind w:left="7958" w:hanging="360"/>
      </w:pPr>
      <w:rPr>
        <w:rFonts w:hint="default"/>
        <w:lang w:val="en-US" w:eastAsia="en-US" w:bidi="ar-SA"/>
      </w:rPr>
    </w:lvl>
    <w:lvl w:ilvl="8">
      <w:start w:val="0"/>
      <w:numFmt w:val="bullet"/>
      <w:lvlText w:val="•"/>
      <w:lvlJc w:val="left"/>
      <w:pPr>
        <w:ind w:left="8921" w:hanging="360"/>
      </w:pPr>
      <w:rPr>
        <w:rFonts w:hint="default"/>
        <w:lang w:val="en-US" w:eastAsia="en-US" w:bidi="ar-SA"/>
      </w:rPr>
    </w:lvl>
  </w:abstractNum>
  <w:abstractNum w:abstractNumId="50">
    <w:multiLevelType w:val="hybridMultilevel"/>
    <w:lvl w:ilvl="0">
      <w:start w:val="0"/>
      <w:numFmt w:val="bullet"/>
      <w:lvlText w:val=""/>
      <w:lvlJc w:val="left"/>
      <w:pPr>
        <w:ind w:left="121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82" w:hanging="360"/>
      </w:pPr>
      <w:rPr>
        <w:rFonts w:hint="default"/>
        <w:lang w:val="en-US" w:eastAsia="en-US" w:bidi="ar-SA"/>
      </w:rPr>
    </w:lvl>
    <w:lvl w:ilvl="2">
      <w:start w:val="0"/>
      <w:numFmt w:val="bullet"/>
      <w:lvlText w:val="•"/>
      <w:lvlJc w:val="left"/>
      <w:pPr>
        <w:ind w:left="3145" w:hanging="360"/>
      </w:pPr>
      <w:rPr>
        <w:rFonts w:hint="default"/>
        <w:lang w:val="en-US" w:eastAsia="en-US" w:bidi="ar-SA"/>
      </w:rPr>
    </w:lvl>
    <w:lvl w:ilvl="3">
      <w:start w:val="0"/>
      <w:numFmt w:val="bullet"/>
      <w:lvlText w:val="•"/>
      <w:lvlJc w:val="left"/>
      <w:pPr>
        <w:ind w:left="4107" w:hanging="360"/>
      </w:pPr>
      <w:rPr>
        <w:rFonts w:hint="default"/>
        <w:lang w:val="en-US" w:eastAsia="en-US" w:bidi="ar-SA"/>
      </w:rPr>
    </w:lvl>
    <w:lvl w:ilvl="4">
      <w:start w:val="0"/>
      <w:numFmt w:val="bullet"/>
      <w:lvlText w:val="•"/>
      <w:lvlJc w:val="left"/>
      <w:pPr>
        <w:ind w:left="5070"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6995" w:hanging="360"/>
      </w:pPr>
      <w:rPr>
        <w:rFonts w:hint="default"/>
        <w:lang w:val="en-US" w:eastAsia="en-US" w:bidi="ar-SA"/>
      </w:rPr>
    </w:lvl>
    <w:lvl w:ilvl="7">
      <w:start w:val="0"/>
      <w:numFmt w:val="bullet"/>
      <w:lvlText w:val="•"/>
      <w:lvlJc w:val="left"/>
      <w:pPr>
        <w:ind w:left="7958" w:hanging="360"/>
      </w:pPr>
      <w:rPr>
        <w:rFonts w:hint="default"/>
        <w:lang w:val="en-US" w:eastAsia="en-US" w:bidi="ar-SA"/>
      </w:rPr>
    </w:lvl>
    <w:lvl w:ilvl="8">
      <w:start w:val="0"/>
      <w:numFmt w:val="bullet"/>
      <w:lvlText w:val="•"/>
      <w:lvlJc w:val="left"/>
      <w:pPr>
        <w:ind w:left="8921" w:hanging="360"/>
      </w:pPr>
      <w:rPr>
        <w:rFonts w:hint="default"/>
        <w:lang w:val="en-US" w:eastAsia="en-US" w:bidi="ar-SA"/>
      </w:rPr>
    </w:lvl>
  </w:abstractNum>
  <w:abstractNum w:abstractNumId="49">
    <w:multiLevelType w:val="hybridMultilevel"/>
    <w:lvl w:ilvl="0">
      <w:start w:val="0"/>
      <w:numFmt w:val="bullet"/>
      <w:lvlText w:val=""/>
      <w:lvlJc w:val="left"/>
      <w:pPr>
        <w:ind w:left="125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218" w:hanging="360"/>
      </w:pPr>
      <w:rPr>
        <w:rFonts w:hint="default"/>
        <w:lang w:val="en-US" w:eastAsia="en-US" w:bidi="ar-SA"/>
      </w:rPr>
    </w:lvl>
    <w:lvl w:ilvl="2">
      <w:start w:val="0"/>
      <w:numFmt w:val="bullet"/>
      <w:lvlText w:val="•"/>
      <w:lvlJc w:val="left"/>
      <w:pPr>
        <w:ind w:left="3177" w:hanging="360"/>
      </w:pPr>
      <w:rPr>
        <w:rFonts w:hint="default"/>
        <w:lang w:val="en-US" w:eastAsia="en-US" w:bidi="ar-SA"/>
      </w:rPr>
    </w:lvl>
    <w:lvl w:ilvl="3">
      <w:start w:val="0"/>
      <w:numFmt w:val="bullet"/>
      <w:lvlText w:val="•"/>
      <w:lvlJc w:val="left"/>
      <w:pPr>
        <w:ind w:left="4135" w:hanging="360"/>
      </w:pPr>
      <w:rPr>
        <w:rFonts w:hint="default"/>
        <w:lang w:val="en-US" w:eastAsia="en-US" w:bidi="ar-SA"/>
      </w:rPr>
    </w:lvl>
    <w:lvl w:ilvl="4">
      <w:start w:val="0"/>
      <w:numFmt w:val="bullet"/>
      <w:lvlText w:val="•"/>
      <w:lvlJc w:val="left"/>
      <w:pPr>
        <w:ind w:left="5094" w:hanging="360"/>
      </w:pPr>
      <w:rPr>
        <w:rFonts w:hint="default"/>
        <w:lang w:val="en-US" w:eastAsia="en-US" w:bidi="ar-SA"/>
      </w:rPr>
    </w:lvl>
    <w:lvl w:ilvl="5">
      <w:start w:val="0"/>
      <w:numFmt w:val="bullet"/>
      <w:lvlText w:val="•"/>
      <w:lvlJc w:val="left"/>
      <w:pPr>
        <w:ind w:left="6053" w:hanging="360"/>
      </w:pPr>
      <w:rPr>
        <w:rFonts w:hint="default"/>
        <w:lang w:val="en-US" w:eastAsia="en-US" w:bidi="ar-SA"/>
      </w:rPr>
    </w:lvl>
    <w:lvl w:ilvl="6">
      <w:start w:val="0"/>
      <w:numFmt w:val="bullet"/>
      <w:lvlText w:val="•"/>
      <w:lvlJc w:val="left"/>
      <w:pPr>
        <w:ind w:left="7011" w:hanging="360"/>
      </w:pPr>
      <w:rPr>
        <w:rFonts w:hint="default"/>
        <w:lang w:val="en-US" w:eastAsia="en-US" w:bidi="ar-SA"/>
      </w:rPr>
    </w:lvl>
    <w:lvl w:ilvl="7">
      <w:start w:val="0"/>
      <w:numFmt w:val="bullet"/>
      <w:lvlText w:val="•"/>
      <w:lvlJc w:val="left"/>
      <w:pPr>
        <w:ind w:left="7970" w:hanging="360"/>
      </w:pPr>
      <w:rPr>
        <w:rFonts w:hint="default"/>
        <w:lang w:val="en-US" w:eastAsia="en-US" w:bidi="ar-SA"/>
      </w:rPr>
    </w:lvl>
    <w:lvl w:ilvl="8">
      <w:start w:val="0"/>
      <w:numFmt w:val="bullet"/>
      <w:lvlText w:val="•"/>
      <w:lvlJc w:val="left"/>
      <w:pPr>
        <w:ind w:left="8929" w:hanging="360"/>
      </w:pPr>
      <w:rPr>
        <w:rFonts w:hint="default"/>
        <w:lang w:val="en-US" w:eastAsia="en-US" w:bidi="ar-SA"/>
      </w:rPr>
    </w:lvl>
  </w:abstractNum>
  <w:abstractNum w:abstractNumId="48">
    <w:multiLevelType w:val="hybridMultilevel"/>
    <w:lvl w:ilvl="0">
      <w:start w:val="5"/>
      <w:numFmt w:val="decimal"/>
      <w:lvlText w:val="%1"/>
      <w:lvlJc w:val="left"/>
      <w:pPr>
        <w:ind w:left="972" w:hanging="480"/>
        <w:jc w:val="left"/>
      </w:pPr>
      <w:rPr>
        <w:rFonts w:hint="default"/>
        <w:lang w:val="en-US" w:eastAsia="en-US" w:bidi="ar-SA"/>
      </w:rPr>
    </w:lvl>
    <w:lvl w:ilvl="1">
      <w:start w:val="1"/>
      <w:numFmt w:val="decimal"/>
      <w:lvlText w:val="%1.%2"/>
      <w:lvlJc w:val="left"/>
      <w:pPr>
        <w:ind w:left="972" w:hanging="480"/>
        <w:jc w:val="left"/>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1"/>
      <w:numFmt w:val="decimal"/>
      <w:lvlText w:val="%1.%2.%3"/>
      <w:lvlJc w:val="left"/>
      <w:pPr>
        <w:ind w:left="1124" w:hanging="632"/>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1"/>
      <w:numFmt w:val="decimal"/>
      <w:lvlText w:val="%1.%2.%3.%4"/>
      <w:lvlJc w:val="left"/>
      <w:pPr>
        <w:ind w:left="1273" w:hanging="72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1"/>
      <w:numFmt w:val="decimal"/>
      <w:lvlText w:val="%1.%2.%3.%4.%5"/>
      <w:lvlJc w:val="left"/>
      <w:pPr>
        <w:ind w:left="1321" w:hanging="829"/>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5">
      <w:start w:val="0"/>
      <w:numFmt w:val="bullet"/>
      <w:lvlText w:val="•"/>
      <w:lvlJc w:val="left"/>
      <w:pPr>
        <w:ind w:left="2924" w:hanging="829"/>
      </w:pPr>
      <w:rPr>
        <w:rFonts w:hint="default"/>
        <w:lang w:val="en-US" w:eastAsia="en-US" w:bidi="ar-SA"/>
      </w:rPr>
    </w:lvl>
    <w:lvl w:ilvl="6">
      <w:start w:val="0"/>
      <w:numFmt w:val="bullet"/>
      <w:lvlText w:val="•"/>
      <w:lvlJc w:val="left"/>
      <w:pPr>
        <w:ind w:left="4508" w:hanging="829"/>
      </w:pPr>
      <w:rPr>
        <w:rFonts w:hint="default"/>
        <w:lang w:val="en-US" w:eastAsia="en-US" w:bidi="ar-SA"/>
      </w:rPr>
    </w:lvl>
    <w:lvl w:ilvl="7">
      <w:start w:val="0"/>
      <w:numFmt w:val="bullet"/>
      <w:lvlText w:val="•"/>
      <w:lvlJc w:val="left"/>
      <w:pPr>
        <w:ind w:left="6093" w:hanging="829"/>
      </w:pPr>
      <w:rPr>
        <w:rFonts w:hint="default"/>
        <w:lang w:val="en-US" w:eastAsia="en-US" w:bidi="ar-SA"/>
      </w:rPr>
    </w:lvl>
    <w:lvl w:ilvl="8">
      <w:start w:val="0"/>
      <w:numFmt w:val="bullet"/>
      <w:lvlText w:val="•"/>
      <w:lvlJc w:val="left"/>
      <w:pPr>
        <w:ind w:left="7677" w:hanging="829"/>
      </w:pPr>
      <w:rPr>
        <w:rFonts w:hint="default"/>
        <w:lang w:val="en-US" w:eastAsia="en-US" w:bidi="ar-SA"/>
      </w:rPr>
    </w:lvl>
  </w:abstractNum>
  <w:abstractNum w:abstractNumId="47">
    <w:multiLevelType w:val="hybridMultilevel"/>
    <w:lvl w:ilvl="0">
      <w:start w:val="0"/>
      <w:numFmt w:val="bullet"/>
      <w:lvlText w:val=""/>
      <w:lvlJc w:val="left"/>
      <w:pPr>
        <w:ind w:left="1213" w:hanging="360"/>
      </w:pPr>
      <w:rPr>
        <w:rFonts w:hint="default" w:ascii="Symbol" w:hAnsi="Symbol" w:eastAsia="Symbol" w:cs="Symbol"/>
        <w:spacing w:val="0"/>
        <w:w w:val="99"/>
        <w:lang w:val="en-US" w:eastAsia="en-US" w:bidi="ar-SA"/>
      </w:rPr>
    </w:lvl>
    <w:lvl w:ilvl="1">
      <w:start w:val="0"/>
      <w:numFmt w:val="bullet"/>
      <w:lvlText w:val="•"/>
      <w:lvlJc w:val="left"/>
      <w:pPr>
        <w:ind w:left="2182" w:hanging="360"/>
      </w:pPr>
      <w:rPr>
        <w:rFonts w:hint="default"/>
        <w:lang w:val="en-US" w:eastAsia="en-US" w:bidi="ar-SA"/>
      </w:rPr>
    </w:lvl>
    <w:lvl w:ilvl="2">
      <w:start w:val="0"/>
      <w:numFmt w:val="bullet"/>
      <w:lvlText w:val="•"/>
      <w:lvlJc w:val="left"/>
      <w:pPr>
        <w:ind w:left="3145" w:hanging="360"/>
      </w:pPr>
      <w:rPr>
        <w:rFonts w:hint="default"/>
        <w:lang w:val="en-US" w:eastAsia="en-US" w:bidi="ar-SA"/>
      </w:rPr>
    </w:lvl>
    <w:lvl w:ilvl="3">
      <w:start w:val="0"/>
      <w:numFmt w:val="bullet"/>
      <w:lvlText w:val="•"/>
      <w:lvlJc w:val="left"/>
      <w:pPr>
        <w:ind w:left="4107" w:hanging="360"/>
      </w:pPr>
      <w:rPr>
        <w:rFonts w:hint="default"/>
        <w:lang w:val="en-US" w:eastAsia="en-US" w:bidi="ar-SA"/>
      </w:rPr>
    </w:lvl>
    <w:lvl w:ilvl="4">
      <w:start w:val="0"/>
      <w:numFmt w:val="bullet"/>
      <w:lvlText w:val="•"/>
      <w:lvlJc w:val="left"/>
      <w:pPr>
        <w:ind w:left="5070"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6995" w:hanging="360"/>
      </w:pPr>
      <w:rPr>
        <w:rFonts w:hint="default"/>
        <w:lang w:val="en-US" w:eastAsia="en-US" w:bidi="ar-SA"/>
      </w:rPr>
    </w:lvl>
    <w:lvl w:ilvl="7">
      <w:start w:val="0"/>
      <w:numFmt w:val="bullet"/>
      <w:lvlText w:val="•"/>
      <w:lvlJc w:val="left"/>
      <w:pPr>
        <w:ind w:left="7958" w:hanging="360"/>
      </w:pPr>
      <w:rPr>
        <w:rFonts w:hint="default"/>
        <w:lang w:val="en-US" w:eastAsia="en-US" w:bidi="ar-SA"/>
      </w:rPr>
    </w:lvl>
    <w:lvl w:ilvl="8">
      <w:start w:val="0"/>
      <w:numFmt w:val="bullet"/>
      <w:lvlText w:val="•"/>
      <w:lvlJc w:val="left"/>
      <w:pPr>
        <w:ind w:left="8921" w:hanging="360"/>
      </w:pPr>
      <w:rPr>
        <w:rFonts w:hint="default"/>
        <w:lang w:val="en-US" w:eastAsia="en-US" w:bidi="ar-SA"/>
      </w:rPr>
    </w:lvl>
  </w:abstractNum>
  <w:abstractNum w:abstractNumId="45">
    <w:multiLevelType w:val="hybridMultilevel"/>
    <w:lvl w:ilvl="0">
      <w:start w:val="0"/>
      <w:numFmt w:val="bullet"/>
      <w:lvlText w:val=""/>
      <w:lvlJc w:val="left"/>
      <w:pPr>
        <w:ind w:left="49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534" w:hanging="360"/>
      </w:pPr>
      <w:rPr>
        <w:rFonts w:hint="default"/>
        <w:lang w:val="en-US" w:eastAsia="en-US" w:bidi="ar-SA"/>
      </w:rPr>
    </w:lvl>
    <w:lvl w:ilvl="2">
      <w:start w:val="0"/>
      <w:numFmt w:val="bullet"/>
      <w:lvlText w:val="•"/>
      <w:lvlJc w:val="left"/>
      <w:pPr>
        <w:ind w:left="2569" w:hanging="360"/>
      </w:pPr>
      <w:rPr>
        <w:rFonts w:hint="default"/>
        <w:lang w:val="en-US" w:eastAsia="en-US" w:bidi="ar-SA"/>
      </w:rPr>
    </w:lvl>
    <w:lvl w:ilvl="3">
      <w:start w:val="0"/>
      <w:numFmt w:val="bullet"/>
      <w:lvlText w:val="•"/>
      <w:lvlJc w:val="left"/>
      <w:pPr>
        <w:ind w:left="3603" w:hanging="360"/>
      </w:pPr>
      <w:rPr>
        <w:rFonts w:hint="default"/>
        <w:lang w:val="en-US" w:eastAsia="en-US" w:bidi="ar-SA"/>
      </w:rPr>
    </w:lvl>
    <w:lvl w:ilvl="4">
      <w:start w:val="0"/>
      <w:numFmt w:val="bullet"/>
      <w:lvlText w:val="•"/>
      <w:lvlJc w:val="left"/>
      <w:pPr>
        <w:ind w:left="4638" w:hanging="360"/>
      </w:pPr>
      <w:rPr>
        <w:rFonts w:hint="default"/>
        <w:lang w:val="en-US" w:eastAsia="en-US" w:bidi="ar-SA"/>
      </w:rPr>
    </w:lvl>
    <w:lvl w:ilvl="5">
      <w:start w:val="0"/>
      <w:numFmt w:val="bullet"/>
      <w:lvlText w:val="•"/>
      <w:lvlJc w:val="left"/>
      <w:pPr>
        <w:ind w:left="5673" w:hanging="360"/>
      </w:pPr>
      <w:rPr>
        <w:rFonts w:hint="default"/>
        <w:lang w:val="en-US" w:eastAsia="en-US" w:bidi="ar-SA"/>
      </w:rPr>
    </w:lvl>
    <w:lvl w:ilvl="6">
      <w:start w:val="0"/>
      <w:numFmt w:val="bullet"/>
      <w:lvlText w:val="•"/>
      <w:lvlJc w:val="left"/>
      <w:pPr>
        <w:ind w:left="6707" w:hanging="360"/>
      </w:pPr>
      <w:rPr>
        <w:rFonts w:hint="default"/>
        <w:lang w:val="en-US" w:eastAsia="en-US" w:bidi="ar-SA"/>
      </w:rPr>
    </w:lvl>
    <w:lvl w:ilvl="7">
      <w:start w:val="0"/>
      <w:numFmt w:val="bullet"/>
      <w:lvlText w:val="•"/>
      <w:lvlJc w:val="left"/>
      <w:pPr>
        <w:ind w:left="7742" w:hanging="360"/>
      </w:pPr>
      <w:rPr>
        <w:rFonts w:hint="default"/>
        <w:lang w:val="en-US" w:eastAsia="en-US" w:bidi="ar-SA"/>
      </w:rPr>
    </w:lvl>
    <w:lvl w:ilvl="8">
      <w:start w:val="0"/>
      <w:numFmt w:val="bullet"/>
      <w:lvlText w:val="•"/>
      <w:lvlJc w:val="left"/>
      <w:pPr>
        <w:ind w:left="8777" w:hanging="360"/>
      </w:pPr>
      <w:rPr>
        <w:rFonts w:hint="default"/>
        <w:lang w:val="en-US" w:eastAsia="en-US" w:bidi="ar-SA"/>
      </w:rPr>
    </w:lvl>
  </w:abstractNum>
  <w:abstractNum w:abstractNumId="46">
    <w:multiLevelType w:val="hybridMultilevel"/>
    <w:lvl w:ilvl="0">
      <w:start w:val="0"/>
      <w:numFmt w:val="bullet"/>
      <w:lvlText w:val="•"/>
      <w:lvlJc w:val="left"/>
      <w:pPr>
        <w:ind w:left="954"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7" w:hanging="360"/>
      </w:pPr>
      <w:rPr>
        <w:rFonts w:hint="default"/>
        <w:lang w:val="en-US" w:eastAsia="en-US" w:bidi="ar-SA"/>
      </w:rPr>
    </w:lvl>
    <w:lvl w:ilvl="3">
      <w:start w:val="0"/>
      <w:numFmt w:val="bullet"/>
      <w:lvlText w:val="•"/>
      <w:lvlJc w:val="left"/>
      <w:pPr>
        <w:ind w:left="3925" w:hanging="360"/>
      </w:pPr>
      <w:rPr>
        <w:rFonts w:hint="default"/>
        <w:lang w:val="en-US" w:eastAsia="en-US" w:bidi="ar-SA"/>
      </w:rPr>
    </w:lvl>
    <w:lvl w:ilvl="4">
      <w:start w:val="0"/>
      <w:numFmt w:val="bullet"/>
      <w:lvlText w:val="•"/>
      <w:lvlJc w:val="left"/>
      <w:pPr>
        <w:ind w:left="4914" w:hanging="360"/>
      </w:pPr>
      <w:rPr>
        <w:rFonts w:hint="default"/>
        <w:lang w:val="en-US" w:eastAsia="en-US" w:bidi="ar-SA"/>
      </w:rPr>
    </w:lvl>
    <w:lvl w:ilvl="5">
      <w:start w:val="0"/>
      <w:numFmt w:val="bullet"/>
      <w:lvlText w:val="•"/>
      <w:lvlJc w:val="left"/>
      <w:pPr>
        <w:ind w:left="5903" w:hanging="360"/>
      </w:pPr>
      <w:rPr>
        <w:rFonts w:hint="default"/>
        <w:lang w:val="en-US" w:eastAsia="en-US" w:bidi="ar-SA"/>
      </w:rPr>
    </w:lvl>
    <w:lvl w:ilvl="6">
      <w:start w:val="0"/>
      <w:numFmt w:val="bullet"/>
      <w:lvlText w:val="•"/>
      <w:lvlJc w:val="left"/>
      <w:pPr>
        <w:ind w:left="6891" w:hanging="360"/>
      </w:pPr>
      <w:rPr>
        <w:rFonts w:hint="default"/>
        <w:lang w:val="en-US" w:eastAsia="en-US" w:bidi="ar-SA"/>
      </w:rPr>
    </w:lvl>
    <w:lvl w:ilvl="7">
      <w:start w:val="0"/>
      <w:numFmt w:val="bullet"/>
      <w:lvlText w:val="•"/>
      <w:lvlJc w:val="left"/>
      <w:pPr>
        <w:ind w:left="7880" w:hanging="360"/>
      </w:pPr>
      <w:rPr>
        <w:rFonts w:hint="default"/>
        <w:lang w:val="en-US" w:eastAsia="en-US" w:bidi="ar-SA"/>
      </w:rPr>
    </w:lvl>
    <w:lvl w:ilvl="8">
      <w:start w:val="0"/>
      <w:numFmt w:val="bullet"/>
      <w:lvlText w:val="•"/>
      <w:lvlJc w:val="left"/>
      <w:pPr>
        <w:ind w:left="8869" w:hanging="360"/>
      </w:pPr>
      <w:rPr>
        <w:rFonts w:hint="default"/>
        <w:lang w:val="en-US" w:eastAsia="en-US" w:bidi="ar-SA"/>
      </w:rPr>
    </w:lvl>
  </w:abstractNum>
  <w:abstractNum w:abstractNumId="4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4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4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41">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4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9">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7">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6">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5">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1">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3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29">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2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9" w:hanging="360"/>
      </w:pPr>
      <w:rPr>
        <w:rFonts w:hint="default"/>
        <w:lang w:val="en-US" w:eastAsia="en-US" w:bidi="ar-SA"/>
      </w:rPr>
    </w:lvl>
    <w:lvl w:ilvl="2">
      <w:start w:val="0"/>
      <w:numFmt w:val="bullet"/>
      <w:lvlText w:val="•"/>
      <w:lvlJc w:val="left"/>
      <w:pPr>
        <w:ind w:left="1858" w:hanging="360"/>
      </w:pPr>
      <w:rPr>
        <w:rFonts w:hint="default"/>
        <w:lang w:val="en-US" w:eastAsia="en-US" w:bidi="ar-SA"/>
      </w:rPr>
    </w:lvl>
    <w:lvl w:ilvl="3">
      <w:start w:val="0"/>
      <w:numFmt w:val="bullet"/>
      <w:lvlText w:val="•"/>
      <w:lvlJc w:val="left"/>
      <w:pPr>
        <w:ind w:left="2377"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416" w:hanging="360"/>
      </w:pPr>
      <w:rPr>
        <w:rFonts w:hint="default"/>
        <w:lang w:val="en-US" w:eastAsia="en-US" w:bidi="ar-SA"/>
      </w:rPr>
    </w:lvl>
    <w:lvl w:ilvl="6">
      <w:start w:val="0"/>
      <w:numFmt w:val="bullet"/>
      <w:lvlText w:val="•"/>
      <w:lvlJc w:val="left"/>
      <w:pPr>
        <w:ind w:left="3935" w:hanging="360"/>
      </w:pPr>
      <w:rPr>
        <w:rFonts w:hint="default"/>
        <w:lang w:val="en-US" w:eastAsia="en-US" w:bidi="ar-SA"/>
      </w:rPr>
    </w:lvl>
    <w:lvl w:ilvl="7">
      <w:start w:val="0"/>
      <w:numFmt w:val="bullet"/>
      <w:lvlText w:val="•"/>
      <w:lvlJc w:val="left"/>
      <w:pPr>
        <w:ind w:left="4455" w:hanging="360"/>
      </w:pPr>
      <w:rPr>
        <w:rFonts w:hint="default"/>
        <w:lang w:val="en-US" w:eastAsia="en-US" w:bidi="ar-SA"/>
      </w:rPr>
    </w:lvl>
    <w:lvl w:ilvl="8">
      <w:start w:val="0"/>
      <w:numFmt w:val="bullet"/>
      <w:lvlText w:val="•"/>
      <w:lvlJc w:val="left"/>
      <w:pPr>
        <w:ind w:left="4974" w:hanging="360"/>
      </w:pPr>
      <w:rPr>
        <w:rFonts w:hint="default"/>
        <w:lang w:val="en-US" w:eastAsia="en-US" w:bidi="ar-SA"/>
      </w:rPr>
    </w:lvl>
  </w:abstractNum>
  <w:abstractNum w:abstractNumId="27">
    <w:multiLevelType w:val="hybridMultilevel"/>
    <w:lvl w:ilvl="0">
      <w:start w:val="4"/>
      <w:numFmt w:val="decimal"/>
      <w:lvlText w:val="%1"/>
      <w:lvlJc w:val="left"/>
      <w:pPr>
        <w:ind w:left="972" w:hanging="480"/>
        <w:jc w:val="left"/>
      </w:pPr>
      <w:rPr>
        <w:rFonts w:hint="default"/>
        <w:lang w:val="en-US" w:eastAsia="en-US" w:bidi="ar-SA"/>
      </w:rPr>
    </w:lvl>
    <w:lvl w:ilvl="1">
      <w:start w:val="1"/>
      <w:numFmt w:val="decimal"/>
      <w:lvlText w:val="%1.%2"/>
      <w:lvlJc w:val="left"/>
      <w:pPr>
        <w:ind w:left="972" w:hanging="480"/>
        <w:jc w:val="left"/>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1"/>
      <w:numFmt w:val="decimal"/>
      <w:lvlText w:val="%1.%2.%3"/>
      <w:lvlJc w:val="left"/>
      <w:pPr>
        <w:ind w:left="1123" w:hanging="631"/>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1"/>
      <w:numFmt w:val="decimal"/>
      <w:lvlText w:val="%1.%2.%3.%4"/>
      <w:lvlJc w:val="left"/>
      <w:pPr>
        <w:ind w:left="1213"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1"/>
      <w:numFmt w:val="decimal"/>
      <w:lvlText w:val="%1.%2.%3.%4.%5"/>
      <w:lvlJc w:val="left"/>
      <w:pPr>
        <w:ind w:left="1318" w:hanging="826"/>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5">
      <w:start w:val="0"/>
      <w:numFmt w:val="bullet"/>
      <w:lvlText w:val=""/>
      <w:lvlJc w:val="left"/>
      <w:pPr>
        <w:ind w:left="1213" w:hanging="360"/>
      </w:pPr>
      <w:rPr>
        <w:rFonts w:hint="default" w:ascii="Symbol" w:hAnsi="Symbol" w:eastAsia="Symbol" w:cs="Symbol"/>
        <w:b w:val="0"/>
        <w:bCs w:val="0"/>
        <w:i w:val="0"/>
        <w:iCs w:val="0"/>
        <w:spacing w:val="0"/>
        <w:w w:val="99"/>
        <w:sz w:val="20"/>
        <w:szCs w:val="20"/>
        <w:lang w:val="en-US" w:eastAsia="en-US" w:bidi="ar-SA"/>
      </w:rPr>
    </w:lvl>
    <w:lvl w:ilvl="6">
      <w:start w:val="0"/>
      <w:numFmt w:val="bullet"/>
      <w:lvlText w:val="•"/>
      <w:lvlJc w:val="left"/>
      <w:pPr>
        <w:ind w:left="5402" w:hanging="360"/>
      </w:pPr>
      <w:rPr>
        <w:rFonts w:hint="default"/>
        <w:lang w:val="en-US" w:eastAsia="en-US" w:bidi="ar-SA"/>
      </w:rPr>
    </w:lvl>
    <w:lvl w:ilvl="7">
      <w:start w:val="0"/>
      <w:numFmt w:val="bullet"/>
      <w:lvlText w:val="•"/>
      <w:lvlJc w:val="left"/>
      <w:pPr>
        <w:ind w:left="6763" w:hanging="360"/>
      </w:pPr>
      <w:rPr>
        <w:rFonts w:hint="default"/>
        <w:lang w:val="en-US" w:eastAsia="en-US" w:bidi="ar-SA"/>
      </w:rPr>
    </w:lvl>
    <w:lvl w:ilvl="8">
      <w:start w:val="0"/>
      <w:numFmt w:val="bullet"/>
      <w:lvlText w:val="•"/>
      <w:lvlJc w:val="left"/>
      <w:pPr>
        <w:ind w:left="8124" w:hanging="360"/>
      </w:pPr>
      <w:rPr>
        <w:rFonts w:hint="default"/>
        <w:lang w:val="en-US" w:eastAsia="en-US" w:bidi="ar-SA"/>
      </w:rPr>
    </w:lvl>
  </w:abstractNum>
  <w:abstractNum w:abstractNumId="26">
    <w:multiLevelType w:val="hybridMultilevel"/>
    <w:lvl w:ilvl="0">
      <w:start w:val="0"/>
      <w:numFmt w:val="bullet"/>
      <w:lvlText w:val=""/>
      <w:lvlJc w:val="left"/>
      <w:pPr>
        <w:ind w:left="49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534" w:hanging="360"/>
      </w:pPr>
      <w:rPr>
        <w:rFonts w:hint="default"/>
        <w:lang w:val="en-US" w:eastAsia="en-US" w:bidi="ar-SA"/>
      </w:rPr>
    </w:lvl>
    <w:lvl w:ilvl="2">
      <w:start w:val="0"/>
      <w:numFmt w:val="bullet"/>
      <w:lvlText w:val="•"/>
      <w:lvlJc w:val="left"/>
      <w:pPr>
        <w:ind w:left="2569" w:hanging="360"/>
      </w:pPr>
      <w:rPr>
        <w:rFonts w:hint="default"/>
        <w:lang w:val="en-US" w:eastAsia="en-US" w:bidi="ar-SA"/>
      </w:rPr>
    </w:lvl>
    <w:lvl w:ilvl="3">
      <w:start w:val="0"/>
      <w:numFmt w:val="bullet"/>
      <w:lvlText w:val="•"/>
      <w:lvlJc w:val="left"/>
      <w:pPr>
        <w:ind w:left="3603" w:hanging="360"/>
      </w:pPr>
      <w:rPr>
        <w:rFonts w:hint="default"/>
        <w:lang w:val="en-US" w:eastAsia="en-US" w:bidi="ar-SA"/>
      </w:rPr>
    </w:lvl>
    <w:lvl w:ilvl="4">
      <w:start w:val="0"/>
      <w:numFmt w:val="bullet"/>
      <w:lvlText w:val="•"/>
      <w:lvlJc w:val="left"/>
      <w:pPr>
        <w:ind w:left="4638" w:hanging="360"/>
      </w:pPr>
      <w:rPr>
        <w:rFonts w:hint="default"/>
        <w:lang w:val="en-US" w:eastAsia="en-US" w:bidi="ar-SA"/>
      </w:rPr>
    </w:lvl>
    <w:lvl w:ilvl="5">
      <w:start w:val="0"/>
      <w:numFmt w:val="bullet"/>
      <w:lvlText w:val="•"/>
      <w:lvlJc w:val="left"/>
      <w:pPr>
        <w:ind w:left="5673" w:hanging="360"/>
      </w:pPr>
      <w:rPr>
        <w:rFonts w:hint="default"/>
        <w:lang w:val="en-US" w:eastAsia="en-US" w:bidi="ar-SA"/>
      </w:rPr>
    </w:lvl>
    <w:lvl w:ilvl="6">
      <w:start w:val="0"/>
      <w:numFmt w:val="bullet"/>
      <w:lvlText w:val="•"/>
      <w:lvlJc w:val="left"/>
      <w:pPr>
        <w:ind w:left="6707" w:hanging="360"/>
      </w:pPr>
      <w:rPr>
        <w:rFonts w:hint="default"/>
        <w:lang w:val="en-US" w:eastAsia="en-US" w:bidi="ar-SA"/>
      </w:rPr>
    </w:lvl>
    <w:lvl w:ilvl="7">
      <w:start w:val="0"/>
      <w:numFmt w:val="bullet"/>
      <w:lvlText w:val="•"/>
      <w:lvlJc w:val="left"/>
      <w:pPr>
        <w:ind w:left="7742" w:hanging="360"/>
      </w:pPr>
      <w:rPr>
        <w:rFonts w:hint="default"/>
        <w:lang w:val="en-US" w:eastAsia="en-US" w:bidi="ar-SA"/>
      </w:rPr>
    </w:lvl>
    <w:lvl w:ilvl="8">
      <w:start w:val="0"/>
      <w:numFmt w:val="bullet"/>
      <w:lvlText w:val="•"/>
      <w:lvlJc w:val="left"/>
      <w:pPr>
        <w:ind w:left="8777" w:hanging="360"/>
      </w:pPr>
      <w:rPr>
        <w:rFonts w:hint="default"/>
        <w:lang w:val="en-US" w:eastAsia="en-US" w:bidi="ar-SA"/>
      </w:rPr>
    </w:lvl>
  </w:abstractNum>
  <w:abstractNum w:abstractNumId="25">
    <w:multiLevelType w:val="hybridMultilevel"/>
    <w:lvl w:ilvl="0">
      <w:start w:val="0"/>
      <w:numFmt w:val="bullet"/>
      <w:lvlText w:val=""/>
      <w:lvlJc w:val="left"/>
      <w:pPr>
        <w:ind w:left="492" w:hanging="360"/>
      </w:pPr>
      <w:rPr>
        <w:rFonts w:hint="default" w:ascii="Symbol" w:hAnsi="Symbol" w:eastAsia="Symbol" w:cs="Symbol"/>
        <w:spacing w:val="0"/>
        <w:w w:val="99"/>
        <w:lang w:val="en-US" w:eastAsia="en-US" w:bidi="ar-SA"/>
      </w:rPr>
    </w:lvl>
    <w:lvl w:ilvl="1">
      <w:start w:val="0"/>
      <w:numFmt w:val="bullet"/>
      <w:lvlText w:val="•"/>
      <w:lvlJc w:val="left"/>
      <w:pPr>
        <w:ind w:left="1534" w:hanging="360"/>
      </w:pPr>
      <w:rPr>
        <w:rFonts w:hint="default"/>
        <w:lang w:val="en-US" w:eastAsia="en-US" w:bidi="ar-SA"/>
      </w:rPr>
    </w:lvl>
    <w:lvl w:ilvl="2">
      <w:start w:val="0"/>
      <w:numFmt w:val="bullet"/>
      <w:lvlText w:val="•"/>
      <w:lvlJc w:val="left"/>
      <w:pPr>
        <w:ind w:left="2569" w:hanging="360"/>
      </w:pPr>
      <w:rPr>
        <w:rFonts w:hint="default"/>
        <w:lang w:val="en-US" w:eastAsia="en-US" w:bidi="ar-SA"/>
      </w:rPr>
    </w:lvl>
    <w:lvl w:ilvl="3">
      <w:start w:val="0"/>
      <w:numFmt w:val="bullet"/>
      <w:lvlText w:val="•"/>
      <w:lvlJc w:val="left"/>
      <w:pPr>
        <w:ind w:left="3603" w:hanging="360"/>
      </w:pPr>
      <w:rPr>
        <w:rFonts w:hint="default"/>
        <w:lang w:val="en-US" w:eastAsia="en-US" w:bidi="ar-SA"/>
      </w:rPr>
    </w:lvl>
    <w:lvl w:ilvl="4">
      <w:start w:val="0"/>
      <w:numFmt w:val="bullet"/>
      <w:lvlText w:val="•"/>
      <w:lvlJc w:val="left"/>
      <w:pPr>
        <w:ind w:left="4638" w:hanging="360"/>
      </w:pPr>
      <w:rPr>
        <w:rFonts w:hint="default"/>
        <w:lang w:val="en-US" w:eastAsia="en-US" w:bidi="ar-SA"/>
      </w:rPr>
    </w:lvl>
    <w:lvl w:ilvl="5">
      <w:start w:val="0"/>
      <w:numFmt w:val="bullet"/>
      <w:lvlText w:val="•"/>
      <w:lvlJc w:val="left"/>
      <w:pPr>
        <w:ind w:left="5673" w:hanging="360"/>
      </w:pPr>
      <w:rPr>
        <w:rFonts w:hint="default"/>
        <w:lang w:val="en-US" w:eastAsia="en-US" w:bidi="ar-SA"/>
      </w:rPr>
    </w:lvl>
    <w:lvl w:ilvl="6">
      <w:start w:val="0"/>
      <w:numFmt w:val="bullet"/>
      <w:lvlText w:val="•"/>
      <w:lvlJc w:val="left"/>
      <w:pPr>
        <w:ind w:left="6707" w:hanging="360"/>
      </w:pPr>
      <w:rPr>
        <w:rFonts w:hint="default"/>
        <w:lang w:val="en-US" w:eastAsia="en-US" w:bidi="ar-SA"/>
      </w:rPr>
    </w:lvl>
    <w:lvl w:ilvl="7">
      <w:start w:val="0"/>
      <w:numFmt w:val="bullet"/>
      <w:lvlText w:val="•"/>
      <w:lvlJc w:val="left"/>
      <w:pPr>
        <w:ind w:left="7742" w:hanging="360"/>
      </w:pPr>
      <w:rPr>
        <w:rFonts w:hint="default"/>
        <w:lang w:val="en-US" w:eastAsia="en-US" w:bidi="ar-SA"/>
      </w:rPr>
    </w:lvl>
    <w:lvl w:ilvl="8">
      <w:start w:val="0"/>
      <w:numFmt w:val="bullet"/>
      <w:lvlText w:val="•"/>
      <w:lvlJc w:val="left"/>
      <w:pPr>
        <w:ind w:left="8777" w:hanging="360"/>
      </w:pPr>
      <w:rPr>
        <w:rFonts w:hint="default"/>
        <w:lang w:val="en-US" w:eastAsia="en-US" w:bidi="ar-SA"/>
      </w:rPr>
    </w:lvl>
  </w:abstractNum>
  <w:abstractNum w:abstractNumId="24">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3"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0"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1" w:hanging="193"/>
      </w:pPr>
      <w:rPr>
        <w:rFonts w:hint="default"/>
        <w:lang w:val="en-US" w:eastAsia="en-US" w:bidi="ar-SA"/>
      </w:rPr>
    </w:lvl>
    <w:lvl w:ilvl="7">
      <w:start w:val="0"/>
      <w:numFmt w:val="bullet"/>
      <w:lvlText w:val="•"/>
      <w:lvlJc w:val="left"/>
      <w:pPr>
        <w:ind w:left="2601" w:hanging="193"/>
      </w:pPr>
      <w:rPr>
        <w:rFonts w:hint="default"/>
        <w:lang w:val="en-US" w:eastAsia="en-US" w:bidi="ar-SA"/>
      </w:rPr>
    </w:lvl>
    <w:lvl w:ilvl="8">
      <w:start w:val="0"/>
      <w:numFmt w:val="bullet"/>
      <w:lvlText w:val="•"/>
      <w:lvlJc w:val="left"/>
      <w:pPr>
        <w:ind w:left="3022" w:hanging="193"/>
      </w:pPr>
      <w:rPr>
        <w:rFonts w:hint="default"/>
        <w:lang w:val="en-US" w:eastAsia="en-US" w:bidi="ar-SA"/>
      </w:rPr>
    </w:lvl>
  </w:abstractNum>
  <w:abstractNum w:abstractNumId="23">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3"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0"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1" w:hanging="193"/>
      </w:pPr>
      <w:rPr>
        <w:rFonts w:hint="default"/>
        <w:lang w:val="en-US" w:eastAsia="en-US" w:bidi="ar-SA"/>
      </w:rPr>
    </w:lvl>
    <w:lvl w:ilvl="7">
      <w:start w:val="0"/>
      <w:numFmt w:val="bullet"/>
      <w:lvlText w:val="•"/>
      <w:lvlJc w:val="left"/>
      <w:pPr>
        <w:ind w:left="2601" w:hanging="193"/>
      </w:pPr>
      <w:rPr>
        <w:rFonts w:hint="default"/>
        <w:lang w:val="en-US" w:eastAsia="en-US" w:bidi="ar-SA"/>
      </w:rPr>
    </w:lvl>
    <w:lvl w:ilvl="8">
      <w:start w:val="0"/>
      <w:numFmt w:val="bullet"/>
      <w:lvlText w:val="•"/>
      <w:lvlJc w:val="left"/>
      <w:pPr>
        <w:ind w:left="3022" w:hanging="193"/>
      </w:pPr>
      <w:rPr>
        <w:rFonts w:hint="default"/>
        <w:lang w:val="en-US" w:eastAsia="en-US" w:bidi="ar-SA"/>
      </w:rPr>
    </w:lvl>
  </w:abstractNum>
  <w:abstractNum w:abstractNumId="22">
    <w:multiLevelType w:val="hybridMultilevel"/>
    <w:lvl w:ilvl="0">
      <w:start w:val="3"/>
      <w:numFmt w:val="decimal"/>
      <w:lvlText w:val="%1"/>
      <w:lvlJc w:val="left"/>
      <w:pPr>
        <w:ind w:left="1393" w:hanging="901"/>
        <w:jc w:val="left"/>
      </w:pPr>
      <w:rPr>
        <w:rFonts w:hint="default"/>
        <w:lang w:val="en-US" w:eastAsia="en-US" w:bidi="ar-SA"/>
      </w:rPr>
    </w:lvl>
    <w:lvl w:ilvl="1">
      <w:start w:val="3"/>
      <w:numFmt w:val="decimal"/>
      <w:lvlText w:val="%1.%2"/>
      <w:lvlJc w:val="left"/>
      <w:pPr>
        <w:ind w:left="1393" w:hanging="901"/>
        <w:jc w:val="left"/>
      </w:pPr>
      <w:rPr>
        <w:rFonts w:hint="default"/>
        <w:lang w:val="en-US" w:eastAsia="en-US" w:bidi="ar-SA"/>
      </w:rPr>
    </w:lvl>
    <w:lvl w:ilvl="2">
      <w:start w:val="2"/>
      <w:numFmt w:val="decimal"/>
      <w:lvlText w:val="%1.%2.%3"/>
      <w:lvlJc w:val="left"/>
      <w:pPr>
        <w:ind w:left="1393" w:hanging="901"/>
        <w:jc w:val="left"/>
      </w:pPr>
      <w:rPr>
        <w:rFonts w:hint="default"/>
        <w:lang w:val="en-US" w:eastAsia="en-US" w:bidi="ar-SA"/>
      </w:rPr>
    </w:lvl>
    <w:lvl w:ilvl="3">
      <w:start w:val="3"/>
      <w:numFmt w:val="decimal"/>
      <w:lvlText w:val="%1.%2.%3.%4"/>
      <w:lvlJc w:val="left"/>
      <w:pPr>
        <w:ind w:left="1393" w:hanging="901"/>
        <w:jc w:val="left"/>
      </w:pPr>
      <w:rPr>
        <w:rFonts w:hint="default"/>
        <w:lang w:val="en-US" w:eastAsia="en-US" w:bidi="ar-SA"/>
      </w:rPr>
    </w:lvl>
    <w:lvl w:ilvl="4">
      <w:start w:val="5"/>
      <w:numFmt w:val="decimal"/>
      <w:lvlText w:val="%1.%2.%3.%4.%5"/>
      <w:lvlJc w:val="left"/>
      <w:pPr>
        <w:ind w:left="1393" w:hanging="901"/>
        <w:jc w:val="left"/>
      </w:pPr>
      <w:rPr>
        <w:rFonts w:hint="default"/>
        <w:lang w:val="en-US" w:eastAsia="en-US" w:bidi="ar-SA"/>
      </w:rPr>
    </w:lvl>
    <w:lvl w:ilvl="5">
      <w:start w:val="2"/>
      <w:numFmt w:val="decimal"/>
      <w:lvlText w:val="%1.%2.%3.%4.%5.%6"/>
      <w:lvlJc w:val="left"/>
      <w:pPr>
        <w:ind w:left="1393" w:hanging="901"/>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6">
      <w:start w:val="0"/>
      <w:numFmt w:val="bullet"/>
      <w:lvlText w:val="•"/>
      <w:lvlJc w:val="left"/>
      <w:pPr>
        <w:ind w:left="7067" w:hanging="901"/>
      </w:pPr>
      <w:rPr>
        <w:rFonts w:hint="default"/>
        <w:lang w:val="en-US" w:eastAsia="en-US" w:bidi="ar-SA"/>
      </w:rPr>
    </w:lvl>
    <w:lvl w:ilvl="7">
      <w:start w:val="0"/>
      <w:numFmt w:val="bullet"/>
      <w:lvlText w:val="•"/>
      <w:lvlJc w:val="left"/>
      <w:pPr>
        <w:ind w:left="8012" w:hanging="901"/>
      </w:pPr>
      <w:rPr>
        <w:rFonts w:hint="default"/>
        <w:lang w:val="en-US" w:eastAsia="en-US" w:bidi="ar-SA"/>
      </w:rPr>
    </w:lvl>
    <w:lvl w:ilvl="8">
      <w:start w:val="0"/>
      <w:numFmt w:val="bullet"/>
      <w:lvlText w:val="•"/>
      <w:lvlJc w:val="left"/>
      <w:pPr>
        <w:ind w:left="8957" w:hanging="901"/>
      </w:pPr>
      <w:rPr>
        <w:rFonts w:hint="default"/>
        <w:lang w:val="en-US" w:eastAsia="en-US" w:bidi="ar-SA"/>
      </w:rPr>
    </w:lvl>
  </w:abstractNum>
  <w:abstractNum w:abstractNumId="21">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3"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0"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1" w:hanging="193"/>
      </w:pPr>
      <w:rPr>
        <w:rFonts w:hint="default"/>
        <w:lang w:val="en-US" w:eastAsia="en-US" w:bidi="ar-SA"/>
      </w:rPr>
    </w:lvl>
    <w:lvl w:ilvl="7">
      <w:start w:val="0"/>
      <w:numFmt w:val="bullet"/>
      <w:lvlText w:val="•"/>
      <w:lvlJc w:val="left"/>
      <w:pPr>
        <w:ind w:left="2601" w:hanging="193"/>
      </w:pPr>
      <w:rPr>
        <w:rFonts w:hint="default"/>
        <w:lang w:val="en-US" w:eastAsia="en-US" w:bidi="ar-SA"/>
      </w:rPr>
    </w:lvl>
    <w:lvl w:ilvl="8">
      <w:start w:val="0"/>
      <w:numFmt w:val="bullet"/>
      <w:lvlText w:val="•"/>
      <w:lvlJc w:val="left"/>
      <w:pPr>
        <w:ind w:left="3022" w:hanging="193"/>
      </w:pPr>
      <w:rPr>
        <w:rFonts w:hint="default"/>
        <w:lang w:val="en-US" w:eastAsia="en-US" w:bidi="ar-SA"/>
      </w:rPr>
    </w:lvl>
  </w:abstractNum>
  <w:abstractNum w:abstractNumId="20">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3"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0"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1" w:hanging="193"/>
      </w:pPr>
      <w:rPr>
        <w:rFonts w:hint="default"/>
        <w:lang w:val="en-US" w:eastAsia="en-US" w:bidi="ar-SA"/>
      </w:rPr>
    </w:lvl>
    <w:lvl w:ilvl="7">
      <w:start w:val="0"/>
      <w:numFmt w:val="bullet"/>
      <w:lvlText w:val="•"/>
      <w:lvlJc w:val="left"/>
      <w:pPr>
        <w:ind w:left="2601" w:hanging="193"/>
      </w:pPr>
      <w:rPr>
        <w:rFonts w:hint="default"/>
        <w:lang w:val="en-US" w:eastAsia="en-US" w:bidi="ar-SA"/>
      </w:rPr>
    </w:lvl>
    <w:lvl w:ilvl="8">
      <w:start w:val="0"/>
      <w:numFmt w:val="bullet"/>
      <w:lvlText w:val="•"/>
      <w:lvlJc w:val="left"/>
      <w:pPr>
        <w:ind w:left="3022" w:hanging="193"/>
      </w:pPr>
      <w:rPr>
        <w:rFonts w:hint="default"/>
        <w:lang w:val="en-US" w:eastAsia="en-US" w:bidi="ar-SA"/>
      </w:rPr>
    </w:lvl>
  </w:abstractNum>
  <w:abstractNum w:abstractNumId="19">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3"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0"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1" w:hanging="193"/>
      </w:pPr>
      <w:rPr>
        <w:rFonts w:hint="default"/>
        <w:lang w:val="en-US" w:eastAsia="en-US" w:bidi="ar-SA"/>
      </w:rPr>
    </w:lvl>
    <w:lvl w:ilvl="7">
      <w:start w:val="0"/>
      <w:numFmt w:val="bullet"/>
      <w:lvlText w:val="•"/>
      <w:lvlJc w:val="left"/>
      <w:pPr>
        <w:ind w:left="2601" w:hanging="193"/>
      </w:pPr>
      <w:rPr>
        <w:rFonts w:hint="default"/>
        <w:lang w:val="en-US" w:eastAsia="en-US" w:bidi="ar-SA"/>
      </w:rPr>
    </w:lvl>
    <w:lvl w:ilvl="8">
      <w:start w:val="0"/>
      <w:numFmt w:val="bullet"/>
      <w:lvlText w:val="•"/>
      <w:lvlJc w:val="left"/>
      <w:pPr>
        <w:ind w:left="3022" w:hanging="193"/>
      </w:pPr>
      <w:rPr>
        <w:rFonts w:hint="default"/>
        <w:lang w:val="en-US" w:eastAsia="en-US" w:bidi="ar-SA"/>
      </w:rPr>
    </w:lvl>
  </w:abstractNum>
  <w:abstractNum w:abstractNumId="18">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3"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0"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1" w:hanging="193"/>
      </w:pPr>
      <w:rPr>
        <w:rFonts w:hint="default"/>
        <w:lang w:val="en-US" w:eastAsia="en-US" w:bidi="ar-SA"/>
      </w:rPr>
    </w:lvl>
    <w:lvl w:ilvl="7">
      <w:start w:val="0"/>
      <w:numFmt w:val="bullet"/>
      <w:lvlText w:val="•"/>
      <w:lvlJc w:val="left"/>
      <w:pPr>
        <w:ind w:left="2601" w:hanging="193"/>
      </w:pPr>
      <w:rPr>
        <w:rFonts w:hint="default"/>
        <w:lang w:val="en-US" w:eastAsia="en-US" w:bidi="ar-SA"/>
      </w:rPr>
    </w:lvl>
    <w:lvl w:ilvl="8">
      <w:start w:val="0"/>
      <w:numFmt w:val="bullet"/>
      <w:lvlText w:val="•"/>
      <w:lvlJc w:val="left"/>
      <w:pPr>
        <w:ind w:left="3022" w:hanging="193"/>
      </w:pPr>
      <w:rPr>
        <w:rFonts w:hint="default"/>
        <w:lang w:val="en-US" w:eastAsia="en-US" w:bidi="ar-SA"/>
      </w:rPr>
    </w:lvl>
  </w:abstractNum>
  <w:abstractNum w:abstractNumId="17">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3"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0"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1" w:hanging="193"/>
      </w:pPr>
      <w:rPr>
        <w:rFonts w:hint="default"/>
        <w:lang w:val="en-US" w:eastAsia="en-US" w:bidi="ar-SA"/>
      </w:rPr>
    </w:lvl>
    <w:lvl w:ilvl="7">
      <w:start w:val="0"/>
      <w:numFmt w:val="bullet"/>
      <w:lvlText w:val="•"/>
      <w:lvlJc w:val="left"/>
      <w:pPr>
        <w:ind w:left="2601" w:hanging="193"/>
      </w:pPr>
      <w:rPr>
        <w:rFonts w:hint="default"/>
        <w:lang w:val="en-US" w:eastAsia="en-US" w:bidi="ar-SA"/>
      </w:rPr>
    </w:lvl>
    <w:lvl w:ilvl="8">
      <w:start w:val="0"/>
      <w:numFmt w:val="bullet"/>
      <w:lvlText w:val="•"/>
      <w:lvlJc w:val="left"/>
      <w:pPr>
        <w:ind w:left="3022" w:hanging="193"/>
      </w:pPr>
      <w:rPr>
        <w:rFonts w:hint="default"/>
        <w:lang w:val="en-US" w:eastAsia="en-US" w:bidi="ar-SA"/>
      </w:rPr>
    </w:lvl>
  </w:abstractNum>
  <w:abstractNum w:abstractNumId="16">
    <w:multiLevelType w:val="hybridMultilevel"/>
    <w:lvl w:ilvl="0">
      <w:start w:val="0"/>
      <w:numFmt w:val="bullet"/>
      <w:lvlText w:val=""/>
      <w:lvlJc w:val="left"/>
      <w:pPr>
        <w:ind w:left="121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82" w:hanging="360"/>
      </w:pPr>
      <w:rPr>
        <w:rFonts w:hint="default"/>
        <w:lang w:val="en-US" w:eastAsia="en-US" w:bidi="ar-SA"/>
      </w:rPr>
    </w:lvl>
    <w:lvl w:ilvl="2">
      <w:start w:val="0"/>
      <w:numFmt w:val="bullet"/>
      <w:lvlText w:val="•"/>
      <w:lvlJc w:val="left"/>
      <w:pPr>
        <w:ind w:left="3145" w:hanging="360"/>
      </w:pPr>
      <w:rPr>
        <w:rFonts w:hint="default"/>
        <w:lang w:val="en-US" w:eastAsia="en-US" w:bidi="ar-SA"/>
      </w:rPr>
    </w:lvl>
    <w:lvl w:ilvl="3">
      <w:start w:val="0"/>
      <w:numFmt w:val="bullet"/>
      <w:lvlText w:val="•"/>
      <w:lvlJc w:val="left"/>
      <w:pPr>
        <w:ind w:left="4107" w:hanging="360"/>
      </w:pPr>
      <w:rPr>
        <w:rFonts w:hint="default"/>
        <w:lang w:val="en-US" w:eastAsia="en-US" w:bidi="ar-SA"/>
      </w:rPr>
    </w:lvl>
    <w:lvl w:ilvl="4">
      <w:start w:val="0"/>
      <w:numFmt w:val="bullet"/>
      <w:lvlText w:val="•"/>
      <w:lvlJc w:val="left"/>
      <w:pPr>
        <w:ind w:left="5070"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6995" w:hanging="360"/>
      </w:pPr>
      <w:rPr>
        <w:rFonts w:hint="default"/>
        <w:lang w:val="en-US" w:eastAsia="en-US" w:bidi="ar-SA"/>
      </w:rPr>
    </w:lvl>
    <w:lvl w:ilvl="7">
      <w:start w:val="0"/>
      <w:numFmt w:val="bullet"/>
      <w:lvlText w:val="•"/>
      <w:lvlJc w:val="left"/>
      <w:pPr>
        <w:ind w:left="7958" w:hanging="360"/>
      </w:pPr>
      <w:rPr>
        <w:rFonts w:hint="default"/>
        <w:lang w:val="en-US" w:eastAsia="en-US" w:bidi="ar-SA"/>
      </w:rPr>
    </w:lvl>
    <w:lvl w:ilvl="8">
      <w:start w:val="0"/>
      <w:numFmt w:val="bullet"/>
      <w:lvlText w:val="•"/>
      <w:lvlJc w:val="left"/>
      <w:pPr>
        <w:ind w:left="8921" w:hanging="360"/>
      </w:pPr>
      <w:rPr>
        <w:rFonts w:hint="default"/>
        <w:lang w:val="en-US" w:eastAsia="en-US" w:bidi="ar-SA"/>
      </w:rPr>
    </w:lvl>
  </w:abstractNum>
  <w:abstractNum w:abstractNumId="15">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86" w:hanging="360"/>
      </w:pPr>
      <w:rPr>
        <w:rFonts w:hint="default"/>
        <w:lang w:val="en-US" w:eastAsia="en-US" w:bidi="ar-SA"/>
      </w:rPr>
    </w:lvl>
    <w:lvl w:ilvl="2">
      <w:start w:val="0"/>
      <w:numFmt w:val="bullet"/>
      <w:lvlText w:val="•"/>
      <w:lvlJc w:val="left"/>
      <w:pPr>
        <w:ind w:left="1753" w:hanging="360"/>
      </w:pPr>
      <w:rPr>
        <w:rFonts w:hint="default"/>
        <w:lang w:val="en-US" w:eastAsia="en-US" w:bidi="ar-SA"/>
      </w:rPr>
    </w:lvl>
    <w:lvl w:ilvl="3">
      <w:start w:val="0"/>
      <w:numFmt w:val="bullet"/>
      <w:lvlText w:val="•"/>
      <w:lvlJc w:val="left"/>
      <w:pPr>
        <w:ind w:left="2219" w:hanging="360"/>
      </w:pPr>
      <w:rPr>
        <w:rFonts w:hint="default"/>
        <w:lang w:val="en-US" w:eastAsia="en-US" w:bidi="ar-SA"/>
      </w:rPr>
    </w:lvl>
    <w:lvl w:ilvl="4">
      <w:start w:val="0"/>
      <w:numFmt w:val="bullet"/>
      <w:lvlText w:val="•"/>
      <w:lvlJc w:val="left"/>
      <w:pPr>
        <w:ind w:left="2686" w:hanging="360"/>
      </w:pPr>
      <w:rPr>
        <w:rFonts w:hint="default"/>
        <w:lang w:val="en-US" w:eastAsia="en-US" w:bidi="ar-SA"/>
      </w:rPr>
    </w:lvl>
    <w:lvl w:ilvl="5">
      <w:start w:val="0"/>
      <w:numFmt w:val="bullet"/>
      <w:lvlText w:val="•"/>
      <w:lvlJc w:val="left"/>
      <w:pPr>
        <w:ind w:left="3152" w:hanging="360"/>
      </w:pPr>
      <w:rPr>
        <w:rFonts w:hint="default"/>
        <w:lang w:val="en-US" w:eastAsia="en-US" w:bidi="ar-SA"/>
      </w:rPr>
    </w:lvl>
    <w:lvl w:ilvl="6">
      <w:start w:val="0"/>
      <w:numFmt w:val="bullet"/>
      <w:lvlText w:val="•"/>
      <w:lvlJc w:val="left"/>
      <w:pPr>
        <w:ind w:left="3619" w:hanging="360"/>
      </w:pPr>
      <w:rPr>
        <w:rFonts w:hint="default"/>
        <w:lang w:val="en-US" w:eastAsia="en-US" w:bidi="ar-SA"/>
      </w:rPr>
    </w:lvl>
    <w:lvl w:ilvl="7">
      <w:start w:val="0"/>
      <w:numFmt w:val="bullet"/>
      <w:lvlText w:val="•"/>
      <w:lvlJc w:val="left"/>
      <w:pPr>
        <w:ind w:left="4085" w:hanging="360"/>
      </w:pPr>
      <w:rPr>
        <w:rFonts w:hint="default"/>
        <w:lang w:val="en-US" w:eastAsia="en-US" w:bidi="ar-SA"/>
      </w:rPr>
    </w:lvl>
    <w:lvl w:ilvl="8">
      <w:start w:val="0"/>
      <w:numFmt w:val="bullet"/>
      <w:lvlText w:val="•"/>
      <w:lvlJc w:val="left"/>
      <w:pPr>
        <w:ind w:left="4552" w:hanging="360"/>
      </w:pPr>
      <w:rPr>
        <w:rFonts w:hint="default"/>
        <w:lang w:val="en-US" w:eastAsia="en-US" w:bidi="ar-SA"/>
      </w:rPr>
    </w:lvl>
  </w:abstractNum>
  <w:abstractNum w:abstractNumId="14">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286" w:hanging="360"/>
      </w:pPr>
      <w:rPr>
        <w:rFonts w:hint="default"/>
        <w:lang w:val="en-US" w:eastAsia="en-US" w:bidi="ar-SA"/>
      </w:rPr>
    </w:lvl>
    <w:lvl w:ilvl="2">
      <w:start w:val="0"/>
      <w:numFmt w:val="bullet"/>
      <w:lvlText w:val="•"/>
      <w:lvlJc w:val="left"/>
      <w:pPr>
        <w:ind w:left="1753" w:hanging="360"/>
      </w:pPr>
      <w:rPr>
        <w:rFonts w:hint="default"/>
        <w:lang w:val="en-US" w:eastAsia="en-US" w:bidi="ar-SA"/>
      </w:rPr>
    </w:lvl>
    <w:lvl w:ilvl="3">
      <w:start w:val="0"/>
      <w:numFmt w:val="bullet"/>
      <w:lvlText w:val="•"/>
      <w:lvlJc w:val="left"/>
      <w:pPr>
        <w:ind w:left="2219" w:hanging="360"/>
      </w:pPr>
      <w:rPr>
        <w:rFonts w:hint="default"/>
        <w:lang w:val="en-US" w:eastAsia="en-US" w:bidi="ar-SA"/>
      </w:rPr>
    </w:lvl>
    <w:lvl w:ilvl="4">
      <w:start w:val="0"/>
      <w:numFmt w:val="bullet"/>
      <w:lvlText w:val="•"/>
      <w:lvlJc w:val="left"/>
      <w:pPr>
        <w:ind w:left="2686" w:hanging="360"/>
      </w:pPr>
      <w:rPr>
        <w:rFonts w:hint="default"/>
        <w:lang w:val="en-US" w:eastAsia="en-US" w:bidi="ar-SA"/>
      </w:rPr>
    </w:lvl>
    <w:lvl w:ilvl="5">
      <w:start w:val="0"/>
      <w:numFmt w:val="bullet"/>
      <w:lvlText w:val="•"/>
      <w:lvlJc w:val="left"/>
      <w:pPr>
        <w:ind w:left="3152" w:hanging="360"/>
      </w:pPr>
      <w:rPr>
        <w:rFonts w:hint="default"/>
        <w:lang w:val="en-US" w:eastAsia="en-US" w:bidi="ar-SA"/>
      </w:rPr>
    </w:lvl>
    <w:lvl w:ilvl="6">
      <w:start w:val="0"/>
      <w:numFmt w:val="bullet"/>
      <w:lvlText w:val="•"/>
      <w:lvlJc w:val="left"/>
      <w:pPr>
        <w:ind w:left="3619" w:hanging="360"/>
      </w:pPr>
      <w:rPr>
        <w:rFonts w:hint="default"/>
        <w:lang w:val="en-US" w:eastAsia="en-US" w:bidi="ar-SA"/>
      </w:rPr>
    </w:lvl>
    <w:lvl w:ilvl="7">
      <w:start w:val="0"/>
      <w:numFmt w:val="bullet"/>
      <w:lvlText w:val="•"/>
      <w:lvlJc w:val="left"/>
      <w:pPr>
        <w:ind w:left="4085" w:hanging="360"/>
      </w:pPr>
      <w:rPr>
        <w:rFonts w:hint="default"/>
        <w:lang w:val="en-US" w:eastAsia="en-US" w:bidi="ar-SA"/>
      </w:rPr>
    </w:lvl>
    <w:lvl w:ilvl="8">
      <w:start w:val="0"/>
      <w:numFmt w:val="bullet"/>
      <w:lvlText w:val="•"/>
      <w:lvlJc w:val="left"/>
      <w:pPr>
        <w:ind w:left="4552" w:hanging="360"/>
      </w:pPr>
      <w:rPr>
        <w:rFonts w:hint="default"/>
        <w:lang w:val="en-US" w:eastAsia="en-US" w:bidi="ar-SA"/>
      </w:rPr>
    </w:lvl>
  </w:abstractNum>
  <w:abstractNum w:abstractNumId="13">
    <w:multiLevelType w:val="hybridMultilevel"/>
    <w:lvl w:ilvl="0">
      <w:start w:val="0"/>
      <w:numFmt w:val="bullet"/>
      <w:lvlText w:val="•"/>
      <w:lvlJc w:val="left"/>
      <w:pPr>
        <w:ind w:left="315" w:hanging="28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15" w:hanging="284"/>
      </w:pPr>
      <w:rPr>
        <w:rFonts w:hint="default"/>
        <w:lang w:val="en-US" w:eastAsia="en-US" w:bidi="ar-SA"/>
      </w:rPr>
    </w:lvl>
    <w:lvl w:ilvl="2">
      <w:start w:val="0"/>
      <w:numFmt w:val="bullet"/>
      <w:lvlText w:val="•"/>
      <w:lvlJc w:val="left"/>
      <w:pPr>
        <w:ind w:left="1711" w:hanging="284"/>
      </w:pPr>
      <w:rPr>
        <w:rFonts w:hint="default"/>
        <w:lang w:val="en-US" w:eastAsia="en-US" w:bidi="ar-SA"/>
      </w:rPr>
    </w:lvl>
    <w:lvl w:ilvl="3">
      <w:start w:val="0"/>
      <w:numFmt w:val="bullet"/>
      <w:lvlText w:val="•"/>
      <w:lvlJc w:val="left"/>
      <w:pPr>
        <w:ind w:left="2406" w:hanging="284"/>
      </w:pPr>
      <w:rPr>
        <w:rFonts w:hint="default"/>
        <w:lang w:val="en-US" w:eastAsia="en-US" w:bidi="ar-SA"/>
      </w:rPr>
    </w:lvl>
    <w:lvl w:ilvl="4">
      <w:start w:val="0"/>
      <w:numFmt w:val="bullet"/>
      <w:lvlText w:val="•"/>
      <w:lvlJc w:val="left"/>
      <w:pPr>
        <w:ind w:left="3102" w:hanging="284"/>
      </w:pPr>
      <w:rPr>
        <w:rFonts w:hint="default"/>
        <w:lang w:val="en-US" w:eastAsia="en-US" w:bidi="ar-SA"/>
      </w:rPr>
    </w:lvl>
    <w:lvl w:ilvl="5">
      <w:start w:val="0"/>
      <w:numFmt w:val="bullet"/>
      <w:lvlText w:val="•"/>
      <w:lvlJc w:val="left"/>
      <w:pPr>
        <w:ind w:left="3797" w:hanging="284"/>
      </w:pPr>
      <w:rPr>
        <w:rFonts w:hint="default"/>
        <w:lang w:val="en-US" w:eastAsia="en-US" w:bidi="ar-SA"/>
      </w:rPr>
    </w:lvl>
    <w:lvl w:ilvl="6">
      <w:start w:val="0"/>
      <w:numFmt w:val="bullet"/>
      <w:lvlText w:val="•"/>
      <w:lvlJc w:val="left"/>
      <w:pPr>
        <w:ind w:left="4493" w:hanging="284"/>
      </w:pPr>
      <w:rPr>
        <w:rFonts w:hint="default"/>
        <w:lang w:val="en-US" w:eastAsia="en-US" w:bidi="ar-SA"/>
      </w:rPr>
    </w:lvl>
    <w:lvl w:ilvl="7">
      <w:start w:val="0"/>
      <w:numFmt w:val="bullet"/>
      <w:lvlText w:val="•"/>
      <w:lvlJc w:val="left"/>
      <w:pPr>
        <w:ind w:left="5188" w:hanging="284"/>
      </w:pPr>
      <w:rPr>
        <w:rFonts w:hint="default"/>
        <w:lang w:val="en-US" w:eastAsia="en-US" w:bidi="ar-SA"/>
      </w:rPr>
    </w:lvl>
    <w:lvl w:ilvl="8">
      <w:start w:val="0"/>
      <w:numFmt w:val="bullet"/>
      <w:lvlText w:val="•"/>
      <w:lvlJc w:val="left"/>
      <w:pPr>
        <w:ind w:left="5884" w:hanging="284"/>
      </w:pPr>
      <w:rPr>
        <w:rFonts w:hint="default"/>
        <w:lang w:val="en-US" w:eastAsia="en-US" w:bidi="ar-SA"/>
      </w:rPr>
    </w:lvl>
  </w:abstractNum>
  <w:abstractNum w:abstractNumId="1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35" w:hanging="360"/>
      </w:pPr>
      <w:rPr>
        <w:rFonts w:hint="default"/>
        <w:lang w:val="en-US" w:eastAsia="en-US" w:bidi="ar-SA"/>
      </w:rPr>
    </w:lvl>
    <w:lvl w:ilvl="2">
      <w:start w:val="0"/>
      <w:numFmt w:val="bullet"/>
      <w:lvlText w:val="•"/>
      <w:lvlJc w:val="left"/>
      <w:pPr>
        <w:ind w:left="1850" w:hanging="360"/>
      </w:pPr>
      <w:rPr>
        <w:rFonts w:hint="default"/>
        <w:lang w:val="en-US" w:eastAsia="en-US" w:bidi="ar-SA"/>
      </w:rPr>
    </w:lvl>
    <w:lvl w:ilvl="3">
      <w:start w:val="0"/>
      <w:numFmt w:val="bullet"/>
      <w:lvlText w:val="•"/>
      <w:lvlJc w:val="left"/>
      <w:pPr>
        <w:ind w:left="2365" w:hanging="360"/>
      </w:pPr>
      <w:rPr>
        <w:rFonts w:hint="default"/>
        <w:lang w:val="en-US" w:eastAsia="en-US" w:bidi="ar-SA"/>
      </w:rPr>
    </w:lvl>
    <w:lvl w:ilvl="4">
      <w:start w:val="0"/>
      <w:numFmt w:val="bullet"/>
      <w:lvlText w:val="•"/>
      <w:lvlJc w:val="left"/>
      <w:pPr>
        <w:ind w:left="2880" w:hanging="360"/>
      </w:pPr>
      <w:rPr>
        <w:rFonts w:hint="default"/>
        <w:lang w:val="en-US" w:eastAsia="en-US" w:bidi="ar-SA"/>
      </w:rPr>
    </w:lvl>
    <w:lvl w:ilvl="5">
      <w:start w:val="0"/>
      <w:numFmt w:val="bullet"/>
      <w:lvlText w:val="•"/>
      <w:lvlJc w:val="left"/>
      <w:pPr>
        <w:ind w:left="3396" w:hanging="360"/>
      </w:pPr>
      <w:rPr>
        <w:rFonts w:hint="default"/>
        <w:lang w:val="en-US" w:eastAsia="en-US" w:bidi="ar-SA"/>
      </w:rPr>
    </w:lvl>
    <w:lvl w:ilvl="6">
      <w:start w:val="0"/>
      <w:numFmt w:val="bullet"/>
      <w:lvlText w:val="•"/>
      <w:lvlJc w:val="left"/>
      <w:pPr>
        <w:ind w:left="3911" w:hanging="360"/>
      </w:pPr>
      <w:rPr>
        <w:rFonts w:hint="default"/>
        <w:lang w:val="en-US" w:eastAsia="en-US" w:bidi="ar-SA"/>
      </w:rPr>
    </w:lvl>
    <w:lvl w:ilvl="7">
      <w:start w:val="0"/>
      <w:numFmt w:val="bullet"/>
      <w:lvlText w:val="•"/>
      <w:lvlJc w:val="left"/>
      <w:pPr>
        <w:ind w:left="4426" w:hanging="360"/>
      </w:pPr>
      <w:rPr>
        <w:rFonts w:hint="default"/>
        <w:lang w:val="en-US" w:eastAsia="en-US" w:bidi="ar-SA"/>
      </w:rPr>
    </w:lvl>
    <w:lvl w:ilvl="8">
      <w:start w:val="0"/>
      <w:numFmt w:val="bullet"/>
      <w:lvlText w:val="•"/>
      <w:lvlJc w:val="left"/>
      <w:pPr>
        <w:ind w:left="4941" w:hanging="360"/>
      </w:pPr>
      <w:rPr>
        <w:rFonts w:hint="default"/>
        <w:lang w:val="en-US" w:eastAsia="en-US" w:bidi="ar-SA"/>
      </w:rPr>
    </w:lvl>
  </w:abstractNum>
  <w:abstractNum w:abstractNumId="11">
    <w:multiLevelType w:val="hybridMultilevel"/>
    <w:lvl w:ilvl="0">
      <w:start w:val="3"/>
      <w:numFmt w:val="decimal"/>
      <w:lvlText w:val="%1"/>
      <w:lvlJc w:val="left"/>
      <w:pPr>
        <w:ind w:left="972" w:hanging="480"/>
        <w:jc w:val="left"/>
      </w:pPr>
      <w:rPr>
        <w:rFonts w:hint="default"/>
        <w:lang w:val="en-US" w:eastAsia="en-US" w:bidi="ar-SA"/>
      </w:rPr>
    </w:lvl>
    <w:lvl w:ilvl="1">
      <w:start w:val="1"/>
      <w:numFmt w:val="decimal"/>
      <w:lvlText w:val="%1.%2"/>
      <w:lvlJc w:val="left"/>
      <w:pPr>
        <w:ind w:left="972" w:hanging="480"/>
        <w:jc w:val="left"/>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1"/>
      <w:numFmt w:val="decimal"/>
      <w:lvlText w:val="%1.%2.%3"/>
      <w:lvlJc w:val="left"/>
      <w:pPr>
        <w:ind w:left="1124" w:hanging="632"/>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1"/>
      <w:numFmt w:val="decimal"/>
      <w:lvlText w:val="%1.%2.%3.%4"/>
      <w:lvlJc w:val="left"/>
      <w:pPr>
        <w:ind w:left="1213"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1"/>
      <w:numFmt w:val="decimal"/>
      <w:lvlText w:val="%1.%2.%3.%4.%5"/>
      <w:lvlJc w:val="left"/>
      <w:pPr>
        <w:ind w:left="1345" w:hanging="853"/>
        <w:jc w:val="left"/>
      </w:pPr>
      <w:rPr>
        <w:rFonts w:hint="default"/>
        <w:spacing w:val="0"/>
        <w:w w:val="100"/>
        <w:lang w:val="en-US" w:eastAsia="en-US" w:bidi="ar-SA"/>
      </w:rPr>
    </w:lvl>
    <w:lvl w:ilvl="5">
      <w:start w:val="1"/>
      <w:numFmt w:val="decimal"/>
      <w:lvlText w:val="%1.%2.%3.%4.%5.%6"/>
      <w:lvlJc w:val="left"/>
      <w:pPr>
        <w:ind w:left="1393" w:hanging="853"/>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6">
      <w:start w:val="1"/>
      <w:numFmt w:val="decimal"/>
      <w:lvlText w:val="%1.%2.%3.%4.%5.%6.%7"/>
      <w:lvlJc w:val="left"/>
      <w:pPr>
        <w:ind w:left="1541" w:hanging="853"/>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7">
      <w:start w:val="0"/>
      <w:numFmt w:val="bullet"/>
      <w:lvlText w:val="•"/>
      <w:lvlJc w:val="left"/>
      <w:pPr>
        <w:ind w:left="5262" w:hanging="853"/>
      </w:pPr>
      <w:rPr>
        <w:rFonts w:hint="default"/>
        <w:lang w:val="en-US" w:eastAsia="en-US" w:bidi="ar-SA"/>
      </w:rPr>
    </w:lvl>
    <w:lvl w:ilvl="8">
      <w:start w:val="0"/>
      <w:numFmt w:val="bullet"/>
      <w:lvlText w:val="•"/>
      <w:lvlJc w:val="left"/>
      <w:pPr>
        <w:ind w:left="7123" w:hanging="853"/>
      </w:pPr>
      <w:rPr>
        <w:rFonts w:hint="default"/>
        <w:lang w:val="en-US" w:eastAsia="en-US" w:bidi="ar-SA"/>
      </w:rPr>
    </w:lvl>
  </w:abstractNum>
  <w:abstractNum w:abstractNumId="10">
    <w:multiLevelType w:val="hybridMultilevel"/>
    <w:lvl w:ilvl="0">
      <w:start w:val="1"/>
      <w:numFmt w:val="decimal"/>
      <w:lvlText w:val="%1."/>
      <w:lvlJc w:val="left"/>
      <w:pPr>
        <w:ind w:left="1573" w:hanging="360"/>
        <w:jc w:val="left"/>
      </w:pPr>
      <w:rPr>
        <w:rFonts w:hint="default"/>
        <w:spacing w:val="0"/>
        <w:w w:val="99"/>
        <w:lang w:val="en-US" w:eastAsia="en-US" w:bidi="ar-SA"/>
      </w:rPr>
    </w:lvl>
    <w:lvl w:ilvl="1">
      <w:start w:val="0"/>
      <w:numFmt w:val="bullet"/>
      <w:lvlText w:val="•"/>
      <w:lvlJc w:val="left"/>
      <w:pPr>
        <w:ind w:left="2506" w:hanging="360"/>
      </w:pPr>
      <w:rPr>
        <w:rFonts w:hint="default"/>
        <w:lang w:val="en-US" w:eastAsia="en-US" w:bidi="ar-SA"/>
      </w:rPr>
    </w:lvl>
    <w:lvl w:ilvl="2">
      <w:start w:val="0"/>
      <w:numFmt w:val="bullet"/>
      <w:lvlText w:val="•"/>
      <w:lvlJc w:val="left"/>
      <w:pPr>
        <w:ind w:left="3433" w:hanging="360"/>
      </w:pPr>
      <w:rPr>
        <w:rFonts w:hint="default"/>
        <w:lang w:val="en-US" w:eastAsia="en-US" w:bidi="ar-SA"/>
      </w:rPr>
    </w:lvl>
    <w:lvl w:ilvl="3">
      <w:start w:val="0"/>
      <w:numFmt w:val="bullet"/>
      <w:lvlText w:val="•"/>
      <w:lvlJc w:val="left"/>
      <w:pPr>
        <w:ind w:left="4359" w:hanging="360"/>
      </w:pPr>
      <w:rPr>
        <w:rFonts w:hint="default"/>
        <w:lang w:val="en-US" w:eastAsia="en-US" w:bidi="ar-SA"/>
      </w:rPr>
    </w:lvl>
    <w:lvl w:ilvl="4">
      <w:start w:val="0"/>
      <w:numFmt w:val="bullet"/>
      <w:lvlText w:val="•"/>
      <w:lvlJc w:val="left"/>
      <w:pPr>
        <w:ind w:left="5286" w:hanging="360"/>
      </w:pPr>
      <w:rPr>
        <w:rFonts w:hint="default"/>
        <w:lang w:val="en-US" w:eastAsia="en-US" w:bidi="ar-SA"/>
      </w:rPr>
    </w:lvl>
    <w:lvl w:ilvl="5">
      <w:start w:val="0"/>
      <w:numFmt w:val="bullet"/>
      <w:lvlText w:val="•"/>
      <w:lvlJc w:val="left"/>
      <w:pPr>
        <w:ind w:left="6213" w:hanging="360"/>
      </w:pPr>
      <w:rPr>
        <w:rFonts w:hint="default"/>
        <w:lang w:val="en-US" w:eastAsia="en-US" w:bidi="ar-SA"/>
      </w:rPr>
    </w:lvl>
    <w:lvl w:ilvl="6">
      <w:start w:val="0"/>
      <w:numFmt w:val="bullet"/>
      <w:lvlText w:val="•"/>
      <w:lvlJc w:val="left"/>
      <w:pPr>
        <w:ind w:left="7139" w:hanging="360"/>
      </w:pPr>
      <w:rPr>
        <w:rFonts w:hint="default"/>
        <w:lang w:val="en-US" w:eastAsia="en-US" w:bidi="ar-SA"/>
      </w:rPr>
    </w:lvl>
    <w:lvl w:ilvl="7">
      <w:start w:val="0"/>
      <w:numFmt w:val="bullet"/>
      <w:lvlText w:val="•"/>
      <w:lvlJc w:val="left"/>
      <w:pPr>
        <w:ind w:left="8066" w:hanging="360"/>
      </w:pPr>
      <w:rPr>
        <w:rFonts w:hint="default"/>
        <w:lang w:val="en-US" w:eastAsia="en-US" w:bidi="ar-SA"/>
      </w:rPr>
    </w:lvl>
    <w:lvl w:ilvl="8">
      <w:start w:val="0"/>
      <w:numFmt w:val="bullet"/>
      <w:lvlText w:val="•"/>
      <w:lvlJc w:val="left"/>
      <w:pPr>
        <w:ind w:left="8993" w:hanging="360"/>
      </w:pPr>
      <w:rPr>
        <w:rFonts w:hint="default"/>
        <w:lang w:val="en-US" w:eastAsia="en-US" w:bidi="ar-SA"/>
      </w:rPr>
    </w:lvl>
  </w:abstractNum>
  <w:abstractNum w:abstractNumId="9">
    <w:multiLevelType w:val="hybridMultilevel"/>
    <w:lvl w:ilvl="0">
      <w:start w:val="2"/>
      <w:numFmt w:val="decimal"/>
      <w:lvlText w:val="%1"/>
      <w:lvlJc w:val="left"/>
      <w:pPr>
        <w:ind w:left="973" w:hanging="481"/>
        <w:jc w:val="left"/>
      </w:pPr>
      <w:rPr>
        <w:rFonts w:hint="default"/>
        <w:lang w:val="en-US" w:eastAsia="en-US" w:bidi="ar-SA"/>
      </w:rPr>
    </w:lvl>
    <w:lvl w:ilvl="1">
      <w:start w:val="1"/>
      <w:numFmt w:val="decimal"/>
      <w:lvlText w:val="%1.%2"/>
      <w:lvlJc w:val="left"/>
      <w:pPr>
        <w:ind w:left="973" w:hanging="481"/>
        <w:jc w:val="left"/>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1"/>
      <w:numFmt w:val="decimal"/>
      <w:lvlText w:val="%3."/>
      <w:lvlJc w:val="left"/>
      <w:pPr>
        <w:ind w:left="1573" w:hanging="360"/>
        <w:jc w:val="left"/>
      </w:pPr>
      <w:rPr>
        <w:rFonts w:hint="default"/>
        <w:spacing w:val="0"/>
        <w:w w:val="99"/>
        <w:lang w:val="en-US" w:eastAsia="en-US" w:bidi="ar-SA"/>
      </w:rPr>
    </w:lvl>
    <w:lvl w:ilvl="3">
      <w:start w:val="0"/>
      <w:numFmt w:val="bullet"/>
      <w:lvlText w:val="•"/>
      <w:lvlJc w:val="left"/>
      <w:pPr>
        <w:ind w:left="3639" w:hanging="360"/>
      </w:pPr>
      <w:rPr>
        <w:rFonts w:hint="default"/>
        <w:lang w:val="en-US" w:eastAsia="en-US" w:bidi="ar-SA"/>
      </w:rPr>
    </w:lvl>
    <w:lvl w:ilvl="4">
      <w:start w:val="0"/>
      <w:numFmt w:val="bullet"/>
      <w:lvlText w:val="•"/>
      <w:lvlJc w:val="left"/>
      <w:pPr>
        <w:ind w:left="4668" w:hanging="360"/>
      </w:pPr>
      <w:rPr>
        <w:rFonts w:hint="default"/>
        <w:lang w:val="en-US" w:eastAsia="en-US" w:bidi="ar-SA"/>
      </w:rPr>
    </w:lvl>
    <w:lvl w:ilvl="5">
      <w:start w:val="0"/>
      <w:numFmt w:val="bullet"/>
      <w:lvlText w:val="•"/>
      <w:lvlJc w:val="left"/>
      <w:pPr>
        <w:ind w:left="5698" w:hanging="360"/>
      </w:pPr>
      <w:rPr>
        <w:rFonts w:hint="default"/>
        <w:lang w:val="en-US" w:eastAsia="en-US" w:bidi="ar-SA"/>
      </w:rPr>
    </w:lvl>
    <w:lvl w:ilvl="6">
      <w:start w:val="0"/>
      <w:numFmt w:val="bullet"/>
      <w:lvlText w:val="•"/>
      <w:lvlJc w:val="left"/>
      <w:pPr>
        <w:ind w:left="6728" w:hanging="360"/>
      </w:pPr>
      <w:rPr>
        <w:rFonts w:hint="default"/>
        <w:lang w:val="en-US" w:eastAsia="en-US" w:bidi="ar-SA"/>
      </w:rPr>
    </w:lvl>
    <w:lvl w:ilvl="7">
      <w:start w:val="0"/>
      <w:numFmt w:val="bullet"/>
      <w:lvlText w:val="•"/>
      <w:lvlJc w:val="left"/>
      <w:pPr>
        <w:ind w:left="7757" w:hanging="360"/>
      </w:pPr>
      <w:rPr>
        <w:rFonts w:hint="default"/>
        <w:lang w:val="en-US" w:eastAsia="en-US" w:bidi="ar-SA"/>
      </w:rPr>
    </w:lvl>
    <w:lvl w:ilvl="8">
      <w:start w:val="0"/>
      <w:numFmt w:val="bullet"/>
      <w:lvlText w:val="•"/>
      <w:lvlJc w:val="left"/>
      <w:pPr>
        <w:ind w:left="8787" w:hanging="360"/>
      </w:pPr>
      <w:rPr>
        <w:rFonts w:hint="default"/>
        <w:lang w:val="en-US" w:eastAsia="en-US" w:bidi="ar-SA"/>
      </w:rPr>
    </w:lvl>
  </w:abstractNum>
  <w:abstractNum w:abstractNumId="7">
    <w:multiLevelType w:val="hybridMultilevel"/>
    <w:lvl w:ilvl="0">
      <w:start w:val="24"/>
      <w:numFmt w:val="lowerLetter"/>
      <w:lvlText w:val="%1"/>
      <w:lvlJc w:val="left"/>
      <w:pPr>
        <w:ind w:left="1342" w:hanging="28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0" w:hanging="288"/>
      </w:pPr>
      <w:rPr>
        <w:rFonts w:hint="default"/>
        <w:lang w:val="en-US" w:eastAsia="en-US" w:bidi="ar-SA"/>
      </w:rPr>
    </w:lvl>
    <w:lvl w:ilvl="2">
      <w:start w:val="0"/>
      <w:numFmt w:val="bullet"/>
      <w:lvlText w:val="•"/>
      <w:lvlJc w:val="left"/>
      <w:pPr>
        <w:ind w:left="3241" w:hanging="288"/>
      </w:pPr>
      <w:rPr>
        <w:rFonts w:hint="default"/>
        <w:lang w:val="en-US" w:eastAsia="en-US" w:bidi="ar-SA"/>
      </w:rPr>
    </w:lvl>
    <w:lvl w:ilvl="3">
      <w:start w:val="0"/>
      <w:numFmt w:val="bullet"/>
      <w:lvlText w:val="•"/>
      <w:lvlJc w:val="left"/>
      <w:pPr>
        <w:ind w:left="4191" w:hanging="288"/>
      </w:pPr>
      <w:rPr>
        <w:rFonts w:hint="default"/>
        <w:lang w:val="en-US" w:eastAsia="en-US" w:bidi="ar-SA"/>
      </w:rPr>
    </w:lvl>
    <w:lvl w:ilvl="4">
      <w:start w:val="0"/>
      <w:numFmt w:val="bullet"/>
      <w:lvlText w:val="•"/>
      <w:lvlJc w:val="left"/>
      <w:pPr>
        <w:ind w:left="5142" w:hanging="288"/>
      </w:pPr>
      <w:rPr>
        <w:rFonts w:hint="default"/>
        <w:lang w:val="en-US" w:eastAsia="en-US" w:bidi="ar-SA"/>
      </w:rPr>
    </w:lvl>
    <w:lvl w:ilvl="5">
      <w:start w:val="0"/>
      <w:numFmt w:val="bullet"/>
      <w:lvlText w:val="•"/>
      <w:lvlJc w:val="left"/>
      <w:pPr>
        <w:ind w:left="6093" w:hanging="288"/>
      </w:pPr>
      <w:rPr>
        <w:rFonts w:hint="default"/>
        <w:lang w:val="en-US" w:eastAsia="en-US" w:bidi="ar-SA"/>
      </w:rPr>
    </w:lvl>
    <w:lvl w:ilvl="6">
      <w:start w:val="0"/>
      <w:numFmt w:val="bullet"/>
      <w:lvlText w:val="•"/>
      <w:lvlJc w:val="left"/>
      <w:pPr>
        <w:ind w:left="7043" w:hanging="288"/>
      </w:pPr>
      <w:rPr>
        <w:rFonts w:hint="default"/>
        <w:lang w:val="en-US" w:eastAsia="en-US" w:bidi="ar-SA"/>
      </w:rPr>
    </w:lvl>
    <w:lvl w:ilvl="7">
      <w:start w:val="0"/>
      <w:numFmt w:val="bullet"/>
      <w:lvlText w:val="•"/>
      <w:lvlJc w:val="left"/>
      <w:pPr>
        <w:ind w:left="7994" w:hanging="288"/>
      </w:pPr>
      <w:rPr>
        <w:rFonts w:hint="default"/>
        <w:lang w:val="en-US" w:eastAsia="en-US" w:bidi="ar-SA"/>
      </w:rPr>
    </w:lvl>
    <w:lvl w:ilvl="8">
      <w:start w:val="0"/>
      <w:numFmt w:val="bullet"/>
      <w:lvlText w:val="•"/>
      <w:lvlJc w:val="left"/>
      <w:pPr>
        <w:ind w:left="8945" w:hanging="288"/>
      </w:pPr>
      <w:rPr>
        <w:rFonts w:hint="default"/>
        <w:lang w:val="en-US" w:eastAsia="en-US" w:bidi="ar-SA"/>
      </w:rPr>
    </w:lvl>
  </w:abstractNum>
  <w:abstractNum w:abstractNumId="8">
    <w:multiLevelType w:val="hybridMultilevel"/>
    <w:lvl w:ilvl="0">
      <w:start w:val="1"/>
      <w:numFmt w:val="decimal"/>
      <w:lvlText w:val="[%1]"/>
      <w:lvlJc w:val="left"/>
      <w:pPr>
        <w:ind w:left="1124"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92" w:hanging="360"/>
      </w:pPr>
      <w:rPr>
        <w:rFonts w:hint="default"/>
        <w:lang w:val="en-US" w:eastAsia="en-US" w:bidi="ar-SA"/>
      </w:rPr>
    </w:lvl>
    <w:lvl w:ilvl="2">
      <w:start w:val="0"/>
      <w:numFmt w:val="bullet"/>
      <w:lvlText w:val="•"/>
      <w:lvlJc w:val="left"/>
      <w:pPr>
        <w:ind w:left="3065" w:hanging="360"/>
      </w:pPr>
      <w:rPr>
        <w:rFonts w:hint="default"/>
        <w:lang w:val="en-US" w:eastAsia="en-US" w:bidi="ar-SA"/>
      </w:rPr>
    </w:lvl>
    <w:lvl w:ilvl="3">
      <w:start w:val="0"/>
      <w:numFmt w:val="bullet"/>
      <w:lvlText w:val="•"/>
      <w:lvlJc w:val="left"/>
      <w:pPr>
        <w:ind w:left="4037" w:hanging="360"/>
      </w:pPr>
      <w:rPr>
        <w:rFonts w:hint="default"/>
        <w:lang w:val="en-US" w:eastAsia="en-US" w:bidi="ar-SA"/>
      </w:rPr>
    </w:lvl>
    <w:lvl w:ilvl="4">
      <w:start w:val="0"/>
      <w:numFmt w:val="bullet"/>
      <w:lvlText w:val="•"/>
      <w:lvlJc w:val="left"/>
      <w:pPr>
        <w:ind w:left="5010"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55" w:hanging="360"/>
      </w:pPr>
      <w:rPr>
        <w:rFonts w:hint="default"/>
        <w:lang w:val="en-US" w:eastAsia="en-US" w:bidi="ar-SA"/>
      </w:rPr>
    </w:lvl>
    <w:lvl w:ilvl="7">
      <w:start w:val="0"/>
      <w:numFmt w:val="bullet"/>
      <w:lvlText w:val="•"/>
      <w:lvlJc w:val="left"/>
      <w:pPr>
        <w:ind w:left="7928" w:hanging="360"/>
      </w:pPr>
      <w:rPr>
        <w:rFonts w:hint="default"/>
        <w:lang w:val="en-US" w:eastAsia="en-US" w:bidi="ar-SA"/>
      </w:rPr>
    </w:lvl>
    <w:lvl w:ilvl="8">
      <w:start w:val="0"/>
      <w:numFmt w:val="bullet"/>
      <w:lvlText w:val="•"/>
      <w:lvlJc w:val="left"/>
      <w:pPr>
        <w:ind w:left="8901" w:hanging="360"/>
      </w:pPr>
      <w:rPr>
        <w:rFonts w:hint="default"/>
        <w:lang w:val="en-US" w:eastAsia="en-US" w:bidi="ar-SA"/>
      </w:rPr>
    </w:lvl>
  </w:abstractNum>
  <w:abstractNum w:abstractNumId="6">
    <w:multiLevelType w:val="hybridMultilevel"/>
    <w:lvl w:ilvl="0">
      <w:start w:val="1"/>
      <w:numFmt w:val="decimal"/>
      <w:lvlText w:val="%1"/>
      <w:lvlJc w:val="left"/>
      <w:pPr>
        <w:ind w:left="973" w:hanging="481"/>
        <w:jc w:val="left"/>
      </w:pPr>
      <w:rPr>
        <w:rFonts w:hint="default"/>
        <w:lang w:val="en-US" w:eastAsia="en-US" w:bidi="ar-SA"/>
      </w:rPr>
    </w:lvl>
    <w:lvl w:ilvl="1">
      <w:start w:val="1"/>
      <w:numFmt w:val="decimal"/>
      <w:lvlText w:val="%1.%2"/>
      <w:lvlJc w:val="left"/>
      <w:pPr>
        <w:ind w:left="973" w:hanging="481"/>
        <w:jc w:val="left"/>
      </w:pPr>
      <w:rPr>
        <w:rFonts w:hint="default" w:ascii="Times New Roman" w:hAnsi="Times New Roman" w:eastAsia="Times New Roman" w:cs="Times New Roman"/>
        <w:b w:val="0"/>
        <w:bCs w:val="0"/>
        <w:i w:val="0"/>
        <w:iCs w:val="0"/>
        <w:spacing w:val="0"/>
        <w:w w:val="99"/>
        <w:sz w:val="32"/>
        <w:szCs w:val="32"/>
        <w:lang w:val="en-US" w:eastAsia="en-US" w:bidi="ar-SA"/>
      </w:rPr>
    </w:lvl>
    <w:lvl w:ilvl="2">
      <w:start w:val="1"/>
      <w:numFmt w:val="decimal"/>
      <w:lvlText w:val="%1.%2.%3"/>
      <w:lvlJc w:val="left"/>
      <w:pPr>
        <w:ind w:left="1123" w:hanging="631"/>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0"/>
      <w:numFmt w:val="bullet"/>
      <w:lvlText w:val="•"/>
      <w:lvlJc w:val="left"/>
      <w:pPr>
        <w:ind w:left="3281" w:hanging="631"/>
      </w:pPr>
      <w:rPr>
        <w:rFonts w:hint="default"/>
        <w:lang w:val="en-US" w:eastAsia="en-US" w:bidi="ar-SA"/>
      </w:rPr>
    </w:lvl>
    <w:lvl w:ilvl="4">
      <w:start w:val="0"/>
      <w:numFmt w:val="bullet"/>
      <w:lvlText w:val="•"/>
      <w:lvlJc w:val="left"/>
      <w:pPr>
        <w:ind w:left="4362" w:hanging="631"/>
      </w:pPr>
      <w:rPr>
        <w:rFonts w:hint="default"/>
        <w:lang w:val="en-US" w:eastAsia="en-US" w:bidi="ar-SA"/>
      </w:rPr>
    </w:lvl>
    <w:lvl w:ilvl="5">
      <w:start w:val="0"/>
      <w:numFmt w:val="bullet"/>
      <w:lvlText w:val="•"/>
      <w:lvlJc w:val="left"/>
      <w:pPr>
        <w:ind w:left="5442" w:hanging="631"/>
      </w:pPr>
      <w:rPr>
        <w:rFonts w:hint="default"/>
        <w:lang w:val="en-US" w:eastAsia="en-US" w:bidi="ar-SA"/>
      </w:rPr>
    </w:lvl>
    <w:lvl w:ilvl="6">
      <w:start w:val="0"/>
      <w:numFmt w:val="bullet"/>
      <w:lvlText w:val="•"/>
      <w:lvlJc w:val="left"/>
      <w:pPr>
        <w:ind w:left="6523" w:hanging="631"/>
      </w:pPr>
      <w:rPr>
        <w:rFonts w:hint="default"/>
        <w:lang w:val="en-US" w:eastAsia="en-US" w:bidi="ar-SA"/>
      </w:rPr>
    </w:lvl>
    <w:lvl w:ilvl="7">
      <w:start w:val="0"/>
      <w:numFmt w:val="bullet"/>
      <w:lvlText w:val="•"/>
      <w:lvlJc w:val="left"/>
      <w:pPr>
        <w:ind w:left="7604" w:hanging="631"/>
      </w:pPr>
      <w:rPr>
        <w:rFonts w:hint="default"/>
        <w:lang w:val="en-US" w:eastAsia="en-US" w:bidi="ar-SA"/>
      </w:rPr>
    </w:lvl>
    <w:lvl w:ilvl="8">
      <w:start w:val="0"/>
      <w:numFmt w:val="bullet"/>
      <w:lvlText w:val="•"/>
      <w:lvlJc w:val="left"/>
      <w:pPr>
        <w:ind w:left="8684" w:hanging="631"/>
      </w:pPr>
      <w:rPr>
        <w:rFonts w:hint="default"/>
        <w:lang w:val="en-US" w:eastAsia="en-US" w:bidi="ar-SA"/>
      </w:rPr>
    </w:lvl>
  </w:abstractNum>
  <w:abstractNum w:abstractNumId="5">
    <w:multiLevelType w:val="hybridMultilevel"/>
    <w:lvl w:ilvl="0">
      <w:start w:val="1"/>
      <w:numFmt w:val="upperLetter"/>
      <w:lvlText w:val="%1"/>
      <w:lvlJc w:val="left"/>
      <w:pPr>
        <w:ind w:left="1345" w:hanging="853"/>
        <w:jc w:val="left"/>
      </w:pPr>
      <w:rPr>
        <w:rFonts w:hint="default"/>
        <w:lang w:val="en-US" w:eastAsia="en-US" w:bidi="ar-SA"/>
      </w:rPr>
    </w:lvl>
    <w:lvl w:ilvl="1">
      <w:start w:val="1"/>
      <w:numFmt w:val="decimal"/>
      <w:lvlText w:val="%1.%2"/>
      <w:lvlJc w:val="left"/>
      <w:pPr>
        <w:ind w:left="134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241" w:hanging="853"/>
      </w:pPr>
      <w:rPr>
        <w:rFonts w:hint="default"/>
        <w:lang w:val="en-US" w:eastAsia="en-US" w:bidi="ar-SA"/>
      </w:rPr>
    </w:lvl>
    <w:lvl w:ilvl="3">
      <w:start w:val="0"/>
      <w:numFmt w:val="bullet"/>
      <w:lvlText w:val="•"/>
      <w:lvlJc w:val="left"/>
      <w:pPr>
        <w:ind w:left="4191" w:hanging="853"/>
      </w:pPr>
      <w:rPr>
        <w:rFonts w:hint="default"/>
        <w:lang w:val="en-US" w:eastAsia="en-US" w:bidi="ar-SA"/>
      </w:rPr>
    </w:lvl>
    <w:lvl w:ilvl="4">
      <w:start w:val="0"/>
      <w:numFmt w:val="bullet"/>
      <w:lvlText w:val="•"/>
      <w:lvlJc w:val="left"/>
      <w:pPr>
        <w:ind w:left="5142" w:hanging="853"/>
      </w:pPr>
      <w:rPr>
        <w:rFonts w:hint="default"/>
        <w:lang w:val="en-US" w:eastAsia="en-US" w:bidi="ar-SA"/>
      </w:rPr>
    </w:lvl>
    <w:lvl w:ilvl="5">
      <w:start w:val="0"/>
      <w:numFmt w:val="bullet"/>
      <w:lvlText w:val="•"/>
      <w:lvlJc w:val="left"/>
      <w:pPr>
        <w:ind w:left="6093" w:hanging="853"/>
      </w:pPr>
      <w:rPr>
        <w:rFonts w:hint="default"/>
        <w:lang w:val="en-US" w:eastAsia="en-US" w:bidi="ar-SA"/>
      </w:rPr>
    </w:lvl>
    <w:lvl w:ilvl="6">
      <w:start w:val="0"/>
      <w:numFmt w:val="bullet"/>
      <w:lvlText w:val="•"/>
      <w:lvlJc w:val="left"/>
      <w:pPr>
        <w:ind w:left="7043" w:hanging="853"/>
      </w:pPr>
      <w:rPr>
        <w:rFonts w:hint="default"/>
        <w:lang w:val="en-US" w:eastAsia="en-US" w:bidi="ar-SA"/>
      </w:rPr>
    </w:lvl>
    <w:lvl w:ilvl="7">
      <w:start w:val="0"/>
      <w:numFmt w:val="bullet"/>
      <w:lvlText w:val="•"/>
      <w:lvlJc w:val="left"/>
      <w:pPr>
        <w:ind w:left="7994" w:hanging="853"/>
      </w:pPr>
      <w:rPr>
        <w:rFonts w:hint="default"/>
        <w:lang w:val="en-US" w:eastAsia="en-US" w:bidi="ar-SA"/>
      </w:rPr>
    </w:lvl>
    <w:lvl w:ilvl="8">
      <w:start w:val="0"/>
      <w:numFmt w:val="bullet"/>
      <w:lvlText w:val="•"/>
      <w:lvlJc w:val="left"/>
      <w:pPr>
        <w:ind w:left="8945" w:hanging="853"/>
      </w:pPr>
      <w:rPr>
        <w:rFonts w:hint="default"/>
        <w:lang w:val="en-US" w:eastAsia="en-US" w:bidi="ar-SA"/>
      </w:rPr>
    </w:lvl>
  </w:abstractNum>
  <w:abstractNum w:abstractNumId="4">
    <w:multiLevelType w:val="hybridMultilevel"/>
    <w:lvl w:ilvl="0">
      <w:start w:val="5"/>
      <w:numFmt w:val="decimal"/>
      <w:lvlText w:val="%1"/>
      <w:lvlJc w:val="left"/>
      <w:pPr>
        <w:ind w:left="794" w:hanging="302"/>
        <w:jc w:val="left"/>
      </w:pPr>
      <w:rPr>
        <w:rFonts w:hint="default"/>
        <w:lang w:val="en-US" w:eastAsia="en-US" w:bidi="ar-SA"/>
      </w:rPr>
    </w:lvl>
    <w:lvl w:ilvl="1">
      <w:start w:val="1"/>
      <w:numFmt w:val="decimal"/>
      <w:lvlText w:val="%1.%2"/>
      <w:lvlJc w:val="left"/>
      <w:pPr>
        <w:ind w:left="794" w:hanging="30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945" w:hanging="4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1"/>
      <w:numFmt w:val="decimal"/>
      <w:lvlText w:val="%1.%2.%3.%4"/>
      <w:lvlJc w:val="left"/>
      <w:pPr>
        <w:ind w:left="1093" w:hanging="601"/>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4">
      <w:start w:val="0"/>
      <w:numFmt w:val="bullet"/>
      <w:lvlText w:val="•"/>
      <w:lvlJc w:val="left"/>
      <w:pPr>
        <w:ind w:left="3536" w:hanging="601"/>
      </w:pPr>
      <w:rPr>
        <w:rFonts w:hint="default"/>
        <w:lang w:val="en-US" w:eastAsia="en-US" w:bidi="ar-SA"/>
      </w:rPr>
    </w:lvl>
    <w:lvl w:ilvl="5">
      <w:start w:val="0"/>
      <w:numFmt w:val="bullet"/>
      <w:lvlText w:val="•"/>
      <w:lvlJc w:val="left"/>
      <w:pPr>
        <w:ind w:left="4754" w:hanging="601"/>
      </w:pPr>
      <w:rPr>
        <w:rFonts w:hint="default"/>
        <w:lang w:val="en-US" w:eastAsia="en-US" w:bidi="ar-SA"/>
      </w:rPr>
    </w:lvl>
    <w:lvl w:ilvl="6">
      <w:start w:val="0"/>
      <w:numFmt w:val="bullet"/>
      <w:lvlText w:val="•"/>
      <w:lvlJc w:val="left"/>
      <w:pPr>
        <w:ind w:left="5973" w:hanging="601"/>
      </w:pPr>
      <w:rPr>
        <w:rFonts w:hint="default"/>
        <w:lang w:val="en-US" w:eastAsia="en-US" w:bidi="ar-SA"/>
      </w:rPr>
    </w:lvl>
    <w:lvl w:ilvl="7">
      <w:start w:val="0"/>
      <w:numFmt w:val="bullet"/>
      <w:lvlText w:val="•"/>
      <w:lvlJc w:val="left"/>
      <w:pPr>
        <w:ind w:left="7191" w:hanging="601"/>
      </w:pPr>
      <w:rPr>
        <w:rFonts w:hint="default"/>
        <w:lang w:val="en-US" w:eastAsia="en-US" w:bidi="ar-SA"/>
      </w:rPr>
    </w:lvl>
    <w:lvl w:ilvl="8">
      <w:start w:val="0"/>
      <w:numFmt w:val="bullet"/>
      <w:lvlText w:val="•"/>
      <w:lvlJc w:val="left"/>
      <w:pPr>
        <w:ind w:left="8409" w:hanging="601"/>
      </w:pPr>
      <w:rPr>
        <w:rFonts w:hint="default"/>
        <w:lang w:val="en-US" w:eastAsia="en-US" w:bidi="ar-SA"/>
      </w:rPr>
    </w:lvl>
  </w:abstractNum>
  <w:abstractNum w:abstractNumId="3">
    <w:multiLevelType w:val="hybridMultilevel"/>
    <w:lvl w:ilvl="0">
      <w:start w:val="4"/>
      <w:numFmt w:val="decimal"/>
      <w:lvlText w:val="%1"/>
      <w:lvlJc w:val="left"/>
      <w:pPr>
        <w:ind w:left="794" w:hanging="302"/>
        <w:jc w:val="left"/>
      </w:pPr>
      <w:rPr>
        <w:rFonts w:hint="default"/>
        <w:lang w:val="en-US" w:eastAsia="en-US" w:bidi="ar-SA"/>
      </w:rPr>
    </w:lvl>
    <w:lvl w:ilvl="1">
      <w:start w:val="1"/>
      <w:numFmt w:val="decimal"/>
      <w:lvlText w:val="%1.%2"/>
      <w:lvlJc w:val="left"/>
      <w:pPr>
        <w:ind w:left="794" w:hanging="30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945" w:hanging="4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1"/>
      <w:numFmt w:val="decimal"/>
      <w:lvlText w:val="%1.%2.%3.%4"/>
      <w:lvlJc w:val="left"/>
      <w:pPr>
        <w:ind w:left="1093" w:hanging="601"/>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4">
      <w:start w:val="0"/>
      <w:numFmt w:val="bullet"/>
      <w:lvlText w:val="•"/>
      <w:lvlJc w:val="left"/>
      <w:pPr>
        <w:ind w:left="3536" w:hanging="601"/>
      </w:pPr>
      <w:rPr>
        <w:rFonts w:hint="default"/>
        <w:lang w:val="en-US" w:eastAsia="en-US" w:bidi="ar-SA"/>
      </w:rPr>
    </w:lvl>
    <w:lvl w:ilvl="5">
      <w:start w:val="0"/>
      <w:numFmt w:val="bullet"/>
      <w:lvlText w:val="•"/>
      <w:lvlJc w:val="left"/>
      <w:pPr>
        <w:ind w:left="4754" w:hanging="601"/>
      </w:pPr>
      <w:rPr>
        <w:rFonts w:hint="default"/>
        <w:lang w:val="en-US" w:eastAsia="en-US" w:bidi="ar-SA"/>
      </w:rPr>
    </w:lvl>
    <w:lvl w:ilvl="6">
      <w:start w:val="0"/>
      <w:numFmt w:val="bullet"/>
      <w:lvlText w:val="•"/>
      <w:lvlJc w:val="left"/>
      <w:pPr>
        <w:ind w:left="5973" w:hanging="601"/>
      </w:pPr>
      <w:rPr>
        <w:rFonts w:hint="default"/>
        <w:lang w:val="en-US" w:eastAsia="en-US" w:bidi="ar-SA"/>
      </w:rPr>
    </w:lvl>
    <w:lvl w:ilvl="7">
      <w:start w:val="0"/>
      <w:numFmt w:val="bullet"/>
      <w:lvlText w:val="•"/>
      <w:lvlJc w:val="left"/>
      <w:pPr>
        <w:ind w:left="7191" w:hanging="601"/>
      </w:pPr>
      <w:rPr>
        <w:rFonts w:hint="default"/>
        <w:lang w:val="en-US" w:eastAsia="en-US" w:bidi="ar-SA"/>
      </w:rPr>
    </w:lvl>
    <w:lvl w:ilvl="8">
      <w:start w:val="0"/>
      <w:numFmt w:val="bullet"/>
      <w:lvlText w:val="•"/>
      <w:lvlJc w:val="left"/>
      <w:pPr>
        <w:ind w:left="8409" w:hanging="601"/>
      </w:pPr>
      <w:rPr>
        <w:rFonts w:hint="default"/>
        <w:lang w:val="en-US" w:eastAsia="en-US" w:bidi="ar-SA"/>
      </w:rPr>
    </w:lvl>
  </w:abstractNum>
  <w:abstractNum w:abstractNumId="2">
    <w:multiLevelType w:val="hybridMultilevel"/>
    <w:lvl w:ilvl="0">
      <w:start w:val="3"/>
      <w:numFmt w:val="decimal"/>
      <w:lvlText w:val="%1"/>
      <w:lvlJc w:val="left"/>
      <w:pPr>
        <w:ind w:left="794" w:hanging="302"/>
        <w:jc w:val="left"/>
      </w:pPr>
      <w:rPr>
        <w:rFonts w:hint="default"/>
        <w:lang w:val="en-US" w:eastAsia="en-US" w:bidi="ar-SA"/>
      </w:rPr>
    </w:lvl>
    <w:lvl w:ilvl="1">
      <w:start w:val="1"/>
      <w:numFmt w:val="decimal"/>
      <w:lvlText w:val="%1.%2"/>
      <w:lvlJc w:val="left"/>
      <w:pPr>
        <w:ind w:left="794" w:hanging="30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945" w:hanging="4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1"/>
      <w:numFmt w:val="decimal"/>
      <w:lvlText w:val="%1.%2.%3.%4"/>
      <w:lvlJc w:val="left"/>
      <w:pPr>
        <w:ind w:left="1093" w:hanging="601"/>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4">
      <w:start w:val="2"/>
      <w:numFmt w:val="decimal"/>
      <w:lvlText w:val="%1.%2.%3.%4.%5"/>
      <w:lvlJc w:val="left"/>
      <w:pPr>
        <w:ind w:left="1962" w:hanging="1470"/>
        <w:jc w:val="left"/>
      </w:pPr>
      <w:rPr>
        <w:rFonts w:hint="default" w:ascii="Times New Roman" w:hAnsi="Times New Roman" w:eastAsia="Times New Roman" w:cs="Times New Roman"/>
        <w:b w:val="0"/>
        <w:bCs w:val="0"/>
        <w:i w:val="0"/>
        <w:iCs w:val="0"/>
        <w:spacing w:val="-2"/>
        <w:w w:val="99"/>
        <w:sz w:val="20"/>
        <w:szCs w:val="20"/>
        <w:lang w:val="en-US" w:eastAsia="en-US" w:bidi="ar-SA"/>
      </w:rPr>
    </w:lvl>
    <w:lvl w:ilvl="5">
      <w:start w:val="0"/>
      <w:numFmt w:val="bullet"/>
      <w:lvlText w:val="•"/>
      <w:lvlJc w:val="left"/>
      <w:pPr>
        <w:ind w:left="4498" w:hanging="1470"/>
      </w:pPr>
      <w:rPr>
        <w:rFonts w:hint="default"/>
        <w:lang w:val="en-US" w:eastAsia="en-US" w:bidi="ar-SA"/>
      </w:rPr>
    </w:lvl>
    <w:lvl w:ilvl="6">
      <w:start w:val="0"/>
      <w:numFmt w:val="bullet"/>
      <w:lvlText w:val="•"/>
      <w:lvlJc w:val="left"/>
      <w:pPr>
        <w:ind w:left="5768" w:hanging="1470"/>
      </w:pPr>
      <w:rPr>
        <w:rFonts w:hint="default"/>
        <w:lang w:val="en-US" w:eastAsia="en-US" w:bidi="ar-SA"/>
      </w:rPr>
    </w:lvl>
    <w:lvl w:ilvl="7">
      <w:start w:val="0"/>
      <w:numFmt w:val="bullet"/>
      <w:lvlText w:val="•"/>
      <w:lvlJc w:val="left"/>
      <w:pPr>
        <w:ind w:left="7037" w:hanging="1470"/>
      </w:pPr>
      <w:rPr>
        <w:rFonts w:hint="default"/>
        <w:lang w:val="en-US" w:eastAsia="en-US" w:bidi="ar-SA"/>
      </w:rPr>
    </w:lvl>
    <w:lvl w:ilvl="8">
      <w:start w:val="0"/>
      <w:numFmt w:val="bullet"/>
      <w:lvlText w:val="•"/>
      <w:lvlJc w:val="left"/>
      <w:pPr>
        <w:ind w:left="8307" w:hanging="1470"/>
      </w:pPr>
      <w:rPr>
        <w:rFonts w:hint="default"/>
        <w:lang w:val="en-US" w:eastAsia="en-US" w:bidi="ar-SA"/>
      </w:rPr>
    </w:lvl>
  </w:abstractNum>
  <w:abstractNum w:abstractNumId="1">
    <w:multiLevelType w:val="hybridMultilevel"/>
    <w:lvl w:ilvl="0">
      <w:start w:val="2"/>
      <w:numFmt w:val="decimal"/>
      <w:lvlText w:val="%1"/>
      <w:lvlJc w:val="left"/>
      <w:pPr>
        <w:ind w:left="794" w:hanging="302"/>
        <w:jc w:val="left"/>
      </w:pPr>
      <w:rPr>
        <w:rFonts w:hint="default"/>
        <w:lang w:val="en-US" w:eastAsia="en-US" w:bidi="ar-SA"/>
      </w:rPr>
    </w:lvl>
    <w:lvl w:ilvl="1">
      <w:start w:val="1"/>
      <w:numFmt w:val="decimal"/>
      <w:lvlText w:val="%1.%2"/>
      <w:lvlJc w:val="left"/>
      <w:pPr>
        <w:ind w:left="794" w:hanging="30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09" w:hanging="302"/>
      </w:pPr>
      <w:rPr>
        <w:rFonts w:hint="default"/>
        <w:lang w:val="en-US" w:eastAsia="en-US" w:bidi="ar-SA"/>
      </w:rPr>
    </w:lvl>
    <w:lvl w:ilvl="3">
      <w:start w:val="0"/>
      <w:numFmt w:val="bullet"/>
      <w:lvlText w:val="•"/>
      <w:lvlJc w:val="left"/>
      <w:pPr>
        <w:ind w:left="3813" w:hanging="302"/>
      </w:pPr>
      <w:rPr>
        <w:rFonts w:hint="default"/>
        <w:lang w:val="en-US" w:eastAsia="en-US" w:bidi="ar-SA"/>
      </w:rPr>
    </w:lvl>
    <w:lvl w:ilvl="4">
      <w:start w:val="0"/>
      <w:numFmt w:val="bullet"/>
      <w:lvlText w:val="•"/>
      <w:lvlJc w:val="left"/>
      <w:pPr>
        <w:ind w:left="4818" w:hanging="302"/>
      </w:pPr>
      <w:rPr>
        <w:rFonts w:hint="default"/>
        <w:lang w:val="en-US" w:eastAsia="en-US" w:bidi="ar-SA"/>
      </w:rPr>
    </w:lvl>
    <w:lvl w:ilvl="5">
      <w:start w:val="0"/>
      <w:numFmt w:val="bullet"/>
      <w:lvlText w:val="•"/>
      <w:lvlJc w:val="left"/>
      <w:pPr>
        <w:ind w:left="5823" w:hanging="302"/>
      </w:pPr>
      <w:rPr>
        <w:rFonts w:hint="default"/>
        <w:lang w:val="en-US" w:eastAsia="en-US" w:bidi="ar-SA"/>
      </w:rPr>
    </w:lvl>
    <w:lvl w:ilvl="6">
      <w:start w:val="0"/>
      <w:numFmt w:val="bullet"/>
      <w:lvlText w:val="•"/>
      <w:lvlJc w:val="left"/>
      <w:pPr>
        <w:ind w:left="6827" w:hanging="302"/>
      </w:pPr>
      <w:rPr>
        <w:rFonts w:hint="default"/>
        <w:lang w:val="en-US" w:eastAsia="en-US" w:bidi="ar-SA"/>
      </w:rPr>
    </w:lvl>
    <w:lvl w:ilvl="7">
      <w:start w:val="0"/>
      <w:numFmt w:val="bullet"/>
      <w:lvlText w:val="•"/>
      <w:lvlJc w:val="left"/>
      <w:pPr>
        <w:ind w:left="7832" w:hanging="302"/>
      </w:pPr>
      <w:rPr>
        <w:rFonts w:hint="default"/>
        <w:lang w:val="en-US" w:eastAsia="en-US" w:bidi="ar-SA"/>
      </w:rPr>
    </w:lvl>
    <w:lvl w:ilvl="8">
      <w:start w:val="0"/>
      <w:numFmt w:val="bullet"/>
      <w:lvlText w:val="•"/>
      <w:lvlJc w:val="left"/>
      <w:pPr>
        <w:ind w:left="8837" w:hanging="302"/>
      </w:pPr>
      <w:rPr>
        <w:rFonts w:hint="default"/>
        <w:lang w:val="en-US" w:eastAsia="en-US" w:bidi="ar-SA"/>
      </w:rPr>
    </w:lvl>
  </w:abstractNum>
  <w:abstractNum w:abstractNumId="0">
    <w:multiLevelType w:val="hybridMultilevel"/>
    <w:lvl w:ilvl="0">
      <w:start w:val="1"/>
      <w:numFmt w:val="decimal"/>
      <w:lvlText w:val="%1"/>
      <w:lvlJc w:val="left"/>
      <w:pPr>
        <w:ind w:left="945" w:hanging="453"/>
        <w:jc w:val="left"/>
      </w:pPr>
      <w:rPr>
        <w:rFonts w:hint="default"/>
        <w:lang w:val="en-US" w:eastAsia="en-US" w:bidi="ar-SA"/>
      </w:rPr>
    </w:lvl>
    <w:lvl w:ilvl="1">
      <w:start w:val="3"/>
      <w:numFmt w:val="decimal"/>
      <w:lvlText w:val="%1.%2"/>
      <w:lvlJc w:val="left"/>
      <w:pPr>
        <w:ind w:left="945" w:hanging="453"/>
        <w:jc w:val="left"/>
      </w:pPr>
      <w:rPr>
        <w:rFonts w:hint="default"/>
        <w:lang w:val="en-US" w:eastAsia="en-US" w:bidi="ar-SA"/>
      </w:rPr>
    </w:lvl>
    <w:lvl w:ilvl="2">
      <w:start w:val="1"/>
      <w:numFmt w:val="decimal"/>
      <w:lvlText w:val="%1.%2.%3"/>
      <w:lvlJc w:val="left"/>
      <w:pPr>
        <w:ind w:left="945" w:hanging="4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3911" w:hanging="453"/>
      </w:pPr>
      <w:rPr>
        <w:rFonts w:hint="default"/>
        <w:lang w:val="en-US" w:eastAsia="en-US" w:bidi="ar-SA"/>
      </w:rPr>
    </w:lvl>
    <w:lvl w:ilvl="4">
      <w:start w:val="0"/>
      <w:numFmt w:val="bullet"/>
      <w:lvlText w:val="•"/>
      <w:lvlJc w:val="left"/>
      <w:pPr>
        <w:ind w:left="4902" w:hanging="453"/>
      </w:pPr>
      <w:rPr>
        <w:rFonts w:hint="default"/>
        <w:lang w:val="en-US" w:eastAsia="en-US" w:bidi="ar-SA"/>
      </w:rPr>
    </w:lvl>
    <w:lvl w:ilvl="5">
      <w:start w:val="0"/>
      <w:numFmt w:val="bullet"/>
      <w:lvlText w:val="•"/>
      <w:lvlJc w:val="left"/>
      <w:pPr>
        <w:ind w:left="5893" w:hanging="453"/>
      </w:pPr>
      <w:rPr>
        <w:rFonts w:hint="default"/>
        <w:lang w:val="en-US" w:eastAsia="en-US" w:bidi="ar-SA"/>
      </w:rPr>
    </w:lvl>
    <w:lvl w:ilvl="6">
      <w:start w:val="0"/>
      <w:numFmt w:val="bullet"/>
      <w:lvlText w:val="•"/>
      <w:lvlJc w:val="left"/>
      <w:pPr>
        <w:ind w:left="6883" w:hanging="453"/>
      </w:pPr>
      <w:rPr>
        <w:rFonts w:hint="default"/>
        <w:lang w:val="en-US" w:eastAsia="en-US" w:bidi="ar-SA"/>
      </w:rPr>
    </w:lvl>
    <w:lvl w:ilvl="7">
      <w:start w:val="0"/>
      <w:numFmt w:val="bullet"/>
      <w:lvlText w:val="•"/>
      <w:lvlJc w:val="left"/>
      <w:pPr>
        <w:ind w:left="7874" w:hanging="453"/>
      </w:pPr>
      <w:rPr>
        <w:rFonts w:hint="default"/>
        <w:lang w:val="en-US" w:eastAsia="en-US" w:bidi="ar-SA"/>
      </w:rPr>
    </w:lvl>
    <w:lvl w:ilvl="8">
      <w:start w:val="0"/>
      <w:numFmt w:val="bullet"/>
      <w:lvlText w:val="•"/>
      <w:lvlJc w:val="left"/>
      <w:pPr>
        <w:ind w:left="8865" w:hanging="453"/>
      </w:pPr>
      <w:rPr>
        <w:rFonts w:hint="default"/>
        <w:lang w:val="en-US" w:eastAsia="en-US" w:bidi="ar-SA"/>
      </w:rPr>
    </w:lvl>
  </w:abstract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6">
    <w:abstractNumId w:val="45"/>
  </w:num>
  <w:num w:numId="47">
    <w:abstractNumId w:val="46"/>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8">
    <w:abstractNumId w:val="7"/>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492"/>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091" w:hanging="599"/>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0"/>
      <w:ind w:left="492"/>
      <w:outlineLvl w:val="1"/>
    </w:pPr>
    <w:rPr>
      <w:rFonts w:ascii="Arial" w:hAnsi="Arial" w:eastAsia="Arial" w:cs="Arial"/>
      <w:sz w:val="36"/>
      <w:szCs w:val="36"/>
      <w:lang w:val="en-US" w:eastAsia="en-US" w:bidi="ar-SA"/>
    </w:rPr>
  </w:style>
  <w:style w:styleId="Heading2" w:type="paragraph">
    <w:name w:val="Heading 2"/>
    <w:basedOn w:val="Normal"/>
    <w:uiPriority w:val="1"/>
    <w:qFormat/>
    <w:pPr>
      <w:spacing w:before="357"/>
      <w:ind w:left="971" w:hanging="479"/>
      <w:outlineLvl w:val="2"/>
    </w:pPr>
    <w:rPr>
      <w:rFonts w:ascii="Times New Roman" w:hAnsi="Times New Roman" w:eastAsia="Times New Roman" w:cs="Times New Roman"/>
      <w:sz w:val="32"/>
      <w:szCs w:val="32"/>
      <w:lang w:val="en-US" w:eastAsia="en-US" w:bidi="ar-SA"/>
    </w:rPr>
  </w:style>
  <w:style w:styleId="Heading3" w:type="paragraph">
    <w:name w:val="Heading 3"/>
    <w:basedOn w:val="Normal"/>
    <w:uiPriority w:val="1"/>
    <w:qFormat/>
    <w:pPr>
      <w:ind w:left="1121" w:hanging="629"/>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ind w:left="1212" w:hanging="720"/>
      <w:outlineLvl w:val="4"/>
    </w:pPr>
    <w:rPr>
      <w:rFonts w:ascii="Times New Roman" w:hAnsi="Times New Roman" w:eastAsia="Times New Roman" w:cs="Times New Roman"/>
      <w:sz w:val="24"/>
      <w:szCs w:val="24"/>
      <w:lang w:val="en-US" w:eastAsia="en-US" w:bidi="ar-SA"/>
    </w:rPr>
  </w:style>
  <w:style w:styleId="Heading5" w:type="paragraph">
    <w:name w:val="Heading 5"/>
    <w:basedOn w:val="Normal"/>
    <w:uiPriority w:val="1"/>
    <w:qFormat/>
    <w:pPr>
      <w:ind w:left="1343" w:hanging="851"/>
      <w:outlineLvl w:val="5"/>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spacing w:before="260"/>
      <w:ind w:left="2197"/>
    </w:pPr>
    <w:rPr>
      <w:rFonts w:ascii="Arial" w:hAnsi="Arial" w:eastAsia="Arial" w:cs="Arial"/>
      <w:sz w:val="40"/>
      <w:szCs w:val="40"/>
      <w:lang w:val="en-US" w:eastAsia="en-US" w:bidi="ar-SA"/>
    </w:rPr>
  </w:style>
  <w:style w:styleId="ListParagraph" w:type="paragraph">
    <w:name w:val="List Paragraph"/>
    <w:basedOn w:val="Normal"/>
    <w:uiPriority w:val="1"/>
    <w:qFormat/>
    <w:pPr>
      <w:ind w:left="1091" w:hanging="72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2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swagger.io/specification/v3/"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2025-04-24T02:15:58Z</dcterms:created>
  <dcterms:modified xsi:type="dcterms:W3CDTF">2025-04-24T02:15:58Z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2024-07-31T00:00:00Z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Producer">
    <vt:lpwstr>Microsoft® Word for Microsoft 365</vt:lpwstr>
  </property>
</Properties>
</file>