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10423"/>
      </w:tblGrid>
      <w:tr w:rsidR="00D871ED" w:rsidRPr="00600416" w14:paraId="24D61772" w14:textId="77777777" w:rsidTr="00BF79AF">
        <w:tc>
          <w:tcPr>
            <w:tcW w:w="10423" w:type="dxa"/>
            <w:shd w:val="clear" w:color="auto" w:fill="auto"/>
          </w:tcPr>
          <w:p w14:paraId="6089E2FE" w14:textId="0923D7CC" w:rsidR="00D871ED" w:rsidRPr="002D0EEB" w:rsidRDefault="00D871ED" w:rsidP="0067242A">
            <w:pPr>
              <w:pStyle w:val="ZA"/>
              <w:framePr w:w="0" w:hRule="auto" w:wrap="auto" w:vAnchor="margin" w:hAnchor="text" w:yAlign="inline"/>
              <w:jc w:val="left"/>
              <w:rPr>
                <w:sz w:val="64"/>
              </w:rPr>
            </w:pPr>
            <w:r>
              <w:rPr>
                <w:sz w:val="32"/>
                <w:szCs w:val="32"/>
                <w:lang w:val="fr-FR" w:eastAsia="fr-FR"/>
              </w:rPr>
              <w:drawing>
                <wp:inline distT="0" distB="0" distL="0" distR="0" wp14:anchorId="0AF7D3ED" wp14:editId="005F6CA5">
                  <wp:extent cx="982800" cy="417600"/>
                  <wp:effectExtent l="0" t="0" r="825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2800" cy="417600"/>
                          </a:xfrm>
                          <a:prstGeom prst="rect">
                            <a:avLst/>
                          </a:prstGeom>
                          <a:noFill/>
                          <a:ln>
                            <a:noFill/>
                          </a:ln>
                        </pic:spPr>
                      </pic:pic>
                    </a:graphicData>
                  </a:graphic>
                </wp:inline>
              </w:drawing>
            </w:r>
            <w:r w:rsidRPr="002D0EEB">
              <w:rPr>
                <w:sz w:val="32"/>
                <w:szCs w:val="32"/>
                <w:lang w:eastAsia="fr-FR"/>
              </w:rPr>
              <w:t xml:space="preserve">   </w:t>
            </w:r>
            <w:r w:rsidR="00A22496">
              <w:rPr>
                <w:sz w:val="32"/>
                <w:szCs w:val="32"/>
                <w:lang w:eastAsia="fr-FR"/>
              </w:rPr>
              <w:t xml:space="preserve">          </w:t>
            </w:r>
            <w:r w:rsidRPr="002D0EEB">
              <w:rPr>
                <w:sz w:val="32"/>
                <w:szCs w:val="32"/>
                <w:lang w:eastAsia="fr-FR"/>
              </w:rPr>
              <w:t xml:space="preserve">          </w:t>
            </w:r>
            <w:r w:rsidRPr="005C78AF">
              <w:rPr>
                <w:sz w:val="32"/>
                <w:szCs w:val="32"/>
                <w:lang w:eastAsia="fr-FR"/>
              </w:rPr>
              <w:t>O</w:t>
            </w:r>
            <w:r w:rsidR="00632DDD">
              <w:rPr>
                <w:sz w:val="32"/>
                <w:szCs w:val="32"/>
                <w:lang w:eastAsia="fr-FR"/>
              </w:rPr>
              <w:t>-</w:t>
            </w:r>
            <w:r w:rsidRPr="005C78AF">
              <w:rPr>
                <w:sz w:val="32"/>
                <w:szCs w:val="32"/>
                <w:lang w:eastAsia="fr-FR"/>
              </w:rPr>
              <w:t>RAN.WG6.</w:t>
            </w:r>
            <w:r w:rsidR="00632DDD">
              <w:rPr>
                <w:sz w:val="32"/>
                <w:szCs w:val="32"/>
                <w:lang w:eastAsia="fr-FR"/>
              </w:rPr>
              <w:t>O-Cloud Notification API-</w:t>
            </w:r>
            <w:r w:rsidRPr="005C78AF">
              <w:rPr>
                <w:sz w:val="32"/>
                <w:szCs w:val="32"/>
                <w:lang w:eastAsia="fr-FR"/>
              </w:rPr>
              <w:t>v0</w:t>
            </w:r>
            <w:r w:rsidR="00A26C23">
              <w:rPr>
                <w:sz w:val="32"/>
                <w:szCs w:val="32"/>
                <w:lang w:eastAsia="fr-FR"/>
              </w:rPr>
              <w:t>4</w:t>
            </w:r>
            <w:r w:rsidRPr="005C78AF">
              <w:rPr>
                <w:sz w:val="32"/>
                <w:szCs w:val="32"/>
                <w:lang w:eastAsia="fr-FR"/>
              </w:rPr>
              <w:t>.0</w:t>
            </w:r>
            <w:r w:rsidR="00A26C23">
              <w:rPr>
                <w:sz w:val="32"/>
                <w:szCs w:val="32"/>
                <w:lang w:eastAsia="fr-FR"/>
              </w:rPr>
              <w:t>0</w:t>
            </w:r>
          </w:p>
        </w:tc>
      </w:tr>
      <w:tr w:rsidR="00D871ED" w:rsidRPr="00600416" w14:paraId="0880E870" w14:textId="77777777" w:rsidTr="00BF79AF">
        <w:trPr>
          <w:trHeight w:hRule="exact" w:val="1924"/>
        </w:trPr>
        <w:tc>
          <w:tcPr>
            <w:tcW w:w="10423" w:type="dxa"/>
            <w:shd w:val="clear" w:color="auto" w:fill="auto"/>
          </w:tcPr>
          <w:p w14:paraId="444E3CD7" w14:textId="353D4B03" w:rsidR="00D871ED" w:rsidRPr="00600416" w:rsidRDefault="00D871ED" w:rsidP="00D54F48">
            <w:pPr>
              <w:pStyle w:val="ZB"/>
              <w:framePr w:w="0" w:hRule="auto" w:wrap="auto" w:vAnchor="margin" w:hAnchor="text" w:yAlign="inline"/>
              <w:spacing w:before="40"/>
            </w:pPr>
            <w:bookmarkStart w:id="0" w:name="spectype2"/>
            <w:bookmarkStart w:id="1" w:name="page1"/>
            <w:r w:rsidRPr="00955300">
              <w:rPr>
                <w:sz w:val="24"/>
              </w:rPr>
              <w:t>Technical Specification</w:t>
            </w:r>
            <w:bookmarkEnd w:id="0"/>
            <w:r w:rsidRPr="00600416">
              <w:br/>
            </w:r>
            <w:r w:rsidRPr="00600416">
              <w:br/>
            </w:r>
          </w:p>
        </w:tc>
      </w:tr>
      <w:tr w:rsidR="00D871ED" w:rsidRPr="00600416" w14:paraId="2AD06AA7" w14:textId="77777777" w:rsidTr="00BF79AF">
        <w:trPr>
          <w:trHeight w:hRule="exact" w:val="2550"/>
        </w:trPr>
        <w:tc>
          <w:tcPr>
            <w:tcW w:w="10423" w:type="dxa"/>
            <w:shd w:val="clear" w:color="auto" w:fill="auto"/>
          </w:tcPr>
          <w:p w14:paraId="2B420AFE" w14:textId="7EF95182" w:rsidR="00D61224" w:rsidRPr="00BA36D5" w:rsidRDefault="00333751" w:rsidP="00D61224">
            <w:pPr>
              <w:pStyle w:val="ZT"/>
              <w:framePr w:wrap="auto" w:hAnchor="text" w:yAlign="inline"/>
              <w:spacing w:after="240"/>
              <w:rPr>
                <w:szCs w:val="34"/>
                <w:lang w:val="en-US"/>
              </w:rPr>
            </w:pPr>
            <w:r w:rsidRPr="00BA36D5">
              <w:rPr>
                <w:szCs w:val="34"/>
                <w:lang w:val="en-US"/>
              </w:rPr>
              <w:t xml:space="preserve">O-RAN Working Group 6 </w:t>
            </w:r>
          </w:p>
          <w:p w14:paraId="56EA0AC5" w14:textId="21BEC218" w:rsidR="00D871ED" w:rsidRPr="0068531E" w:rsidRDefault="007B2E77" w:rsidP="009F3AA8">
            <w:pPr>
              <w:pStyle w:val="ZT"/>
              <w:framePr w:wrap="auto" w:hAnchor="text" w:yAlign="inline"/>
              <w:spacing w:after="240"/>
              <w:rPr>
                <w:lang w:val="en-US"/>
              </w:rPr>
            </w:pPr>
            <w:r w:rsidRPr="00BA36D5">
              <w:rPr>
                <w:szCs w:val="34"/>
                <w:lang w:val="en-US"/>
              </w:rPr>
              <w:t xml:space="preserve"> </w:t>
            </w:r>
            <w:r w:rsidR="00A22496" w:rsidRPr="00A25C2E">
              <w:rPr>
                <w:sz w:val="32"/>
                <w:szCs w:val="32"/>
                <w:lang w:eastAsia="fr-FR"/>
              </w:rPr>
              <w:t xml:space="preserve">O-Cloud </w:t>
            </w:r>
            <w:r w:rsidR="003062E5" w:rsidRPr="00A25C2E">
              <w:rPr>
                <w:sz w:val="32"/>
                <w:szCs w:val="32"/>
                <w:lang w:eastAsia="fr-FR"/>
              </w:rPr>
              <w:t xml:space="preserve">Notification </w:t>
            </w:r>
            <w:r w:rsidR="00A22496" w:rsidRPr="00A25C2E">
              <w:rPr>
                <w:sz w:val="32"/>
                <w:szCs w:val="32"/>
                <w:lang w:eastAsia="fr-FR"/>
              </w:rPr>
              <w:t xml:space="preserve">API </w:t>
            </w:r>
            <w:r w:rsidR="00EE3DF7" w:rsidRPr="00A25C2E">
              <w:rPr>
                <w:sz w:val="32"/>
                <w:szCs w:val="32"/>
                <w:lang w:eastAsia="fr-FR"/>
              </w:rPr>
              <w:t xml:space="preserve">Specification </w:t>
            </w:r>
            <w:r w:rsidR="00A22496" w:rsidRPr="00A25C2E">
              <w:rPr>
                <w:sz w:val="32"/>
                <w:szCs w:val="32"/>
                <w:lang w:eastAsia="fr-FR"/>
              </w:rPr>
              <w:t>for Event Consumers</w:t>
            </w:r>
          </w:p>
        </w:tc>
      </w:tr>
      <w:tr w:rsidR="00D871ED" w:rsidRPr="00600416" w14:paraId="28D70919" w14:textId="77777777" w:rsidTr="00BF79AF">
        <w:trPr>
          <w:trHeight w:val="120"/>
        </w:trPr>
        <w:tc>
          <w:tcPr>
            <w:tcW w:w="10423" w:type="dxa"/>
            <w:shd w:val="clear" w:color="auto" w:fill="auto"/>
          </w:tcPr>
          <w:p w14:paraId="1898613C" w14:textId="77777777" w:rsidR="00D871ED" w:rsidRPr="00600416" w:rsidRDefault="00D871ED" w:rsidP="00D54F48">
            <w:pPr>
              <w:pStyle w:val="ZU"/>
              <w:framePr w:w="0" w:wrap="auto" w:vAnchor="margin" w:hAnchor="text" w:yAlign="inline"/>
              <w:tabs>
                <w:tab w:val="right" w:pos="10206"/>
              </w:tabs>
              <w:jc w:val="left"/>
              <w:rPr>
                <w:color w:val="0000FF"/>
              </w:rPr>
            </w:pPr>
            <w:r w:rsidRPr="00600416">
              <w:rPr>
                <w:color w:val="0000FF"/>
              </w:rPr>
              <w:tab/>
            </w:r>
          </w:p>
        </w:tc>
      </w:tr>
      <w:tr w:rsidR="00D871ED" w:rsidRPr="00600416" w14:paraId="6F3164B1" w14:textId="77777777" w:rsidTr="00713BF5">
        <w:trPr>
          <w:trHeight w:val="6433"/>
        </w:trPr>
        <w:tc>
          <w:tcPr>
            <w:tcW w:w="10423" w:type="dxa"/>
            <w:shd w:val="clear" w:color="auto" w:fill="auto"/>
          </w:tcPr>
          <w:p w14:paraId="5C84D6CD" w14:textId="77777777" w:rsidR="00D871ED" w:rsidRPr="00600416" w:rsidRDefault="00D871ED" w:rsidP="00D54F48">
            <w:pPr>
              <w:pStyle w:val="Guidance"/>
              <w:rPr>
                <w:b/>
              </w:rPr>
            </w:pPr>
          </w:p>
        </w:tc>
      </w:tr>
      <w:bookmarkEnd w:id="1"/>
    </w:tbl>
    <w:p w14:paraId="687F1EC1" w14:textId="1FD5E504" w:rsidR="00D54224" w:rsidRDefault="00D54224" w:rsidP="00D871ED"/>
    <w:p w14:paraId="4BD92747" w14:textId="37B41BA3" w:rsidR="00121652" w:rsidRPr="003253EE" w:rsidRDefault="00121652" w:rsidP="00121652">
      <w:pPr>
        <w:spacing w:after="0"/>
        <w:jc w:val="both"/>
        <w:rPr>
          <w:rFonts w:eastAsia="MS PGothic"/>
          <w:iCs/>
          <w:sz w:val="18"/>
          <w:szCs w:val="18"/>
          <w:lang w:eastAsia="ja-JP"/>
        </w:rPr>
      </w:pPr>
      <w:r w:rsidRPr="003253EE">
        <w:rPr>
          <w:rFonts w:eastAsia="MS PGothic"/>
          <w:iCs/>
          <w:sz w:val="18"/>
          <w:szCs w:val="18"/>
          <w:lang w:eastAsia="ja-JP"/>
        </w:rPr>
        <w:t>Copyright © 202</w:t>
      </w:r>
      <w:r w:rsidR="00D65380">
        <w:rPr>
          <w:rFonts w:eastAsia="MS PGothic"/>
          <w:iCs/>
          <w:sz w:val="18"/>
          <w:szCs w:val="18"/>
          <w:lang w:eastAsia="ja-JP"/>
        </w:rPr>
        <w:t>4</w:t>
      </w:r>
      <w:r w:rsidRPr="003253EE">
        <w:rPr>
          <w:rFonts w:eastAsia="MS PGothic"/>
          <w:iCs/>
          <w:sz w:val="18"/>
          <w:szCs w:val="18"/>
          <w:lang w:eastAsia="ja-JP"/>
        </w:rPr>
        <w:t xml:space="preserve"> by the O-RAN ALLIANCE e.V.</w:t>
      </w:r>
    </w:p>
    <w:p w14:paraId="64C4A170" w14:textId="77777777" w:rsidR="00121652" w:rsidRPr="003253EE" w:rsidRDefault="00121652" w:rsidP="00121652">
      <w:pPr>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w:t>
      </w:r>
      <w:proofErr w:type="gramStart"/>
      <w:r w:rsidRPr="003253EE">
        <w:rPr>
          <w:rFonts w:eastAsia="MS PGothic"/>
          <w:iCs/>
          <w:sz w:val="18"/>
          <w:szCs w:val="18"/>
          <w:lang w:eastAsia="ja-JP"/>
        </w:rPr>
        <w:t>all of</w:t>
      </w:r>
      <w:proofErr w:type="gramEnd"/>
      <w:r w:rsidRPr="003253EE">
        <w:rPr>
          <w:rFonts w:eastAsia="MS PGothic"/>
          <w:iCs/>
          <w:sz w:val="18"/>
          <w:szCs w:val="18"/>
          <w:lang w:eastAsia="ja-JP"/>
        </w:rPr>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6722CF0" w14:textId="77777777" w:rsidR="00121652" w:rsidRPr="003253EE" w:rsidRDefault="00121652" w:rsidP="00121652">
      <w:pPr>
        <w:spacing w:after="0"/>
        <w:jc w:val="both"/>
        <w:rPr>
          <w:rFonts w:eastAsia="MS PGothic"/>
          <w:iCs/>
          <w:sz w:val="18"/>
          <w:szCs w:val="18"/>
          <w:lang w:eastAsia="ja-JP"/>
        </w:rPr>
      </w:pPr>
    </w:p>
    <w:p w14:paraId="4532D891" w14:textId="77777777" w:rsidR="00121652" w:rsidRPr="003253EE" w:rsidRDefault="00121652" w:rsidP="00121652">
      <w:pPr>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p>
    <w:p w14:paraId="4AAB034C" w14:textId="77777777" w:rsidR="00121652" w:rsidRPr="003253EE" w:rsidRDefault="00121652" w:rsidP="00121652">
      <w:pPr>
        <w:spacing w:after="0"/>
        <w:jc w:val="both"/>
        <w:rPr>
          <w:rFonts w:eastAsia="MS PGothic"/>
          <w:iCs/>
          <w:sz w:val="18"/>
          <w:szCs w:val="18"/>
          <w:lang w:eastAsia="ja-JP"/>
        </w:rPr>
      </w:pPr>
      <w:r w:rsidRPr="003253EE">
        <w:rPr>
          <w:rFonts w:eastAsia="MS PGothic"/>
          <w:iCs/>
          <w:sz w:val="18"/>
          <w:szCs w:val="18"/>
          <w:lang w:eastAsia="ja-JP"/>
        </w:rPr>
        <w:t>Register of Associations, Bonn VR 11238, VAT ID DE321720189</w:t>
      </w:r>
    </w:p>
    <w:p w14:paraId="6BBF9B73" w14:textId="7DFB7A64" w:rsidR="00D871ED" w:rsidRPr="00D54224" w:rsidRDefault="00D871ED" w:rsidP="00D54224">
      <w:pPr>
        <w:sectPr w:rsidR="00D871ED" w:rsidRPr="00D54224" w:rsidSect="00E0249C">
          <w:footerReference w:type="default" r:id="rId17"/>
          <w:footnotePr>
            <w:numRestart w:val="eachSect"/>
          </w:footnotePr>
          <w:type w:val="continuous"/>
          <w:pgSz w:w="11907" w:h="16840" w:code="9"/>
          <w:pgMar w:top="1134" w:right="851" w:bottom="567" w:left="851" w:header="0" w:footer="340" w:gutter="0"/>
          <w:cols w:space="720"/>
          <w:docGrid w:linePitch="272"/>
        </w:sectPr>
      </w:pPr>
    </w:p>
    <w:sdt>
      <w:sdtPr>
        <w:rPr>
          <w:rFonts w:ascii="Times New Roman" w:hAnsi="Times New Roman"/>
          <w:sz w:val="20"/>
          <w:lang w:val="en-US"/>
        </w:rPr>
        <w:id w:val="-1036657157"/>
        <w:docPartObj>
          <w:docPartGallery w:val="Table of Contents"/>
          <w:docPartUnique/>
        </w:docPartObj>
      </w:sdtPr>
      <w:sdtEndPr>
        <w:rPr>
          <w:b/>
          <w:bCs/>
          <w:noProof/>
        </w:rPr>
      </w:sdtEndPr>
      <w:sdtContent>
        <w:p w14:paraId="70951BBE" w14:textId="73A0CCAC" w:rsidR="008B5936" w:rsidRPr="00333642" w:rsidRDefault="00160169" w:rsidP="004F3045">
          <w:pPr>
            <w:pStyle w:val="TT"/>
            <w:numPr>
              <w:ilvl w:val="0"/>
              <w:numId w:val="0"/>
            </w:numPr>
            <w:jc w:val="both"/>
            <w:rPr>
              <w:lang w:val="en-US"/>
            </w:rPr>
          </w:pPr>
          <w:r>
            <w:rPr>
              <w:lang w:val="en-US"/>
            </w:rPr>
            <w:t>Table of C</w:t>
          </w:r>
          <w:r w:rsidR="00333642" w:rsidRPr="00286492">
            <w:rPr>
              <w:lang w:val="en-US"/>
            </w:rPr>
            <w:t>ontents</w:t>
          </w:r>
        </w:p>
        <w:p w14:paraId="3D68236E" w14:textId="4CE78258" w:rsidR="004A3DF8" w:rsidRDefault="008B5936">
          <w:pPr>
            <w:pStyle w:val="TOC1"/>
            <w:rPr>
              <w:rFonts w:asciiTheme="minorHAnsi" w:eastAsiaTheme="minorEastAsia" w:hAnsiTheme="minorHAnsi" w:cstheme="minorBidi"/>
              <w:kern w:val="2"/>
              <w:szCs w:val="22"/>
              <w:lang w:val="en-US"/>
              <w14:ligatures w14:val="standardContextual"/>
            </w:rPr>
          </w:pPr>
          <w:r w:rsidRPr="000854CA">
            <w:rPr>
              <w:sz w:val="20"/>
            </w:rPr>
            <w:fldChar w:fldCharType="begin"/>
          </w:r>
          <w:r w:rsidRPr="000854CA">
            <w:rPr>
              <w:sz w:val="20"/>
            </w:rPr>
            <w:instrText xml:space="preserve"> TOC \o "1-3" \h \z \u </w:instrText>
          </w:r>
          <w:r w:rsidRPr="000854CA">
            <w:rPr>
              <w:sz w:val="20"/>
            </w:rPr>
            <w:fldChar w:fldCharType="separate"/>
          </w:r>
          <w:hyperlink w:anchor="_Toc163046984" w:history="1">
            <w:r w:rsidR="004A3DF8" w:rsidRPr="00E439D7">
              <w:rPr>
                <w:rStyle w:val="Hyperlink"/>
                <w:lang w:val="en-US"/>
              </w:rPr>
              <w:t>Chapter 1 Introductory Material</w:t>
            </w:r>
            <w:r w:rsidR="004A3DF8">
              <w:rPr>
                <w:webHidden/>
              </w:rPr>
              <w:tab/>
            </w:r>
            <w:r w:rsidR="004A3DF8">
              <w:rPr>
                <w:webHidden/>
              </w:rPr>
              <w:fldChar w:fldCharType="begin"/>
            </w:r>
            <w:r w:rsidR="004A3DF8">
              <w:rPr>
                <w:webHidden/>
              </w:rPr>
              <w:instrText xml:space="preserve"> PAGEREF _Toc163046984 \h </w:instrText>
            </w:r>
            <w:r w:rsidR="004A3DF8">
              <w:rPr>
                <w:webHidden/>
              </w:rPr>
            </w:r>
            <w:r w:rsidR="004A3DF8">
              <w:rPr>
                <w:webHidden/>
              </w:rPr>
              <w:fldChar w:fldCharType="separate"/>
            </w:r>
            <w:r w:rsidR="004A3DF8">
              <w:rPr>
                <w:webHidden/>
              </w:rPr>
              <w:t>3</w:t>
            </w:r>
            <w:r w:rsidR="004A3DF8">
              <w:rPr>
                <w:webHidden/>
              </w:rPr>
              <w:fldChar w:fldCharType="end"/>
            </w:r>
          </w:hyperlink>
        </w:p>
        <w:p w14:paraId="5F2410EB" w14:textId="30F899E4"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6985" w:history="1">
            <w:r w:rsidRPr="00E439D7">
              <w:rPr>
                <w:rStyle w:val="Hyperlink"/>
                <w14:scene3d>
                  <w14:camera w14:prst="orthographicFront"/>
                  <w14:lightRig w14:rig="threePt" w14:dir="t">
                    <w14:rot w14:lat="0" w14:lon="0" w14:rev="0"/>
                  </w14:lightRig>
                </w14:scene3d>
              </w:rPr>
              <w:t>1.1</w:t>
            </w:r>
            <w:r w:rsidRPr="00E439D7">
              <w:rPr>
                <w:rStyle w:val="Hyperlink"/>
              </w:rPr>
              <w:t xml:space="preserve"> Scope</w:t>
            </w:r>
            <w:r>
              <w:rPr>
                <w:webHidden/>
              </w:rPr>
              <w:tab/>
            </w:r>
            <w:r>
              <w:rPr>
                <w:webHidden/>
              </w:rPr>
              <w:fldChar w:fldCharType="begin"/>
            </w:r>
            <w:r>
              <w:rPr>
                <w:webHidden/>
              </w:rPr>
              <w:instrText xml:space="preserve"> PAGEREF _Toc163046985 \h </w:instrText>
            </w:r>
            <w:r>
              <w:rPr>
                <w:webHidden/>
              </w:rPr>
            </w:r>
            <w:r>
              <w:rPr>
                <w:webHidden/>
              </w:rPr>
              <w:fldChar w:fldCharType="separate"/>
            </w:r>
            <w:r>
              <w:rPr>
                <w:webHidden/>
              </w:rPr>
              <w:t>3</w:t>
            </w:r>
            <w:r>
              <w:rPr>
                <w:webHidden/>
              </w:rPr>
              <w:fldChar w:fldCharType="end"/>
            </w:r>
          </w:hyperlink>
        </w:p>
        <w:p w14:paraId="05A9FF09" w14:textId="0E597C81"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6986" w:history="1">
            <w:r w:rsidRPr="00E439D7">
              <w:rPr>
                <w:rStyle w:val="Hyperlink"/>
                <w14:scene3d>
                  <w14:camera w14:prst="orthographicFront"/>
                  <w14:lightRig w14:rig="threePt" w14:dir="t">
                    <w14:rot w14:lat="0" w14:lon="0" w14:rev="0"/>
                  </w14:lightRig>
                </w14:scene3d>
              </w:rPr>
              <w:t>1.2</w:t>
            </w:r>
            <w:r w:rsidRPr="00E439D7">
              <w:rPr>
                <w:rStyle w:val="Hyperlink"/>
              </w:rPr>
              <w:t xml:space="preserve"> References</w:t>
            </w:r>
            <w:r>
              <w:rPr>
                <w:webHidden/>
              </w:rPr>
              <w:tab/>
            </w:r>
            <w:r>
              <w:rPr>
                <w:webHidden/>
              </w:rPr>
              <w:fldChar w:fldCharType="begin"/>
            </w:r>
            <w:r>
              <w:rPr>
                <w:webHidden/>
              </w:rPr>
              <w:instrText xml:space="preserve"> PAGEREF _Toc163046986 \h </w:instrText>
            </w:r>
            <w:r>
              <w:rPr>
                <w:webHidden/>
              </w:rPr>
            </w:r>
            <w:r>
              <w:rPr>
                <w:webHidden/>
              </w:rPr>
              <w:fldChar w:fldCharType="separate"/>
            </w:r>
            <w:r>
              <w:rPr>
                <w:webHidden/>
              </w:rPr>
              <w:t>3</w:t>
            </w:r>
            <w:r>
              <w:rPr>
                <w:webHidden/>
              </w:rPr>
              <w:fldChar w:fldCharType="end"/>
            </w:r>
          </w:hyperlink>
        </w:p>
        <w:p w14:paraId="65A9B2D1" w14:textId="4B752A05"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6987" w:history="1">
            <w:r w:rsidRPr="00E439D7">
              <w:rPr>
                <w:rStyle w:val="Hyperlink"/>
                <w14:scene3d>
                  <w14:camera w14:prst="orthographicFront"/>
                  <w14:lightRig w14:rig="threePt" w14:dir="t">
                    <w14:rot w14:lat="0" w14:lon="0" w14:rev="0"/>
                  </w14:lightRig>
                </w14:scene3d>
              </w:rPr>
              <w:t>1.3</w:t>
            </w:r>
            <w:r w:rsidRPr="00E439D7">
              <w:rPr>
                <w:rStyle w:val="Hyperlink"/>
              </w:rPr>
              <w:t xml:space="preserve"> Definitions and Abbreviations</w:t>
            </w:r>
            <w:r>
              <w:rPr>
                <w:webHidden/>
              </w:rPr>
              <w:tab/>
            </w:r>
            <w:r>
              <w:rPr>
                <w:webHidden/>
              </w:rPr>
              <w:fldChar w:fldCharType="begin"/>
            </w:r>
            <w:r>
              <w:rPr>
                <w:webHidden/>
              </w:rPr>
              <w:instrText xml:space="preserve"> PAGEREF _Toc163046987 \h </w:instrText>
            </w:r>
            <w:r>
              <w:rPr>
                <w:webHidden/>
              </w:rPr>
            </w:r>
            <w:r>
              <w:rPr>
                <w:webHidden/>
              </w:rPr>
              <w:fldChar w:fldCharType="separate"/>
            </w:r>
            <w:r>
              <w:rPr>
                <w:webHidden/>
              </w:rPr>
              <w:t>4</w:t>
            </w:r>
            <w:r>
              <w:rPr>
                <w:webHidden/>
              </w:rPr>
              <w:fldChar w:fldCharType="end"/>
            </w:r>
          </w:hyperlink>
        </w:p>
        <w:p w14:paraId="3A3DDEC2" w14:textId="4A0A6FDF"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88" w:history="1">
            <w:r w:rsidRPr="00E439D7">
              <w:rPr>
                <w:rStyle w:val="Hyperlink"/>
                <w14:scene3d>
                  <w14:camera w14:prst="orthographicFront"/>
                  <w14:lightRig w14:rig="threePt" w14:dir="t">
                    <w14:rot w14:lat="0" w14:lon="0" w14:rev="0"/>
                  </w14:lightRig>
                </w14:scene3d>
              </w:rPr>
              <w:t>1.3.1</w:t>
            </w:r>
            <w:r w:rsidRPr="00E439D7">
              <w:rPr>
                <w:rStyle w:val="Hyperlink"/>
              </w:rPr>
              <w:t xml:space="preserve"> Definitions</w:t>
            </w:r>
            <w:r>
              <w:rPr>
                <w:webHidden/>
              </w:rPr>
              <w:tab/>
            </w:r>
            <w:r>
              <w:rPr>
                <w:webHidden/>
              </w:rPr>
              <w:fldChar w:fldCharType="begin"/>
            </w:r>
            <w:r>
              <w:rPr>
                <w:webHidden/>
              </w:rPr>
              <w:instrText xml:space="preserve"> PAGEREF _Toc163046988 \h </w:instrText>
            </w:r>
            <w:r>
              <w:rPr>
                <w:webHidden/>
              </w:rPr>
            </w:r>
            <w:r>
              <w:rPr>
                <w:webHidden/>
              </w:rPr>
              <w:fldChar w:fldCharType="separate"/>
            </w:r>
            <w:r>
              <w:rPr>
                <w:webHidden/>
              </w:rPr>
              <w:t>4</w:t>
            </w:r>
            <w:r>
              <w:rPr>
                <w:webHidden/>
              </w:rPr>
              <w:fldChar w:fldCharType="end"/>
            </w:r>
          </w:hyperlink>
        </w:p>
        <w:p w14:paraId="7297825A" w14:textId="72FC5875"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89" w:history="1">
            <w:r w:rsidRPr="00E439D7">
              <w:rPr>
                <w:rStyle w:val="Hyperlink"/>
                <w14:scene3d>
                  <w14:camera w14:prst="orthographicFront"/>
                  <w14:lightRig w14:rig="threePt" w14:dir="t">
                    <w14:rot w14:lat="0" w14:lon="0" w14:rev="0"/>
                  </w14:lightRig>
                </w14:scene3d>
              </w:rPr>
              <w:t>1.3.2</w:t>
            </w:r>
            <w:r w:rsidRPr="00E439D7">
              <w:rPr>
                <w:rStyle w:val="Hyperlink"/>
              </w:rPr>
              <w:t xml:space="preserve"> Abbreviations</w:t>
            </w:r>
            <w:r>
              <w:rPr>
                <w:webHidden/>
              </w:rPr>
              <w:tab/>
            </w:r>
            <w:r>
              <w:rPr>
                <w:webHidden/>
              </w:rPr>
              <w:fldChar w:fldCharType="begin"/>
            </w:r>
            <w:r>
              <w:rPr>
                <w:webHidden/>
              </w:rPr>
              <w:instrText xml:space="preserve"> PAGEREF _Toc163046989 \h </w:instrText>
            </w:r>
            <w:r>
              <w:rPr>
                <w:webHidden/>
              </w:rPr>
            </w:r>
            <w:r>
              <w:rPr>
                <w:webHidden/>
              </w:rPr>
              <w:fldChar w:fldCharType="separate"/>
            </w:r>
            <w:r>
              <w:rPr>
                <w:webHidden/>
              </w:rPr>
              <w:t>4</w:t>
            </w:r>
            <w:r>
              <w:rPr>
                <w:webHidden/>
              </w:rPr>
              <w:fldChar w:fldCharType="end"/>
            </w:r>
          </w:hyperlink>
        </w:p>
        <w:p w14:paraId="3970BAA5" w14:textId="5CFF4460" w:rsidR="004A3DF8" w:rsidRDefault="004A3DF8">
          <w:pPr>
            <w:pStyle w:val="TOC1"/>
            <w:rPr>
              <w:rFonts w:asciiTheme="minorHAnsi" w:eastAsiaTheme="minorEastAsia" w:hAnsiTheme="minorHAnsi" w:cstheme="minorBidi"/>
              <w:kern w:val="2"/>
              <w:szCs w:val="22"/>
              <w:lang w:val="en-US"/>
              <w14:ligatures w14:val="standardContextual"/>
            </w:rPr>
          </w:pPr>
          <w:hyperlink w:anchor="_Toc163046990" w:history="1">
            <w:r w:rsidRPr="00E439D7">
              <w:rPr>
                <w:rStyle w:val="Hyperlink"/>
                <w:lang w:val="en-US"/>
              </w:rPr>
              <w:t>Chapter 2 Introduction</w:t>
            </w:r>
            <w:r>
              <w:rPr>
                <w:webHidden/>
              </w:rPr>
              <w:tab/>
            </w:r>
            <w:r>
              <w:rPr>
                <w:webHidden/>
              </w:rPr>
              <w:fldChar w:fldCharType="begin"/>
            </w:r>
            <w:r>
              <w:rPr>
                <w:webHidden/>
              </w:rPr>
              <w:instrText xml:space="preserve"> PAGEREF _Toc163046990 \h </w:instrText>
            </w:r>
            <w:r>
              <w:rPr>
                <w:webHidden/>
              </w:rPr>
            </w:r>
            <w:r>
              <w:rPr>
                <w:webHidden/>
              </w:rPr>
              <w:fldChar w:fldCharType="separate"/>
            </w:r>
            <w:r>
              <w:rPr>
                <w:webHidden/>
              </w:rPr>
              <w:t>5</w:t>
            </w:r>
            <w:r>
              <w:rPr>
                <w:webHidden/>
              </w:rPr>
              <w:fldChar w:fldCharType="end"/>
            </w:r>
          </w:hyperlink>
        </w:p>
        <w:p w14:paraId="34B520D6" w14:textId="44487DAE" w:rsidR="004A3DF8" w:rsidRDefault="004A3DF8">
          <w:pPr>
            <w:pStyle w:val="TOC1"/>
            <w:rPr>
              <w:rFonts w:asciiTheme="minorHAnsi" w:eastAsiaTheme="minorEastAsia" w:hAnsiTheme="minorHAnsi" w:cstheme="minorBidi"/>
              <w:kern w:val="2"/>
              <w:szCs w:val="22"/>
              <w:lang w:val="en-US"/>
              <w14:ligatures w14:val="standardContextual"/>
            </w:rPr>
          </w:pPr>
          <w:hyperlink w:anchor="_Toc163046991" w:history="1">
            <w:r w:rsidRPr="00E439D7">
              <w:rPr>
                <w:rStyle w:val="Hyperlink"/>
                <w:lang w:eastAsia="zh-CN"/>
              </w:rPr>
              <w:t>Chapter 3 Usage of HTTP</w:t>
            </w:r>
            <w:r>
              <w:rPr>
                <w:webHidden/>
              </w:rPr>
              <w:tab/>
            </w:r>
            <w:r>
              <w:rPr>
                <w:webHidden/>
              </w:rPr>
              <w:fldChar w:fldCharType="begin"/>
            </w:r>
            <w:r>
              <w:rPr>
                <w:webHidden/>
              </w:rPr>
              <w:instrText xml:space="preserve"> PAGEREF _Toc163046991 \h </w:instrText>
            </w:r>
            <w:r>
              <w:rPr>
                <w:webHidden/>
              </w:rPr>
            </w:r>
            <w:r>
              <w:rPr>
                <w:webHidden/>
              </w:rPr>
              <w:fldChar w:fldCharType="separate"/>
            </w:r>
            <w:r>
              <w:rPr>
                <w:webHidden/>
              </w:rPr>
              <w:t>6</w:t>
            </w:r>
            <w:r>
              <w:rPr>
                <w:webHidden/>
              </w:rPr>
              <w:fldChar w:fldCharType="end"/>
            </w:r>
          </w:hyperlink>
        </w:p>
        <w:p w14:paraId="23B983DE" w14:textId="2B5A8FAA"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6992" w:history="1">
            <w:r w:rsidRPr="00E439D7">
              <w:rPr>
                <w:rStyle w:val="Hyperlink"/>
                <w14:scene3d>
                  <w14:camera w14:prst="orthographicFront"/>
                  <w14:lightRig w14:rig="threePt" w14:dir="t">
                    <w14:rot w14:lat="0" w14:lon="0" w14:rev="0"/>
                  </w14:lightRig>
                </w14:scene3d>
              </w:rPr>
              <w:t>3.1</w:t>
            </w:r>
            <w:r w:rsidRPr="00E439D7">
              <w:rPr>
                <w:rStyle w:val="Hyperlink"/>
              </w:rPr>
              <w:t xml:space="preserve"> General</w:t>
            </w:r>
            <w:r>
              <w:rPr>
                <w:webHidden/>
              </w:rPr>
              <w:tab/>
            </w:r>
            <w:r>
              <w:rPr>
                <w:webHidden/>
              </w:rPr>
              <w:fldChar w:fldCharType="begin"/>
            </w:r>
            <w:r>
              <w:rPr>
                <w:webHidden/>
              </w:rPr>
              <w:instrText xml:space="preserve"> PAGEREF _Toc163046992 \h </w:instrText>
            </w:r>
            <w:r>
              <w:rPr>
                <w:webHidden/>
              </w:rPr>
            </w:r>
            <w:r>
              <w:rPr>
                <w:webHidden/>
              </w:rPr>
              <w:fldChar w:fldCharType="separate"/>
            </w:r>
            <w:r>
              <w:rPr>
                <w:webHidden/>
              </w:rPr>
              <w:t>6</w:t>
            </w:r>
            <w:r>
              <w:rPr>
                <w:webHidden/>
              </w:rPr>
              <w:fldChar w:fldCharType="end"/>
            </w:r>
          </w:hyperlink>
        </w:p>
        <w:p w14:paraId="1F049220" w14:textId="4AB74AD6"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93" w:history="1">
            <w:r w:rsidRPr="00E439D7">
              <w:rPr>
                <w:rStyle w:val="Hyperlink"/>
                <w14:scene3d>
                  <w14:camera w14:prst="orthographicFront"/>
                  <w14:lightRig w14:rig="threePt" w14:dir="t">
                    <w14:rot w14:lat="0" w14:lon="0" w14:rev="0"/>
                  </w14:lightRig>
                </w14:scene3d>
              </w:rPr>
              <w:t>3.1.1</w:t>
            </w:r>
            <w:r w:rsidRPr="00E439D7">
              <w:rPr>
                <w:rStyle w:val="Hyperlink"/>
              </w:rPr>
              <w:t xml:space="preserve"> HTTP/2 shall be transported over Transmission Control Protocol (TCP), as required by HTTP/2 (see </w:t>
            </w:r>
            <w:r w:rsidRPr="00E439D7">
              <w:rPr>
                <w:rStyle w:val="Hyperlink"/>
                <w:lang w:val="de-DE"/>
              </w:rPr>
              <w:t xml:space="preserve">IETF RFC 7540 [8]) </w:t>
            </w:r>
            <w:r w:rsidRPr="00E439D7">
              <w:rPr>
                <w:rStyle w:val="Hyperlink"/>
              </w:rPr>
              <w:t>HTTP standard headers</w:t>
            </w:r>
            <w:r>
              <w:rPr>
                <w:webHidden/>
              </w:rPr>
              <w:tab/>
            </w:r>
            <w:r>
              <w:rPr>
                <w:webHidden/>
              </w:rPr>
              <w:fldChar w:fldCharType="begin"/>
            </w:r>
            <w:r>
              <w:rPr>
                <w:webHidden/>
              </w:rPr>
              <w:instrText xml:space="preserve"> PAGEREF _Toc163046993 \h </w:instrText>
            </w:r>
            <w:r>
              <w:rPr>
                <w:webHidden/>
              </w:rPr>
            </w:r>
            <w:r>
              <w:rPr>
                <w:webHidden/>
              </w:rPr>
              <w:fldChar w:fldCharType="separate"/>
            </w:r>
            <w:r>
              <w:rPr>
                <w:webHidden/>
              </w:rPr>
              <w:t>6</w:t>
            </w:r>
            <w:r>
              <w:rPr>
                <w:webHidden/>
              </w:rPr>
              <w:fldChar w:fldCharType="end"/>
            </w:r>
          </w:hyperlink>
        </w:p>
        <w:p w14:paraId="0D668B21" w14:textId="2A9BF91C"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94" w:history="1">
            <w:r w:rsidRPr="00E439D7">
              <w:rPr>
                <w:rStyle w:val="Hyperlink"/>
                <w14:scene3d>
                  <w14:camera w14:prst="orthographicFront"/>
                  <w14:lightRig w14:rig="threePt" w14:dir="t">
                    <w14:rot w14:lat="0" w14:lon="0" w14:rev="0"/>
                  </w14:lightRig>
                </w14:scene3d>
              </w:rPr>
              <w:t>3.1.2</w:t>
            </w:r>
            <w:r w:rsidRPr="00E439D7">
              <w:rPr>
                <w:rStyle w:val="Hyperlink"/>
              </w:rPr>
              <w:t xml:space="preserve"> Content type</w:t>
            </w:r>
            <w:r>
              <w:rPr>
                <w:webHidden/>
              </w:rPr>
              <w:tab/>
            </w:r>
            <w:r>
              <w:rPr>
                <w:webHidden/>
              </w:rPr>
              <w:fldChar w:fldCharType="begin"/>
            </w:r>
            <w:r>
              <w:rPr>
                <w:webHidden/>
              </w:rPr>
              <w:instrText xml:space="preserve"> PAGEREF _Toc163046994 \h </w:instrText>
            </w:r>
            <w:r>
              <w:rPr>
                <w:webHidden/>
              </w:rPr>
            </w:r>
            <w:r>
              <w:rPr>
                <w:webHidden/>
              </w:rPr>
              <w:fldChar w:fldCharType="separate"/>
            </w:r>
            <w:r>
              <w:rPr>
                <w:webHidden/>
              </w:rPr>
              <w:t>7</w:t>
            </w:r>
            <w:r>
              <w:rPr>
                <w:webHidden/>
              </w:rPr>
              <w:fldChar w:fldCharType="end"/>
            </w:r>
          </w:hyperlink>
        </w:p>
        <w:p w14:paraId="31F418A0" w14:textId="70F66FDC"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95" w:history="1">
            <w:r w:rsidRPr="00E439D7">
              <w:rPr>
                <w:rStyle w:val="Hyperlink"/>
                <w14:scene3d>
                  <w14:camera w14:prst="orthographicFront"/>
                  <w14:lightRig w14:rig="threePt" w14:dir="t">
                    <w14:rot w14:lat="0" w14:lon="0" w14:rev="0"/>
                  </w14:lightRig>
                </w14:scene3d>
              </w:rPr>
              <w:t>3.1.3</w:t>
            </w:r>
            <w:r w:rsidRPr="00E439D7">
              <w:rPr>
                <w:rStyle w:val="Hyperlink"/>
              </w:rPr>
              <w:t xml:space="preserve"> Void</w:t>
            </w:r>
            <w:r>
              <w:rPr>
                <w:webHidden/>
              </w:rPr>
              <w:tab/>
            </w:r>
            <w:r>
              <w:rPr>
                <w:webHidden/>
              </w:rPr>
              <w:fldChar w:fldCharType="begin"/>
            </w:r>
            <w:r>
              <w:rPr>
                <w:webHidden/>
              </w:rPr>
              <w:instrText xml:space="preserve"> PAGEREF _Toc163046995 \h </w:instrText>
            </w:r>
            <w:r>
              <w:rPr>
                <w:webHidden/>
              </w:rPr>
            </w:r>
            <w:r>
              <w:rPr>
                <w:webHidden/>
              </w:rPr>
              <w:fldChar w:fldCharType="separate"/>
            </w:r>
            <w:r>
              <w:rPr>
                <w:webHidden/>
              </w:rPr>
              <w:t>7</w:t>
            </w:r>
            <w:r>
              <w:rPr>
                <w:webHidden/>
              </w:rPr>
              <w:fldChar w:fldCharType="end"/>
            </w:r>
          </w:hyperlink>
        </w:p>
        <w:p w14:paraId="7C618F55" w14:textId="13DE5F06"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96" w:history="1">
            <w:r w:rsidRPr="00E439D7">
              <w:rPr>
                <w:rStyle w:val="Hyperlink"/>
                <w14:scene3d>
                  <w14:camera w14:prst="orthographicFront"/>
                  <w14:lightRig w14:rig="threePt" w14:dir="t">
                    <w14:rot w14:lat="0" w14:lon="0" w14:rev="0"/>
                  </w14:lightRig>
                </w14:scene3d>
              </w:rPr>
              <w:t>3.1.4</w:t>
            </w:r>
            <w:r w:rsidRPr="00E439D7">
              <w:rPr>
                <w:rStyle w:val="Hyperlink"/>
              </w:rPr>
              <w:t xml:space="preserve"> Resource addressing</w:t>
            </w:r>
            <w:r>
              <w:rPr>
                <w:webHidden/>
              </w:rPr>
              <w:tab/>
            </w:r>
            <w:r>
              <w:rPr>
                <w:webHidden/>
              </w:rPr>
              <w:fldChar w:fldCharType="begin"/>
            </w:r>
            <w:r>
              <w:rPr>
                <w:webHidden/>
              </w:rPr>
              <w:instrText xml:space="preserve"> PAGEREF _Toc163046996 \h </w:instrText>
            </w:r>
            <w:r>
              <w:rPr>
                <w:webHidden/>
              </w:rPr>
            </w:r>
            <w:r>
              <w:rPr>
                <w:webHidden/>
              </w:rPr>
              <w:fldChar w:fldCharType="separate"/>
            </w:r>
            <w:r>
              <w:rPr>
                <w:webHidden/>
              </w:rPr>
              <w:t>8</w:t>
            </w:r>
            <w:r>
              <w:rPr>
                <w:webHidden/>
              </w:rPr>
              <w:fldChar w:fldCharType="end"/>
            </w:r>
          </w:hyperlink>
        </w:p>
        <w:p w14:paraId="45C4AE95" w14:textId="10747688" w:rsidR="004A3DF8" w:rsidRDefault="004A3DF8">
          <w:pPr>
            <w:pStyle w:val="TOC1"/>
            <w:rPr>
              <w:rFonts w:asciiTheme="minorHAnsi" w:eastAsiaTheme="minorEastAsia" w:hAnsiTheme="minorHAnsi" w:cstheme="minorBidi"/>
              <w:kern w:val="2"/>
              <w:szCs w:val="22"/>
              <w:lang w:val="en-US"/>
              <w14:ligatures w14:val="standardContextual"/>
            </w:rPr>
          </w:pPr>
          <w:hyperlink w:anchor="_Toc163046997" w:history="1">
            <w:r w:rsidRPr="00E439D7">
              <w:rPr>
                <w:rStyle w:val="Hyperlink"/>
                <w:lang w:eastAsia="zh-CN"/>
              </w:rPr>
              <w:t>Chapter 4 Subscription API Definition</w:t>
            </w:r>
            <w:r>
              <w:rPr>
                <w:webHidden/>
              </w:rPr>
              <w:tab/>
            </w:r>
            <w:r>
              <w:rPr>
                <w:webHidden/>
              </w:rPr>
              <w:fldChar w:fldCharType="begin"/>
            </w:r>
            <w:r>
              <w:rPr>
                <w:webHidden/>
              </w:rPr>
              <w:instrText xml:space="preserve"> PAGEREF _Toc163046997 \h </w:instrText>
            </w:r>
            <w:r>
              <w:rPr>
                <w:webHidden/>
              </w:rPr>
            </w:r>
            <w:r>
              <w:rPr>
                <w:webHidden/>
              </w:rPr>
              <w:fldChar w:fldCharType="separate"/>
            </w:r>
            <w:r>
              <w:rPr>
                <w:webHidden/>
              </w:rPr>
              <w:t>10</w:t>
            </w:r>
            <w:r>
              <w:rPr>
                <w:webHidden/>
              </w:rPr>
              <w:fldChar w:fldCharType="end"/>
            </w:r>
          </w:hyperlink>
        </w:p>
        <w:p w14:paraId="256A69F7" w14:textId="707DAE08"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6998" w:history="1">
            <w:r w:rsidRPr="00E439D7">
              <w:rPr>
                <w:rStyle w:val="Hyperlink"/>
                <w14:scene3d>
                  <w14:camera w14:prst="orthographicFront"/>
                  <w14:lightRig w14:rig="threePt" w14:dir="t">
                    <w14:rot w14:lat="0" w14:lon="0" w14:rev="0"/>
                  </w14:lightRig>
                </w14:scene3d>
              </w:rPr>
              <w:t>4.1</w:t>
            </w:r>
            <w:r w:rsidRPr="00E439D7">
              <w:rPr>
                <w:rStyle w:val="Hyperlink"/>
              </w:rPr>
              <w:t xml:space="preserve"> Resource Structure</w:t>
            </w:r>
            <w:r>
              <w:rPr>
                <w:webHidden/>
              </w:rPr>
              <w:tab/>
            </w:r>
            <w:r>
              <w:rPr>
                <w:webHidden/>
              </w:rPr>
              <w:fldChar w:fldCharType="begin"/>
            </w:r>
            <w:r>
              <w:rPr>
                <w:webHidden/>
              </w:rPr>
              <w:instrText xml:space="preserve"> PAGEREF _Toc163046998 \h </w:instrText>
            </w:r>
            <w:r>
              <w:rPr>
                <w:webHidden/>
              </w:rPr>
            </w:r>
            <w:r>
              <w:rPr>
                <w:webHidden/>
              </w:rPr>
              <w:fldChar w:fldCharType="separate"/>
            </w:r>
            <w:r>
              <w:rPr>
                <w:webHidden/>
              </w:rPr>
              <w:t>10</w:t>
            </w:r>
            <w:r>
              <w:rPr>
                <w:webHidden/>
              </w:rPr>
              <w:fldChar w:fldCharType="end"/>
            </w:r>
          </w:hyperlink>
        </w:p>
        <w:p w14:paraId="7E6FE86B" w14:textId="39D70D30"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6999" w:history="1">
            <w:r w:rsidRPr="00E439D7">
              <w:rPr>
                <w:rStyle w:val="Hyperlink"/>
                <w14:scene3d>
                  <w14:camera w14:prst="orthographicFront"/>
                  <w14:lightRig w14:rig="threePt" w14:dir="t">
                    <w14:rot w14:lat="0" w14:lon="0" w14:rev="0"/>
                  </w14:lightRig>
                </w14:scene3d>
              </w:rPr>
              <w:t>4.1.1</w:t>
            </w:r>
            <w:r w:rsidRPr="00E439D7">
              <w:rPr>
                <w:rStyle w:val="Hyperlink"/>
              </w:rPr>
              <w:t xml:space="preserve"> Resources and HTTP Methods</w:t>
            </w:r>
            <w:r>
              <w:rPr>
                <w:webHidden/>
              </w:rPr>
              <w:tab/>
            </w:r>
            <w:r>
              <w:rPr>
                <w:webHidden/>
              </w:rPr>
              <w:fldChar w:fldCharType="begin"/>
            </w:r>
            <w:r>
              <w:rPr>
                <w:webHidden/>
              </w:rPr>
              <w:instrText xml:space="preserve"> PAGEREF _Toc163046999 \h </w:instrText>
            </w:r>
            <w:r>
              <w:rPr>
                <w:webHidden/>
              </w:rPr>
            </w:r>
            <w:r>
              <w:rPr>
                <w:webHidden/>
              </w:rPr>
              <w:fldChar w:fldCharType="separate"/>
            </w:r>
            <w:r>
              <w:rPr>
                <w:webHidden/>
              </w:rPr>
              <w:t>11</w:t>
            </w:r>
            <w:r>
              <w:rPr>
                <w:webHidden/>
              </w:rPr>
              <w:fldChar w:fldCharType="end"/>
            </w:r>
          </w:hyperlink>
        </w:p>
        <w:p w14:paraId="263439D9" w14:textId="2C1CB1ED"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00" w:history="1">
            <w:r w:rsidRPr="00E439D7">
              <w:rPr>
                <w:rStyle w:val="Hyperlink"/>
                <w14:scene3d>
                  <w14:camera w14:prst="orthographicFront"/>
                  <w14:lightRig w14:rig="threePt" w14:dir="t">
                    <w14:rot w14:lat="0" w14:lon="0" w14:rev="0"/>
                  </w14:lightRig>
                </w14:scene3d>
              </w:rPr>
              <w:t>4.1.2</w:t>
            </w:r>
            <w:r w:rsidRPr="00E439D7">
              <w:rPr>
                <w:rStyle w:val="Hyperlink"/>
              </w:rPr>
              <w:t xml:space="preserve"> Subscription resource definition</w:t>
            </w:r>
            <w:r>
              <w:rPr>
                <w:webHidden/>
              </w:rPr>
              <w:tab/>
            </w:r>
            <w:r>
              <w:rPr>
                <w:webHidden/>
              </w:rPr>
              <w:fldChar w:fldCharType="begin"/>
            </w:r>
            <w:r>
              <w:rPr>
                <w:webHidden/>
              </w:rPr>
              <w:instrText xml:space="preserve"> PAGEREF _Toc163047000 \h </w:instrText>
            </w:r>
            <w:r>
              <w:rPr>
                <w:webHidden/>
              </w:rPr>
            </w:r>
            <w:r>
              <w:rPr>
                <w:webHidden/>
              </w:rPr>
              <w:fldChar w:fldCharType="separate"/>
            </w:r>
            <w:r>
              <w:rPr>
                <w:webHidden/>
              </w:rPr>
              <w:t>12</w:t>
            </w:r>
            <w:r>
              <w:rPr>
                <w:webHidden/>
              </w:rPr>
              <w:fldChar w:fldCharType="end"/>
            </w:r>
          </w:hyperlink>
        </w:p>
        <w:p w14:paraId="3C9BFFBE" w14:textId="48877DD2"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01" w:history="1">
            <w:r w:rsidRPr="00E439D7">
              <w:rPr>
                <w:rStyle w:val="Hyperlink"/>
                <w14:scene3d>
                  <w14:camera w14:prst="orthographicFront"/>
                  <w14:lightRig w14:rig="threePt" w14:dir="t">
                    <w14:rot w14:lat="0" w14:lon="0" w14:rev="0"/>
                  </w14:lightRig>
                </w14:scene3d>
              </w:rPr>
              <w:t>4.1.3</w:t>
            </w:r>
            <w:r w:rsidRPr="00E439D7">
              <w:rPr>
                <w:rStyle w:val="Hyperlink"/>
              </w:rPr>
              <w:t xml:space="preserve"> Individual subscription resource definition</w:t>
            </w:r>
            <w:r>
              <w:rPr>
                <w:webHidden/>
              </w:rPr>
              <w:tab/>
            </w:r>
            <w:r>
              <w:rPr>
                <w:webHidden/>
              </w:rPr>
              <w:fldChar w:fldCharType="begin"/>
            </w:r>
            <w:r>
              <w:rPr>
                <w:webHidden/>
              </w:rPr>
              <w:instrText xml:space="preserve"> PAGEREF _Toc163047001 \h </w:instrText>
            </w:r>
            <w:r>
              <w:rPr>
                <w:webHidden/>
              </w:rPr>
            </w:r>
            <w:r>
              <w:rPr>
                <w:webHidden/>
              </w:rPr>
              <w:fldChar w:fldCharType="separate"/>
            </w:r>
            <w:r>
              <w:rPr>
                <w:webHidden/>
              </w:rPr>
              <w:t>14</w:t>
            </w:r>
            <w:r>
              <w:rPr>
                <w:webHidden/>
              </w:rPr>
              <w:fldChar w:fldCharType="end"/>
            </w:r>
          </w:hyperlink>
        </w:p>
        <w:p w14:paraId="47AEE18F" w14:textId="368AFE52" w:rsidR="004A3DF8" w:rsidRDefault="004A3DF8">
          <w:pPr>
            <w:pStyle w:val="TOC1"/>
            <w:rPr>
              <w:rFonts w:asciiTheme="minorHAnsi" w:eastAsiaTheme="minorEastAsia" w:hAnsiTheme="minorHAnsi" w:cstheme="minorBidi"/>
              <w:kern w:val="2"/>
              <w:szCs w:val="22"/>
              <w:lang w:val="en-US"/>
              <w14:ligatures w14:val="standardContextual"/>
            </w:rPr>
          </w:pPr>
          <w:hyperlink w:anchor="_Toc163047002" w:history="1">
            <w:r w:rsidRPr="00E439D7">
              <w:rPr>
                <w:rStyle w:val="Hyperlink"/>
                <w:lang w:eastAsia="zh-CN"/>
              </w:rPr>
              <w:t>Chapter 5 Status Notifications API Definition</w:t>
            </w:r>
            <w:r>
              <w:rPr>
                <w:webHidden/>
              </w:rPr>
              <w:tab/>
            </w:r>
            <w:r>
              <w:rPr>
                <w:webHidden/>
              </w:rPr>
              <w:fldChar w:fldCharType="begin"/>
            </w:r>
            <w:r>
              <w:rPr>
                <w:webHidden/>
              </w:rPr>
              <w:instrText xml:space="preserve"> PAGEREF _Toc163047002 \h </w:instrText>
            </w:r>
            <w:r>
              <w:rPr>
                <w:webHidden/>
              </w:rPr>
            </w:r>
            <w:r>
              <w:rPr>
                <w:webHidden/>
              </w:rPr>
              <w:fldChar w:fldCharType="separate"/>
            </w:r>
            <w:r>
              <w:rPr>
                <w:webHidden/>
              </w:rPr>
              <w:t>17</w:t>
            </w:r>
            <w:r>
              <w:rPr>
                <w:webHidden/>
              </w:rPr>
              <w:fldChar w:fldCharType="end"/>
            </w:r>
          </w:hyperlink>
        </w:p>
        <w:p w14:paraId="1B0FF402" w14:textId="1E7739E4"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7003" w:history="1">
            <w:r w:rsidRPr="00E439D7">
              <w:rPr>
                <w:rStyle w:val="Hyperlink"/>
                <w14:scene3d>
                  <w14:camera w14:prst="orthographicFront"/>
                  <w14:lightRig w14:rig="threePt" w14:dir="t">
                    <w14:rot w14:lat="0" w14:lon="0" w14:rev="0"/>
                  </w14:lightRig>
                </w14:scene3d>
              </w:rPr>
              <w:t>5.1</w:t>
            </w:r>
            <w:r w:rsidRPr="00E439D7">
              <w:rPr>
                <w:rStyle w:val="Hyperlink"/>
              </w:rPr>
              <w:t xml:space="preserve"> Description</w:t>
            </w:r>
            <w:r>
              <w:rPr>
                <w:webHidden/>
              </w:rPr>
              <w:tab/>
            </w:r>
            <w:r>
              <w:rPr>
                <w:webHidden/>
              </w:rPr>
              <w:fldChar w:fldCharType="begin"/>
            </w:r>
            <w:r>
              <w:rPr>
                <w:webHidden/>
              </w:rPr>
              <w:instrText xml:space="preserve"> PAGEREF _Toc163047003 \h </w:instrText>
            </w:r>
            <w:r>
              <w:rPr>
                <w:webHidden/>
              </w:rPr>
            </w:r>
            <w:r>
              <w:rPr>
                <w:webHidden/>
              </w:rPr>
              <w:fldChar w:fldCharType="separate"/>
            </w:r>
            <w:r>
              <w:rPr>
                <w:webHidden/>
              </w:rPr>
              <w:t>17</w:t>
            </w:r>
            <w:r>
              <w:rPr>
                <w:webHidden/>
              </w:rPr>
              <w:fldChar w:fldCharType="end"/>
            </w:r>
          </w:hyperlink>
        </w:p>
        <w:p w14:paraId="4E10A806" w14:textId="4B6DA121"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04" w:history="1">
            <w:r w:rsidRPr="00E439D7">
              <w:rPr>
                <w:rStyle w:val="Hyperlink"/>
                <w14:scene3d>
                  <w14:camera w14:prst="orthographicFront"/>
                  <w14:lightRig w14:rig="threePt" w14:dir="t">
                    <w14:rot w14:lat="0" w14:lon="0" w14:rev="0"/>
                  </w14:lightRig>
                </w14:scene3d>
              </w:rPr>
              <w:t>5.1.1</w:t>
            </w:r>
            <w:r w:rsidRPr="00E439D7">
              <w:rPr>
                <w:rStyle w:val="Hyperlink"/>
              </w:rPr>
              <w:t xml:space="preserve"> Event Consumer Notification Resource Definition</w:t>
            </w:r>
            <w:r>
              <w:rPr>
                <w:webHidden/>
              </w:rPr>
              <w:tab/>
            </w:r>
            <w:r>
              <w:rPr>
                <w:webHidden/>
              </w:rPr>
              <w:fldChar w:fldCharType="begin"/>
            </w:r>
            <w:r>
              <w:rPr>
                <w:webHidden/>
              </w:rPr>
              <w:instrText xml:space="preserve"> PAGEREF _Toc163047004 \h </w:instrText>
            </w:r>
            <w:r>
              <w:rPr>
                <w:webHidden/>
              </w:rPr>
            </w:r>
            <w:r>
              <w:rPr>
                <w:webHidden/>
              </w:rPr>
              <w:fldChar w:fldCharType="separate"/>
            </w:r>
            <w:r>
              <w:rPr>
                <w:webHidden/>
              </w:rPr>
              <w:t>18</w:t>
            </w:r>
            <w:r>
              <w:rPr>
                <w:webHidden/>
              </w:rPr>
              <w:fldChar w:fldCharType="end"/>
            </w:r>
          </w:hyperlink>
        </w:p>
        <w:p w14:paraId="700AC9F7" w14:textId="56A4622E" w:rsidR="004A3DF8" w:rsidRDefault="004A3DF8">
          <w:pPr>
            <w:pStyle w:val="TOC1"/>
            <w:rPr>
              <w:rFonts w:asciiTheme="minorHAnsi" w:eastAsiaTheme="minorEastAsia" w:hAnsiTheme="minorHAnsi" w:cstheme="minorBidi"/>
              <w:kern w:val="2"/>
              <w:szCs w:val="22"/>
              <w:lang w:val="en-US"/>
              <w14:ligatures w14:val="standardContextual"/>
            </w:rPr>
          </w:pPr>
          <w:hyperlink w:anchor="_Toc163047005" w:history="1">
            <w:r w:rsidRPr="00E439D7">
              <w:rPr>
                <w:rStyle w:val="Hyperlink"/>
                <w:lang w:eastAsia="zh-CN"/>
              </w:rPr>
              <w:t>Chapter 6 Event Pull Status Notifications API Definition</w:t>
            </w:r>
            <w:r>
              <w:rPr>
                <w:webHidden/>
              </w:rPr>
              <w:tab/>
            </w:r>
            <w:r>
              <w:rPr>
                <w:webHidden/>
              </w:rPr>
              <w:fldChar w:fldCharType="begin"/>
            </w:r>
            <w:r>
              <w:rPr>
                <w:webHidden/>
              </w:rPr>
              <w:instrText xml:space="preserve"> PAGEREF _Toc163047005 \h </w:instrText>
            </w:r>
            <w:r>
              <w:rPr>
                <w:webHidden/>
              </w:rPr>
            </w:r>
            <w:r>
              <w:rPr>
                <w:webHidden/>
              </w:rPr>
              <w:fldChar w:fldCharType="separate"/>
            </w:r>
            <w:r>
              <w:rPr>
                <w:webHidden/>
              </w:rPr>
              <w:t>22</w:t>
            </w:r>
            <w:r>
              <w:rPr>
                <w:webHidden/>
              </w:rPr>
              <w:fldChar w:fldCharType="end"/>
            </w:r>
          </w:hyperlink>
        </w:p>
        <w:p w14:paraId="68F2F620" w14:textId="7E022DD3"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7006" w:history="1">
            <w:r w:rsidRPr="00E439D7">
              <w:rPr>
                <w:rStyle w:val="Hyperlink"/>
                <w14:scene3d>
                  <w14:camera w14:prst="orthographicFront"/>
                  <w14:lightRig w14:rig="threePt" w14:dir="t">
                    <w14:rot w14:lat="0" w14:lon="0" w14:rev="0"/>
                  </w14:lightRig>
                </w14:scene3d>
              </w:rPr>
              <w:t>6.1</w:t>
            </w:r>
            <w:r w:rsidRPr="00E439D7">
              <w:rPr>
                <w:rStyle w:val="Hyperlink"/>
              </w:rPr>
              <w:t xml:space="preserve"> Description</w:t>
            </w:r>
            <w:r>
              <w:rPr>
                <w:webHidden/>
              </w:rPr>
              <w:tab/>
            </w:r>
            <w:r>
              <w:rPr>
                <w:webHidden/>
              </w:rPr>
              <w:fldChar w:fldCharType="begin"/>
            </w:r>
            <w:r>
              <w:rPr>
                <w:webHidden/>
              </w:rPr>
              <w:instrText xml:space="preserve"> PAGEREF _Toc163047006 \h </w:instrText>
            </w:r>
            <w:r>
              <w:rPr>
                <w:webHidden/>
              </w:rPr>
            </w:r>
            <w:r>
              <w:rPr>
                <w:webHidden/>
              </w:rPr>
              <w:fldChar w:fldCharType="separate"/>
            </w:r>
            <w:r>
              <w:rPr>
                <w:webHidden/>
              </w:rPr>
              <w:t>22</w:t>
            </w:r>
            <w:r>
              <w:rPr>
                <w:webHidden/>
              </w:rPr>
              <w:fldChar w:fldCharType="end"/>
            </w:r>
          </w:hyperlink>
        </w:p>
        <w:p w14:paraId="4BD90AF5" w14:textId="7ECD3774"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07" w:history="1">
            <w:r w:rsidRPr="00E439D7">
              <w:rPr>
                <w:rStyle w:val="Hyperlink"/>
                <w14:scene3d>
                  <w14:camera w14:prst="orthographicFront"/>
                  <w14:lightRig w14:rig="threePt" w14:dir="t">
                    <w14:rot w14:lat="0" w14:lon="0" w14:rev="0"/>
                  </w14:lightRig>
                </w14:scene3d>
              </w:rPr>
              <w:t>6.1.1</w:t>
            </w:r>
            <w:r w:rsidRPr="00E439D7">
              <w:rPr>
                <w:rStyle w:val="Hyperlink"/>
              </w:rPr>
              <w:t xml:space="preserve"> Resources Pull Status Notification Definition</w:t>
            </w:r>
            <w:r>
              <w:rPr>
                <w:webHidden/>
              </w:rPr>
              <w:tab/>
            </w:r>
            <w:r>
              <w:rPr>
                <w:webHidden/>
              </w:rPr>
              <w:fldChar w:fldCharType="begin"/>
            </w:r>
            <w:r>
              <w:rPr>
                <w:webHidden/>
              </w:rPr>
              <w:instrText xml:space="preserve"> PAGEREF _Toc163047007 \h </w:instrText>
            </w:r>
            <w:r>
              <w:rPr>
                <w:webHidden/>
              </w:rPr>
            </w:r>
            <w:r>
              <w:rPr>
                <w:webHidden/>
              </w:rPr>
              <w:fldChar w:fldCharType="separate"/>
            </w:r>
            <w:r>
              <w:rPr>
                <w:webHidden/>
              </w:rPr>
              <w:t>23</w:t>
            </w:r>
            <w:r>
              <w:rPr>
                <w:webHidden/>
              </w:rPr>
              <w:fldChar w:fldCharType="end"/>
            </w:r>
          </w:hyperlink>
        </w:p>
        <w:p w14:paraId="608630F8" w14:textId="474704FD" w:rsidR="004A3DF8" w:rsidRDefault="004A3DF8">
          <w:pPr>
            <w:pStyle w:val="TOC1"/>
            <w:rPr>
              <w:rFonts w:asciiTheme="minorHAnsi" w:eastAsiaTheme="minorEastAsia" w:hAnsiTheme="minorHAnsi" w:cstheme="minorBidi"/>
              <w:kern w:val="2"/>
              <w:szCs w:val="22"/>
              <w:lang w:val="en-US"/>
              <w14:ligatures w14:val="standardContextual"/>
            </w:rPr>
          </w:pPr>
          <w:hyperlink w:anchor="_Toc163047008" w:history="1">
            <w:r w:rsidRPr="00E439D7">
              <w:rPr>
                <w:rStyle w:val="Hyperlink"/>
                <w:lang w:eastAsia="zh-CN"/>
              </w:rPr>
              <w:t>Chapter 7 Event Data Model</w:t>
            </w:r>
            <w:r>
              <w:rPr>
                <w:webHidden/>
              </w:rPr>
              <w:tab/>
            </w:r>
            <w:r>
              <w:rPr>
                <w:webHidden/>
              </w:rPr>
              <w:fldChar w:fldCharType="begin"/>
            </w:r>
            <w:r>
              <w:rPr>
                <w:webHidden/>
              </w:rPr>
              <w:instrText xml:space="preserve"> PAGEREF _Toc163047008 \h </w:instrText>
            </w:r>
            <w:r>
              <w:rPr>
                <w:webHidden/>
              </w:rPr>
            </w:r>
            <w:r>
              <w:rPr>
                <w:webHidden/>
              </w:rPr>
              <w:fldChar w:fldCharType="separate"/>
            </w:r>
            <w:r>
              <w:rPr>
                <w:webHidden/>
              </w:rPr>
              <w:t>25</w:t>
            </w:r>
            <w:r>
              <w:rPr>
                <w:webHidden/>
              </w:rPr>
              <w:fldChar w:fldCharType="end"/>
            </w:r>
          </w:hyperlink>
        </w:p>
        <w:p w14:paraId="17117D60" w14:textId="3E917460"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7009" w:history="1">
            <w:r w:rsidRPr="00E439D7">
              <w:rPr>
                <w:rStyle w:val="Hyperlink"/>
                <w14:scene3d>
                  <w14:camera w14:prst="orthographicFront"/>
                  <w14:lightRig w14:rig="threePt" w14:dir="t">
                    <w14:rot w14:lat="0" w14:lon="0" w14:rev="0"/>
                  </w14:lightRig>
                </w14:scene3d>
              </w:rPr>
              <w:t>7.1</w:t>
            </w:r>
            <w:r w:rsidRPr="00E439D7">
              <w:rPr>
                <w:rStyle w:val="Hyperlink"/>
              </w:rPr>
              <w:t xml:space="preserve"> Subscription Data Model</w:t>
            </w:r>
            <w:r>
              <w:rPr>
                <w:webHidden/>
              </w:rPr>
              <w:tab/>
            </w:r>
            <w:r>
              <w:rPr>
                <w:webHidden/>
              </w:rPr>
              <w:fldChar w:fldCharType="begin"/>
            </w:r>
            <w:r>
              <w:rPr>
                <w:webHidden/>
              </w:rPr>
              <w:instrText xml:space="preserve"> PAGEREF _Toc163047009 \h </w:instrText>
            </w:r>
            <w:r>
              <w:rPr>
                <w:webHidden/>
              </w:rPr>
            </w:r>
            <w:r>
              <w:rPr>
                <w:webHidden/>
              </w:rPr>
              <w:fldChar w:fldCharType="separate"/>
            </w:r>
            <w:r>
              <w:rPr>
                <w:webHidden/>
              </w:rPr>
              <w:t>25</w:t>
            </w:r>
            <w:r>
              <w:rPr>
                <w:webHidden/>
              </w:rPr>
              <w:fldChar w:fldCharType="end"/>
            </w:r>
          </w:hyperlink>
        </w:p>
        <w:p w14:paraId="15039934" w14:textId="56676353"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0" w:history="1">
            <w:r w:rsidRPr="00E439D7">
              <w:rPr>
                <w:rStyle w:val="Hyperlink"/>
                <w14:scene3d>
                  <w14:camera w14:prst="orthographicFront"/>
                  <w14:lightRig w14:rig="threePt" w14:dir="t">
                    <w14:rot w14:lat="0" w14:lon="0" w14:rev="0"/>
                  </w14:lightRig>
                </w14:scene3d>
              </w:rPr>
              <w:t>7.1.1</w:t>
            </w:r>
            <w:r w:rsidRPr="00E439D7">
              <w:rPr>
                <w:rStyle w:val="Hyperlink"/>
              </w:rPr>
              <w:t xml:space="preserve"> Structured data types</w:t>
            </w:r>
            <w:r>
              <w:rPr>
                <w:webHidden/>
              </w:rPr>
              <w:tab/>
            </w:r>
            <w:r>
              <w:rPr>
                <w:webHidden/>
              </w:rPr>
              <w:fldChar w:fldCharType="begin"/>
            </w:r>
            <w:r>
              <w:rPr>
                <w:webHidden/>
              </w:rPr>
              <w:instrText xml:space="preserve"> PAGEREF _Toc163047010 \h </w:instrText>
            </w:r>
            <w:r>
              <w:rPr>
                <w:webHidden/>
              </w:rPr>
            </w:r>
            <w:r>
              <w:rPr>
                <w:webHidden/>
              </w:rPr>
              <w:fldChar w:fldCharType="separate"/>
            </w:r>
            <w:r>
              <w:rPr>
                <w:webHidden/>
              </w:rPr>
              <w:t>25</w:t>
            </w:r>
            <w:r>
              <w:rPr>
                <w:webHidden/>
              </w:rPr>
              <w:fldChar w:fldCharType="end"/>
            </w:r>
          </w:hyperlink>
        </w:p>
        <w:p w14:paraId="461924C0" w14:textId="4D6CC79C"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7011" w:history="1">
            <w:r w:rsidRPr="00E439D7">
              <w:rPr>
                <w:rStyle w:val="Hyperlink"/>
                <w14:scene3d>
                  <w14:camera w14:prst="orthographicFront"/>
                  <w14:lightRig w14:rig="threePt" w14:dir="t">
                    <w14:rot w14:lat="0" w14:lon="0" w14:rev="0"/>
                  </w14:lightRig>
                </w14:scene3d>
              </w:rPr>
              <w:t>7.2</w:t>
            </w:r>
            <w:r w:rsidRPr="00E439D7">
              <w:rPr>
                <w:rStyle w:val="Hyperlink"/>
              </w:rPr>
              <w:t xml:space="preserve"> Status Notifications Data Model</w:t>
            </w:r>
            <w:r>
              <w:rPr>
                <w:webHidden/>
              </w:rPr>
              <w:tab/>
            </w:r>
            <w:r>
              <w:rPr>
                <w:webHidden/>
              </w:rPr>
              <w:fldChar w:fldCharType="begin"/>
            </w:r>
            <w:r>
              <w:rPr>
                <w:webHidden/>
              </w:rPr>
              <w:instrText xml:space="preserve"> PAGEREF _Toc163047011 \h </w:instrText>
            </w:r>
            <w:r>
              <w:rPr>
                <w:webHidden/>
              </w:rPr>
            </w:r>
            <w:r>
              <w:rPr>
                <w:webHidden/>
              </w:rPr>
              <w:fldChar w:fldCharType="separate"/>
            </w:r>
            <w:r>
              <w:rPr>
                <w:webHidden/>
              </w:rPr>
              <w:t>25</w:t>
            </w:r>
            <w:r>
              <w:rPr>
                <w:webHidden/>
              </w:rPr>
              <w:fldChar w:fldCharType="end"/>
            </w:r>
          </w:hyperlink>
        </w:p>
        <w:p w14:paraId="4DA3B0D1" w14:textId="3DB8CD2E"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2" w:history="1">
            <w:r w:rsidRPr="00E439D7">
              <w:rPr>
                <w:rStyle w:val="Hyperlink"/>
                <w14:scene3d>
                  <w14:camera w14:prst="orthographicFront"/>
                  <w14:lightRig w14:rig="threePt" w14:dir="t">
                    <w14:rot w14:lat="0" w14:lon="0" w14:rev="0"/>
                  </w14:lightRig>
                </w14:scene3d>
              </w:rPr>
              <w:t>7.2.1</w:t>
            </w:r>
            <w:r w:rsidRPr="00E439D7">
              <w:rPr>
                <w:rStyle w:val="Hyperlink"/>
              </w:rPr>
              <w:t xml:space="preserve"> Structured data types</w:t>
            </w:r>
            <w:r>
              <w:rPr>
                <w:webHidden/>
              </w:rPr>
              <w:tab/>
            </w:r>
            <w:r>
              <w:rPr>
                <w:webHidden/>
              </w:rPr>
              <w:fldChar w:fldCharType="begin"/>
            </w:r>
            <w:r>
              <w:rPr>
                <w:webHidden/>
              </w:rPr>
              <w:instrText xml:space="preserve"> PAGEREF _Toc163047012 \h </w:instrText>
            </w:r>
            <w:r>
              <w:rPr>
                <w:webHidden/>
              </w:rPr>
            </w:r>
            <w:r>
              <w:rPr>
                <w:webHidden/>
              </w:rPr>
              <w:fldChar w:fldCharType="separate"/>
            </w:r>
            <w:r>
              <w:rPr>
                <w:webHidden/>
              </w:rPr>
              <w:t>25</w:t>
            </w:r>
            <w:r>
              <w:rPr>
                <w:webHidden/>
              </w:rPr>
              <w:fldChar w:fldCharType="end"/>
            </w:r>
          </w:hyperlink>
        </w:p>
        <w:p w14:paraId="1BC31E51" w14:textId="41B8C39C"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3" w:history="1">
            <w:r w:rsidRPr="00E439D7">
              <w:rPr>
                <w:rStyle w:val="Hyperlink"/>
                <w14:scene3d>
                  <w14:camera w14:prst="orthographicFront"/>
                  <w14:lightRig w14:rig="threePt" w14:dir="t">
                    <w14:rot w14:lat="0" w14:lon="0" w14:rev="0"/>
                  </w14:lightRig>
                </w14:scene3d>
              </w:rPr>
              <w:t>7.2.2</w:t>
            </w:r>
            <w:r w:rsidRPr="00E439D7">
              <w:rPr>
                <w:rStyle w:val="Hyperlink"/>
              </w:rPr>
              <w:t xml:space="preserve"> Event Data Model</w:t>
            </w:r>
            <w:r>
              <w:rPr>
                <w:webHidden/>
              </w:rPr>
              <w:tab/>
            </w:r>
            <w:r>
              <w:rPr>
                <w:webHidden/>
              </w:rPr>
              <w:fldChar w:fldCharType="begin"/>
            </w:r>
            <w:r>
              <w:rPr>
                <w:webHidden/>
              </w:rPr>
              <w:instrText xml:space="preserve"> PAGEREF _Toc163047013 \h </w:instrText>
            </w:r>
            <w:r>
              <w:rPr>
                <w:webHidden/>
              </w:rPr>
            </w:r>
            <w:r>
              <w:rPr>
                <w:webHidden/>
              </w:rPr>
              <w:fldChar w:fldCharType="separate"/>
            </w:r>
            <w:r>
              <w:rPr>
                <w:webHidden/>
              </w:rPr>
              <w:t>26</w:t>
            </w:r>
            <w:r>
              <w:rPr>
                <w:webHidden/>
              </w:rPr>
              <w:fldChar w:fldCharType="end"/>
            </w:r>
          </w:hyperlink>
        </w:p>
        <w:p w14:paraId="276EBB7B" w14:textId="52142ED5"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4" w:history="1">
            <w:r w:rsidRPr="00E439D7">
              <w:rPr>
                <w:rStyle w:val="Hyperlink"/>
                <w14:scene3d>
                  <w14:camera w14:prst="orthographicFront"/>
                  <w14:lightRig w14:rig="threePt" w14:dir="t">
                    <w14:rot w14:lat="0" w14:lon="0" w14:rev="0"/>
                  </w14:lightRig>
                </w14:scene3d>
              </w:rPr>
              <w:t>7.2.3</w:t>
            </w:r>
            <w:r w:rsidRPr="00E439D7">
              <w:rPr>
                <w:rStyle w:val="Hyperlink"/>
              </w:rPr>
              <w:t xml:space="preserve"> Synchronization Event Specifications</w:t>
            </w:r>
            <w:r>
              <w:rPr>
                <w:webHidden/>
              </w:rPr>
              <w:tab/>
            </w:r>
            <w:r>
              <w:rPr>
                <w:webHidden/>
              </w:rPr>
              <w:fldChar w:fldCharType="begin"/>
            </w:r>
            <w:r>
              <w:rPr>
                <w:webHidden/>
              </w:rPr>
              <w:instrText xml:space="preserve"> PAGEREF _Toc163047014 \h </w:instrText>
            </w:r>
            <w:r>
              <w:rPr>
                <w:webHidden/>
              </w:rPr>
            </w:r>
            <w:r>
              <w:rPr>
                <w:webHidden/>
              </w:rPr>
              <w:fldChar w:fldCharType="separate"/>
            </w:r>
            <w:r>
              <w:rPr>
                <w:webHidden/>
              </w:rPr>
              <w:t>28</w:t>
            </w:r>
            <w:r>
              <w:rPr>
                <w:webHidden/>
              </w:rPr>
              <w:fldChar w:fldCharType="end"/>
            </w:r>
          </w:hyperlink>
        </w:p>
        <w:p w14:paraId="5E1B1E0C" w14:textId="644AEE7D" w:rsidR="004A3DF8" w:rsidRDefault="004A3DF8">
          <w:pPr>
            <w:pStyle w:val="TOC2"/>
            <w:rPr>
              <w:rFonts w:asciiTheme="minorHAnsi" w:eastAsiaTheme="minorEastAsia" w:hAnsiTheme="minorHAnsi" w:cstheme="minorBidi"/>
              <w:kern w:val="2"/>
              <w:sz w:val="22"/>
              <w:szCs w:val="22"/>
              <w:lang w:val="en-US"/>
              <w14:ligatures w14:val="standardContextual"/>
            </w:rPr>
          </w:pPr>
          <w:hyperlink w:anchor="_Toc163047015" w:history="1">
            <w:r w:rsidRPr="00E439D7">
              <w:rPr>
                <w:rStyle w:val="Hyperlink"/>
                <w14:scene3d>
                  <w14:camera w14:prst="orthographicFront"/>
                  <w14:lightRig w14:rig="threePt" w14:dir="t">
                    <w14:rot w14:lat="0" w14:lon="0" w14:rev="0"/>
                  </w14:lightRig>
                </w14:scene3d>
              </w:rPr>
              <w:t>7.3</w:t>
            </w:r>
            <w:r w:rsidRPr="00E439D7">
              <w:rPr>
                <w:rStyle w:val="Hyperlink"/>
              </w:rPr>
              <w:t xml:space="preserve"> Appendix A</w:t>
            </w:r>
            <w:r>
              <w:rPr>
                <w:webHidden/>
              </w:rPr>
              <w:tab/>
            </w:r>
            <w:r>
              <w:rPr>
                <w:webHidden/>
              </w:rPr>
              <w:fldChar w:fldCharType="begin"/>
            </w:r>
            <w:r>
              <w:rPr>
                <w:webHidden/>
              </w:rPr>
              <w:instrText xml:space="preserve"> PAGEREF _Toc163047015 \h </w:instrText>
            </w:r>
            <w:r>
              <w:rPr>
                <w:webHidden/>
              </w:rPr>
            </w:r>
            <w:r>
              <w:rPr>
                <w:webHidden/>
              </w:rPr>
              <w:fldChar w:fldCharType="separate"/>
            </w:r>
            <w:r>
              <w:rPr>
                <w:webHidden/>
              </w:rPr>
              <w:t>33</w:t>
            </w:r>
            <w:r>
              <w:rPr>
                <w:webHidden/>
              </w:rPr>
              <w:fldChar w:fldCharType="end"/>
            </w:r>
          </w:hyperlink>
        </w:p>
        <w:p w14:paraId="515C8D52" w14:textId="5A4BB13C"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6" w:history="1">
            <w:r w:rsidRPr="00E439D7">
              <w:rPr>
                <w:rStyle w:val="Hyperlink"/>
                <w14:scene3d>
                  <w14:camera w14:prst="orthographicFront"/>
                  <w14:lightRig w14:rig="threePt" w14:dir="t">
                    <w14:rot w14:lat="0" w14:lon="0" w14:rev="0"/>
                  </w14:lightRig>
                </w14:scene3d>
              </w:rPr>
              <w:t>7.3.1</w:t>
            </w:r>
            <w:r w:rsidRPr="00E439D7">
              <w:rPr>
                <w:rStyle w:val="Hyperlink"/>
              </w:rPr>
              <w:t xml:space="preserve"> Helper/Sidecar containers</w:t>
            </w:r>
            <w:r>
              <w:rPr>
                <w:webHidden/>
              </w:rPr>
              <w:tab/>
            </w:r>
            <w:r>
              <w:rPr>
                <w:webHidden/>
              </w:rPr>
              <w:fldChar w:fldCharType="begin"/>
            </w:r>
            <w:r>
              <w:rPr>
                <w:webHidden/>
              </w:rPr>
              <w:instrText xml:space="preserve"> PAGEREF _Toc163047016 \h </w:instrText>
            </w:r>
            <w:r>
              <w:rPr>
                <w:webHidden/>
              </w:rPr>
            </w:r>
            <w:r>
              <w:rPr>
                <w:webHidden/>
              </w:rPr>
              <w:fldChar w:fldCharType="separate"/>
            </w:r>
            <w:r>
              <w:rPr>
                <w:webHidden/>
              </w:rPr>
              <w:t>33</w:t>
            </w:r>
            <w:r>
              <w:rPr>
                <w:webHidden/>
              </w:rPr>
              <w:fldChar w:fldCharType="end"/>
            </w:r>
          </w:hyperlink>
        </w:p>
        <w:p w14:paraId="66A67042" w14:textId="008FD65D" w:rsidR="004A3DF8" w:rsidRDefault="004A3DF8">
          <w:pPr>
            <w:pStyle w:val="TOC3"/>
            <w:rPr>
              <w:rFonts w:asciiTheme="minorHAnsi" w:eastAsiaTheme="minorEastAsia" w:hAnsiTheme="minorHAnsi" w:cstheme="minorBidi"/>
              <w:kern w:val="2"/>
              <w:sz w:val="22"/>
              <w:szCs w:val="22"/>
              <w:lang w:val="en-US"/>
              <w14:ligatures w14:val="standardContextual"/>
            </w:rPr>
          </w:pPr>
          <w:hyperlink w:anchor="_Toc163047017" w:history="1">
            <w:r w:rsidRPr="00E439D7">
              <w:rPr>
                <w:rStyle w:val="Hyperlink"/>
              </w:rPr>
              <w:t>Helper/Sidecar value:</w:t>
            </w:r>
            <w:r>
              <w:rPr>
                <w:webHidden/>
              </w:rPr>
              <w:tab/>
            </w:r>
            <w:r>
              <w:rPr>
                <w:webHidden/>
              </w:rPr>
              <w:fldChar w:fldCharType="begin"/>
            </w:r>
            <w:r>
              <w:rPr>
                <w:webHidden/>
              </w:rPr>
              <w:instrText xml:space="preserve"> PAGEREF _Toc163047017 \h </w:instrText>
            </w:r>
            <w:r>
              <w:rPr>
                <w:webHidden/>
              </w:rPr>
            </w:r>
            <w:r>
              <w:rPr>
                <w:webHidden/>
              </w:rPr>
              <w:fldChar w:fldCharType="separate"/>
            </w:r>
            <w:r>
              <w:rPr>
                <w:webHidden/>
              </w:rPr>
              <w:t>33</w:t>
            </w:r>
            <w:r>
              <w:rPr>
                <w:webHidden/>
              </w:rPr>
              <w:fldChar w:fldCharType="end"/>
            </w:r>
          </w:hyperlink>
        </w:p>
        <w:p w14:paraId="0ADB4C77" w14:textId="1A2D7C48" w:rsidR="008B5936" w:rsidRPr="003F0F41" w:rsidRDefault="008B5936" w:rsidP="004F3045">
          <w:pPr>
            <w:jc w:val="both"/>
          </w:pPr>
          <w:r w:rsidRPr="000854CA">
            <w:rPr>
              <w:b/>
              <w:bCs/>
              <w:noProof/>
            </w:rPr>
            <w:fldChar w:fldCharType="end"/>
          </w:r>
        </w:p>
      </w:sdtContent>
    </w:sdt>
    <w:p w14:paraId="1FB13A4E" w14:textId="7EA0B781" w:rsidR="00E57560" w:rsidRPr="00286492" w:rsidRDefault="00C24121" w:rsidP="004F3045">
      <w:pPr>
        <w:pStyle w:val="Heading1"/>
        <w:numPr>
          <w:ilvl w:val="0"/>
          <w:numId w:val="1"/>
        </w:numPr>
        <w:jc w:val="both"/>
        <w:rPr>
          <w:lang w:val="en-US"/>
        </w:rPr>
      </w:pPr>
      <w:r>
        <w:br w:type="page"/>
      </w:r>
      <w:bookmarkStart w:id="2" w:name="_Toc10554274"/>
      <w:bookmarkStart w:id="3" w:name="_Toc163046984"/>
      <w:r w:rsidR="00E57560" w:rsidRPr="00286492">
        <w:rPr>
          <w:lang w:val="en-US"/>
        </w:rPr>
        <w:lastRenderedPageBreak/>
        <w:t>Introduct</w:t>
      </w:r>
      <w:bookmarkEnd w:id="2"/>
      <w:r w:rsidR="003F0F41">
        <w:rPr>
          <w:lang w:val="en-US"/>
        </w:rPr>
        <w:t>ory Material</w:t>
      </w:r>
      <w:bookmarkEnd w:id="3"/>
    </w:p>
    <w:p w14:paraId="6D169295" w14:textId="77777777" w:rsidR="00080512" w:rsidRPr="00FF6FCA" w:rsidRDefault="00080512" w:rsidP="00EE3DF7">
      <w:pPr>
        <w:pStyle w:val="Heading2"/>
      </w:pPr>
      <w:bookmarkStart w:id="4" w:name="_Toc10554189"/>
      <w:bookmarkStart w:id="5" w:name="_Toc10554275"/>
      <w:bookmarkStart w:id="6" w:name="_Toc163046985"/>
      <w:r w:rsidRPr="00FF6FCA">
        <w:t>Scope</w:t>
      </w:r>
      <w:bookmarkEnd w:id="4"/>
      <w:bookmarkEnd w:id="5"/>
      <w:bookmarkEnd w:id="6"/>
    </w:p>
    <w:p w14:paraId="16024C93" w14:textId="77777777" w:rsidR="000E12C5" w:rsidRPr="00286492" w:rsidRDefault="000E12C5" w:rsidP="00482BD3">
      <w:pPr>
        <w:spacing w:after="120"/>
        <w:jc w:val="both"/>
      </w:pPr>
      <w:r w:rsidRPr="006017CB">
        <w:t xml:space="preserve">This Technical Specification has been produced by the </w:t>
      </w:r>
      <w:r w:rsidR="005F702F">
        <w:t>O-RAN Alliance</w:t>
      </w:r>
      <w:r w:rsidRPr="00286492">
        <w:t>.</w:t>
      </w:r>
    </w:p>
    <w:p w14:paraId="71407359" w14:textId="77777777" w:rsidR="000E12C5" w:rsidRPr="00286492" w:rsidRDefault="000E12C5">
      <w:pPr>
        <w:spacing w:after="120"/>
        <w:jc w:val="both"/>
      </w:pPr>
      <w:r w:rsidRPr="00286492">
        <w:t xml:space="preserve">The contents of the present document are subject to continuing work within </w:t>
      </w:r>
      <w:r w:rsidR="005F702F">
        <w:t>O-</w:t>
      </w:r>
      <w:r w:rsidRPr="00286492">
        <w:t xml:space="preserve">RAN and may change following formal </w:t>
      </w:r>
      <w:r w:rsidR="005F702F">
        <w:t>O-</w:t>
      </w:r>
      <w:r w:rsidRPr="00286492">
        <w:t xml:space="preserve">RAN approval. Should the </w:t>
      </w:r>
      <w:r w:rsidR="005F702F">
        <w:t>O-</w:t>
      </w:r>
      <w:r w:rsidRPr="00286492">
        <w:t>RAN</w:t>
      </w:r>
      <w:r w:rsidR="005F702F">
        <w:t xml:space="preserve"> Alliance</w:t>
      </w:r>
      <w:r w:rsidRPr="00286492">
        <w:t xml:space="preserve"> modify the contents of the present document, it will be re-released by </w:t>
      </w:r>
      <w:r w:rsidR="005F702F">
        <w:t>O-</w:t>
      </w:r>
      <w:r w:rsidRPr="00286492">
        <w:t>RAN with an identifying change of release date and an increase in version number as follows:</w:t>
      </w:r>
    </w:p>
    <w:p w14:paraId="50961644" w14:textId="77777777" w:rsidR="000E12C5" w:rsidRPr="00286492" w:rsidRDefault="008E7D9C">
      <w:pPr>
        <w:pStyle w:val="B1"/>
        <w:spacing w:after="120"/>
        <w:jc w:val="both"/>
      </w:pPr>
      <w:r>
        <w:t>Release x.y</w:t>
      </w:r>
      <w:r w:rsidR="00C41E10">
        <w:t>.z</w:t>
      </w:r>
    </w:p>
    <w:p w14:paraId="28E10F23" w14:textId="77777777" w:rsidR="000E12C5" w:rsidRPr="00286492" w:rsidRDefault="000E12C5">
      <w:pPr>
        <w:pStyle w:val="B1"/>
        <w:spacing w:after="120"/>
        <w:jc w:val="both"/>
      </w:pPr>
      <w:r w:rsidRPr="00286492">
        <w:t>where:</w:t>
      </w:r>
    </w:p>
    <w:p w14:paraId="5D0E82C9" w14:textId="77777777" w:rsidR="000E12C5" w:rsidRPr="00286492" w:rsidRDefault="000E12C5">
      <w:pPr>
        <w:pStyle w:val="B2"/>
        <w:spacing w:after="120"/>
        <w:ind w:left="850" w:hanging="288"/>
        <w:jc w:val="both"/>
      </w:pPr>
      <w:r w:rsidRPr="00286492">
        <w:t>x</w:t>
      </w:r>
      <w:r w:rsidRPr="00286492">
        <w:tab/>
        <w:t>the first digit</w:t>
      </w:r>
      <w:r w:rsidR="00BB5D67" w:rsidRPr="00286492">
        <w:t xml:space="preserve"> is incremented for all changes of substance, i.e. technical enhancements, corrections, updates, etc. (the initial approved document will have x=01).</w:t>
      </w:r>
    </w:p>
    <w:p w14:paraId="10BC4764" w14:textId="77777777" w:rsidR="000E12C5" w:rsidRDefault="000E12C5">
      <w:pPr>
        <w:pStyle w:val="B2"/>
        <w:spacing w:after="120"/>
        <w:jc w:val="both"/>
      </w:pPr>
      <w:r w:rsidRPr="00286492">
        <w:t>y</w:t>
      </w:r>
      <w:r w:rsidRPr="00286492">
        <w:tab/>
      </w:r>
      <w:r w:rsidR="00BB5D67" w:rsidRPr="00286492">
        <w:t>the second digit is incremented when editorial only changes have been incorporated in the document.</w:t>
      </w:r>
    </w:p>
    <w:p w14:paraId="220B9029" w14:textId="77777777" w:rsidR="007161CB" w:rsidRPr="00313C4A" w:rsidRDefault="007161CB" w:rsidP="007161CB">
      <w:pPr>
        <w:ind w:left="283" w:firstLine="284"/>
        <w:jc w:val="both"/>
      </w:pPr>
      <w:r w:rsidRPr="005E3187">
        <w:t>z</w:t>
      </w:r>
      <w:r w:rsidRPr="005E3187">
        <w:tab/>
      </w:r>
      <w:r w:rsidRPr="0067242A">
        <w:t>the third digit included only in working versions of the document</w:t>
      </w:r>
      <w:r w:rsidRPr="00A22496">
        <w:t xml:space="preserve"> i</w:t>
      </w:r>
      <w:r w:rsidRPr="005E3187">
        <w:t>ndicating incremental changes during the editing process.</w:t>
      </w:r>
    </w:p>
    <w:p w14:paraId="7F580968" w14:textId="0CFF3484" w:rsidR="00EE3DF7" w:rsidRDefault="00EE3DF7" w:rsidP="00EE3DF7">
      <w:r>
        <w:t xml:space="preserve">The present document describes a REST API that allows Event Consumers (EC) such as a </w:t>
      </w:r>
      <w:r w:rsidR="00D65380">
        <w:t>O-RAN NFs</w:t>
      </w:r>
      <w:r>
        <w:t xml:space="preserve"> to subscribe to events/status from the O-Cloud.  The </w:t>
      </w:r>
      <w:r w:rsidR="00D65380">
        <w:t>O-Cloud</w:t>
      </w:r>
      <w:r>
        <w:t xml:space="preserve"> shall provide Event Producers (EP) to enable workloads to receive events/status that might be known only to the Cloud </w:t>
      </w:r>
      <w:r w:rsidR="00D65380">
        <w:t>I</w:t>
      </w:r>
      <w:r>
        <w:t>nfrastructure</w:t>
      </w:r>
      <w:r w:rsidR="00D65380">
        <w:t xml:space="preserve"> (</w:t>
      </w:r>
      <w:proofErr w:type="spellStart"/>
      <w:r w:rsidR="00D65380">
        <w:t>CInf</w:t>
      </w:r>
      <w:proofErr w:type="spellEnd"/>
      <w:r w:rsidR="00D65380">
        <w:t>)</w:t>
      </w:r>
      <w:r>
        <w:t>.</w:t>
      </w:r>
    </w:p>
    <w:p w14:paraId="7497F174" w14:textId="77777777" w:rsidR="00080512" w:rsidRPr="00FF6FCA" w:rsidRDefault="00080512" w:rsidP="00EE3DF7">
      <w:pPr>
        <w:pStyle w:val="Heading2"/>
      </w:pPr>
      <w:bookmarkStart w:id="7" w:name="_Toc34973353"/>
      <w:bookmarkStart w:id="8" w:name="_Toc34973354"/>
      <w:bookmarkStart w:id="9" w:name="_Toc10554276"/>
      <w:bookmarkStart w:id="10" w:name="_Toc163046986"/>
      <w:bookmarkEnd w:id="7"/>
      <w:bookmarkEnd w:id="8"/>
      <w:r w:rsidRPr="00FF6FCA">
        <w:t>References</w:t>
      </w:r>
      <w:bookmarkEnd w:id="9"/>
      <w:bookmarkEnd w:id="10"/>
    </w:p>
    <w:p w14:paraId="0416DB6A" w14:textId="3053FF6B" w:rsidR="00AA1814" w:rsidRPr="00052654" w:rsidRDefault="00AA1814" w:rsidP="009D1D96">
      <w:pPr>
        <w:spacing w:after="120"/>
        <w:jc w:val="both"/>
      </w:pPr>
      <w:bookmarkStart w:id="11" w:name="_Toc10554277"/>
      <w:r w:rsidRPr="00052654">
        <w:t>The following documents contain provisions which, through reference in this text, constitute provisions of th</w:t>
      </w:r>
      <w:r w:rsidR="00C41E10" w:rsidRPr="00052654">
        <w:t>is specification</w:t>
      </w:r>
      <w:r w:rsidR="00570E23">
        <w:t xml:space="preserve"> (s</w:t>
      </w:r>
      <w:r w:rsidR="00570E23" w:rsidRPr="00570E23">
        <w:t>ee</w:t>
      </w:r>
      <w:r w:rsidR="00570E23">
        <w:t xml:space="preserve"> also</w:t>
      </w:r>
      <w:r w:rsidR="00570E23" w:rsidRPr="00570E23">
        <w:t xml:space="preserve"> </w:t>
      </w:r>
      <w:hyperlink r:id="rId18" w:history="1">
        <w:r w:rsidR="00570E23" w:rsidRPr="0075230F">
          <w:rPr>
            <w:rStyle w:val="Hyperlink"/>
          </w:rPr>
          <w:t>https://www.o-ran.org/specifications</w:t>
        </w:r>
      </w:hyperlink>
      <w:r w:rsidR="00570E23">
        <w:t>)</w:t>
      </w:r>
      <w:r w:rsidRPr="00052654">
        <w:t>.</w:t>
      </w:r>
    </w:p>
    <w:p w14:paraId="477C69CE" w14:textId="7AB8BC7F" w:rsidR="009D1D96" w:rsidRDefault="009D1D96" w:rsidP="00DA72DE">
      <w:pPr>
        <w:pStyle w:val="ListParagraph"/>
        <w:numPr>
          <w:ilvl w:val="0"/>
          <w:numId w:val="13"/>
        </w:numPr>
        <w:spacing w:after="120"/>
        <w:rPr>
          <w:rFonts w:ascii="Times New Roman" w:eastAsia="Yu Mincho" w:hAnsi="Times New Roman" w:cs="Times New Roman"/>
          <w:sz w:val="20"/>
          <w:szCs w:val="20"/>
          <w:lang w:eastAsia="en-US"/>
        </w:rPr>
      </w:pPr>
      <w:bookmarkStart w:id="12" w:name="_Ref48301665"/>
      <w:r w:rsidRPr="009D1D96">
        <w:rPr>
          <w:rFonts w:ascii="Times New Roman" w:eastAsia="Yu Mincho" w:hAnsi="Times New Roman" w:cs="Times New Roman"/>
          <w:sz w:val="20"/>
          <w:szCs w:val="20"/>
          <w:lang w:eastAsia="en-US"/>
        </w:rPr>
        <w:t>3GPP TR 21.905, Vocabulary for 3GPP Specifications.</w:t>
      </w:r>
      <w:bookmarkEnd w:id="12"/>
    </w:p>
    <w:p w14:paraId="542DF70C" w14:textId="2ACABB0C" w:rsidR="009D1D96" w:rsidRPr="009D1D96" w:rsidRDefault="009D1D96" w:rsidP="00DA72DE">
      <w:pPr>
        <w:pStyle w:val="ListParagraph"/>
        <w:numPr>
          <w:ilvl w:val="0"/>
          <w:numId w:val="13"/>
        </w:numPr>
        <w:spacing w:after="120"/>
        <w:rPr>
          <w:rFonts w:ascii="Times New Roman" w:eastAsia="Yu Mincho" w:hAnsi="Times New Roman" w:cs="Times New Roman"/>
          <w:sz w:val="20"/>
          <w:szCs w:val="20"/>
          <w:lang w:eastAsia="en-US"/>
        </w:rPr>
      </w:pPr>
      <w:bookmarkStart w:id="13" w:name="_Ref48302015"/>
      <w:r w:rsidRPr="009D1D96">
        <w:rPr>
          <w:rFonts w:ascii="Times New Roman" w:eastAsia="Yu Mincho" w:hAnsi="Times New Roman" w:cs="Times New Roman"/>
          <w:sz w:val="20"/>
          <w:szCs w:val="20"/>
          <w:lang w:eastAsia="en-US"/>
        </w:rPr>
        <w:t>3GPP TS 28.622, Telecommunication management; Generic Network Resource Model (NRM) Integration Reference Point (IRP); Information Service (IS).</w:t>
      </w:r>
      <w:bookmarkEnd w:id="13"/>
    </w:p>
    <w:p w14:paraId="3DE826F6" w14:textId="23B202BA" w:rsidR="00C523DF" w:rsidRDefault="00C523DF" w:rsidP="00DA72DE">
      <w:pPr>
        <w:pStyle w:val="ListParagraph"/>
        <w:numPr>
          <w:ilvl w:val="0"/>
          <w:numId w:val="13"/>
        </w:numPr>
        <w:spacing w:after="120"/>
        <w:ind w:left="641" w:hanging="357"/>
        <w:rPr>
          <w:rFonts w:ascii="Times New Roman" w:eastAsia="Yu Mincho" w:hAnsi="Times New Roman" w:cs="Times New Roman"/>
          <w:sz w:val="20"/>
          <w:szCs w:val="20"/>
          <w:lang w:eastAsia="en-US"/>
        </w:rPr>
      </w:pPr>
      <w:r w:rsidRPr="00052654">
        <w:rPr>
          <w:rFonts w:ascii="Times New Roman" w:eastAsia="Yu Mincho" w:hAnsi="Times New Roman" w:cs="Times New Roman"/>
          <w:sz w:val="20"/>
          <w:szCs w:val="20"/>
          <w:lang w:eastAsia="en-US"/>
        </w:rPr>
        <w:t>O-RAN WG1, O-RAN Architecture Description – v02.00, Technical Specification.</w:t>
      </w:r>
    </w:p>
    <w:p w14:paraId="3AC20277" w14:textId="7484037B" w:rsidR="00570E23" w:rsidRDefault="00570E23" w:rsidP="00DA72DE">
      <w:pPr>
        <w:pStyle w:val="ListParagraph"/>
        <w:numPr>
          <w:ilvl w:val="0"/>
          <w:numId w:val="13"/>
        </w:numPr>
        <w:spacing w:after="120"/>
        <w:ind w:left="641" w:hanging="357"/>
        <w:rPr>
          <w:rFonts w:ascii="Times New Roman" w:eastAsia="Yu Mincho" w:hAnsi="Times New Roman" w:cs="Times New Roman"/>
          <w:sz w:val="20"/>
          <w:szCs w:val="20"/>
          <w:lang w:eastAsia="en-US"/>
        </w:rPr>
      </w:pPr>
      <w:r w:rsidRPr="00570E23">
        <w:rPr>
          <w:rFonts w:ascii="Times New Roman" w:eastAsia="Yu Mincho" w:hAnsi="Times New Roman" w:cs="Times New Roman"/>
          <w:sz w:val="20"/>
          <w:szCs w:val="20"/>
          <w:lang w:eastAsia="en-US"/>
        </w:rPr>
        <w:t>O-RAN WG1, Operations and Maintenance Architecture – v03.00, Technical Specification.</w:t>
      </w:r>
    </w:p>
    <w:p w14:paraId="1117996F" w14:textId="0C27CD54" w:rsidR="00570E23" w:rsidRPr="00605A79" w:rsidRDefault="00570E23" w:rsidP="00DA72DE">
      <w:pPr>
        <w:pStyle w:val="ReferenceList"/>
        <w:numPr>
          <w:ilvl w:val="0"/>
          <w:numId w:val="13"/>
        </w:numPr>
        <w:spacing w:after="120"/>
        <w:ind w:left="641" w:hanging="357"/>
        <w:rPr>
          <w:rFonts w:eastAsia="Yu Mincho"/>
          <w:lang w:eastAsia="en-US"/>
        </w:rPr>
      </w:pPr>
      <w:bookmarkStart w:id="14" w:name="_Ref17721822"/>
      <w:bookmarkStart w:id="15" w:name="_Ref15652237"/>
      <w:r w:rsidRPr="00605A79">
        <w:rPr>
          <w:rFonts w:eastAsia="Yu Mincho"/>
          <w:lang w:eastAsia="en-US"/>
        </w:rPr>
        <w:t>O-RAN WG4, Control, User and Synchronization Plane Specification</w:t>
      </w:r>
      <w:r w:rsidR="003D52A5" w:rsidRPr="00570E23">
        <w:rPr>
          <w:rFonts w:eastAsia="Yu Mincho"/>
          <w:lang w:eastAsia="en-US"/>
        </w:rPr>
        <w:t xml:space="preserve"> – v0</w:t>
      </w:r>
      <w:r w:rsidR="00CE275F">
        <w:rPr>
          <w:rFonts w:eastAsia="Yu Mincho"/>
          <w:lang w:eastAsia="en-US"/>
        </w:rPr>
        <w:t>6</w:t>
      </w:r>
      <w:r w:rsidR="003D52A5" w:rsidRPr="00570E23">
        <w:rPr>
          <w:rFonts w:eastAsia="Yu Mincho"/>
          <w:lang w:eastAsia="en-US"/>
        </w:rPr>
        <w:t xml:space="preserve">.00, </w:t>
      </w:r>
      <w:r w:rsidRPr="00605A79">
        <w:rPr>
          <w:rFonts w:eastAsia="Yu Mincho"/>
          <w:lang w:eastAsia="en-US"/>
        </w:rPr>
        <w:t xml:space="preserve">Technical Specification. </w:t>
      </w:r>
      <w:bookmarkEnd w:id="14"/>
      <w:bookmarkEnd w:id="15"/>
    </w:p>
    <w:p w14:paraId="3D35F691" w14:textId="0053B3D1" w:rsidR="00570E23" w:rsidRPr="003D52A5" w:rsidRDefault="003D52A5" w:rsidP="00DA72DE">
      <w:pPr>
        <w:pStyle w:val="EX"/>
        <w:numPr>
          <w:ilvl w:val="0"/>
          <w:numId w:val="13"/>
        </w:numPr>
        <w:spacing w:after="120"/>
        <w:ind w:left="641" w:hanging="357"/>
        <w:jc w:val="both"/>
      </w:pPr>
      <w:bookmarkStart w:id="16" w:name="_Ref34905835"/>
      <w:r w:rsidRPr="00052654">
        <w:t>O-RAN WG6, Cloud Architecture and Deployment Scenarios for O-RAN Virtualized RAN</w:t>
      </w:r>
      <w:bookmarkEnd w:id="16"/>
      <w:r w:rsidRPr="00570E23">
        <w:t xml:space="preserve"> – v0</w:t>
      </w:r>
      <w:r>
        <w:t>2</w:t>
      </w:r>
      <w:r w:rsidRPr="00570E23">
        <w:t>.0</w:t>
      </w:r>
      <w:r>
        <w:t>1</w:t>
      </w:r>
      <w:r w:rsidRPr="00570E23">
        <w:t xml:space="preserve">, </w:t>
      </w:r>
      <w:r w:rsidRPr="00D11BF3">
        <w:t xml:space="preserve">Technical </w:t>
      </w:r>
      <w:r>
        <w:t>Report</w:t>
      </w:r>
      <w:r w:rsidRPr="00D11BF3">
        <w:t>.</w:t>
      </w:r>
    </w:p>
    <w:p w14:paraId="7EED8C9D" w14:textId="17CC6F53" w:rsidR="007C2031" w:rsidRPr="00605A79" w:rsidRDefault="007C2031" w:rsidP="00DA72DE">
      <w:pPr>
        <w:pStyle w:val="ListParagraph"/>
        <w:numPr>
          <w:ilvl w:val="0"/>
          <w:numId w:val="13"/>
        </w:numPr>
        <w:spacing w:after="120"/>
        <w:ind w:left="641" w:hanging="357"/>
      </w:pPr>
      <w:r w:rsidRPr="00605A79">
        <w:rPr>
          <w:rFonts w:ascii="Times New Roman" w:eastAsia="Yu Mincho" w:hAnsi="Times New Roman" w:cs="Times New Roman"/>
          <w:sz w:val="20"/>
          <w:szCs w:val="20"/>
          <w:lang w:eastAsia="en-US"/>
        </w:rPr>
        <w:t xml:space="preserve">O-RAN Infrastructure Project, </w:t>
      </w:r>
      <w:hyperlink r:id="rId19" w:history="1">
        <w:r w:rsidRPr="00605A79">
          <w:rPr>
            <w:rFonts w:eastAsia="Yu Mincho"/>
            <w:lang w:eastAsia="en-US"/>
          </w:rPr>
          <w:t>https://wiki.o-ran-sc.org/display/IN/Infrastructure+Home</w:t>
        </w:r>
      </w:hyperlink>
    </w:p>
    <w:p w14:paraId="770EAECC"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bookmarkStart w:id="17" w:name="_Ref92696946"/>
      <w:r w:rsidRPr="00605A79">
        <w:rPr>
          <w:rFonts w:ascii="Times New Roman" w:eastAsia="Yu Mincho" w:hAnsi="Times New Roman" w:cs="Times New Roman"/>
          <w:sz w:val="20"/>
          <w:szCs w:val="20"/>
          <w:lang w:eastAsia="en-US"/>
        </w:rPr>
        <w:t>IETF RFC 7540: "Hypertext Transfer Protocol Version 2 (HTTP/2)".</w:t>
      </w:r>
      <w:bookmarkEnd w:id="17"/>
    </w:p>
    <w:p w14:paraId="0954BB5A"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 xml:space="preserve">IETF RFC 8259: "The JavaScript Object Notation (JSON) Data Interchange Format". </w:t>
      </w:r>
    </w:p>
    <w:p w14:paraId="12A42D43"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 xml:space="preserve"> </w:t>
      </w:r>
      <w:bookmarkStart w:id="18" w:name="_Ref92697471"/>
      <w:r w:rsidRPr="00605A79">
        <w:rPr>
          <w:rFonts w:ascii="Times New Roman" w:eastAsia="Yu Mincho" w:hAnsi="Times New Roman" w:cs="Times New Roman"/>
          <w:sz w:val="20"/>
          <w:szCs w:val="20"/>
          <w:lang w:eastAsia="en-US"/>
        </w:rPr>
        <w:t>IETF RFC 7231: "Hypertext Transfer Protocol (HTTP/1.1): Semantics and Content".</w:t>
      </w:r>
      <w:bookmarkEnd w:id="18"/>
    </w:p>
    <w:p w14:paraId="3F691458"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 xml:space="preserve"> </w:t>
      </w:r>
      <w:bookmarkStart w:id="19" w:name="_Ref92697541"/>
      <w:r w:rsidRPr="00605A79">
        <w:rPr>
          <w:rFonts w:ascii="Times New Roman" w:eastAsia="Yu Mincho" w:hAnsi="Times New Roman" w:cs="Times New Roman"/>
          <w:sz w:val="20"/>
          <w:szCs w:val="20"/>
          <w:lang w:eastAsia="en-US"/>
        </w:rPr>
        <w:t>IETF RFC 7230: "Hypertext Transfer Protocol (HTTP/1.1): Message Syntax and Routing".</w:t>
      </w:r>
      <w:bookmarkEnd w:id="19"/>
    </w:p>
    <w:p w14:paraId="3D3E45DE"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 xml:space="preserve"> IETF RFC 7807: "Problem Details for HTTP APIs".</w:t>
      </w:r>
    </w:p>
    <w:p w14:paraId="190B1D95" w14:textId="77777777"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bookmarkStart w:id="20" w:name="_Ref92697658"/>
      <w:r w:rsidRPr="00605A79">
        <w:rPr>
          <w:rFonts w:ascii="Times New Roman" w:eastAsia="Yu Mincho" w:hAnsi="Times New Roman" w:cs="Times New Roman"/>
          <w:sz w:val="20"/>
          <w:szCs w:val="20"/>
          <w:lang w:eastAsia="en-US"/>
        </w:rPr>
        <w:t>IETF RFC 7235 for authentication mechanisms over HTTP/1.1,</w:t>
      </w:r>
      <w:bookmarkEnd w:id="20"/>
    </w:p>
    <w:p w14:paraId="18D785EB" w14:textId="0D1B782D" w:rsidR="00FE71E5" w:rsidRPr="00605A79" w:rsidRDefault="00FE71E5"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3GPP TS 29.501, 5G System; Principles and Guidelines for Services Definition</w:t>
      </w:r>
    </w:p>
    <w:p w14:paraId="71DE1450" w14:textId="433E2F6B" w:rsidR="007D654A" w:rsidRPr="00605A79" w:rsidRDefault="007D654A" w:rsidP="00FE71E5">
      <w:pPr>
        <w:pStyle w:val="ListParagraph"/>
        <w:numPr>
          <w:ilvl w:val="0"/>
          <w:numId w:val="13"/>
        </w:numPr>
        <w:spacing w:after="180"/>
        <w:rPr>
          <w:rFonts w:ascii="Times New Roman" w:eastAsia="Yu Mincho" w:hAnsi="Times New Roman" w:cs="Times New Roman"/>
          <w:sz w:val="20"/>
          <w:szCs w:val="20"/>
          <w:lang w:eastAsia="en-US"/>
        </w:rPr>
      </w:pPr>
      <w:r w:rsidRPr="00605A79">
        <w:rPr>
          <w:rFonts w:ascii="Times New Roman" w:eastAsia="Yu Mincho" w:hAnsi="Times New Roman" w:cs="Times New Roman"/>
          <w:sz w:val="20"/>
          <w:szCs w:val="20"/>
          <w:lang w:eastAsia="en-US"/>
        </w:rPr>
        <w:t>CloudEvents.io specification, https://github.com/cloudevents/</w:t>
      </w:r>
    </w:p>
    <w:p w14:paraId="7DCF52B6" w14:textId="031A1611" w:rsidR="009D1D96" w:rsidRDefault="009D1D96" w:rsidP="00EE3DF7">
      <w:pPr>
        <w:pStyle w:val="Heading2"/>
      </w:pPr>
      <w:bookmarkStart w:id="21" w:name="_Toc35125130"/>
      <w:bookmarkStart w:id="22" w:name="_Toc35125321"/>
      <w:bookmarkStart w:id="23" w:name="_Toc35125494"/>
      <w:bookmarkStart w:id="24" w:name="_Toc35126061"/>
      <w:bookmarkStart w:id="25" w:name="_Toc35356312"/>
      <w:bookmarkStart w:id="26" w:name="_Toc35356491"/>
      <w:bookmarkStart w:id="27" w:name="_Toc35357738"/>
      <w:bookmarkStart w:id="28" w:name="_Toc163046987"/>
      <w:bookmarkEnd w:id="21"/>
      <w:bookmarkEnd w:id="22"/>
      <w:bookmarkEnd w:id="23"/>
      <w:bookmarkEnd w:id="24"/>
      <w:bookmarkEnd w:id="25"/>
      <w:bookmarkEnd w:id="26"/>
      <w:bookmarkEnd w:id="27"/>
      <w:r w:rsidRPr="009D1D96">
        <w:lastRenderedPageBreak/>
        <w:t>Definitions</w:t>
      </w:r>
      <w:r w:rsidR="006278F8">
        <w:t xml:space="preserve"> </w:t>
      </w:r>
      <w:r w:rsidR="008B6043">
        <w:t>and Abbreviations</w:t>
      </w:r>
      <w:bookmarkEnd w:id="28"/>
    </w:p>
    <w:p w14:paraId="3D2766D7" w14:textId="632993C9" w:rsidR="008B6043" w:rsidRDefault="008B6043" w:rsidP="00EE3DF7">
      <w:pPr>
        <w:pStyle w:val="Heading3"/>
      </w:pPr>
      <w:bookmarkStart w:id="29" w:name="_Toc163046988"/>
      <w:r w:rsidRPr="008B6043">
        <w:t>Definitions</w:t>
      </w:r>
      <w:bookmarkEnd w:id="29"/>
    </w:p>
    <w:p w14:paraId="67A15A01" w14:textId="6FACA2D2" w:rsidR="006278F8" w:rsidRPr="00D11BF3" w:rsidRDefault="006278F8" w:rsidP="00BF0FAE">
      <w:pPr>
        <w:spacing w:after="120"/>
        <w:jc w:val="both"/>
      </w:pPr>
      <w:r w:rsidRPr="006278F8">
        <w:t>For the purposes of the present document, the terms given in</w:t>
      </w:r>
      <w:r w:rsidR="00D65380">
        <w:t xml:space="preserve"> </w:t>
      </w:r>
      <w:r w:rsidR="00D17E19" w:rsidRPr="00A26C23">
        <w:t>O-RAN.WG6.CADS [6]</w:t>
      </w:r>
      <w:r w:rsidR="00D17E19" w:rsidRPr="00052654" w:rsidDel="00D17E19">
        <w:t xml:space="preserve"> </w:t>
      </w:r>
      <w:r w:rsidRPr="006278F8">
        <w:t xml:space="preserve">and the following apply. A term defined in the present document takes precedence over the definition of the same term, if any, </w:t>
      </w:r>
      <w:r w:rsidR="00D65380">
        <w:t xml:space="preserve">in </w:t>
      </w:r>
      <w:r>
        <w:fldChar w:fldCharType="begin"/>
      </w:r>
      <w:r>
        <w:instrText xml:space="preserve"> REF _Ref48301665 \n \h </w:instrText>
      </w:r>
      <w:r>
        <w:fldChar w:fldCharType="separate"/>
      </w:r>
      <w:r w:rsidR="00497CE1">
        <w:t>[</w:t>
      </w:r>
      <w:r w:rsidR="00D65380">
        <w:t>6</w:t>
      </w:r>
      <w:r w:rsidR="00497CE1">
        <w:t>]</w:t>
      </w:r>
      <w:r>
        <w:fldChar w:fldCharType="end"/>
      </w:r>
      <w:r w:rsidRPr="006278F8">
        <w:t>.</w:t>
      </w:r>
    </w:p>
    <w:p w14:paraId="5E13F1A2" w14:textId="243B64D3" w:rsidR="00080512" w:rsidRPr="00FF6FCA" w:rsidRDefault="00DD3124" w:rsidP="00EE3DF7">
      <w:pPr>
        <w:pStyle w:val="Heading3"/>
      </w:pPr>
      <w:bookmarkStart w:id="30" w:name="_Toc163046989"/>
      <w:r w:rsidRPr="00AA4D88">
        <w:t>A</w:t>
      </w:r>
      <w:r w:rsidR="008028A4" w:rsidRPr="00FF6FCA">
        <w:t>bbreviations</w:t>
      </w:r>
      <w:bookmarkEnd w:id="11"/>
      <w:bookmarkEnd w:id="30"/>
    </w:p>
    <w:p w14:paraId="32E100E1" w14:textId="1AF06AAC" w:rsidR="009D1D96" w:rsidRDefault="009D1D96" w:rsidP="00BF0FAE">
      <w:pPr>
        <w:keepNext/>
        <w:spacing w:after="120"/>
        <w:jc w:val="both"/>
      </w:pPr>
      <w:bookmarkStart w:id="31" w:name="_Hlk503292963"/>
      <w:bookmarkStart w:id="32" w:name="_Hlk516846039"/>
      <w:r>
        <w:t xml:space="preserve">For the purposes of </w:t>
      </w:r>
      <w:r w:rsidR="005A4766" w:rsidRPr="005A4766">
        <w:t xml:space="preserve">the present </w:t>
      </w:r>
      <w:r>
        <w:t xml:space="preserve">document, the abbreviations given in </w:t>
      </w:r>
      <w:r w:rsidR="00A87A50" w:rsidRPr="009B4976">
        <w:t>O-RAN.WG6.CADS [6]</w:t>
      </w:r>
      <w:r w:rsidR="00D65380" w:rsidRPr="006278F8">
        <w:t xml:space="preserve"> </w:t>
      </w:r>
      <w:r>
        <w:t xml:space="preserve">and the following apply. An abbreviation defined in the present document takes precedence over the definition of the same abbreviation, if any, in </w:t>
      </w:r>
      <w:r>
        <w:fldChar w:fldCharType="begin"/>
      </w:r>
      <w:r>
        <w:instrText xml:space="preserve"> REF _Ref48301665 \n \h </w:instrText>
      </w:r>
      <w:r>
        <w:fldChar w:fldCharType="separate"/>
      </w:r>
      <w:r w:rsidR="00497CE1">
        <w:t>[</w:t>
      </w:r>
      <w:r w:rsidR="00D65380">
        <w:t>6</w:t>
      </w:r>
      <w:r w:rsidR="00497CE1">
        <w:t>]</w:t>
      </w:r>
      <w:r>
        <w:fldChar w:fldCharType="end"/>
      </w:r>
      <w:r>
        <w:t>.</w:t>
      </w:r>
    </w:p>
    <w:bookmarkEnd w:id="31"/>
    <w:p w14:paraId="4AB1473B" w14:textId="36D99816" w:rsidR="00D65380" w:rsidRDefault="00D65380" w:rsidP="00D65380">
      <w:pPr>
        <w:pStyle w:val="EW"/>
        <w:spacing w:after="60"/>
        <w:jc w:val="both"/>
        <w:rPr>
          <w:lang w:eastAsia="ja-JP"/>
        </w:rPr>
      </w:pPr>
      <w:r>
        <w:rPr>
          <w:lang w:eastAsia="ja-JP"/>
        </w:rPr>
        <w:t>EC</w:t>
      </w:r>
      <w:r>
        <w:rPr>
          <w:lang w:eastAsia="ja-JP"/>
        </w:rPr>
        <w:tab/>
        <w:t>Event Consumer</w:t>
      </w:r>
    </w:p>
    <w:p w14:paraId="0E0687D1" w14:textId="77777777" w:rsidR="00D65380" w:rsidRDefault="00D65380" w:rsidP="00D65380">
      <w:pPr>
        <w:pStyle w:val="EW"/>
        <w:spacing w:after="60"/>
        <w:jc w:val="both"/>
        <w:rPr>
          <w:lang w:eastAsia="ja-JP"/>
        </w:rPr>
      </w:pPr>
      <w:r>
        <w:rPr>
          <w:lang w:eastAsia="ja-JP"/>
        </w:rPr>
        <w:t>EP</w:t>
      </w:r>
      <w:r>
        <w:rPr>
          <w:lang w:eastAsia="ja-JP"/>
        </w:rPr>
        <w:tab/>
      </w:r>
      <w:r>
        <w:rPr>
          <w:lang w:eastAsia="ja-JP"/>
        </w:rPr>
        <w:tab/>
        <w:t>Event Producer</w:t>
      </w:r>
    </w:p>
    <w:p w14:paraId="2B950730" w14:textId="77777777" w:rsidR="00D65380" w:rsidRDefault="00D65380" w:rsidP="00D65380">
      <w:pPr>
        <w:pStyle w:val="EW"/>
        <w:spacing w:after="60"/>
        <w:jc w:val="both"/>
        <w:rPr>
          <w:lang w:eastAsia="ja-JP"/>
        </w:rPr>
      </w:pPr>
      <w:r>
        <w:rPr>
          <w:lang w:eastAsia="ja-JP"/>
        </w:rPr>
        <w:t>REST</w:t>
      </w:r>
      <w:r>
        <w:rPr>
          <w:lang w:eastAsia="ja-JP"/>
        </w:rPr>
        <w:tab/>
      </w:r>
      <w:r w:rsidRPr="00F57470">
        <w:rPr>
          <w:lang w:eastAsia="ja-JP"/>
        </w:rPr>
        <w:t>Representational State Transfer</w:t>
      </w:r>
    </w:p>
    <w:p w14:paraId="68472B63" w14:textId="0F418100" w:rsidR="00FB5E2A" w:rsidRDefault="00EE3DF7" w:rsidP="0067242A">
      <w:pPr>
        <w:spacing w:after="0"/>
        <w:rPr>
          <w:lang w:eastAsia="ja-JP"/>
        </w:rPr>
      </w:pPr>
      <w:r>
        <w:rPr>
          <w:lang w:eastAsia="ja-JP"/>
        </w:rPr>
        <w:br w:type="page"/>
      </w:r>
    </w:p>
    <w:p w14:paraId="010697AF" w14:textId="276C9396" w:rsidR="00044A2E" w:rsidRPr="00044A2E" w:rsidRDefault="003F607B" w:rsidP="00FB5E2A">
      <w:pPr>
        <w:pStyle w:val="Heading1"/>
        <w:pBdr>
          <w:top w:val="single" w:sz="12" w:space="2" w:color="auto"/>
        </w:pBdr>
        <w:jc w:val="both"/>
        <w:rPr>
          <w:lang w:val="en-US"/>
        </w:rPr>
      </w:pPr>
      <w:bookmarkStart w:id="33" w:name="_Toc10554280"/>
      <w:bookmarkStart w:id="34" w:name="_Ref28613309"/>
      <w:bookmarkStart w:id="35" w:name="_Toc163046990"/>
      <w:bookmarkEnd w:id="32"/>
      <w:r>
        <w:rPr>
          <w:lang w:val="en-US"/>
        </w:rPr>
        <w:lastRenderedPageBreak/>
        <w:t>Introduction</w:t>
      </w:r>
      <w:bookmarkEnd w:id="35"/>
      <w:r w:rsidR="00FB5E2A">
        <w:rPr>
          <w:lang w:val="en-US"/>
        </w:rPr>
        <w:t xml:space="preserve"> </w:t>
      </w:r>
      <w:bookmarkEnd w:id="33"/>
      <w:bookmarkEnd w:id="34"/>
    </w:p>
    <w:p w14:paraId="54BFEE48" w14:textId="74451810" w:rsidR="00C60CFF" w:rsidRDefault="00C60CFF" w:rsidP="00C60CFF">
      <w:bookmarkStart w:id="36" w:name="OLE_LINK1"/>
      <w:bookmarkStart w:id="37" w:name="OLE_LINK2"/>
      <w:r>
        <w:t xml:space="preserve">This document describes a REST API that allows Event Consumers (EC) such as a </w:t>
      </w:r>
      <w:proofErr w:type="spellStart"/>
      <w:r>
        <w:t>v</w:t>
      </w:r>
      <w:r w:rsidR="00BC1D9C">
        <w:t>O</w:t>
      </w:r>
      <w:proofErr w:type="spellEnd"/>
      <w:r w:rsidR="00BC1D9C">
        <w:t>-</w:t>
      </w:r>
      <w:r>
        <w:t>DU or CNF to subscribe to events/status</w:t>
      </w:r>
      <w:r w:rsidR="00A22496">
        <w:t xml:space="preserve"> from the O-Cloud</w:t>
      </w:r>
      <w:r>
        <w:t xml:space="preserve">.  The cloud infrastructure will provide Event Producers (EP) to enable cloud workloads to receive events/status that might be known only to the infrastructure.  </w:t>
      </w:r>
    </w:p>
    <w:bookmarkEnd w:id="36"/>
    <w:bookmarkEnd w:id="37"/>
    <w:p w14:paraId="47E11517" w14:textId="10AA358D" w:rsidR="00C60CFF" w:rsidRDefault="00C60CFF" w:rsidP="00C60CFF">
      <w:r>
        <w:t xml:space="preserve">An EC will use the REST API to subscribe to specific event types or categories of events by specifying the event / status producer address.   The addressing scheme is covered in </w:t>
      </w:r>
      <w:hyperlink w:anchor="51w7kj7rf0x8" w:history="1">
        <w:r>
          <w:t>Resource Addressing</w:t>
        </w:r>
      </w:hyperlink>
      <w:r>
        <w:t xml:space="preserve">.  An EC will be able to unsubscribe from receiving events and status by deleting the subscription through the REST API.  The REST API is an integration point to an event and status framework that is running in the underlying </w:t>
      </w:r>
      <w:r w:rsidR="00292856">
        <w:t>O</w:t>
      </w:r>
      <w:r>
        <w:t>-</w:t>
      </w:r>
      <w:r w:rsidR="00292856">
        <w:t>C</w:t>
      </w:r>
      <w:r>
        <w:t xml:space="preserve">loud (IMS and/or DMS).  </w:t>
      </w:r>
    </w:p>
    <w:p w14:paraId="201864A5" w14:textId="4D95037E" w:rsidR="00C60CFF" w:rsidRDefault="00C60CFF" w:rsidP="00C60CFF">
      <w:r>
        <w:t xml:space="preserve">The REST API and associated event framework implementation is intended to be used in situations where the path from event detection to event consumption must have the lowest possible latency.  Intra-node delivery of events is a primary focus with inter-node delivery also supported. </w:t>
      </w:r>
    </w:p>
    <w:p w14:paraId="11A3FD88" w14:textId="18345497" w:rsidR="00B74472" w:rsidRPr="006B48A3" w:rsidRDefault="00C60CFF" w:rsidP="00B74472">
      <w:pPr>
        <w:spacing w:after="0"/>
      </w:pPr>
      <w:r>
        <w:t>The event framework described here is not intended to be an island of communication and should interact with north-bound interfaces</w:t>
      </w:r>
      <w:r w:rsidR="00DB7394">
        <w:t xml:space="preserve"> such as O2 through the IMS</w:t>
      </w:r>
      <w:r w:rsidR="00B74472">
        <w:t xml:space="preserve">. </w:t>
      </w:r>
      <w:r w:rsidR="00CE275F" w:rsidRPr="00A22496">
        <w:t xml:space="preserve">Hence, </w:t>
      </w:r>
      <w:r w:rsidR="00CE275F" w:rsidRPr="0067242A">
        <w:t>this Event Consumers API is not intended to replace O2ims notifications (including PTP loss of sync), but rather to complement it. Please see the CAD [6] for more information.</w:t>
      </w:r>
    </w:p>
    <w:p w14:paraId="608C1368" w14:textId="54AB1C7C" w:rsidR="00C60CFF" w:rsidRDefault="00C60CFF" w:rsidP="00C60CFF">
      <w:r>
        <w:t>Interfacing with external entities is necessary for communication with orchestrating entities and for permanent storage of event information for root-cause analysis.  Communication with external entities is intended to be in one direction with events flowing from this framework outward.  The flow of events from this framework to external entities must not affect the latency performance of the framework for intra-node or inter-node delivery.</w:t>
      </w:r>
    </w:p>
    <w:p w14:paraId="7AD7BBB3" w14:textId="53E35999" w:rsidR="00917C9C" w:rsidRPr="00A22496" w:rsidRDefault="00C60CFF" w:rsidP="00C60CFF">
      <w:r>
        <w:t>Please note that while this API document describes an interface to general events and status provided by the cloud infrastructure, the discussions and examples in this document will focus on events and status related to PTP / Synchronization</w:t>
      </w:r>
      <w:r w:rsidR="00917C9C">
        <w:t xml:space="preserve"> </w:t>
      </w:r>
      <w:r w:rsidR="00917C9C" w:rsidRPr="00A22496">
        <w:t xml:space="preserve">as it this </w:t>
      </w:r>
      <w:r w:rsidR="00B27E37" w:rsidRPr="00A22496">
        <w:t xml:space="preserve">is </w:t>
      </w:r>
      <w:r w:rsidR="00917C9C" w:rsidRPr="00A22496">
        <w:t xml:space="preserve">the first defined use case that affects the </w:t>
      </w:r>
      <w:proofErr w:type="spellStart"/>
      <w:r w:rsidR="00917C9C" w:rsidRPr="00A22496">
        <w:t>v</w:t>
      </w:r>
      <w:r w:rsidR="00BC1D9C">
        <w:t>O</w:t>
      </w:r>
      <w:proofErr w:type="spellEnd"/>
      <w:r w:rsidR="00BC1D9C">
        <w:t>-</w:t>
      </w:r>
      <w:r w:rsidR="00917C9C" w:rsidRPr="00A22496">
        <w:t xml:space="preserve">DU per the </w:t>
      </w:r>
      <w:r w:rsidR="00CE275F" w:rsidRPr="0067242A">
        <w:t>CUSP [5]</w:t>
      </w:r>
      <w:r w:rsidR="00917C9C" w:rsidRPr="00A22496">
        <w:t xml:space="preserve"> requirements.</w:t>
      </w:r>
    </w:p>
    <w:p w14:paraId="78D170EB" w14:textId="550C2471" w:rsidR="00C60CFF" w:rsidRPr="0067242A" w:rsidRDefault="00917C9C" w:rsidP="00C60CFF">
      <w:pPr>
        <w:rPr>
          <w:i/>
          <w:iCs/>
        </w:rPr>
      </w:pPr>
      <w:r w:rsidRPr="0067242A">
        <w:rPr>
          <w:i/>
          <w:iCs/>
        </w:rPr>
        <w:t>“If an O-DU transits to the FREERUN state, the O-DU shall disable RF transmission on all connected O-RUs, and keep it turned off until synchronization is reacquired.”</w:t>
      </w:r>
    </w:p>
    <w:p w14:paraId="4F960B4A" w14:textId="4ECF0F2A" w:rsidR="00917C9C" w:rsidRDefault="00917C9C" w:rsidP="00C60CFF">
      <w:pPr>
        <w:rPr>
          <w:i/>
          <w:iCs/>
        </w:rPr>
      </w:pPr>
      <w:r w:rsidRPr="0067242A">
        <w:rPr>
          <w:i/>
          <w:iCs/>
        </w:rPr>
        <w:t>“Whether in ‘synchronized’ or ‘Holdover’ state, it is expected that O-DU monitors the ‘SYNCED/HOLDOVER’ status of the O-RUs under its management.”</w:t>
      </w:r>
    </w:p>
    <w:p w14:paraId="221B8342" w14:textId="4DDEE9ED" w:rsidR="00A22496" w:rsidRPr="0067242A" w:rsidRDefault="00CE275F" w:rsidP="00CE275F">
      <w:pPr>
        <w:spacing w:after="0"/>
        <w:rPr>
          <w:rFonts w:eastAsia="Times New Roman"/>
          <w:color w:val="000000"/>
        </w:rPr>
      </w:pPr>
      <w:r w:rsidRPr="00A22496">
        <w:t xml:space="preserve">Please note that </w:t>
      </w:r>
      <w:r w:rsidRPr="00A22496">
        <w:rPr>
          <w:rFonts w:eastAsia="Times New Roman"/>
          <w:color w:val="000000"/>
        </w:rPr>
        <w:t>t</w:t>
      </w:r>
      <w:r w:rsidRPr="0067242A">
        <w:rPr>
          <w:rFonts w:eastAsia="Times New Roman"/>
          <w:color w:val="000000"/>
        </w:rPr>
        <w:t>he timing requirements for notification regarding FREERUN should follow WG4 guidelines when available in the CUSP document. These guidelines may influence the future evolution and design of this API. Please see the CUSP [</w:t>
      </w:r>
      <w:r w:rsidRPr="00A22496">
        <w:rPr>
          <w:rFonts w:eastAsia="Times New Roman"/>
          <w:color w:val="000000"/>
        </w:rPr>
        <w:t>5</w:t>
      </w:r>
      <w:r w:rsidRPr="0067242A">
        <w:rPr>
          <w:rFonts w:eastAsia="Times New Roman"/>
          <w:color w:val="000000"/>
        </w:rPr>
        <w:t>] for more information.</w:t>
      </w:r>
    </w:p>
    <w:p w14:paraId="45345C36" w14:textId="62EA5D5D" w:rsidR="00CE275F" w:rsidRPr="00CE275F" w:rsidRDefault="00CE275F" w:rsidP="0067242A">
      <w:pPr>
        <w:spacing w:after="0"/>
      </w:pPr>
    </w:p>
    <w:p w14:paraId="24BB273F" w14:textId="77777777" w:rsidR="0042228D" w:rsidRDefault="0042228D" w:rsidP="0042228D">
      <w:r>
        <w:t xml:space="preserve">Subscription/Publication use case: </w:t>
      </w:r>
    </w:p>
    <w:p w14:paraId="652AC3E4" w14:textId="7BC111FE" w:rsidR="00B458E7" w:rsidRPr="00B458E7" w:rsidRDefault="0042228D" w:rsidP="00DA72DE">
      <w:pPr>
        <w:numPr>
          <w:ilvl w:val="0"/>
          <w:numId w:val="17"/>
        </w:numPr>
        <w:pBdr>
          <w:top w:val="nil"/>
          <w:left w:val="nil"/>
          <w:bottom w:val="nil"/>
          <w:right w:val="nil"/>
          <w:between w:val="nil"/>
        </w:pBdr>
        <w:spacing w:after="0"/>
        <w:rPr>
          <w:color w:val="000000"/>
        </w:rPr>
      </w:pPr>
      <w:r>
        <w:rPr>
          <w:rFonts w:eastAsia="Times New Roman"/>
          <w:color w:val="000000"/>
        </w:rPr>
        <w:t xml:space="preserve">Subscription by the </w:t>
      </w:r>
      <w:r>
        <w:t>Event</w:t>
      </w:r>
      <w:r>
        <w:rPr>
          <w:rFonts w:eastAsia="Times New Roman"/>
          <w:color w:val="000000"/>
        </w:rPr>
        <w:t xml:space="preserve"> </w:t>
      </w:r>
      <w:r>
        <w:t>Consumer</w:t>
      </w:r>
      <w:r>
        <w:rPr>
          <w:rFonts w:eastAsia="Times New Roman"/>
          <w:color w:val="000000"/>
        </w:rPr>
        <w:t xml:space="preserve"> (e</w:t>
      </w:r>
      <w:r>
        <w:t xml:space="preserve">.g. </w:t>
      </w:r>
      <w:proofErr w:type="spellStart"/>
      <w:r>
        <w:t>v</w:t>
      </w:r>
      <w:r w:rsidR="00BC1D9C">
        <w:t>O</w:t>
      </w:r>
      <w:proofErr w:type="spellEnd"/>
      <w:r w:rsidR="00BC1D9C">
        <w:t>-</w:t>
      </w:r>
      <w:r>
        <w:t xml:space="preserve">DU or other CNF) </w:t>
      </w:r>
      <w:r>
        <w:rPr>
          <w:rFonts w:eastAsia="Times New Roman"/>
          <w:color w:val="000000"/>
        </w:rPr>
        <w:t>triggers the readiness of the</w:t>
      </w:r>
      <w:r w:rsidR="00514848">
        <w:rPr>
          <w:rFonts w:eastAsia="Times New Roman"/>
          <w:color w:val="000000"/>
        </w:rPr>
        <w:t xml:space="preserve"> Event Consumer</w:t>
      </w:r>
      <w:r>
        <w:rPr>
          <w:rFonts w:eastAsia="Times New Roman"/>
          <w:color w:val="000000"/>
        </w:rPr>
        <w:t xml:space="preserve"> to receive the notifications.  </w:t>
      </w:r>
    </w:p>
    <w:p w14:paraId="3ADD68B0" w14:textId="49A5C7D8" w:rsidR="0042228D" w:rsidRDefault="0042228D" w:rsidP="00DA72DE">
      <w:pPr>
        <w:numPr>
          <w:ilvl w:val="0"/>
          <w:numId w:val="17"/>
        </w:numPr>
        <w:pBdr>
          <w:top w:val="nil"/>
          <w:left w:val="nil"/>
          <w:bottom w:val="nil"/>
          <w:right w:val="nil"/>
          <w:between w:val="nil"/>
        </w:pBdr>
        <w:spacing w:after="0"/>
        <w:rPr>
          <w:color w:val="000000"/>
        </w:rPr>
      </w:pPr>
      <w:r>
        <w:rPr>
          <w:rFonts w:eastAsia="Times New Roman"/>
          <w:color w:val="000000"/>
        </w:rPr>
        <w:t xml:space="preserve">The </w:t>
      </w:r>
      <w:r w:rsidR="00A25B42">
        <w:rPr>
          <w:rFonts w:eastAsia="Times New Roman"/>
          <w:color w:val="000000"/>
        </w:rPr>
        <w:t>REST API handler</w:t>
      </w:r>
      <w:r>
        <w:rPr>
          <w:rFonts w:eastAsia="Times New Roman"/>
          <w:color w:val="000000"/>
        </w:rPr>
        <w:t xml:space="preserve"> implementation</w:t>
      </w:r>
      <w:r w:rsidR="00BA6C16">
        <w:rPr>
          <w:rFonts w:eastAsia="Times New Roman"/>
          <w:color w:val="000000"/>
        </w:rPr>
        <w:t xml:space="preserve">, provided by the Cloud infrastructure, </w:t>
      </w:r>
      <w:r>
        <w:rPr>
          <w:rFonts w:eastAsia="Times New Roman"/>
          <w:color w:val="000000"/>
        </w:rPr>
        <w:t>resides in the application</w:t>
      </w:r>
      <w:r w:rsidR="00A25B42">
        <w:rPr>
          <w:rFonts w:eastAsia="Times New Roman"/>
          <w:color w:val="000000"/>
        </w:rPr>
        <w:t xml:space="preserve"> (workload)</w:t>
      </w:r>
      <w:r>
        <w:rPr>
          <w:rFonts w:eastAsia="Times New Roman"/>
          <w:color w:val="000000"/>
        </w:rPr>
        <w:t xml:space="preserve"> and is an application appropriate implementation of a REST API </w:t>
      </w:r>
      <w:r w:rsidR="00A25B42">
        <w:rPr>
          <w:rFonts w:eastAsia="Times New Roman"/>
          <w:color w:val="000000"/>
        </w:rPr>
        <w:t>handler</w:t>
      </w:r>
      <w:r>
        <w:rPr>
          <w:rFonts w:eastAsia="Times New Roman"/>
          <w:color w:val="000000"/>
        </w:rPr>
        <w:t>.</w:t>
      </w:r>
    </w:p>
    <w:p w14:paraId="5B0608BE" w14:textId="3E63A81B" w:rsidR="0042228D" w:rsidRPr="0042228D" w:rsidRDefault="0042228D" w:rsidP="00DA72DE">
      <w:pPr>
        <w:numPr>
          <w:ilvl w:val="0"/>
          <w:numId w:val="17"/>
        </w:numPr>
        <w:pBdr>
          <w:top w:val="nil"/>
          <w:left w:val="nil"/>
          <w:bottom w:val="nil"/>
          <w:right w:val="nil"/>
          <w:between w:val="nil"/>
        </w:pBdr>
        <w:spacing w:after="0"/>
        <w:rPr>
          <w:color w:val="000000"/>
        </w:rPr>
      </w:pPr>
      <w:r>
        <w:rPr>
          <w:rFonts w:eastAsia="Times New Roman"/>
          <w:color w:val="000000"/>
        </w:rPr>
        <w:t xml:space="preserve">Upon subscription, the </w:t>
      </w:r>
      <w:r>
        <w:t>EC</w:t>
      </w:r>
      <w:r>
        <w:rPr>
          <w:rFonts w:eastAsia="Times New Roman"/>
          <w:color w:val="000000"/>
        </w:rPr>
        <w:t xml:space="preserve"> will receive </w:t>
      </w:r>
      <w:r>
        <w:t>an</w:t>
      </w:r>
      <w:r>
        <w:rPr>
          <w:rFonts w:eastAsia="Times New Roman"/>
          <w:color w:val="000000"/>
        </w:rPr>
        <w:t xml:space="preserve"> initial notification of the </w:t>
      </w:r>
      <w:r>
        <w:t xml:space="preserve">EP </w:t>
      </w:r>
      <w:r>
        <w:rPr>
          <w:rFonts w:eastAsia="Times New Roman"/>
          <w:color w:val="000000"/>
        </w:rPr>
        <w:t xml:space="preserve">resource status. For example, the current </w:t>
      </w:r>
      <w:r>
        <w:t xml:space="preserve">synchronization status of the PTP system will be sent to the EC when subscribing to the sync-status address. Or as another example, the current interface carrier status will be sent to the EC when subscribing to the interface-status address.  This initial notification allows the joining application to synchronize to the </w:t>
      </w:r>
      <w:proofErr w:type="gramStart"/>
      <w:r>
        <w:t>current status</w:t>
      </w:r>
      <w:proofErr w:type="gramEnd"/>
      <w:r>
        <w:t xml:space="preserve"> of the system being observed.</w:t>
      </w:r>
    </w:p>
    <w:p w14:paraId="1052CEB7" w14:textId="77F08554" w:rsidR="0042228D" w:rsidRDefault="0042228D" w:rsidP="00DA72DE">
      <w:pPr>
        <w:numPr>
          <w:ilvl w:val="0"/>
          <w:numId w:val="17"/>
        </w:numPr>
        <w:pBdr>
          <w:top w:val="nil"/>
          <w:left w:val="nil"/>
          <w:bottom w:val="nil"/>
          <w:right w:val="nil"/>
          <w:between w:val="nil"/>
        </w:pBdr>
        <w:spacing w:after="0"/>
        <w:rPr>
          <w:color w:val="000000"/>
        </w:rPr>
      </w:pPr>
      <w:r>
        <w:t>Event</w:t>
      </w:r>
      <w:r>
        <w:rPr>
          <w:rFonts w:eastAsia="Times New Roman"/>
          <w:color w:val="000000"/>
        </w:rPr>
        <w:t xml:space="preserve"> </w:t>
      </w:r>
      <w:r w:rsidR="00E23680">
        <w:t>C</w:t>
      </w:r>
      <w:r>
        <w:t>onsumers</w:t>
      </w:r>
      <w:r>
        <w:rPr>
          <w:rFonts w:eastAsia="Times New Roman"/>
          <w:color w:val="000000"/>
        </w:rPr>
        <w:t xml:space="preserve"> will be able to subscribe to resource status notifications offered by the cloud</w:t>
      </w:r>
      <w:r>
        <w:t>.</w:t>
      </w:r>
    </w:p>
    <w:p w14:paraId="150D4FF6" w14:textId="0470D530" w:rsidR="0042228D" w:rsidRDefault="0042228D" w:rsidP="00DA72DE">
      <w:pPr>
        <w:numPr>
          <w:ilvl w:val="0"/>
          <w:numId w:val="17"/>
        </w:numPr>
        <w:pBdr>
          <w:top w:val="nil"/>
          <w:left w:val="nil"/>
          <w:bottom w:val="nil"/>
          <w:right w:val="nil"/>
          <w:between w:val="nil"/>
        </w:pBdr>
        <w:spacing w:after="0"/>
        <w:rPr>
          <w:color w:val="000000"/>
        </w:rPr>
      </w:pPr>
      <w:r>
        <w:t xml:space="preserve">Multiple </w:t>
      </w:r>
      <w:r w:rsidR="00A12E67">
        <w:t>Event</w:t>
      </w:r>
      <w:r>
        <w:t xml:space="preserve"> </w:t>
      </w:r>
      <w:r w:rsidR="00A12E67">
        <w:t>C</w:t>
      </w:r>
      <w:r>
        <w:t>onsumers in the same container, Pod, or VM can subscribe to events and status as the REST API allows multiple receive endpoint URI.</w:t>
      </w:r>
    </w:p>
    <w:p w14:paraId="007D132B" w14:textId="77AF47EF" w:rsidR="005B67D4" w:rsidRDefault="005B67D4" w:rsidP="00DA72DE">
      <w:pPr>
        <w:numPr>
          <w:ilvl w:val="0"/>
          <w:numId w:val="17"/>
        </w:numPr>
        <w:pBdr>
          <w:top w:val="nil"/>
          <w:left w:val="nil"/>
          <w:bottom w:val="nil"/>
          <w:right w:val="nil"/>
          <w:between w:val="nil"/>
        </w:pBdr>
        <w:spacing w:after="0"/>
        <w:rPr>
          <w:color w:val="000000"/>
        </w:rPr>
      </w:pPr>
      <w:r>
        <w:rPr>
          <w:rFonts w:eastAsia="Times New Roman"/>
          <w:color w:val="000000"/>
        </w:rPr>
        <w:t xml:space="preserve">If the </w:t>
      </w:r>
      <w:proofErr w:type="spellStart"/>
      <w:r>
        <w:rPr>
          <w:rFonts w:eastAsia="Times New Roman"/>
          <w:color w:val="000000"/>
        </w:rPr>
        <w:t>e</w:t>
      </w:r>
      <w:r>
        <w:t>venting</w:t>
      </w:r>
      <w:proofErr w:type="spellEnd"/>
      <w:r>
        <w:t xml:space="preserve"> framework </w:t>
      </w:r>
      <w:r>
        <w:rPr>
          <w:rFonts w:eastAsia="Times New Roman"/>
          <w:color w:val="000000"/>
        </w:rPr>
        <w:t>cannot provide the requested subscription</w:t>
      </w:r>
      <w:r>
        <w:t xml:space="preserve"> </w:t>
      </w:r>
      <w:r>
        <w:rPr>
          <w:rFonts w:eastAsia="Times New Roman"/>
          <w:color w:val="000000"/>
        </w:rPr>
        <w:t xml:space="preserve">the </w:t>
      </w:r>
      <w:proofErr w:type="spellStart"/>
      <w:r>
        <w:t>eventing</w:t>
      </w:r>
      <w:proofErr w:type="spellEnd"/>
      <w:r>
        <w:t xml:space="preserve"> framework</w:t>
      </w:r>
      <w:r>
        <w:rPr>
          <w:rFonts w:eastAsia="Times New Roman"/>
          <w:color w:val="000000"/>
        </w:rPr>
        <w:t xml:space="preserve"> will deny the subscription request and </w:t>
      </w:r>
      <w:r w:rsidR="00514848">
        <w:rPr>
          <w:rFonts w:eastAsia="Times New Roman"/>
          <w:color w:val="000000"/>
        </w:rPr>
        <w:t>Event Consumer (</w:t>
      </w:r>
      <w:proofErr w:type="spellStart"/>
      <w:r w:rsidR="00514848">
        <w:rPr>
          <w:rFonts w:eastAsia="Times New Roman"/>
          <w:color w:val="000000"/>
        </w:rPr>
        <w:t>v</w:t>
      </w:r>
      <w:r w:rsidR="00BC1D9C">
        <w:rPr>
          <w:rFonts w:eastAsia="Times New Roman"/>
          <w:color w:val="000000"/>
        </w:rPr>
        <w:t>O</w:t>
      </w:r>
      <w:proofErr w:type="spellEnd"/>
      <w:r w:rsidR="00BC1D9C">
        <w:rPr>
          <w:rFonts w:eastAsia="Times New Roman"/>
          <w:color w:val="000000"/>
        </w:rPr>
        <w:t>-</w:t>
      </w:r>
      <w:r w:rsidR="00514848">
        <w:rPr>
          <w:rFonts w:eastAsia="Times New Roman"/>
          <w:color w:val="000000"/>
        </w:rPr>
        <w:t xml:space="preserve">DU, </w:t>
      </w:r>
      <w:proofErr w:type="spellStart"/>
      <w:r w:rsidR="00514848">
        <w:rPr>
          <w:rFonts w:eastAsia="Times New Roman"/>
          <w:color w:val="000000"/>
        </w:rPr>
        <w:t>v</w:t>
      </w:r>
      <w:r w:rsidR="00BC1D9C">
        <w:rPr>
          <w:rFonts w:eastAsia="Times New Roman"/>
          <w:color w:val="000000"/>
        </w:rPr>
        <w:t>O</w:t>
      </w:r>
      <w:proofErr w:type="spellEnd"/>
      <w:r w:rsidR="00BC1D9C">
        <w:rPr>
          <w:rFonts w:eastAsia="Times New Roman"/>
          <w:color w:val="000000"/>
        </w:rPr>
        <w:t>-</w:t>
      </w:r>
      <w:r w:rsidR="00514848">
        <w:rPr>
          <w:rFonts w:eastAsia="Times New Roman"/>
          <w:color w:val="000000"/>
        </w:rPr>
        <w:t xml:space="preserve">CU </w:t>
      </w:r>
      <w:proofErr w:type="spellStart"/>
      <w:r w:rsidR="00514848">
        <w:rPr>
          <w:rFonts w:eastAsia="Times New Roman"/>
          <w:color w:val="000000"/>
        </w:rPr>
        <w:t>etc</w:t>
      </w:r>
      <w:proofErr w:type="spellEnd"/>
      <w:r w:rsidR="00514848">
        <w:rPr>
          <w:rFonts w:eastAsia="Times New Roman"/>
          <w:color w:val="000000"/>
        </w:rPr>
        <w:t>)</w:t>
      </w:r>
      <w:r>
        <w:rPr>
          <w:rFonts w:eastAsia="Times New Roman"/>
          <w:color w:val="000000"/>
        </w:rPr>
        <w:t xml:space="preserve"> will be able to </w:t>
      </w:r>
      <w:proofErr w:type="gramStart"/>
      <w:r>
        <w:rPr>
          <w:rFonts w:eastAsia="Times New Roman"/>
          <w:color w:val="000000"/>
        </w:rPr>
        <w:t>make a decision</w:t>
      </w:r>
      <w:proofErr w:type="gramEnd"/>
      <w:r>
        <w:rPr>
          <w:rFonts w:eastAsia="Times New Roman"/>
          <w:color w:val="000000"/>
        </w:rPr>
        <w:t xml:space="preserve"> if to proceed with its operation    </w:t>
      </w:r>
    </w:p>
    <w:p w14:paraId="40EFCA85" w14:textId="54039561" w:rsidR="00EC3F80" w:rsidRDefault="00EC3F80" w:rsidP="004F3045">
      <w:pPr>
        <w:keepNext/>
        <w:jc w:val="both"/>
      </w:pPr>
    </w:p>
    <w:p w14:paraId="10030AA9" w14:textId="54033F89" w:rsidR="008D0F60" w:rsidRDefault="000C553A" w:rsidP="000938DA">
      <w:pPr>
        <w:pStyle w:val="Heading1"/>
        <w:rPr>
          <w:lang w:eastAsia="zh-CN"/>
        </w:rPr>
      </w:pPr>
      <w:bookmarkStart w:id="38" w:name="_Toc163046991"/>
      <w:r>
        <w:rPr>
          <w:lang w:eastAsia="zh-CN"/>
        </w:rPr>
        <w:t>Usage of HTTP</w:t>
      </w:r>
      <w:bookmarkEnd w:id="38"/>
      <w:r w:rsidR="000938DA" w:rsidRPr="000938DA">
        <w:rPr>
          <w:lang w:eastAsia="zh-CN"/>
        </w:rPr>
        <w:t xml:space="preserve"> </w:t>
      </w:r>
    </w:p>
    <w:p w14:paraId="5FBCBE60" w14:textId="3996CABF" w:rsidR="003F6ABE" w:rsidRDefault="000C553A" w:rsidP="00EE3DF7">
      <w:pPr>
        <w:pStyle w:val="Heading2"/>
      </w:pPr>
      <w:bookmarkStart w:id="39" w:name="_Toc163046992"/>
      <w:r>
        <w:t>General</w:t>
      </w:r>
      <w:bookmarkEnd w:id="39"/>
      <w:r>
        <w:t xml:space="preserve"> </w:t>
      </w:r>
    </w:p>
    <w:p w14:paraId="2AD8C342" w14:textId="517257F0" w:rsidR="000C553A" w:rsidRDefault="000C553A" w:rsidP="000C553A">
      <w:r>
        <w:t>HTTP/2, IETF RFC 7540, shall be used</w:t>
      </w:r>
      <w:r w:rsidR="005C204C">
        <w:t>.</w:t>
      </w:r>
    </w:p>
    <w:p w14:paraId="57AA2016" w14:textId="0872E8B7" w:rsidR="00AE4A5A" w:rsidRDefault="000C553A" w:rsidP="00EE3DF7">
      <w:pPr>
        <w:pStyle w:val="Heading3"/>
      </w:pPr>
      <w:bookmarkStart w:id="40" w:name="_Toc163046993"/>
      <w:r>
        <w:t xml:space="preserve">HTTP/2 shall be transported </w:t>
      </w:r>
      <w:r w:rsidR="002772F7">
        <w:t xml:space="preserve">over Transmission Control Protocol (TCP), as </w:t>
      </w:r>
      <w:r w:rsidR="002772F7" w:rsidRPr="000B63FD">
        <w:t xml:space="preserve">required by HTTP/2 (see </w:t>
      </w:r>
      <w:r w:rsidR="002772F7" w:rsidRPr="000B63FD">
        <w:rPr>
          <w:lang w:val="de-DE"/>
        </w:rPr>
        <w:t>IETF RFC 7540</w:t>
      </w:r>
      <w:r w:rsidR="002772F7">
        <w:rPr>
          <w:lang w:val="de-DE"/>
        </w:rPr>
        <w:t xml:space="preserve"> </w:t>
      </w:r>
      <w:r w:rsidR="002772F7">
        <w:rPr>
          <w:lang w:val="de-DE"/>
        </w:rPr>
        <w:fldChar w:fldCharType="begin"/>
      </w:r>
      <w:r w:rsidR="002772F7">
        <w:rPr>
          <w:lang w:val="de-DE"/>
        </w:rPr>
        <w:instrText xml:space="preserve"> REF _Ref92696946 \r \h </w:instrText>
      </w:r>
      <w:r w:rsidR="002772F7">
        <w:rPr>
          <w:lang w:val="de-DE"/>
        </w:rPr>
      </w:r>
      <w:r w:rsidR="002772F7">
        <w:rPr>
          <w:lang w:val="de-DE"/>
        </w:rPr>
        <w:fldChar w:fldCharType="separate"/>
      </w:r>
      <w:r w:rsidR="002772F7">
        <w:rPr>
          <w:lang w:val="de-DE"/>
        </w:rPr>
        <w:t>[8]</w:t>
      </w:r>
      <w:r w:rsidR="002772F7">
        <w:rPr>
          <w:lang w:val="de-DE"/>
        </w:rPr>
        <w:fldChar w:fldCharType="end"/>
      </w:r>
      <w:r w:rsidR="002772F7">
        <w:rPr>
          <w:lang w:val="de-DE"/>
        </w:rPr>
        <w:t xml:space="preserve">) </w:t>
      </w:r>
      <w:r>
        <w:t>HTTP standard headers</w:t>
      </w:r>
      <w:bookmarkEnd w:id="40"/>
    </w:p>
    <w:p w14:paraId="040F8594" w14:textId="3EE546E3" w:rsidR="00E11FCD" w:rsidRDefault="00E11FCD" w:rsidP="0067242A">
      <w:pPr>
        <w:jc w:val="both"/>
      </w:pPr>
    </w:p>
    <w:p w14:paraId="1CC02ACE" w14:textId="77777777" w:rsidR="00167B3D" w:rsidRPr="005316FB" w:rsidRDefault="00167B3D" w:rsidP="00167B3D">
      <w:pPr>
        <w:pStyle w:val="Heading4"/>
      </w:pPr>
      <w:bookmarkStart w:id="41" w:name="_Toc35971394"/>
      <w:bookmarkStart w:id="42" w:name="_Toc36812125"/>
      <w:r w:rsidRPr="005316FB">
        <w:rPr>
          <w:rFonts w:hint="eastAsia"/>
        </w:rPr>
        <w:t>Request header fields</w:t>
      </w:r>
      <w:bookmarkEnd w:id="41"/>
      <w:bookmarkEnd w:id="42"/>
    </w:p>
    <w:p w14:paraId="1336E0FA" w14:textId="77777777" w:rsidR="00167B3D" w:rsidRDefault="00167B3D" w:rsidP="00167B3D">
      <w:pPr>
        <w:jc w:val="both"/>
        <w:rPr>
          <w:lang w:eastAsia="zh-CN"/>
        </w:rPr>
      </w:pPr>
      <w:r w:rsidRPr="005316FB">
        <w:rPr>
          <w:rFonts w:hint="eastAsia"/>
          <w:lang w:eastAsia="zh-CN"/>
        </w:rPr>
        <w:t xml:space="preserve">This clause describes the usage of </w:t>
      </w:r>
      <w:r w:rsidRPr="005316FB">
        <w:rPr>
          <w:lang w:eastAsia="zh-CN"/>
        </w:rPr>
        <w:t xml:space="preserve">selected </w:t>
      </w:r>
      <w:r w:rsidRPr="005316FB">
        <w:rPr>
          <w:rFonts w:hint="eastAsia"/>
          <w:lang w:eastAsia="zh-CN"/>
        </w:rPr>
        <w:t xml:space="preserve">HTTP header fields of the request messages </w:t>
      </w:r>
      <w:r w:rsidRPr="005316FB">
        <w:rPr>
          <w:lang w:eastAsia="zh-CN"/>
        </w:rPr>
        <w:t xml:space="preserve">in </w:t>
      </w:r>
      <w:r w:rsidRPr="005316FB">
        <w:rPr>
          <w:rFonts w:hint="eastAsia"/>
          <w:lang w:eastAsia="zh-CN"/>
        </w:rPr>
        <w:t xml:space="preserve">the </w:t>
      </w:r>
      <w:r>
        <w:rPr>
          <w:lang w:eastAsia="zh-CN"/>
        </w:rPr>
        <w:t>O-Cloud</w:t>
      </w:r>
      <w:r w:rsidRPr="005316FB">
        <w:rPr>
          <w:lang w:eastAsia="zh-CN"/>
        </w:rPr>
        <w:t xml:space="preserve"> </w:t>
      </w:r>
      <w:r w:rsidRPr="005316FB">
        <w:rPr>
          <w:rFonts w:hint="eastAsia"/>
          <w:lang w:eastAsia="zh-CN"/>
        </w:rPr>
        <w:t>APIs.</w:t>
      </w:r>
      <w:r w:rsidRPr="005316FB">
        <w:rPr>
          <w:lang w:eastAsia="zh-CN"/>
        </w:rPr>
        <w:t xml:space="preserve"> </w:t>
      </w:r>
    </w:p>
    <w:p w14:paraId="3B619CE1" w14:textId="77777777" w:rsidR="00167B3D" w:rsidRDefault="00167B3D" w:rsidP="00167B3D">
      <w:pPr>
        <w:jc w:val="both"/>
        <w:rPr>
          <w:lang w:eastAsia="zh-CN"/>
        </w:rPr>
      </w:pPr>
    </w:p>
    <w:p w14:paraId="2ACC3736" w14:textId="77777777" w:rsidR="00167B3D" w:rsidRPr="005316FB" w:rsidRDefault="00167B3D" w:rsidP="00167B3D">
      <w:pPr>
        <w:ind w:left="284"/>
        <w:rPr>
          <w:lang w:eastAsia="zh-CN"/>
        </w:rPr>
      </w:pPr>
      <w:r w:rsidRPr="005316FB">
        <w:rPr>
          <w:b/>
          <w:lang w:eastAsia="zh-CN"/>
        </w:rPr>
        <w:t xml:space="preserve">Table 3.1.3.2-1: </w:t>
      </w:r>
      <w:r w:rsidRPr="005316FB">
        <w:rPr>
          <w:rFonts w:hint="eastAsia"/>
          <w:b/>
          <w:lang w:eastAsia="zh-CN"/>
        </w:rPr>
        <w:t xml:space="preserve">Header fields </w:t>
      </w:r>
      <w:r w:rsidRPr="005316FB">
        <w:rPr>
          <w:b/>
          <w:lang w:eastAsia="zh-CN"/>
        </w:rPr>
        <w:t>supported</w:t>
      </w:r>
      <w:r w:rsidRPr="005316FB">
        <w:rPr>
          <w:rFonts w:hint="eastAsia"/>
          <w:b/>
          <w:lang w:eastAsia="zh-CN"/>
        </w:rPr>
        <w:t xml:space="preserve"> in the request message</w:t>
      </w:r>
    </w:p>
    <w:p w14:paraId="776ED36D" w14:textId="77777777" w:rsidR="00167B3D" w:rsidRPr="005316FB" w:rsidRDefault="00167B3D" w:rsidP="00167B3D">
      <w:pPr>
        <w:jc w:val="both"/>
        <w:rPr>
          <w:b/>
          <w:lang w:eastAsia="zh-CN"/>
        </w:rPr>
      </w:pPr>
    </w:p>
    <w:tbl>
      <w:tblPr>
        <w:tblStyle w:val="TableGrid"/>
        <w:tblW w:w="8815" w:type="dxa"/>
        <w:jc w:val="center"/>
        <w:tblLayout w:type="fixed"/>
        <w:tblCellMar>
          <w:left w:w="28" w:type="dxa"/>
        </w:tblCellMar>
        <w:tblLook w:val="04A0" w:firstRow="1" w:lastRow="0" w:firstColumn="1" w:lastColumn="0" w:noHBand="0" w:noVBand="1"/>
      </w:tblPr>
      <w:tblGrid>
        <w:gridCol w:w="1801"/>
        <w:gridCol w:w="1831"/>
        <w:gridCol w:w="5183"/>
      </w:tblGrid>
      <w:tr w:rsidR="00167B3D" w:rsidRPr="005316FB" w14:paraId="5E504FD8" w14:textId="77777777" w:rsidTr="009A6A91">
        <w:trPr>
          <w:tblHeader/>
          <w:jc w:val="center"/>
        </w:trPr>
        <w:tc>
          <w:tcPr>
            <w:tcW w:w="1801" w:type="dxa"/>
            <w:shd w:val="clear" w:color="auto" w:fill="BFBFBF"/>
          </w:tcPr>
          <w:p w14:paraId="71B2015E" w14:textId="77777777" w:rsidR="00167B3D" w:rsidRPr="005316FB" w:rsidRDefault="00167B3D" w:rsidP="009A6A91">
            <w:pPr>
              <w:jc w:val="both"/>
              <w:rPr>
                <w:b/>
                <w:lang w:val="en-GB" w:eastAsia="zh-CN"/>
              </w:rPr>
            </w:pPr>
            <w:r w:rsidRPr="005316FB">
              <w:rPr>
                <w:rFonts w:hint="eastAsia"/>
                <w:b/>
                <w:lang w:val="en-GB" w:eastAsia="zh-CN"/>
              </w:rPr>
              <w:t>Header field name</w:t>
            </w:r>
          </w:p>
        </w:tc>
        <w:tc>
          <w:tcPr>
            <w:tcW w:w="1831" w:type="dxa"/>
            <w:shd w:val="clear" w:color="auto" w:fill="BFBFBF"/>
          </w:tcPr>
          <w:p w14:paraId="54EB6E41" w14:textId="77777777" w:rsidR="00167B3D" w:rsidRPr="005316FB" w:rsidRDefault="00167B3D" w:rsidP="009A6A91">
            <w:pPr>
              <w:jc w:val="both"/>
              <w:rPr>
                <w:b/>
                <w:lang w:val="en-GB" w:eastAsia="zh-CN"/>
              </w:rPr>
            </w:pPr>
            <w:r w:rsidRPr="005316FB">
              <w:rPr>
                <w:b/>
                <w:lang w:val="en-GB" w:eastAsia="zh-CN"/>
              </w:rPr>
              <w:t>Reference</w:t>
            </w:r>
          </w:p>
        </w:tc>
        <w:tc>
          <w:tcPr>
            <w:tcW w:w="5183" w:type="dxa"/>
            <w:shd w:val="clear" w:color="auto" w:fill="BFBFBF"/>
          </w:tcPr>
          <w:p w14:paraId="66F19E3C" w14:textId="77777777" w:rsidR="00167B3D" w:rsidRPr="005316FB" w:rsidRDefault="00167B3D" w:rsidP="009A6A91">
            <w:pPr>
              <w:jc w:val="both"/>
              <w:rPr>
                <w:b/>
                <w:lang w:val="en-GB" w:eastAsia="zh-CN"/>
              </w:rPr>
            </w:pPr>
            <w:r w:rsidRPr="005316FB">
              <w:rPr>
                <w:rFonts w:hint="eastAsia"/>
                <w:b/>
                <w:lang w:val="en-GB" w:eastAsia="zh-CN"/>
              </w:rPr>
              <w:t>Descriptions</w:t>
            </w:r>
          </w:p>
        </w:tc>
      </w:tr>
      <w:tr w:rsidR="00167B3D" w:rsidRPr="005316FB" w14:paraId="40682C76" w14:textId="77777777" w:rsidTr="009A6A91">
        <w:trPr>
          <w:jc w:val="center"/>
        </w:trPr>
        <w:tc>
          <w:tcPr>
            <w:tcW w:w="1801" w:type="dxa"/>
          </w:tcPr>
          <w:p w14:paraId="4A13E876" w14:textId="77777777" w:rsidR="00167B3D" w:rsidRPr="005316FB" w:rsidRDefault="00167B3D" w:rsidP="009A6A91">
            <w:pPr>
              <w:jc w:val="both"/>
              <w:rPr>
                <w:lang w:val="en-GB" w:eastAsia="zh-CN"/>
              </w:rPr>
            </w:pPr>
            <w:r w:rsidRPr="005316FB">
              <w:rPr>
                <w:lang w:val="en-GB" w:eastAsia="zh-CN"/>
              </w:rPr>
              <w:t>Accept</w:t>
            </w:r>
          </w:p>
        </w:tc>
        <w:tc>
          <w:tcPr>
            <w:tcW w:w="1831" w:type="dxa"/>
          </w:tcPr>
          <w:p w14:paraId="78C9CC48" w14:textId="77777777" w:rsidR="00167B3D" w:rsidRPr="005316FB" w:rsidRDefault="00167B3D" w:rsidP="009A6A91">
            <w:pPr>
              <w:jc w:val="both"/>
              <w:rPr>
                <w:lang w:val="en-GB" w:eastAsia="zh-CN"/>
              </w:rPr>
            </w:pPr>
            <w:r w:rsidRPr="005316FB">
              <w:rPr>
                <w:lang w:val="en-GB" w:eastAsia="zh-CN"/>
              </w:rPr>
              <w:t xml:space="preserve">IETF RFC 7231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r>
              <w:rPr>
                <w:lang w:val="en-GB" w:eastAsia="zh-CN"/>
              </w:rPr>
              <w:fldChar w:fldCharType="begin"/>
            </w:r>
            <w:r>
              <w:rPr>
                <w:lang w:val="en-GB" w:eastAsia="zh-CN"/>
              </w:rPr>
              <w:instrText xml:space="preserve"> REF _Ref92697471 \r \h </w:instrText>
            </w:r>
            <w:r>
              <w:rPr>
                <w:lang w:val="en-GB" w:eastAsia="zh-CN"/>
              </w:rPr>
            </w:r>
            <w:r w:rsidR="004A3DF8">
              <w:rPr>
                <w:lang w:val="en-GB" w:eastAsia="zh-CN"/>
              </w:rPr>
              <w:fldChar w:fldCharType="separate"/>
            </w:r>
            <w:r>
              <w:rPr>
                <w:lang w:val="en-GB" w:eastAsia="zh-CN"/>
              </w:rPr>
              <w:fldChar w:fldCharType="end"/>
            </w:r>
          </w:p>
        </w:tc>
        <w:tc>
          <w:tcPr>
            <w:tcW w:w="5183" w:type="dxa"/>
            <w:vAlign w:val="center"/>
          </w:tcPr>
          <w:p w14:paraId="70AEE90E" w14:textId="77777777" w:rsidR="00167B3D" w:rsidRDefault="00167B3D" w:rsidP="009A6A91">
            <w:pPr>
              <w:jc w:val="both"/>
              <w:rPr>
                <w:lang w:val="en-GB" w:eastAsia="zh-CN"/>
              </w:rPr>
            </w:pPr>
            <w:r w:rsidRPr="00183910">
              <w:rPr>
                <w:lang w:val="en-GB" w:eastAsia="zh-CN"/>
              </w:rPr>
              <w:t xml:space="preserve">This </w:t>
            </w:r>
            <w:r>
              <w:rPr>
                <w:lang w:val="en-GB" w:eastAsia="zh-CN"/>
              </w:rPr>
              <w:t>field</w:t>
            </w:r>
            <w:r w:rsidRPr="00183910">
              <w:rPr>
                <w:lang w:val="en-GB" w:eastAsia="zh-CN"/>
              </w:rPr>
              <w:t xml:space="preserve"> is used to specify response media types that are acceptable</w:t>
            </w:r>
            <w:r>
              <w:rPr>
                <w:lang w:val="en-GB" w:eastAsia="zh-CN"/>
              </w:rPr>
              <w:t xml:space="preserve"> by the client sending the request</w:t>
            </w:r>
            <w:r w:rsidRPr="00183910">
              <w:rPr>
                <w:lang w:val="en-GB" w:eastAsia="zh-CN"/>
              </w:rPr>
              <w:t>.</w:t>
            </w:r>
          </w:p>
          <w:p w14:paraId="012FA484" w14:textId="77777777" w:rsidR="00167B3D" w:rsidRPr="005316FB" w:rsidRDefault="00167B3D" w:rsidP="009A6A91">
            <w:pPr>
              <w:jc w:val="both"/>
              <w:rPr>
                <w:lang w:val="en-GB" w:eastAsia="zh-CN"/>
              </w:rPr>
            </w:pPr>
            <w:r w:rsidRPr="005316FB">
              <w:rPr>
                <w:lang w:val="en-GB" w:eastAsia="zh-CN"/>
              </w:rPr>
              <w:t>Content-Types that are acceptable for the response.</w:t>
            </w:r>
          </w:p>
          <w:p w14:paraId="1BC71B1F" w14:textId="77777777" w:rsidR="00167B3D" w:rsidRPr="005316FB" w:rsidRDefault="00167B3D" w:rsidP="009A6A91">
            <w:pPr>
              <w:jc w:val="both"/>
              <w:rPr>
                <w:lang w:val="en-GB" w:eastAsia="zh-CN"/>
              </w:rPr>
            </w:pPr>
            <w:r w:rsidRPr="005316FB">
              <w:rPr>
                <w:lang w:val="en-GB" w:eastAsia="zh-CN"/>
              </w:rPr>
              <w:t>This header field shall be present</w:t>
            </w:r>
            <w:r>
              <w:rPr>
                <w:lang w:val="en-GB" w:eastAsia="zh-CN"/>
              </w:rPr>
              <w:t xml:space="preserve"> in the HTTP request message sent by the client</w:t>
            </w:r>
            <w:r w:rsidRPr="005316FB">
              <w:rPr>
                <w:lang w:val="en-GB" w:eastAsia="zh-CN"/>
              </w:rPr>
              <w:t xml:space="preserve"> if the response is expected to have a non-empty message body</w:t>
            </w:r>
            <w:r>
              <w:rPr>
                <w:lang w:val="en-GB" w:eastAsia="zh-CN"/>
              </w:rPr>
              <w:t>.</w:t>
            </w:r>
          </w:p>
        </w:tc>
      </w:tr>
      <w:tr w:rsidR="00167B3D" w:rsidRPr="005316FB" w14:paraId="06AF4D55" w14:textId="77777777" w:rsidTr="009A6A91">
        <w:trPr>
          <w:jc w:val="center"/>
        </w:trPr>
        <w:tc>
          <w:tcPr>
            <w:tcW w:w="1801" w:type="dxa"/>
          </w:tcPr>
          <w:p w14:paraId="777E72AF" w14:textId="77777777" w:rsidR="00167B3D" w:rsidRPr="005316FB" w:rsidRDefault="00167B3D" w:rsidP="009A6A91">
            <w:pPr>
              <w:jc w:val="both"/>
              <w:rPr>
                <w:lang w:val="en-GB" w:eastAsia="zh-CN"/>
              </w:rPr>
            </w:pPr>
            <w:r w:rsidRPr="005316FB">
              <w:rPr>
                <w:lang w:val="en-GB" w:eastAsia="zh-CN"/>
              </w:rPr>
              <w:t>Content-Type</w:t>
            </w:r>
          </w:p>
        </w:tc>
        <w:tc>
          <w:tcPr>
            <w:tcW w:w="1831" w:type="dxa"/>
          </w:tcPr>
          <w:p w14:paraId="49029491" w14:textId="77777777" w:rsidR="00167B3D" w:rsidRPr="005316FB" w:rsidRDefault="00167B3D" w:rsidP="009A6A91">
            <w:pPr>
              <w:jc w:val="both"/>
              <w:rPr>
                <w:lang w:val="en-GB" w:eastAsia="zh-CN"/>
              </w:rPr>
            </w:pPr>
            <w:r w:rsidRPr="005316FB">
              <w:rPr>
                <w:lang w:val="en-GB" w:eastAsia="zh-CN"/>
              </w:rPr>
              <w:t>IETF RFC 7231</w:t>
            </w:r>
            <w:r>
              <w:rPr>
                <w:lang w:val="en-GB" w:eastAsia="zh-CN"/>
              </w:rPr>
              <w:t xml:space="preserve">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83" w:type="dxa"/>
            <w:vAlign w:val="center"/>
          </w:tcPr>
          <w:p w14:paraId="030A5539" w14:textId="77777777" w:rsidR="00167B3D" w:rsidRDefault="00167B3D" w:rsidP="009A6A91">
            <w:pPr>
              <w:jc w:val="both"/>
              <w:rPr>
                <w:lang w:val="en-GB" w:eastAsia="zh-CN"/>
              </w:rPr>
            </w:pPr>
            <w:r w:rsidRPr="00F45F44">
              <w:rPr>
                <w:lang w:val="en-GB" w:eastAsia="zh-CN"/>
              </w:rPr>
              <w:t xml:space="preserve">This </w:t>
            </w:r>
            <w:r>
              <w:rPr>
                <w:lang w:val="en-GB" w:eastAsia="zh-CN"/>
              </w:rPr>
              <w:t>field</w:t>
            </w:r>
            <w:r w:rsidRPr="00F45F44">
              <w:rPr>
                <w:lang w:val="en-GB" w:eastAsia="zh-CN"/>
              </w:rPr>
              <w:t xml:space="preserve"> is used to indicate the media type of the associated representation.</w:t>
            </w:r>
          </w:p>
          <w:p w14:paraId="3E741751" w14:textId="77777777" w:rsidR="00167B3D" w:rsidRPr="005316FB" w:rsidRDefault="00167B3D" w:rsidP="009A6A91">
            <w:pPr>
              <w:jc w:val="both"/>
              <w:rPr>
                <w:lang w:val="en-GB" w:eastAsia="zh-CN"/>
              </w:rPr>
            </w:pPr>
            <w:r w:rsidRPr="005316FB">
              <w:rPr>
                <w:lang w:val="en-GB" w:eastAsia="zh-CN"/>
              </w:rPr>
              <w:t>This header field shall be present if the request</w:t>
            </w:r>
            <w:r>
              <w:rPr>
                <w:lang w:val="en-GB" w:eastAsia="zh-CN"/>
              </w:rPr>
              <w:t xml:space="preserve"> </w:t>
            </w:r>
            <w:r w:rsidRPr="005316FB">
              <w:rPr>
                <w:lang w:val="en-GB" w:eastAsia="zh-CN"/>
              </w:rPr>
              <w:t>has a non-empty message body.</w:t>
            </w:r>
          </w:p>
        </w:tc>
      </w:tr>
      <w:tr w:rsidR="00167B3D" w:rsidRPr="005316FB" w14:paraId="59481497" w14:textId="77777777" w:rsidTr="009A6A91">
        <w:trPr>
          <w:jc w:val="center"/>
        </w:trPr>
        <w:tc>
          <w:tcPr>
            <w:tcW w:w="1801" w:type="dxa"/>
          </w:tcPr>
          <w:p w14:paraId="0E366443" w14:textId="77777777" w:rsidR="00167B3D" w:rsidRPr="005316FB" w:rsidRDefault="00167B3D" w:rsidP="009A6A91">
            <w:pPr>
              <w:jc w:val="both"/>
              <w:rPr>
                <w:lang w:val="en-GB" w:eastAsia="zh-CN"/>
              </w:rPr>
            </w:pPr>
            <w:r w:rsidRPr="005316FB">
              <w:rPr>
                <w:lang w:val="en-GB" w:eastAsia="zh-CN"/>
              </w:rPr>
              <w:t>Authorization</w:t>
            </w:r>
          </w:p>
        </w:tc>
        <w:tc>
          <w:tcPr>
            <w:tcW w:w="1831" w:type="dxa"/>
          </w:tcPr>
          <w:p w14:paraId="57B12286" w14:textId="77777777" w:rsidR="00167B3D" w:rsidRPr="005316FB" w:rsidRDefault="00167B3D" w:rsidP="009A6A91">
            <w:pPr>
              <w:jc w:val="both"/>
              <w:rPr>
                <w:lang w:val="en-GB" w:eastAsia="zh-CN"/>
              </w:rPr>
            </w:pPr>
            <w:r w:rsidRPr="005316FB">
              <w:rPr>
                <w:lang w:val="en-GB" w:eastAsia="zh-CN"/>
              </w:rPr>
              <w:t xml:space="preserve">IETF RFC 7235 </w:t>
            </w:r>
            <w:r>
              <w:rPr>
                <w:lang w:val="en-GB" w:eastAsia="zh-CN"/>
              </w:rPr>
              <w:fldChar w:fldCharType="begin"/>
            </w:r>
            <w:r>
              <w:rPr>
                <w:lang w:val="en-GB" w:eastAsia="zh-CN"/>
              </w:rPr>
              <w:instrText xml:space="preserve"> REF _Ref92697658 \r \h </w:instrText>
            </w:r>
            <w:r>
              <w:rPr>
                <w:lang w:val="en-GB" w:eastAsia="zh-CN"/>
              </w:rPr>
            </w:r>
            <w:r>
              <w:rPr>
                <w:lang w:val="en-GB" w:eastAsia="zh-CN"/>
              </w:rPr>
              <w:fldChar w:fldCharType="separate"/>
            </w:r>
            <w:r>
              <w:rPr>
                <w:lang w:val="en-GB" w:eastAsia="zh-CN"/>
              </w:rPr>
              <w:t>[13]</w:t>
            </w:r>
            <w:r>
              <w:rPr>
                <w:lang w:val="en-GB" w:eastAsia="zh-CN"/>
              </w:rPr>
              <w:fldChar w:fldCharType="end"/>
            </w:r>
          </w:p>
        </w:tc>
        <w:tc>
          <w:tcPr>
            <w:tcW w:w="5183" w:type="dxa"/>
            <w:vAlign w:val="center"/>
          </w:tcPr>
          <w:p w14:paraId="418653C2" w14:textId="77777777" w:rsidR="00167B3D" w:rsidRPr="005316FB" w:rsidRDefault="00167B3D" w:rsidP="009A6A91">
            <w:pPr>
              <w:jc w:val="both"/>
              <w:rPr>
                <w:lang w:val="en-GB" w:eastAsia="zh-CN"/>
              </w:rPr>
            </w:pPr>
            <w:r w:rsidRPr="005316FB">
              <w:rPr>
                <w:lang w:val="en-GB" w:eastAsia="zh-CN"/>
              </w:rPr>
              <w:t>The authorization token for the request</w:t>
            </w:r>
            <w:r>
              <w:rPr>
                <w:lang w:val="en-GB" w:eastAsia="zh-CN"/>
              </w:rPr>
              <w:t xml:space="preserve"> and is optional. In a local scenario (i.e. within the POD/VM) this is not mandated. If the consumer is external to the POD/VM then Authorization is mandated.</w:t>
            </w:r>
          </w:p>
        </w:tc>
      </w:tr>
      <w:tr w:rsidR="00167B3D" w:rsidRPr="005316FB" w14:paraId="1F3FF82D" w14:textId="77777777" w:rsidTr="009A6A91">
        <w:trPr>
          <w:jc w:val="center"/>
        </w:trPr>
        <w:tc>
          <w:tcPr>
            <w:tcW w:w="1801" w:type="dxa"/>
          </w:tcPr>
          <w:p w14:paraId="3D4AB9E6" w14:textId="77777777" w:rsidR="00167B3D" w:rsidRPr="005316FB" w:rsidRDefault="00167B3D" w:rsidP="009A6A91">
            <w:pPr>
              <w:jc w:val="both"/>
              <w:rPr>
                <w:lang w:val="en-GB" w:eastAsia="zh-CN"/>
              </w:rPr>
            </w:pPr>
            <w:r w:rsidRPr="000B63FD">
              <w:rPr>
                <w:rFonts w:hint="eastAsia"/>
              </w:rPr>
              <w:t>Accept</w:t>
            </w:r>
            <w:r w:rsidRPr="000B63FD">
              <w:t>-Encoding</w:t>
            </w:r>
          </w:p>
        </w:tc>
        <w:tc>
          <w:tcPr>
            <w:tcW w:w="1831" w:type="dxa"/>
          </w:tcPr>
          <w:p w14:paraId="76CA8C9C" w14:textId="77777777" w:rsidR="00167B3D" w:rsidRPr="005316FB" w:rsidRDefault="00167B3D" w:rsidP="009A6A91">
            <w:pPr>
              <w:jc w:val="both"/>
              <w:rPr>
                <w:lang w:val="en-GB"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Pr>
                <w:lang w:eastAsia="zh-CN"/>
              </w:rPr>
              <w:fldChar w:fldCharType="begin"/>
            </w:r>
            <w:r>
              <w:rPr>
                <w:lang w:eastAsia="zh-CN"/>
              </w:rPr>
              <w:instrText xml:space="preserve"> REF _Ref92697471 \r \h </w:instrText>
            </w:r>
            <w:r>
              <w:rPr>
                <w:lang w:eastAsia="zh-CN"/>
              </w:rPr>
            </w:r>
            <w:r>
              <w:rPr>
                <w:lang w:eastAsia="zh-CN"/>
              </w:rPr>
              <w:fldChar w:fldCharType="separate"/>
            </w:r>
            <w:r>
              <w:rPr>
                <w:lang w:eastAsia="zh-CN"/>
              </w:rPr>
              <w:t>[10]</w:t>
            </w:r>
            <w:r>
              <w:rPr>
                <w:lang w:eastAsia="zh-CN"/>
              </w:rPr>
              <w:fldChar w:fldCharType="end"/>
            </w:r>
          </w:p>
        </w:tc>
        <w:tc>
          <w:tcPr>
            <w:tcW w:w="5183" w:type="dxa"/>
          </w:tcPr>
          <w:p w14:paraId="538137A1" w14:textId="77777777" w:rsidR="00167B3D" w:rsidRPr="005316FB" w:rsidRDefault="00167B3D" w:rsidP="009A6A91">
            <w:pPr>
              <w:jc w:val="both"/>
              <w:rPr>
                <w:lang w:val="en-GB" w:eastAsia="zh-CN"/>
              </w:rPr>
            </w:pPr>
            <w:r w:rsidRPr="000B63FD">
              <w:rPr>
                <w:rFonts w:ascii="Arial" w:hAnsi="Arial" w:hint="eastAsia"/>
                <w:sz w:val="18"/>
                <w:lang w:val="en-GB"/>
              </w:rPr>
              <w:t xml:space="preserve">This </w:t>
            </w:r>
            <w:r>
              <w:rPr>
                <w:rFonts w:ascii="Arial" w:hAnsi="Arial"/>
                <w:sz w:val="18"/>
                <w:lang w:val="en-GB"/>
              </w:rPr>
              <w:t>field</w:t>
            </w:r>
            <w:r w:rsidRPr="000B63FD">
              <w:rPr>
                <w:rFonts w:ascii="Arial" w:hAnsi="Arial" w:hint="eastAsia"/>
                <w:sz w:val="18"/>
                <w:lang w:val="en-GB"/>
              </w:rPr>
              <w:t xml:space="preserve"> </w:t>
            </w:r>
            <w:r w:rsidRPr="000B63FD">
              <w:rPr>
                <w:rFonts w:ascii="Arial" w:hAnsi="Arial"/>
                <w:sz w:val="18"/>
                <w:lang w:val="en-GB"/>
              </w:rPr>
              <w:t>may be</w:t>
            </w:r>
            <w:r w:rsidRPr="000B63FD">
              <w:rPr>
                <w:rFonts w:ascii="Arial" w:hAnsi="Arial" w:hint="eastAsia"/>
                <w:sz w:val="18"/>
                <w:lang w:val="en-GB"/>
              </w:rPr>
              <w:t xml:space="preserve"> </w:t>
            </w:r>
            <w:r w:rsidRPr="000B63FD">
              <w:rPr>
                <w:rFonts w:ascii="Arial" w:hAnsi="Arial"/>
                <w:sz w:val="18"/>
                <w:lang w:val="en-GB"/>
              </w:rPr>
              <w:t>used to indicate what response content-encodings (</w:t>
            </w:r>
            <w:proofErr w:type="spellStart"/>
            <w:r w:rsidRPr="000B63FD">
              <w:rPr>
                <w:rFonts w:ascii="Arial" w:hAnsi="Arial"/>
                <w:sz w:val="18"/>
                <w:lang w:val="en-GB"/>
              </w:rPr>
              <w:t>e.g</w:t>
            </w:r>
            <w:proofErr w:type="spellEnd"/>
            <w:r w:rsidRPr="000B63FD">
              <w:rPr>
                <w:rFonts w:ascii="Arial" w:hAnsi="Arial"/>
                <w:sz w:val="18"/>
                <w:lang w:val="en-GB"/>
              </w:rPr>
              <w:t xml:space="preserve"> </w:t>
            </w:r>
            <w:proofErr w:type="spellStart"/>
            <w:r w:rsidRPr="000B63FD">
              <w:rPr>
                <w:rFonts w:ascii="Arial" w:hAnsi="Arial"/>
                <w:sz w:val="18"/>
                <w:lang w:val="en-GB"/>
              </w:rPr>
              <w:t>gzip</w:t>
            </w:r>
            <w:proofErr w:type="spellEnd"/>
            <w:r w:rsidRPr="000B63FD">
              <w:rPr>
                <w:rFonts w:ascii="Arial" w:hAnsi="Arial"/>
                <w:sz w:val="18"/>
                <w:lang w:val="en-GB"/>
              </w:rPr>
              <w:t>) are acceptable in the response.</w:t>
            </w:r>
          </w:p>
        </w:tc>
      </w:tr>
      <w:tr w:rsidR="00167B3D" w:rsidRPr="005316FB" w14:paraId="0FA33C2C" w14:textId="77777777" w:rsidTr="009A6A91">
        <w:trPr>
          <w:jc w:val="center"/>
        </w:trPr>
        <w:tc>
          <w:tcPr>
            <w:tcW w:w="1801" w:type="dxa"/>
          </w:tcPr>
          <w:p w14:paraId="7420A445" w14:textId="77777777" w:rsidR="00167B3D" w:rsidRPr="005316FB" w:rsidRDefault="00167B3D" w:rsidP="009A6A91">
            <w:pPr>
              <w:jc w:val="both"/>
              <w:rPr>
                <w:lang w:val="en-GB" w:eastAsia="zh-CN"/>
              </w:rPr>
            </w:pPr>
            <w:r w:rsidRPr="000B63FD">
              <w:t>Content-Length</w:t>
            </w:r>
          </w:p>
        </w:tc>
        <w:tc>
          <w:tcPr>
            <w:tcW w:w="1831" w:type="dxa"/>
          </w:tcPr>
          <w:p w14:paraId="234AE7AD" w14:textId="77777777" w:rsidR="00167B3D" w:rsidRPr="005316FB" w:rsidRDefault="00167B3D" w:rsidP="009A6A91">
            <w:pPr>
              <w:jc w:val="both"/>
              <w:rPr>
                <w:lang w:val="en-GB"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Pr>
                <w:lang w:eastAsia="zh-CN"/>
              </w:rPr>
              <w:fldChar w:fldCharType="begin"/>
            </w:r>
            <w:r>
              <w:rPr>
                <w:lang w:eastAsia="zh-CN"/>
              </w:rPr>
              <w:instrText xml:space="preserve"> REF _Ref92697541 \r \h </w:instrText>
            </w:r>
            <w:r>
              <w:rPr>
                <w:lang w:eastAsia="zh-CN"/>
              </w:rPr>
            </w:r>
            <w:r>
              <w:rPr>
                <w:lang w:eastAsia="zh-CN"/>
              </w:rPr>
              <w:fldChar w:fldCharType="separate"/>
            </w:r>
            <w:r>
              <w:rPr>
                <w:lang w:eastAsia="zh-CN"/>
              </w:rPr>
              <w:t>[11]</w:t>
            </w:r>
            <w:r>
              <w:rPr>
                <w:lang w:eastAsia="zh-CN"/>
              </w:rPr>
              <w:fldChar w:fldCharType="end"/>
            </w:r>
          </w:p>
        </w:tc>
        <w:tc>
          <w:tcPr>
            <w:tcW w:w="5183" w:type="dxa"/>
          </w:tcPr>
          <w:p w14:paraId="0BA68E06" w14:textId="77777777" w:rsidR="00167B3D" w:rsidRPr="005316FB" w:rsidRDefault="00167B3D" w:rsidP="009A6A91">
            <w:pPr>
              <w:jc w:val="both"/>
              <w:rPr>
                <w:lang w:val="en-GB" w:eastAsia="zh-CN"/>
              </w:rPr>
            </w:pPr>
            <w:r w:rsidRPr="000B63FD">
              <w:rPr>
                <w:lang w:eastAsia="zh-CN"/>
              </w:rPr>
              <w:t xml:space="preserve">This </w:t>
            </w:r>
            <w:r>
              <w:rPr>
                <w:lang w:eastAsia="zh-CN"/>
              </w:rPr>
              <w:t>field</w:t>
            </w:r>
            <w:r w:rsidRPr="000B63FD">
              <w:rPr>
                <w:lang w:eastAsia="zh-CN"/>
              </w:rPr>
              <w:t xml:space="preserve"> is used to provide the anticipated size, as a decimal number of octets, for a potential payload body.</w:t>
            </w:r>
          </w:p>
        </w:tc>
      </w:tr>
      <w:tr w:rsidR="00167B3D" w:rsidRPr="005316FB" w14:paraId="68A74D79" w14:textId="77777777" w:rsidTr="009A6A91">
        <w:trPr>
          <w:jc w:val="center"/>
        </w:trPr>
        <w:tc>
          <w:tcPr>
            <w:tcW w:w="1801" w:type="dxa"/>
          </w:tcPr>
          <w:p w14:paraId="04481C1C" w14:textId="77777777" w:rsidR="00167B3D" w:rsidRPr="005316FB" w:rsidRDefault="00167B3D" w:rsidP="009A6A91">
            <w:pPr>
              <w:jc w:val="both"/>
              <w:rPr>
                <w:lang w:val="en-GB" w:eastAsia="zh-CN"/>
              </w:rPr>
            </w:pPr>
            <w:r w:rsidRPr="000B63FD">
              <w:rPr>
                <w:rFonts w:hint="eastAsia"/>
                <w:lang w:eastAsia="zh-CN"/>
              </w:rPr>
              <w:t>Content-Encoding</w:t>
            </w:r>
          </w:p>
        </w:tc>
        <w:tc>
          <w:tcPr>
            <w:tcW w:w="1831" w:type="dxa"/>
          </w:tcPr>
          <w:p w14:paraId="5D6B1385" w14:textId="77777777" w:rsidR="00167B3D" w:rsidRPr="005316FB" w:rsidRDefault="00167B3D" w:rsidP="009A6A91">
            <w:pPr>
              <w:jc w:val="both"/>
              <w:rPr>
                <w:lang w:val="en-GB" w:eastAsia="zh-CN"/>
              </w:rPr>
            </w:pPr>
            <w:r w:rsidRPr="000B63FD">
              <w:rPr>
                <w:rFonts w:hint="eastAsia"/>
                <w:lang w:eastAsia="zh-CN"/>
              </w:rPr>
              <w:t>IETF</w:t>
            </w:r>
            <w:r w:rsidRPr="000B63FD">
              <w:rPr>
                <w:lang w:eastAsia="zh-CN"/>
              </w:rPr>
              <w:t> RFC 7</w:t>
            </w:r>
            <w:r w:rsidRPr="000B63FD">
              <w:rPr>
                <w:rFonts w:hint="eastAsia"/>
                <w:lang w:eastAsia="zh-CN"/>
              </w:rPr>
              <w:t>231</w:t>
            </w:r>
            <w:r>
              <w:rPr>
                <w:lang w:eastAsia="zh-CN"/>
              </w:rPr>
              <w:fldChar w:fldCharType="begin"/>
            </w:r>
            <w:r>
              <w:rPr>
                <w:lang w:eastAsia="zh-CN"/>
              </w:rPr>
              <w:instrText xml:space="preserve"> </w:instrText>
            </w:r>
            <w:r>
              <w:rPr>
                <w:rFonts w:hint="eastAsia"/>
                <w:lang w:eastAsia="zh-CN"/>
              </w:rPr>
              <w:instrText>REF _Ref92697471 \r \h</w:instrText>
            </w:r>
            <w:r>
              <w:rPr>
                <w:lang w:eastAsia="zh-CN"/>
              </w:rPr>
              <w:instrText xml:space="preserve"> </w:instrText>
            </w:r>
            <w:r>
              <w:rPr>
                <w:lang w:eastAsia="zh-CN"/>
              </w:rPr>
            </w:r>
            <w:r>
              <w:rPr>
                <w:lang w:eastAsia="zh-CN"/>
              </w:rPr>
              <w:fldChar w:fldCharType="separate"/>
            </w:r>
            <w:r>
              <w:rPr>
                <w:lang w:eastAsia="zh-CN"/>
              </w:rPr>
              <w:t>[10]</w:t>
            </w:r>
            <w:r>
              <w:rPr>
                <w:lang w:eastAsia="zh-CN"/>
              </w:rPr>
              <w:fldChar w:fldCharType="end"/>
            </w:r>
          </w:p>
        </w:tc>
        <w:tc>
          <w:tcPr>
            <w:tcW w:w="5183" w:type="dxa"/>
          </w:tcPr>
          <w:p w14:paraId="6FD8BBBE" w14:textId="77777777" w:rsidR="00167B3D" w:rsidRPr="005316FB" w:rsidRDefault="00167B3D" w:rsidP="009A6A91">
            <w:pPr>
              <w:jc w:val="both"/>
              <w:rPr>
                <w:lang w:val="en-GB" w:eastAsia="zh-CN"/>
              </w:rPr>
            </w:pPr>
            <w:r w:rsidRPr="000B63FD">
              <w:rPr>
                <w:rFonts w:hint="eastAsia"/>
                <w:lang w:eastAsia="zh-CN"/>
              </w:rPr>
              <w:t xml:space="preserve">This </w:t>
            </w:r>
            <w:r>
              <w:rPr>
                <w:lang w:eastAsia="zh-CN"/>
              </w:rPr>
              <w:t xml:space="preserve">field </w:t>
            </w:r>
            <w:r w:rsidRPr="000B63FD">
              <w:rPr>
                <w:rFonts w:hint="eastAsia"/>
                <w:lang w:eastAsia="zh-CN"/>
              </w:rPr>
              <w:t xml:space="preserve">may be used in some </w:t>
            </w:r>
            <w:r>
              <w:rPr>
                <w:lang w:eastAsia="zh-CN"/>
              </w:rPr>
              <w:t>requests</w:t>
            </w:r>
            <w:r w:rsidRPr="000B63FD">
              <w:rPr>
                <w:rFonts w:hint="eastAsia"/>
                <w:lang w:eastAsia="zh-CN"/>
              </w:rPr>
              <w:t xml:space="preserve"> to indicate the content encodings </w:t>
            </w:r>
            <w:r w:rsidRPr="000B63FD">
              <w:rPr>
                <w:lang w:eastAsia="zh-CN"/>
              </w:rPr>
              <w:t>(</w:t>
            </w:r>
            <w:proofErr w:type="spellStart"/>
            <w:r w:rsidRPr="000B63FD">
              <w:rPr>
                <w:lang w:eastAsia="zh-CN"/>
              </w:rPr>
              <w:t>e.g</w:t>
            </w:r>
            <w:proofErr w:type="spellEnd"/>
            <w:r w:rsidRPr="000B63FD">
              <w:rPr>
                <w:lang w:eastAsia="zh-CN"/>
              </w:rPr>
              <w:t xml:space="preserve"> </w:t>
            </w:r>
            <w:proofErr w:type="spellStart"/>
            <w:r w:rsidRPr="000B63FD">
              <w:rPr>
                <w:lang w:eastAsia="zh-CN"/>
              </w:rPr>
              <w:t>gzip</w:t>
            </w:r>
            <w:proofErr w:type="spellEnd"/>
            <w:r w:rsidRPr="000B63FD">
              <w:rPr>
                <w:lang w:eastAsia="zh-CN"/>
              </w:rPr>
              <w:t xml:space="preserve">) </w:t>
            </w:r>
            <w:r w:rsidRPr="000B63FD">
              <w:rPr>
                <w:rFonts w:hint="eastAsia"/>
                <w:lang w:eastAsia="zh-CN"/>
              </w:rPr>
              <w:t xml:space="preserve">applied to the </w:t>
            </w:r>
            <w:r>
              <w:rPr>
                <w:lang w:eastAsia="zh-CN"/>
              </w:rPr>
              <w:t>resource representation</w:t>
            </w:r>
            <w:r w:rsidRPr="000B63FD">
              <w:rPr>
                <w:rFonts w:hint="eastAsia"/>
                <w:lang w:eastAsia="zh-CN"/>
              </w:rPr>
              <w:t xml:space="preserve"> </w:t>
            </w:r>
            <w:r w:rsidRPr="000B63FD">
              <w:rPr>
                <w:lang w:eastAsia="zh-CN"/>
              </w:rPr>
              <w:t>beyond those inherent in the media type.</w:t>
            </w:r>
          </w:p>
        </w:tc>
      </w:tr>
    </w:tbl>
    <w:p w14:paraId="7554190F" w14:textId="77777777" w:rsidR="00167B3D" w:rsidRPr="005316FB" w:rsidRDefault="00167B3D" w:rsidP="00167B3D">
      <w:pPr>
        <w:jc w:val="both"/>
        <w:rPr>
          <w:lang w:eastAsia="zh-CN"/>
        </w:rPr>
      </w:pPr>
    </w:p>
    <w:p w14:paraId="36524930" w14:textId="77777777" w:rsidR="00167B3D" w:rsidRPr="005316FB" w:rsidRDefault="00167B3D" w:rsidP="00167B3D">
      <w:pPr>
        <w:pStyle w:val="Heading4"/>
      </w:pPr>
      <w:r w:rsidRPr="005316FB">
        <w:rPr>
          <w:rFonts w:hint="eastAsia"/>
        </w:rPr>
        <w:t>Response header fields</w:t>
      </w:r>
    </w:p>
    <w:p w14:paraId="0DCE9048" w14:textId="77777777" w:rsidR="00167B3D" w:rsidRDefault="00167B3D" w:rsidP="00167B3D">
      <w:pPr>
        <w:jc w:val="both"/>
        <w:rPr>
          <w:lang w:eastAsia="zh-CN"/>
        </w:rPr>
      </w:pPr>
      <w:r w:rsidRPr="005316FB">
        <w:rPr>
          <w:rFonts w:hint="eastAsia"/>
          <w:lang w:eastAsia="zh-CN"/>
        </w:rPr>
        <w:t xml:space="preserve">This clause describes the usage of </w:t>
      </w:r>
      <w:r w:rsidRPr="005316FB">
        <w:rPr>
          <w:lang w:eastAsia="zh-CN"/>
        </w:rPr>
        <w:t xml:space="preserve">selected </w:t>
      </w:r>
      <w:r w:rsidRPr="005316FB">
        <w:rPr>
          <w:rFonts w:hint="eastAsia"/>
          <w:lang w:eastAsia="zh-CN"/>
        </w:rPr>
        <w:t xml:space="preserve">HTTP header fields of the response messages </w:t>
      </w:r>
      <w:r w:rsidRPr="005316FB">
        <w:rPr>
          <w:lang w:eastAsia="zh-CN"/>
        </w:rPr>
        <w:t xml:space="preserve">in the </w:t>
      </w:r>
      <w:r>
        <w:rPr>
          <w:lang w:eastAsia="zh-CN"/>
        </w:rPr>
        <w:t>O-Cloud</w:t>
      </w:r>
      <w:r w:rsidRPr="005316FB">
        <w:rPr>
          <w:lang w:eastAsia="zh-CN"/>
        </w:rPr>
        <w:t xml:space="preserve"> </w:t>
      </w:r>
      <w:r w:rsidRPr="005316FB">
        <w:rPr>
          <w:rFonts w:hint="eastAsia"/>
          <w:lang w:eastAsia="zh-CN"/>
        </w:rPr>
        <w:t>APIs.</w:t>
      </w:r>
      <w:r w:rsidRPr="005316FB">
        <w:rPr>
          <w:lang w:eastAsia="zh-CN"/>
        </w:rPr>
        <w:t xml:space="preserve"> </w:t>
      </w:r>
    </w:p>
    <w:p w14:paraId="4881C577" w14:textId="77777777" w:rsidR="00167B3D" w:rsidRDefault="00167B3D" w:rsidP="00167B3D">
      <w:pPr>
        <w:jc w:val="both"/>
        <w:rPr>
          <w:lang w:eastAsia="zh-CN"/>
        </w:rPr>
      </w:pPr>
    </w:p>
    <w:p w14:paraId="35813F9F" w14:textId="77777777" w:rsidR="00167B3D" w:rsidRPr="005316FB" w:rsidRDefault="00167B3D" w:rsidP="00167B3D">
      <w:pPr>
        <w:ind w:left="284"/>
        <w:rPr>
          <w:lang w:eastAsia="zh-CN"/>
        </w:rPr>
      </w:pPr>
      <w:r w:rsidRPr="005316FB">
        <w:rPr>
          <w:b/>
          <w:lang w:eastAsia="zh-CN"/>
        </w:rPr>
        <w:t>Table 3</w:t>
      </w:r>
      <w:r w:rsidRPr="005316FB">
        <w:rPr>
          <w:rFonts w:hint="eastAsia"/>
          <w:b/>
          <w:lang w:eastAsia="zh-CN"/>
        </w:rPr>
        <w:t>.</w:t>
      </w:r>
      <w:r w:rsidRPr="005316FB">
        <w:rPr>
          <w:b/>
          <w:lang w:eastAsia="zh-CN"/>
        </w:rPr>
        <w:t>1</w:t>
      </w:r>
      <w:r w:rsidRPr="005316FB">
        <w:rPr>
          <w:rFonts w:hint="eastAsia"/>
          <w:b/>
          <w:lang w:eastAsia="zh-CN"/>
        </w:rPr>
        <w:t>.</w:t>
      </w:r>
      <w:r w:rsidRPr="005316FB">
        <w:rPr>
          <w:b/>
          <w:lang w:eastAsia="zh-CN"/>
        </w:rPr>
        <w:t xml:space="preserve">3.3-1: </w:t>
      </w:r>
      <w:r w:rsidRPr="005316FB">
        <w:rPr>
          <w:rFonts w:hint="eastAsia"/>
          <w:b/>
          <w:lang w:eastAsia="zh-CN"/>
        </w:rPr>
        <w:t xml:space="preserve">Header fields </w:t>
      </w:r>
      <w:r w:rsidRPr="005316FB">
        <w:rPr>
          <w:b/>
          <w:lang w:eastAsia="zh-CN"/>
        </w:rPr>
        <w:t>supported</w:t>
      </w:r>
      <w:r w:rsidRPr="005316FB">
        <w:rPr>
          <w:rFonts w:hint="eastAsia"/>
          <w:b/>
          <w:lang w:eastAsia="zh-CN"/>
        </w:rPr>
        <w:t xml:space="preserve"> in the response message</w:t>
      </w:r>
    </w:p>
    <w:p w14:paraId="3A7284FD" w14:textId="77777777" w:rsidR="00167B3D" w:rsidRPr="005316FB" w:rsidRDefault="00167B3D" w:rsidP="00167B3D">
      <w:pPr>
        <w:ind w:left="568"/>
        <w:jc w:val="both"/>
        <w:rPr>
          <w:b/>
          <w:lang w:eastAsia="zh-CN"/>
        </w:rPr>
      </w:pPr>
    </w:p>
    <w:tbl>
      <w:tblPr>
        <w:tblStyle w:val="TableGrid"/>
        <w:tblW w:w="8924" w:type="dxa"/>
        <w:tblInd w:w="251" w:type="dxa"/>
        <w:tblLayout w:type="fixed"/>
        <w:tblCellMar>
          <w:left w:w="28" w:type="dxa"/>
        </w:tblCellMar>
        <w:tblLook w:val="04A0" w:firstRow="1" w:lastRow="0" w:firstColumn="1" w:lastColumn="0" w:noHBand="0" w:noVBand="1"/>
      </w:tblPr>
      <w:tblGrid>
        <w:gridCol w:w="1994"/>
        <w:gridCol w:w="1800"/>
        <w:gridCol w:w="5130"/>
      </w:tblGrid>
      <w:tr w:rsidR="00167B3D" w:rsidRPr="005316FB" w14:paraId="3CE7EC4E" w14:textId="77777777" w:rsidTr="009A6A91">
        <w:trPr>
          <w:tblHeader/>
        </w:trPr>
        <w:tc>
          <w:tcPr>
            <w:tcW w:w="1994" w:type="dxa"/>
            <w:shd w:val="clear" w:color="auto" w:fill="BFBFBF"/>
          </w:tcPr>
          <w:p w14:paraId="5664A9A9" w14:textId="77777777" w:rsidR="00167B3D" w:rsidRPr="005316FB" w:rsidRDefault="00167B3D" w:rsidP="009A6A91">
            <w:pPr>
              <w:jc w:val="both"/>
              <w:rPr>
                <w:b/>
                <w:lang w:val="en-GB" w:eastAsia="zh-CN"/>
              </w:rPr>
            </w:pPr>
            <w:r w:rsidRPr="005316FB">
              <w:rPr>
                <w:rFonts w:hint="eastAsia"/>
                <w:b/>
                <w:lang w:val="en-GB" w:eastAsia="zh-CN"/>
              </w:rPr>
              <w:t>Header field name</w:t>
            </w:r>
          </w:p>
        </w:tc>
        <w:tc>
          <w:tcPr>
            <w:tcW w:w="1800" w:type="dxa"/>
            <w:shd w:val="clear" w:color="auto" w:fill="BFBFBF"/>
          </w:tcPr>
          <w:p w14:paraId="6ECDAABC" w14:textId="77777777" w:rsidR="00167B3D" w:rsidRPr="005316FB" w:rsidRDefault="00167B3D" w:rsidP="009A6A91">
            <w:pPr>
              <w:jc w:val="both"/>
              <w:rPr>
                <w:b/>
                <w:lang w:val="en-GB" w:eastAsia="zh-CN"/>
              </w:rPr>
            </w:pPr>
            <w:r w:rsidRPr="005316FB">
              <w:rPr>
                <w:b/>
                <w:lang w:val="en-GB" w:eastAsia="zh-CN"/>
              </w:rPr>
              <w:t>Reference</w:t>
            </w:r>
          </w:p>
        </w:tc>
        <w:tc>
          <w:tcPr>
            <w:tcW w:w="5130" w:type="dxa"/>
            <w:shd w:val="clear" w:color="auto" w:fill="BFBFBF"/>
          </w:tcPr>
          <w:p w14:paraId="631BCF2D" w14:textId="77777777" w:rsidR="00167B3D" w:rsidRPr="005316FB" w:rsidRDefault="00167B3D" w:rsidP="009A6A91">
            <w:pPr>
              <w:jc w:val="both"/>
              <w:rPr>
                <w:b/>
                <w:lang w:val="en-GB" w:eastAsia="zh-CN"/>
              </w:rPr>
            </w:pPr>
            <w:r w:rsidRPr="005316FB">
              <w:rPr>
                <w:rFonts w:hint="eastAsia"/>
                <w:b/>
                <w:lang w:val="en-GB" w:eastAsia="zh-CN"/>
              </w:rPr>
              <w:t>Descriptions</w:t>
            </w:r>
          </w:p>
        </w:tc>
      </w:tr>
      <w:tr w:rsidR="00167B3D" w:rsidRPr="005316FB" w14:paraId="0C0559FC" w14:textId="77777777" w:rsidTr="009A6A91">
        <w:tc>
          <w:tcPr>
            <w:tcW w:w="1994" w:type="dxa"/>
          </w:tcPr>
          <w:p w14:paraId="286148F3" w14:textId="77777777" w:rsidR="00167B3D" w:rsidRPr="005316FB" w:rsidRDefault="00167B3D" w:rsidP="009A6A91">
            <w:pPr>
              <w:jc w:val="both"/>
              <w:rPr>
                <w:lang w:val="en-GB" w:eastAsia="zh-CN"/>
              </w:rPr>
            </w:pPr>
            <w:r w:rsidRPr="00437FE4">
              <w:rPr>
                <w:lang w:val="en-GB" w:eastAsia="zh-CN"/>
              </w:rPr>
              <w:t>Content-Type</w:t>
            </w:r>
            <w:r w:rsidRPr="00437FE4">
              <w:rPr>
                <w:lang w:val="en-GB" w:eastAsia="zh-CN"/>
              </w:rPr>
              <w:tab/>
            </w:r>
          </w:p>
        </w:tc>
        <w:tc>
          <w:tcPr>
            <w:tcW w:w="1800" w:type="dxa"/>
          </w:tcPr>
          <w:p w14:paraId="3738593C" w14:textId="77777777" w:rsidR="00167B3D" w:rsidRPr="005316FB" w:rsidRDefault="00167B3D" w:rsidP="009A6A91">
            <w:pPr>
              <w:jc w:val="both"/>
              <w:rPr>
                <w:lang w:val="en-GB" w:eastAsia="zh-CN"/>
              </w:rPr>
            </w:pPr>
            <w:r w:rsidRPr="00437FE4">
              <w:rPr>
                <w:lang w:val="en-GB" w:eastAsia="zh-CN"/>
              </w:rPr>
              <w:t xml:space="preserve">IETF RFC 7231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30" w:type="dxa"/>
            <w:vAlign w:val="center"/>
          </w:tcPr>
          <w:p w14:paraId="07C42D2A" w14:textId="77777777" w:rsidR="00167B3D" w:rsidRPr="000B63FD" w:rsidRDefault="00167B3D" w:rsidP="009A6A91">
            <w:pPr>
              <w:jc w:val="both"/>
              <w:rPr>
                <w:lang w:eastAsia="zh-CN"/>
              </w:rPr>
            </w:pPr>
            <w:r w:rsidRPr="00437FE4">
              <w:rPr>
                <w:lang w:val="en-GB" w:eastAsia="zh-CN"/>
              </w:rPr>
              <w:t xml:space="preserve">This header </w:t>
            </w:r>
            <w:r>
              <w:rPr>
                <w:lang w:val="en-GB" w:eastAsia="zh-CN"/>
              </w:rPr>
              <w:t xml:space="preserve">field </w:t>
            </w:r>
            <w:r w:rsidRPr="00437FE4">
              <w:rPr>
                <w:lang w:val="en-GB" w:eastAsia="zh-CN"/>
              </w:rPr>
              <w:t>shall be used to indicate the media type of the associated representation.</w:t>
            </w:r>
          </w:p>
        </w:tc>
      </w:tr>
      <w:tr w:rsidR="00167B3D" w:rsidRPr="005316FB" w14:paraId="4480153F" w14:textId="77777777" w:rsidTr="009A6A91">
        <w:tc>
          <w:tcPr>
            <w:tcW w:w="1994" w:type="dxa"/>
          </w:tcPr>
          <w:p w14:paraId="4459D517" w14:textId="77777777" w:rsidR="00167B3D" w:rsidRPr="005316FB" w:rsidRDefault="00167B3D" w:rsidP="009A6A91">
            <w:pPr>
              <w:jc w:val="both"/>
              <w:rPr>
                <w:lang w:val="en-GB" w:eastAsia="zh-CN"/>
              </w:rPr>
            </w:pPr>
            <w:r w:rsidRPr="005316FB">
              <w:rPr>
                <w:lang w:val="en-GB" w:eastAsia="zh-CN"/>
              </w:rPr>
              <w:t>Content</w:t>
            </w:r>
            <w:r>
              <w:rPr>
                <w:lang w:val="en-GB" w:eastAsia="zh-CN"/>
              </w:rPr>
              <w:t>-Length</w:t>
            </w:r>
          </w:p>
        </w:tc>
        <w:tc>
          <w:tcPr>
            <w:tcW w:w="1800" w:type="dxa"/>
          </w:tcPr>
          <w:p w14:paraId="4550A434" w14:textId="77777777" w:rsidR="00167B3D" w:rsidRPr="005316FB" w:rsidRDefault="00167B3D" w:rsidP="009A6A91">
            <w:pPr>
              <w:jc w:val="both"/>
              <w:rPr>
                <w:lang w:val="en-GB" w:eastAsia="zh-CN"/>
              </w:rPr>
            </w:pPr>
            <w:r w:rsidRPr="005316FB">
              <w:rPr>
                <w:rFonts w:hint="eastAsia"/>
                <w:lang w:val="en-GB" w:eastAsia="zh-CN"/>
              </w:rPr>
              <w:t>IETF RFC 7231</w:t>
            </w:r>
            <w:r w:rsidRPr="005316FB">
              <w:rPr>
                <w:lang w:val="en-GB" w:eastAsia="zh-CN"/>
              </w:rPr>
              <w:t xml:space="preserve">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30" w:type="dxa"/>
            <w:vAlign w:val="center"/>
          </w:tcPr>
          <w:p w14:paraId="41B8385B" w14:textId="77777777" w:rsidR="00167B3D" w:rsidRDefault="00167B3D" w:rsidP="009A6A91">
            <w:pPr>
              <w:jc w:val="both"/>
              <w:rPr>
                <w:lang w:eastAsia="zh-CN"/>
              </w:rPr>
            </w:pPr>
            <w:r w:rsidRPr="000B63FD">
              <w:rPr>
                <w:lang w:eastAsia="zh-CN"/>
              </w:rPr>
              <w:t>This header</w:t>
            </w:r>
            <w:r>
              <w:rPr>
                <w:lang w:eastAsia="zh-CN"/>
              </w:rPr>
              <w:t xml:space="preserve"> field</w:t>
            </w:r>
            <w:r w:rsidRPr="000B63FD">
              <w:rPr>
                <w:lang w:eastAsia="zh-CN"/>
              </w:rPr>
              <w:t xml:space="preserve"> may be used to provide the anticipated size, as a decimal number of octets, for a potential payload body.</w:t>
            </w:r>
          </w:p>
          <w:p w14:paraId="5356D040" w14:textId="77777777" w:rsidR="00167B3D" w:rsidRPr="005316FB" w:rsidRDefault="00167B3D" w:rsidP="009A6A91">
            <w:pPr>
              <w:jc w:val="both"/>
              <w:rPr>
                <w:lang w:val="en-GB" w:eastAsia="zh-CN"/>
              </w:rPr>
            </w:pPr>
            <w:r w:rsidRPr="005316FB">
              <w:rPr>
                <w:lang w:val="en-GB" w:eastAsia="zh-CN"/>
              </w:rPr>
              <w:t>This header field shall be present if the response has a non-empty message body.</w:t>
            </w:r>
          </w:p>
        </w:tc>
      </w:tr>
      <w:tr w:rsidR="00167B3D" w:rsidRPr="005316FB" w14:paraId="0B5B00B6" w14:textId="77777777" w:rsidTr="009A6A91">
        <w:tc>
          <w:tcPr>
            <w:tcW w:w="1994" w:type="dxa"/>
          </w:tcPr>
          <w:p w14:paraId="00BBDE3E" w14:textId="77777777" w:rsidR="00167B3D" w:rsidRPr="005316FB" w:rsidRDefault="00167B3D" w:rsidP="009A6A91">
            <w:pPr>
              <w:jc w:val="both"/>
              <w:rPr>
                <w:lang w:val="en-GB" w:eastAsia="zh-CN"/>
              </w:rPr>
            </w:pPr>
            <w:r w:rsidRPr="005316FB">
              <w:rPr>
                <w:lang w:val="en-GB" w:eastAsia="zh-CN"/>
              </w:rPr>
              <w:t>Location</w:t>
            </w:r>
          </w:p>
        </w:tc>
        <w:tc>
          <w:tcPr>
            <w:tcW w:w="1800" w:type="dxa"/>
          </w:tcPr>
          <w:p w14:paraId="4249A785" w14:textId="77777777" w:rsidR="00167B3D" w:rsidRPr="005316FB" w:rsidRDefault="00167B3D" w:rsidP="009A6A91">
            <w:pPr>
              <w:jc w:val="both"/>
              <w:rPr>
                <w:lang w:val="en-GB" w:eastAsia="zh-CN"/>
              </w:rPr>
            </w:pPr>
            <w:r w:rsidRPr="005316FB">
              <w:rPr>
                <w:rFonts w:hint="eastAsia"/>
                <w:lang w:val="en-GB" w:eastAsia="zh-CN"/>
              </w:rPr>
              <w:t>IETF RFC 7231</w:t>
            </w:r>
            <w:r>
              <w:rPr>
                <w:lang w:val="en-GB" w:eastAsia="zh-CN"/>
              </w:rPr>
              <w:t xml:space="preserve">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30" w:type="dxa"/>
            <w:vAlign w:val="center"/>
          </w:tcPr>
          <w:p w14:paraId="1EAC7F99" w14:textId="77777777" w:rsidR="00167B3D" w:rsidRDefault="00167B3D" w:rsidP="009A6A91">
            <w:pPr>
              <w:jc w:val="both"/>
              <w:rPr>
                <w:lang w:val="en-GB" w:eastAsia="zh-CN"/>
              </w:rPr>
            </w:pPr>
            <w:r w:rsidRPr="00A42E0B">
              <w:rPr>
                <w:lang w:val="en-GB" w:eastAsia="zh-CN"/>
              </w:rPr>
              <w:t xml:space="preserve">This </w:t>
            </w:r>
            <w:r>
              <w:rPr>
                <w:lang w:val="en-GB" w:eastAsia="zh-CN"/>
              </w:rPr>
              <w:t>field</w:t>
            </w:r>
            <w:r w:rsidRPr="00A42E0B">
              <w:rPr>
                <w:lang w:val="en-GB" w:eastAsia="zh-CN"/>
              </w:rPr>
              <w:t xml:space="preserve"> may be used in some responses to refer to a specific resource in relation to the response.</w:t>
            </w:r>
          </w:p>
          <w:p w14:paraId="5AA7CD33" w14:textId="77777777" w:rsidR="00167B3D" w:rsidRPr="005316FB" w:rsidRDefault="00167B3D" w:rsidP="009A6A91">
            <w:pPr>
              <w:jc w:val="both"/>
              <w:rPr>
                <w:lang w:val="en-GB" w:eastAsia="zh-CN"/>
              </w:rPr>
            </w:pPr>
            <w:r w:rsidRPr="005316FB">
              <w:rPr>
                <w:lang w:val="en-GB" w:eastAsia="zh-CN"/>
              </w:rPr>
              <w:t>Used in redirection, or when a new resource has been created.</w:t>
            </w:r>
          </w:p>
          <w:p w14:paraId="7277F557" w14:textId="77777777" w:rsidR="00167B3D" w:rsidRPr="005316FB" w:rsidRDefault="00167B3D" w:rsidP="009A6A91">
            <w:pPr>
              <w:jc w:val="both"/>
              <w:rPr>
                <w:lang w:val="en-GB" w:eastAsia="zh-CN"/>
              </w:rPr>
            </w:pPr>
            <w:r w:rsidRPr="005316FB">
              <w:rPr>
                <w:lang w:val="en-GB" w:eastAsia="zh-CN"/>
              </w:rPr>
              <w:t>This header field shall be present if the response status code is 201 or 3xx.</w:t>
            </w:r>
          </w:p>
          <w:p w14:paraId="7F0C064F" w14:textId="77777777" w:rsidR="00167B3D" w:rsidRPr="005316FB" w:rsidRDefault="00167B3D" w:rsidP="009A6A91">
            <w:pPr>
              <w:jc w:val="both"/>
              <w:rPr>
                <w:lang w:val="en-GB" w:eastAsia="zh-CN"/>
              </w:rPr>
            </w:pPr>
          </w:p>
        </w:tc>
      </w:tr>
      <w:tr w:rsidR="00167B3D" w:rsidRPr="005316FB" w14:paraId="4D1973E7" w14:textId="77777777" w:rsidTr="009A6A91">
        <w:tc>
          <w:tcPr>
            <w:tcW w:w="1994" w:type="dxa"/>
          </w:tcPr>
          <w:p w14:paraId="3D36EAE8" w14:textId="77777777" w:rsidR="00167B3D" w:rsidRPr="005316FB" w:rsidRDefault="00167B3D" w:rsidP="009A6A91">
            <w:pPr>
              <w:jc w:val="both"/>
              <w:rPr>
                <w:lang w:val="en-GB" w:eastAsia="zh-CN"/>
              </w:rPr>
            </w:pPr>
            <w:r w:rsidRPr="00544C0A">
              <w:rPr>
                <w:lang w:val="en-GB" w:eastAsia="zh-CN"/>
              </w:rPr>
              <w:t>Content-Encoding</w:t>
            </w:r>
          </w:p>
        </w:tc>
        <w:tc>
          <w:tcPr>
            <w:tcW w:w="1800" w:type="dxa"/>
          </w:tcPr>
          <w:p w14:paraId="7EDEA73C" w14:textId="77777777" w:rsidR="00167B3D" w:rsidRPr="005316FB" w:rsidRDefault="00167B3D" w:rsidP="009A6A91">
            <w:pPr>
              <w:jc w:val="both"/>
              <w:rPr>
                <w:lang w:val="en-GB" w:eastAsia="zh-CN"/>
              </w:rPr>
            </w:pPr>
            <w:r w:rsidRPr="00544C0A">
              <w:rPr>
                <w:lang w:val="en-GB" w:eastAsia="zh-CN"/>
              </w:rPr>
              <w:t>IETF RFC 7231</w:t>
            </w:r>
            <w:r>
              <w:rPr>
                <w:lang w:val="en-GB" w:eastAsia="zh-CN"/>
              </w:rPr>
              <w:t xml:space="preserve">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30" w:type="dxa"/>
            <w:vAlign w:val="center"/>
          </w:tcPr>
          <w:p w14:paraId="3EC2AAA6" w14:textId="77777777" w:rsidR="00167B3D" w:rsidRPr="00A42E0B" w:rsidRDefault="00167B3D" w:rsidP="009A6A91">
            <w:pPr>
              <w:jc w:val="both"/>
              <w:rPr>
                <w:lang w:val="en-GB" w:eastAsia="zh-CN"/>
              </w:rPr>
            </w:pPr>
            <w:r w:rsidRPr="00544C0A">
              <w:rPr>
                <w:lang w:val="en-GB" w:eastAsia="zh-CN"/>
              </w:rPr>
              <w:t>This header may be used in some responses to indicate to the HTTP/2 client the content encodings (</w:t>
            </w:r>
            <w:proofErr w:type="spellStart"/>
            <w:r w:rsidRPr="00544C0A">
              <w:rPr>
                <w:lang w:val="en-GB" w:eastAsia="zh-CN"/>
              </w:rPr>
              <w:t>e.g</w:t>
            </w:r>
            <w:proofErr w:type="spellEnd"/>
            <w:r w:rsidRPr="00544C0A">
              <w:rPr>
                <w:lang w:val="en-GB" w:eastAsia="zh-CN"/>
              </w:rPr>
              <w:t xml:space="preserve"> </w:t>
            </w:r>
            <w:proofErr w:type="spellStart"/>
            <w:r w:rsidRPr="00544C0A">
              <w:rPr>
                <w:lang w:val="en-GB" w:eastAsia="zh-CN"/>
              </w:rPr>
              <w:t>gzip</w:t>
            </w:r>
            <w:proofErr w:type="spellEnd"/>
            <w:r w:rsidRPr="00544C0A">
              <w:rPr>
                <w:lang w:val="en-GB" w:eastAsia="zh-CN"/>
              </w:rPr>
              <w:t>) applied to the resource representation beyond those inherent in the media type.</w:t>
            </w:r>
          </w:p>
        </w:tc>
      </w:tr>
      <w:tr w:rsidR="00167B3D" w:rsidRPr="005316FB" w14:paraId="09190152" w14:textId="77777777" w:rsidTr="009A6A91">
        <w:tc>
          <w:tcPr>
            <w:tcW w:w="1994" w:type="dxa"/>
          </w:tcPr>
          <w:p w14:paraId="64803756" w14:textId="77777777" w:rsidR="00167B3D" w:rsidRPr="005316FB" w:rsidRDefault="00167B3D" w:rsidP="009A6A91">
            <w:pPr>
              <w:jc w:val="both"/>
              <w:rPr>
                <w:lang w:val="en-GB" w:eastAsia="zh-CN"/>
              </w:rPr>
            </w:pPr>
            <w:r w:rsidRPr="005316FB">
              <w:rPr>
                <w:lang w:val="en-GB" w:eastAsia="zh-CN"/>
              </w:rPr>
              <w:t>WWW-Authenticate</w:t>
            </w:r>
          </w:p>
        </w:tc>
        <w:tc>
          <w:tcPr>
            <w:tcW w:w="1800" w:type="dxa"/>
          </w:tcPr>
          <w:p w14:paraId="25D7D6F4" w14:textId="77777777" w:rsidR="00167B3D" w:rsidRPr="005316FB" w:rsidRDefault="00167B3D" w:rsidP="009A6A91">
            <w:pPr>
              <w:jc w:val="both"/>
              <w:rPr>
                <w:lang w:val="en-GB" w:eastAsia="zh-CN"/>
              </w:rPr>
            </w:pPr>
            <w:r w:rsidRPr="005316FB">
              <w:rPr>
                <w:lang w:val="en-GB" w:eastAsia="zh-CN"/>
              </w:rPr>
              <w:t xml:space="preserve">IETF RFC 7235 </w:t>
            </w:r>
            <w:r>
              <w:rPr>
                <w:lang w:val="en-GB" w:eastAsia="zh-CN"/>
              </w:rPr>
              <w:fldChar w:fldCharType="begin"/>
            </w:r>
            <w:r>
              <w:rPr>
                <w:lang w:val="en-GB" w:eastAsia="zh-CN"/>
              </w:rPr>
              <w:instrText xml:space="preserve"> REF _Ref92697658 \r \h </w:instrText>
            </w:r>
            <w:r>
              <w:rPr>
                <w:lang w:val="en-GB" w:eastAsia="zh-CN"/>
              </w:rPr>
            </w:r>
            <w:r>
              <w:rPr>
                <w:lang w:val="en-GB" w:eastAsia="zh-CN"/>
              </w:rPr>
              <w:fldChar w:fldCharType="separate"/>
            </w:r>
            <w:r>
              <w:rPr>
                <w:lang w:val="en-GB" w:eastAsia="zh-CN"/>
              </w:rPr>
              <w:t>[13]</w:t>
            </w:r>
            <w:r>
              <w:rPr>
                <w:lang w:val="en-GB" w:eastAsia="zh-CN"/>
              </w:rPr>
              <w:fldChar w:fldCharType="end"/>
            </w:r>
          </w:p>
        </w:tc>
        <w:tc>
          <w:tcPr>
            <w:tcW w:w="5130" w:type="dxa"/>
            <w:vAlign w:val="center"/>
          </w:tcPr>
          <w:p w14:paraId="645E1A04" w14:textId="77777777" w:rsidR="00167B3D" w:rsidRPr="005316FB" w:rsidRDefault="00167B3D" w:rsidP="009A6A91">
            <w:pPr>
              <w:jc w:val="both"/>
              <w:rPr>
                <w:lang w:val="en-GB" w:eastAsia="zh-CN"/>
              </w:rPr>
            </w:pPr>
            <w:r w:rsidRPr="005316FB">
              <w:rPr>
                <w:lang w:val="en-GB" w:eastAsia="zh-CN"/>
              </w:rPr>
              <w:t>Challenge if the corresponding HTTP request has not provided authorization, or error details if the corresponding HTTP request has provided an invalid authorization token.</w:t>
            </w:r>
            <w:r>
              <w:rPr>
                <w:lang w:val="en-GB" w:eastAsia="zh-CN"/>
              </w:rPr>
              <w:t xml:space="preserve"> </w:t>
            </w:r>
            <w:r w:rsidRPr="00726EDB">
              <w:rPr>
                <w:lang w:val="en-GB" w:eastAsia="zh-CN"/>
              </w:rPr>
              <w:t>This is optional. When the notification producer and consumer are locally present in the same compute, API authorization is not mandatory.</w:t>
            </w:r>
          </w:p>
        </w:tc>
      </w:tr>
      <w:tr w:rsidR="00167B3D" w:rsidRPr="005316FB" w14:paraId="7F8DE28C" w14:textId="77777777" w:rsidTr="009A6A91">
        <w:tc>
          <w:tcPr>
            <w:tcW w:w="1994" w:type="dxa"/>
          </w:tcPr>
          <w:p w14:paraId="1F544F8D" w14:textId="77777777" w:rsidR="00167B3D" w:rsidRPr="005316FB" w:rsidRDefault="00167B3D" w:rsidP="009A6A91">
            <w:pPr>
              <w:jc w:val="both"/>
              <w:rPr>
                <w:lang w:val="en-GB" w:eastAsia="zh-CN"/>
              </w:rPr>
            </w:pPr>
            <w:r w:rsidRPr="005316FB">
              <w:rPr>
                <w:lang w:val="en-GB" w:eastAsia="zh-CN"/>
              </w:rPr>
              <w:t>Retry-After</w:t>
            </w:r>
          </w:p>
        </w:tc>
        <w:tc>
          <w:tcPr>
            <w:tcW w:w="1800" w:type="dxa"/>
          </w:tcPr>
          <w:p w14:paraId="007CA6DF" w14:textId="77777777" w:rsidR="00167B3D" w:rsidRPr="005316FB" w:rsidRDefault="00167B3D" w:rsidP="009A6A91">
            <w:pPr>
              <w:jc w:val="both"/>
              <w:rPr>
                <w:lang w:val="en-GB" w:eastAsia="zh-CN"/>
              </w:rPr>
            </w:pPr>
            <w:r w:rsidRPr="005316FB">
              <w:rPr>
                <w:lang w:val="en-GB" w:eastAsia="zh-CN"/>
              </w:rPr>
              <w:t xml:space="preserve">IETF RFC 7231 </w:t>
            </w:r>
            <w:r>
              <w:rPr>
                <w:lang w:val="en-GB" w:eastAsia="zh-CN"/>
              </w:rPr>
              <w:fldChar w:fldCharType="begin"/>
            </w:r>
            <w:r>
              <w:rPr>
                <w:lang w:val="en-GB" w:eastAsia="zh-CN"/>
              </w:rPr>
              <w:instrText xml:space="preserve"> REF _Ref92697471 \r \h </w:instrText>
            </w:r>
            <w:r>
              <w:rPr>
                <w:lang w:val="en-GB" w:eastAsia="zh-CN"/>
              </w:rPr>
            </w:r>
            <w:r>
              <w:rPr>
                <w:lang w:val="en-GB" w:eastAsia="zh-CN"/>
              </w:rPr>
              <w:fldChar w:fldCharType="separate"/>
            </w:r>
            <w:r>
              <w:rPr>
                <w:lang w:val="en-GB" w:eastAsia="zh-CN"/>
              </w:rPr>
              <w:t>[10]</w:t>
            </w:r>
            <w:r>
              <w:rPr>
                <w:lang w:val="en-GB" w:eastAsia="zh-CN"/>
              </w:rPr>
              <w:fldChar w:fldCharType="end"/>
            </w:r>
          </w:p>
        </w:tc>
        <w:tc>
          <w:tcPr>
            <w:tcW w:w="5130" w:type="dxa"/>
            <w:vAlign w:val="center"/>
          </w:tcPr>
          <w:p w14:paraId="491A79E6" w14:textId="77777777" w:rsidR="00167B3D" w:rsidRPr="005316FB" w:rsidRDefault="00167B3D" w:rsidP="009A6A91">
            <w:pPr>
              <w:jc w:val="both"/>
              <w:rPr>
                <w:lang w:val="en-GB" w:eastAsia="zh-CN"/>
              </w:rPr>
            </w:pPr>
            <w:r w:rsidRPr="005316FB">
              <w:rPr>
                <w:lang w:val="en-GB" w:eastAsia="zh-CN"/>
              </w:rPr>
              <w:t>Used to indicate how long the user agent ought to wait before making a follow-up request.</w:t>
            </w:r>
          </w:p>
          <w:p w14:paraId="17C351F0" w14:textId="77777777" w:rsidR="00167B3D" w:rsidRPr="005316FB" w:rsidRDefault="00167B3D" w:rsidP="009A6A91">
            <w:pPr>
              <w:jc w:val="both"/>
              <w:rPr>
                <w:lang w:val="en-GB" w:eastAsia="zh-CN"/>
              </w:rPr>
            </w:pPr>
            <w:r w:rsidRPr="005316FB">
              <w:rPr>
                <w:lang w:val="en-GB" w:eastAsia="zh-CN"/>
              </w:rPr>
              <w:t>It can be used with 503 responses.</w:t>
            </w:r>
          </w:p>
          <w:p w14:paraId="3B2B19E9" w14:textId="77777777" w:rsidR="00167B3D" w:rsidRPr="005316FB" w:rsidRDefault="00167B3D" w:rsidP="009A6A91">
            <w:pPr>
              <w:jc w:val="both"/>
              <w:rPr>
                <w:lang w:val="en-GB" w:eastAsia="zh-CN"/>
              </w:rPr>
            </w:pPr>
            <w:r w:rsidRPr="005316FB">
              <w:rPr>
                <w:lang w:val="en-GB" w:eastAsia="zh-CN"/>
              </w:rPr>
              <w:t xml:space="preserve">The value of this field can be an HTTP-date or </w:t>
            </w:r>
            <w:proofErr w:type="gramStart"/>
            <w:r w:rsidRPr="005316FB">
              <w:rPr>
                <w:lang w:val="en-GB" w:eastAsia="zh-CN"/>
              </w:rPr>
              <w:t>a number of</w:t>
            </w:r>
            <w:proofErr w:type="gramEnd"/>
            <w:r w:rsidRPr="005316FB">
              <w:rPr>
                <w:lang w:val="en-GB" w:eastAsia="zh-CN"/>
              </w:rPr>
              <w:t xml:space="preserve"> seconds to delay after the response is received.</w:t>
            </w:r>
          </w:p>
        </w:tc>
      </w:tr>
    </w:tbl>
    <w:p w14:paraId="43991B9A" w14:textId="77777777" w:rsidR="00167B3D" w:rsidRPr="00A22496" w:rsidRDefault="00167B3D" w:rsidP="0067242A">
      <w:pPr>
        <w:jc w:val="both"/>
        <w:rPr>
          <w:lang w:val="en-GB" w:eastAsia="zh-CN"/>
        </w:rPr>
      </w:pPr>
    </w:p>
    <w:p w14:paraId="096EB4D3" w14:textId="29060B7F" w:rsidR="000938DA" w:rsidRDefault="000C553A" w:rsidP="00EE3DF7">
      <w:pPr>
        <w:pStyle w:val="Heading3"/>
      </w:pPr>
      <w:bookmarkStart w:id="43" w:name="_Toc163046994"/>
      <w:r>
        <w:t>Content type</w:t>
      </w:r>
      <w:bookmarkEnd w:id="43"/>
    </w:p>
    <w:p w14:paraId="3D25D21C" w14:textId="6438486A" w:rsidR="000C553A" w:rsidRDefault="000C553A" w:rsidP="000C553A">
      <w:r>
        <w:t xml:space="preserve">JSON, IETF RFC 8259 shall be used as content type of the HTTP bodies specified in the present </w:t>
      </w:r>
      <w:proofErr w:type="spellStart"/>
      <w:r>
        <w:t>specification</w:t>
      </w:r>
      <w:r w:rsidR="007520A9">
        <w:t>.</w:t>
      </w:r>
      <w:r>
        <w:t>The</w:t>
      </w:r>
      <w:proofErr w:type="spellEnd"/>
      <w:r>
        <w:t xml:space="preserve"> use of the JSON format shall be signaled by the content type "application/json".</w:t>
      </w:r>
    </w:p>
    <w:p w14:paraId="60F0822C" w14:textId="77777777" w:rsidR="000C553A" w:rsidRDefault="000C553A" w:rsidP="000C553A">
      <w:r>
        <w:t xml:space="preserve">"Problem Details" JSON object shall be used to indicate additional details of the error in a HTTP response body and shall be </w:t>
      </w:r>
      <w:proofErr w:type="spellStart"/>
      <w:r>
        <w:t>signalled</w:t>
      </w:r>
      <w:proofErr w:type="spellEnd"/>
      <w:r>
        <w:t xml:space="preserve"> by the content type "application/</w:t>
      </w:r>
      <w:proofErr w:type="spellStart"/>
      <w:r>
        <w:t>problem+json</w:t>
      </w:r>
      <w:proofErr w:type="spellEnd"/>
      <w:r>
        <w:t>", as defined in IETF RFC 7807.</w:t>
      </w:r>
    </w:p>
    <w:p w14:paraId="530E0B46" w14:textId="5E3EFF18" w:rsidR="000C553A" w:rsidRDefault="007520A9" w:rsidP="00EE3DF7">
      <w:pPr>
        <w:pStyle w:val="Heading3"/>
      </w:pPr>
      <w:bookmarkStart w:id="44" w:name="_Toc163046995"/>
      <w:r>
        <w:t>Void</w:t>
      </w:r>
      <w:bookmarkEnd w:id="44"/>
    </w:p>
    <w:p w14:paraId="57541A61" w14:textId="2BAC9C14" w:rsidR="000C553A" w:rsidRDefault="000C553A" w:rsidP="000C553A">
      <w:r>
        <w:t>.</w:t>
      </w:r>
    </w:p>
    <w:p w14:paraId="1B2DBB10" w14:textId="625ACFDB" w:rsidR="000C553A" w:rsidRDefault="000C553A" w:rsidP="00EE3DF7">
      <w:pPr>
        <w:pStyle w:val="Heading3"/>
      </w:pPr>
      <w:bookmarkStart w:id="45" w:name="_Resource_addressing"/>
      <w:bookmarkStart w:id="46" w:name="_Toc163046996"/>
      <w:bookmarkEnd w:id="45"/>
      <w:r>
        <w:lastRenderedPageBreak/>
        <w:t>Resource addressing</w:t>
      </w:r>
      <w:bookmarkEnd w:id="46"/>
    </w:p>
    <w:p w14:paraId="4C132DDC" w14:textId="2830A395" w:rsidR="000C553A" w:rsidRDefault="000C553A" w:rsidP="000C553A">
      <w:r>
        <w:t xml:space="preserve">The format of the resource address is shown in </w:t>
      </w:r>
      <w:hyperlink w:anchor="table1">
        <w:r w:rsidR="00D569E5">
          <w:rPr>
            <w:color w:val="1155CC"/>
            <w:u w:val="single"/>
          </w:rPr>
          <w:t>Table 1</w:t>
        </w:r>
      </w:hyperlink>
      <w:r>
        <w:t xml:space="preserve">.  The resource address specifies the </w:t>
      </w:r>
      <w:r w:rsidR="00525E85">
        <w:t>E</w:t>
      </w:r>
      <w:r>
        <w:t xml:space="preserve">vent </w:t>
      </w:r>
      <w:r w:rsidR="00525E85">
        <w:t>P</w:t>
      </w:r>
      <w:r>
        <w:t xml:space="preserve">roducer with a hierarchical path.  The path format provides the ability for management and monitoring to extend beyond a single cluster and node.  </w:t>
      </w:r>
    </w:p>
    <w:p w14:paraId="16D3322E" w14:textId="3702541C" w:rsidR="000C553A" w:rsidRDefault="0074271A" w:rsidP="000C553A">
      <w:bookmarkStart w:id="47" w:name="table1"/>
      <w:r>
        <w:rPr>
          <w:b/>
        </w:rPr>
        <w:t>Table 1: Resource address format</w:t>
      </w:r>
      <w:bookmarkEnd w:id="4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553A" w14:paraId="03EB0A29" w14:textId="77777777" w:rsidTr="003D47C3">
        <w:tc>
          <w:tcPr>
            <w:tcW w:w="936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F38DFB5" w14:textId="4C8AB4C6" w:rsidR="000C553A" w:rsidRDefault="000C553A" w:rsidP="003D47C3">
            <w:pPr>
              <w:widowControl w:val="0"/>
              <w:jc w:val="center"/>
            </w:pPr>
            <w:r>
              <w:t>/{clusterName}/{siteName}(/optional/hierarchy</w:t>
            </w:r>
            <w:proofErr w:type="gramStart"/>
            <w:r>
              <w:t>/..</w:t>
            </w:r>
            <w:proofErr w:type="gramEnd"/>
            <w:r>
              <w:t>)/{nodeName}/{</w:t>
            </w:r>
            <w:r w:rsidR="003167FB">
              <w:rPr>
                <w:color w:val="000000"/>
              </w:rPr>
              <w:t>(/optional/hierarchy)</w:t>
            </w:r>
            <w:r w:rsidR="003167FB">
              <w:t>/</w:t>
            </w:r>
            <w:r>
              <w:t>resource}</w:t>
            </w:r>
          </w:p>
        </w:tc>
      </w:tr>
      <w:tr w:rsidR="000C553A" w14:paraId="4B01F66D" w14:textId="77777777" w:rsidTr="003D47C3">
        <w:tc>
          <w:tcPr>
            <w:tcW w:w="9360" w:type="dxa"/>
            <w:tcBorders>
              <w:top w:val="dotted" w:sz="8" w:space="0" w:color="000000"/>
              <w:left w:val="nil"/>
              <w:bottom w:val="nil"/>
              <w:right w:val="nil"/>
            </w:tcBorders>
            <w:shd w:val="clear" w:color="auto" w:fill="auto"/>
            <w:tcMar>
              <w:top w:w="100" w:type="dxa"/>
              <w:left w:w="100" w:type="dxa"/>
              <w:bottom w:w="100" w:type="dxa"/>
              <w:right w:w="100" w:type="dxa"/>
            </w:tcMar>
          </w:tcPr>
          <w:p w14:paraId="6AF16D7B" w14:textId="7E2F64FD" w:rsidR="000C553A" w:rsidRDefault="000C553A" w:rsidP="003D47C3">
            <w:pPr>
              <w:keepNext/>
              <w:jc w:val="center"/>
            </w:pPr>
          </w:p>
        </w:tc>
      </w:tr>
    </w:tbl>
    <w:p w14:paraId="2D8BB453" w14:textId="70BAFB43" w:rsidR="000C553A" w:rsidRDefault="000C553A" w:rsidP="000C553A">
      <w:r>
        <w:t>An example hierarchy could include an IMS and DMS designator i.e.,</w:t>
      </w:r>
      <w:r>
        <w:rPr>
          <w:b/>
        </w:rPr>
        <w:t xml:space="preserve"> /ims-1/dms-2/node1/</w:t>
      </w:r>
      <w:r w:rsidR="003167FB" w:rsidRPr="002E3227">
        <w:rPr>
          <w:rFonts w:eastAsia="Calibri"/>
          <w:b/>
          <w:bCs/>
          <w:i/>
          <w:iCs/>
        </w:rPr>
        <w:t>sync/sync-status/sync-state</w:t>
      </w:r>
      <w:r w:rsidR="003167FB">
        <w:t>.</w:t>
      </w:r>
      <w:r>
        <w:t xml:space="preserve">  The event framework is minimally required to support </w:t>
      </w:r>
      <w:proofErr w:type="spellStart"/>
      <w:r>
        <w:t>nodeName</w:t>
      </w:r>
      <w:proofErr w:type="spellEnd"/>
      <w:r>
        <w:t xml:space="preserve"> addressing.  The event framework addressing nomenclature for </w:t>
      </w:r>
      <w:proofErr w:type="spellStart"/>
      <w:r>
        <w:t>nodeName</w:t>
      </w:r>
      <w:proofErr w:type="spellEnd"/>
      <w:r>
        <w:t xml:space="preserve"> </w:t>
      </w:r>
      <w:r w:rsidR="002638F1">
        <w:t>shall</w:t>
      </w:r>
      <w:r>
        <w:t xml:space="preserve"> match the </w:t>
      </w:r>
      <w:r w:rsidR="00292856">
        <w:t>O</w:t>
      </w:r>
      <w:r>
        <w:t>-</w:t>
      </w:r>
      <w:r w:rsidR="00292856">
        <w:t>C</w:t>
      </w:r>
      <w:r>
        <w:t xml:space="preserve">loud technology naming scheme.  </w:t>
      </w:r>
    </w:p>
    <w:p w14:paraId="11BD0A0C" w14:textId="77777777" w:rsidR="003167FB" w:rsidRDefault="003167FB" w:rsidP="003167FB">
      <w:r>
        <w:t xml:space="preserve">This hierarchy path is part of the environment variables provided to the CNF by the Downward API (see </w:t>
      </w:r>
      <w:hyperlink r:id="rId20" w:anchor="the-downward-api">
        <w:r>
          <w:rPr>
            <w:color w:val="1155CC"/>
            <w:u w:val="single"/>
          </w:rPr>
          <w:t>https://kubernetes.io/docs/tasks/inject-data-application/environment-variable-expose-pod-information/#the-downward-api</w:t>
        </w:r>
      </w:hyperlink>
      <w:r>
        <w:t>)</w:t>
      </w:r>
    </w:p>
    <w:p w14:paraId="63918F92" w14:textId="77777777" w:rsidR="000C553A" w:rsidRDefault="000C553A" w:rsidP="000C553A"/>
    <w:p w14:paraId="623DAF73" w14:textId="5DD60BAD" w:rsidR="000C553A" w:rsidRDefault="000C553A" w:rsidP="000C553A">
      <w:r>
        <w:t xml:space="preserve">Field definitions are shown in </w:t>
      </w:r>
      <w:hyperlink w:anchor="table2">
        <w:r w:rsidR="00AE1674">
          <w:rPr>
            <w:color w:val="1155CC"/>
            <w:u w:val="single"/>
          </w:rPr>
          <w:t>Table 2</w:t>
        </w:r>
      </w:hyperlink>
      <w:r>
        <w:t>.</w:t>
      </w:r>
    </w:p>
    <w:p w14:paraId="7380BFB1" w14:textId="5D93FAE4" w:rsidR="000C553A" w:rsidRDefault="0074271A" w:rsidP="000C553A">
      <w:bookmarkStart w:id="48" w:name="table2"/>
      <w:r>
        <w:rPr>
          <w:b/>
        </w:rPr>
        <w:t>Table 2: Resource address fields</w:t>
      </w:r>
      <w:bookmarkEnd w:id="48"/>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4"/>
        <w:gridCol w:w="3104"/>
        <w:gridCol w:w="3106"/>
      </w:tblGrid>
      <w:tr w:rsidR="000C553A" w14:paraId="39057B1F" w14:textId="77777777" w:rsidTr="00B72B15">
        <w:trPr>
          <w:trHeight w:val="348"/>
        </w:trPr>
        <w:tc>
          <w:tcPr>
            <w:tcW w:w="3104" w:type="dxa"/>
            <w:shd w:val="clear" w:color="auto" w:fill="B7B7B7"/>
            <w:tcMar>
              <w:top w:w="100" w:type="dxa"/>
              <w:left w:w="100" w:type="dxa"/>
              <w:bottom w:w="100" w:type="dxa"/>
              <w:right w:w="100" w:type="dxa"/>
            </w:tcMar>
          </w:tcPr>
          <w:p w14:paraId="2D46DF3D" w14:textId="77777777" w:rsidR="000C553A" w:rsidRDefault="000C553A" w:rsidP="003D47C3">
            <w:pPr>
              <w:keepNext/>
              <w:keepLines/>
              <w:jc w:val="center"/>
              <w:rPr>
                <w:rFonts w:ascii="Arial" w:eastAsia="Arial" w:hAnsi="Arial" w:cs="Arial"/>
                <w:b/>
                <w:sz w:val="18"/>
                <w:szCs w:val="18"/>
              </w:rPr>
            </w:pPr>
            <w:r>
              <w:rPr>
                <w:rFonts w:ascii="Arial" w:eastAsia="Arial" w:hAnsi="Arial" w:cs="Arial"/>
                <w:b/>
                <w:sz w:val="18"/>
                <w:szCs w:val="18"/>
              </w:rPr>
              <w:t>Address Component</w:t>
            </w:r>
          </w:p>
        </w:tc>
        <w:tc>
          <w:tcPr>
            <w:tcW w:w="3104" w:type="dxa"/>
            <w:shd w:val="clear" w:color="auto" w:fill="B7B7B7"/>
            <w:tcMar>
              <w:top w:w="100" w:type="dxa"/>
              <w:left w:w="100" w:type="dxa"/>
              <w:bottom w:w="100" w:type="dxa"/>
              <w:right w:w="100" w:type="dxa"/>
            </w:tcMar>
          </w:tcPr>
          <w:p w14:paraId="12EEFD68" w14:textId="77777777" w:rsidR="000C553A" w:rsidRDefault="000C553A" w:rsidP="003D47C3">
            <w:pPr>
              <w:keepNext/>
              <w:keepLines/>
              <w:jc w:val="center"/>
            </w:pPr>
            <w:r>
              <w:rPr>
                <w:rFonts w:ascii="Arial" w:eastAsia="Arial" w:hAnsi="Arial" w:cs="Arial"/>
                <w:b/>
                <w:sz w:val="18"/>
                <w:szCs w:val="18"/>
              </w:rPr>
              <w:t>Description</w:t>
            </w:r>
          </w:p>
        </w:tc>
        <w:tc>
          <w:tcPr>
            <w:tcW w:w="3106" w:type="dxa"/>
            <w:shd w:val="clear" w:color="auto" w:fill="B7B7B7"/>
            <w:tcMar>
              <w:top w:w="100" w:type="dxa"/>
              <w:left w:w="100" w:type="dxa"/>
              <w:bottom w:w="100" w:type="dxa"/>
              <w:right w:w="100" w:type="dxa"/>
            </w:tcMar>
          </w:tcPr>
          <w:p w14:paraId="757C34E0" w14:textId="77777777" w:rsidR="000C553A" w:rsidRDefault="000C553A" w:rsidP="003D47C3">
            <w:pPr>
              <w:keepNext/>
              <w:keepLines/>
              <w:jc w:val="center"/>
            </w:pPr>
            <w:r>
              <w:rPr>
                <w:rFonts w:ascii="Arial" w:eastAsia="Arial" w:hAnsi="Arial" w:cs="Arial"/>
                <w:b/>
                <w:sz w:val="18"/>
                <w:szCs w:val="18"/>
              </w:rPr>
              <w:t>Example</w:t>
            </w:r>
          </w:p>
        </w:tc>
      </w:tr>
      <w:tr w:rsidR="000C553A" w14:paraId="0F3351C8" w14:textId="77777777" w:rsidTr="00B72B15">
        <w:trPr>
          <w:trHeight w:val="2496"/>
        </w:trPr>
        <w:tc>
          <w:tcPr>
            <w:tcW w:w="3104" w:type="dxa"/>
            <w:shd w:val="clear" w:color="auto" w:fill="auto"/>
            <w:tcMar>
              <w:top w:w="100" w:type="dxa"/>
              <w:left w:w="100" w:type="dxa"/>
              <w:bottom w:w="100" w:type="dxa"/>
              <w:right w:w="100" w:type="dxa"/>
            </w:tcMar>
          </w:tcPr>
          <w:p w14:paraId="225136F2" w14:textId="77777777" w:rsidR="000C553A" w:rsidRDefault="000C553A" w:rsidP="003D47C3">
            <w:pPr>
              <w:widowControl w:val="0"/>
            </w:pPr>
            <w:r>
              <w:t>/optional/hierarchy/</w:t>
            </w:r>
            <w:proofErr w:type="spellStart"/>
            <w:r>
              <w:t>nodeName</w:t>
            </w:r>
            <w:proofErr w:type="spellEnd"/>
            <w:r>
              <w:t>/... or /./</w:t>
            </w:r>
            <w:proofErr w:type="spellStart"/>
            <w:r>
              <w:t>nodeName</w:t>
            </w:r>
            <w:proofErr w:type="spellEnd"/>
            <w:r>
              <w:t>/...</w:t>
            </w:r>
          </w:p>
        </w:tc>
        <w:tc>
          <w:tcPr>
            <w:tcW w:w="3104" w:type="dxa"/>
            <w:shd w:val="clear" w:color="auto" w:fill="auto"/>
            <w:tcMar>
              <w:top w:w="100" w:type="dxa"/>
              <w:left w:w="100" w:type="dxa"/>
              <w:bottom w:w="100" w:type="dxa"/>
              <w:right w:w="100" w:type="dxa"/>
            </w:tcMar>
          </w:tcPr>
          <w:p w14:paraId="20B59DDC" w14:textId="6D006125" w:rsidR="000C553A" w:rsidRDefault="000C553A" w:rsidP="003D47C3">
            <w:pPr>
              <w:widowControl w:val="0"/>
            </w:pPr>
            <w:r>
              <w:t xml:space="preserve">The hierarchical name that uniquely specifies the DMS where the </w:t>
            </w:r>
            <w:proofErr w:type="spellStart"/>
            <w:r>
              <w:t>nodeName</w:t>
            </w:r>
            <w:proofErr w:type="spellEnd"/>
            <w:r>
              <w:t xml:space="preserve"> node resides. name of the cloud where the producer exists.  A ‘.’ is used to indicate the current DMS where the </w:t>
            </w:r>
            <w:r w:rsidR="00E23680">
              <w:t>Event C</w:t>
            </w:r>
            <w:r>
              <w:t xml:space="preserve">onsumer </w:t>
            </w:r>
            <w:proofErr w:type="spellStart"/>
            <w:r>
              <w:t>nodeName</w:t>
            </w:r>
            <w:proofErr w:type="spellEnd"/>
            <w:r>
              <w:t xml:space="preserve"> node is located.  The additional hierarchy is optional.  If addressing begins with </w:t>
            </w:r>
            <w:r>
              <w:rPr>
                <w:b/>
              </w:rPr>
              <w:t>/./</w:t>
            </w:r>
            <w:r>
              <w:t xml:space="preserve"> a </w:t>
            </w:r>
            <w:proofErr w:type="spellStart"/>
            <w:r>
              <w:t>nodeName</w:t>
            </w:r>
            <w:proofErr w:type="spellEnd"/>
            <w:r>
              <w:t xml:space="preserve"> or </w:t>
            </w:r>
            <w:proofErr w:type="spellStart"/>
            <w:r>
              <w:t>nodeName</w:t>
            </w:r>
            <w:proofErr w:type="spellEnd"/>
            <w:r>
              <w:t xml:space="preserve"> wildcard is required.</w:t>
            </w:r>
          </w:p>
        </w:tc>
        <w:tc>
          <w:tcPr>
            <w:tcW w:w="3106" w:type="dxa"/>
            <w:shd w:val="clear" w:color="auto" w:fill="auto"/>
            <w:tcMar>
              <w:top w:w="100" w:type="dxa"/>
              <w:left w:w="100" w:type="dxa"/>
              <w:bottom w:w="100" w:type="dxa"/>
              <w:right w:w="100" w:type="dxa"/>
            </w:tcMar>
          </w:tcPr>
          <w:p w14:paraId="7275C062" w14:textId="77777777" w:rsidR="000C553A" w:rsidRDefault="000C553A" w:rsidP="003D47C3">
            <w:pPr>
              <w:widowControl w:val="0"/>
            </w:pPr>
            <w:r>
              <w:t xml:space="preserve">/dms1/nodeName1/... to specify a </w:t>
            </w:r>
            <w:proofErr w:type="spellStart"/>
            <w:r>
              <w:t>specif</w:t>
            </w:r>
            <w:proofErr w:type="spellEnd"/>
            <w:r>
              <w:t xml:space="preserve"> DMS and node, or</w:t>
            </w:r>
          </w:p>
          <w:p w14:paraId="2A626A09" w14:textId="67C0EE38" w:rsidR="000C553A" w:rsidRDefault="000C553A" w:rsidP="003D47C3">
            <w:pPr>
              <w:widowControl w:val="0"/>
            </w:pPr>
            <w:r>
              <w:t>/./</w:t>
            </w:r>
            <w:proofErr w:type="spellStart"/>
            <w:r>
              <w:t>nodeName</w:t>
            </w:r>
            <w:proofErr w:type="spellEnd"/>
            <w:r>
              <w:t>/...1 to specify the current DMS and</w:t>
            </w:r>
            <w:r w:rsidR="002D5BA0">
              <w:t xml:space="preserve"> specific node</w:t>
            </w:r>
          </w:p>
          <w:p w14:paraId="1C8AAD9E" w14:textId="77777777" w:rsidR="000C553A" w:rsidRDefault="000C553A" w:rsidP="003D47C3">
            <w:pPr>
              <w:widowControl w:val="0"/>
            </w:pPr>
            <w:r>
              <w:t>/././…... to specify the current DMS and current node.</w:t>
            </w:r>
          </w:p>
        </w:tc>
      </w:tr>
      <w:tr w:rsidR="00B72B15" w14:paraId="13DC0D49" w14:textId="77777777" w:rsidTr="00DA19F5">
        <w:trPr>
          <w:trHeight w:val="1211"/>
        </w:trPr>
        <w:tc>
          <w:tcPr>
            <w:tcW w:w="3104" w:type="dxa"/>
            <w:shd w:val="clear" w:color="auto" w:fill="auto"/>
            <w:tcMar>
              <w:top w:w="100" w:type="dxa"/>
              <w:left w:w="100" w:type="dxa"/>
              <w:bottom w:w="100" w:type="dxa"/>
              <w:right w:w="100" w:type="dxa"/>
            </w:tcMar>
          </w:tcPr>
          <w:p w14:paraId="3ED50ECB" w14:textId="50461B92" w:rsidR="00B72B15" w:rsidRDefault="00B72B15" w:rsidP="003D47C3">
            <w:pPr>
              <w:widowControl w:val="0"/>
              <w:rPr>
                <w:strike/>
              </w:rPr>
            </w:pPr>
            <w:proofErr w:type="spellStart"/>
            <w:r>
              <w:t>nodeName</w:t>
            </w:r>
            <w:proofErr w:type="spellEnd"/>
          </w:p>
        </w:tc>
        <w:tc>
          <w:tcPr>
            <w:tcW w:w="3104" w:type="dxa"/>
            <w:shd w:val="clear" w:color="auto" w:fill="auto"/>
            <w:tcMar>
              <w:top w:w="100" w:type="dxa"/>
              <w:left w:w="100" w:type="dxa"/>
              <w:bottom w:w="100" w:type="dxa"/>
              <w:right w:w="100" w:type="dxa"/>
            </w:tcMar>
          </w:tcPr>
          <w:p w14:paraId="0EA550E0" w14:textId="689AB134" w:rsidR="00B72B15" w:rsidRDefault="00B72B15" w:rsidP="003D47C3">
            <w:pPr>
              <w:widowControl w:val="0"/>
              <w:rPr>
                <w:strike/>
              </w:rPr>
            </w:pPr>
            <w:r>
              <w:t>Name of the Worker node or Compute node where the producer exists.  The name must map to the nomenclature in use for the underlying cloud infrastructure.  A regular expression with * or . may be specified to subscribe to multiple nodes.</w:t>
            </w:r>
          </w:p>
        </w:tc>
        <w:tc>
          <w:tcPr>
            <w:tcW w:w="3106" w:type="dxa"/>
            <w:shd w:val="clear" w:color="auto" w:fill="auto"/>
            <w:tcMar>
              <w:top w:w="100" w:type="dxa"/>
              <w:left w:w="100" w:type="dxa"/>
              <w:bottom w:w="100" w:type="dxa"/>
              <w:right w:w="100" w:type="dxa"/>
            </w:tcMar>
          </w:tcPr>
          <w:p w14:paraId="68BD721C" w14:textId="77777777" w:rsidR="00B72B15" w:rsidRDefault="00B72B15" w:rsidP="003D47C3">
            <w:pPr>
              <w:widowControl w:val="0"/>
            </w:pPr>
            <w:r>
              <w:t>node27</w:t>
            </w:r>
          </w:p>
          <w:p w14:paraId="46CF8E10" w14:textId="77777777" w:rsidR="00B72B15" w:rsidRDefault="00B72B15" w:rsidP="003D47C3">
            <w:pPr>
              <w:widowControl w:val="0"/>
            </w:pPr>
            <w:r>
              <w:t>node* -&gt; all nodes</w:t>
            </w:r>
          </w:p>
          <w:p w14:paraId="2389D940" w14:textId="77777777" w:rsidR="00B72B15" w:rsidRDefault="00B72B15" w:rsidP="003D47C3">
            <w:pPr>
              <w:widowControl w:val="0"/>
            </w:pPr>
            <w:r>
              <w:t>. -&gt; current node</w:t>
            </w:r>
          </w:p>
          <w:p w14:paraId="771C4DA8" w14:textId="118CFC73" w:rsidR="00B72B15" w:rsidRDefault="00B72B15" w:rsidP="003D47C3">
            <w:pPr>
              <w:widowControl w:val="0"/>
              <w:rPr>
                <w:strike/>
              </w:rPr>
            </w:pPr>
          </w:p>
        </w:tc>
      </w:tr>
      <w:tr w:rsidR="00332C30" w14:paraId="04D313FC" w14:textId="77777777" w:rsidTr="00DA19F5">
        <w:trPr>
          <w:trHeight w:val="1858"/>
        </w:trPr>
        <w:tc>
          <w:tcPr>
            <w:tcW w:w="3104" w:type="dxa"/>
            <w:shd w:val="clear" w:color="auto" w:fill="auto"/>
            <w:tcMar>
              <w:top w:w="100" w:type="dxa"/>
              <w:left w:w="100" w:type="dxa"/>
              <w:bottom w:w="100" w:type="dxa"/>
              <w:right w:w="100" w:type="dxa"/>
            </w:tcMar>
          </w:tcPr>
          <w:p w14:paraId="7BF668AE" w14:textId="6F7FD1DA" w:rsidR="00332C30" w:rsidRDefault="00332C30" w:rsidP="00332C30">
            <w:pPr>
              <w:widowControl w:val="0"/>
            </w:pPr>
            <w:r>
              <w:t>resource</w:t>
            </w:r>
          </w:p>
        </w:tc>
        <w:tc>
          <w:tcPr>
            <w:tcW w:w="3104" w:type="dxa"/>
            <w:shd w:val="clear" w:color="auto" w:fill="auto"/>
            <w:tcMar>
              <w:top w:w="100" w:type="dxa"/>
              <w:left w:w="100" w:type="dxa"/>
              <w:bottom w:w="100" w:type="dxa"/>
              <w:right w:w="100" w:type="dxa"/>
            </w:tcMar>
          </w:tcPr>
          <w:p w14:paraId="371AE022" w14:textId="0D25C59F" w:rsidR="00332C30" w:rsidRDefault="00332C30" w:rsidP="00332C30">
            <w:pPr>
              <w:widowControl w:val="0"/>
            </w:pPr>
            <w:r w:rsidRPr="00700D22">
              <w:rPr>
                <w:rFonts w:eastAsia="Calibri"/>
              </w:rPr>
              <w:t>The hierarchical path for the subsystem that will produce the notifications. </w:t>
            </w:r>
            <w:r w:rsidR="000E2A1D">
              <w:rPr>
                <w:rFonts w:eastAsia="Calibri"/>
              </w:rPr>
              <w:t xml:space="preserve">This path may also include an optional hierarchy to describe different Event Producers in the same Node. </w:t>
            </w:r>
            <w:r w:rsidRPr="00700D22">
              <w:rPr>
                <w:rFonts w:eastAsia="Calibri"/>
              </w:rPr>
              <w:t xml:space="preserve"> The hierarchical path is inclusive such that all notifications for subsystems below the specified path will be delivered </w:t>
            </w:r>
            <w:r w:rsidRPr="00700D22">
              <w:rPr>
                <w:rFonts w:eastAsia="Calibri"/>
              </w:rPr>
              <w:lastRenderedPageBreak/>
              <w:t>as part of the subscription.  The full path can be used to explicitly specify a single type of notification.  Multiple subscriptions can be used to select a subset of notification types for event delivery</w:t>
            </w:r>
            <w:r w:rsidR="000E2A1D">
              <w:rPr>
                <w:rFonts w:eastAsia="Calibri"/>
              </w:rPr>
              <w:t xml:space="preserve"> </w:t>
            </w:r>
            <w:r>
              <w:t>specified level.</w:t>
            </w:r>
          </w:p>
        </w:tc>
        <w:tc>
          <w:tcPr>
            <w:tcW w:w="3106" w:type="dxa"/>
            <w:shd w:val="clear" w:color="auto" w:fill="auto"/>
            <w:tcMar>
              <w:top w:w="100" w:type="dxa"/>
              <w:left w:w="100" w:type="dxa"/>
              <w:bottom w:w="100" w:type="dxa"/>
              <w:right w:w="100" w:type="dxa"/>
            </w:tcMar>
          </w:tcPr>
          <w:p w14:paraId="64C6C9A3" w14:textId="77777777" w:rsidR="00332C30" w:rsidRPr="002E3227" w:rsidRDefault="00332C30" w:rsidP="00332C30">
            <w:pPr>
              <w:rPr>
                <w:rFonts w:eastAsia="Calibri"/>
              </w:rPr>
            </w:pPr>
            <w:r w:rsidRPr="002E3227">
              <w:rPr>
                <w:rFonts w:eastAsia="Calibri"/>
              </w:rPr>
              <w:lastRenderedPageBreak/>
              <w:t>A subscription to /</w:t>
            </w:r>
            <w:r w:rsidRPr="002E3227">
              <w:rPr>
                <w:rFonts w:eastAsia="Calibri"/>
                <w:b/>
                <w:bCs/>
                <w:i/>
                <w:iCs/>
              </w:rPr>
              <w:t>sync</w:t>
            </w:r>
            <w:r w:rsidRPr="002E3227">
              <w:rPr>
                <w:rFonts w:eastAsia="Calibri"/>
              </w:rPr>
              <w:t xml:space="preserve"> would deliver notifications for all types of synchronization events implemented by the synchronization subsystem. </w:t>
            </w:r>
            <w:r>
              <w:rPr>
                <w:rFonts w:eastAsia="Calibri"/>
              </w:rPr>
              <w:t>Since this cover all notification, i</w:t>
            </w:r>
            <w:r w:rsidRPr="002E3227">
              <w:rPr>
                <w:rFonts w:eastAsia="Calibri"/>
              </w:rPr>
              <w:t xml:space="preserve">ndividual subscriptions </w:t>
            </w:r>
            <w:r>
              <w:rPr>
                <w:rFonts w:eastAsia="Calibri"/>
              </w:rPr>
              <w:t xml:space="preserve">(as described below) </w:t>
            </w:r>
            <w:r w:rsidRPr="002E3227">
              <w:rPr>
                <w:rFonts w:eastAsia="Calibri"/>
              </w:rPr>
              <w:t>will be ignored.</w:t>
            </w:r>
          </w:p>
          <w:p w14:paraId="39325499" w14:textId="77777777" w:rsidR="00332C30" w:rsidRPr="002E3227" w:rsidRDefault="00332C30" w:rsidP="00332C30">
            <w:pPr>
              <w:rPr>
                <w:rFonts w:eastAsia="Calibri"/>
              </w:rPr>
            </w:pPr>
          </w:p>
          <w:p w14:paraId="5AE43803" w14:textId="77777777" w:rsidR="00332C30" w:rsidRPr="002E3227" w:rsidRDefault="00332C30" w:rsidP="00332C30">
            <w:pPr>
              <w:rPr>
                <w:rFonts w:eastAsia="Calibri"/>
              </w:rPr>
            </w:pPr>
            <w:r w:rsidRPr="002E3227">
              <w:rPr>
                <w:rFonts w:eastAsia="Calibri"/>
              </w:rPr>
              <w:t>A subscription to /</w:t>
            </w:r>
            <w:r w:rsidRPr="002E3227">
              <w:rPr>
                <w:rFonts w:eastAsia="Calibri"/>
                <w:b/>
                <w:bCs/>
                <w:i/>
                <w:iCs/>
              </w:rPr>
              <w:t>sync/sync-status/sync-state</w:t>
            </w:r>
            <w:r w:rsidRPr="002E3227">
              <w:rPr>
                <w:rFonts w:eastAsia="Calibri"/>
              </w:rPr>
              <w:t xml:space="preserve"> would deliver notifications for the </w:t>
            </w:r>
            <w:proofErr w:type="spellStart"/>
            <w:r w:rsidRPr="002E3227">
              <w:rPr>
                <w:rFonts w:eastAsia="Calibri"/>
              </w:rPr>
              <w:t>event.sync.sync</w:t>
            </w:r>
            <w:proofErr w:type="spellEnd"/>
            <w:r w:rsidRPr="002E3227">
              <w:rPr>
                <w:rFonts w:eastAsia="Calibri"/>
              </w:rPr>
              <w:t>-</w:t>
            </w:r>
            <w:proofErr w:type="spellStart"/>
            <w:r w:rsidRPr="002E3227">
              <w:rPr>
                <w:rFonts w:eastAsia="Calibri"/>
              </w:rPr>
              <w:t>status.synchronization</w:t>
            </w:r>
            <w:proofErr w:type="spellEnd"/>
            <w:r w:rsidRPr="002E3227">
              <w:rPr>
                <w:rFonts w:eastAsia="Calibri"/>
              </w:rPr>
              <w:t>-state-change event only.</w:t>
            </w:r>
          </w:p>
          <w:p w14:paraId="0045C168" w14:textId="77777777" w:rsidR="00332C30" w:rsidRPr="002E3227" w:rsidRDefault="00332C30" w:rsidP="00332C30">
            <w:pPr>
              <w:rPr>
                <w:rFonts w:eastAsia="Calibri"/>
              </w:rPr>
            </w:pPr>
          </w:p>
          <w:p w14:paraId="0F195EFE" w14:textId="77777777" w:rsidR="00332C30" w:rsidRPr="002E3227" w:rsidRDefault="00332C30" w:rsidP="00332C30">
            <w:pPr>
              <w:rPr>
                <w:rFonts w:eastAsia="Calibri"/>
              </w:rPr>
            </w:pPr>
            <w:r w:rsidRPr="002E3227">
              <w:rPr>
                <w:rFonts w:eastAsia="Calibri"/>
              </w:rPr>
              <w:t>Individual subscriptions to /</w:t>
            </w:r>
            <w:r w:rsidRPr="002E3227">
              <w:rPr>
                <w:rFonts w:eastAsia="Calibri"/>
                <w:b/>
                <w:bCs/>
                <w:i/>
                <w:iCs/>
              </w:rPr>
              <w:t xml:space="preserve">sync/sync-status/sync-state </w:t>
            </w:r>
            <w:r w:rsidRPr="002E3227">
              <w:rPr>
                <w:rFonts w:eastAsia="Calibri"/>
                <w:i/>
                <w:iCs/>
              </w:rPr>
              <w:t>and /</w:t>
            </w:r>
            <w:r w:rsidRPr="002E3227">
              <w:rPr>
                <w:rFonts w:eastAsia="Calibri"/>
                <w:b/>
                <w:bCs/>
                <w:i/>
                <w:iCs/>
              </w:rPr>
              <w:t>sync/</w:t>
            </w:r>
            <w:proofErr w:type="spellStart"/>
            <w:r w:rsidRPr="002E3227">
              <w:rPr>
                <w:rFonts w:eastAsia="Calibri"/>
                <w:b/>
                <w:bCs/>
                <w:i/>
                <w:iCs/>
              </w:rPr>
              <w:t>gnss</w:t>
            </w:r>
            <w:proofErr w:type="spellEnd"/>
            <w:r w:rsidRPr="002E3227">
              <w:rPr>
                <w:rFonts w:eastAsia="Calibri"/>
                <w:b/>
                <w:bCs/>
                <w:i/>
                <w:iCs/>
              </w:rPr>
              <w:t>-status/</w:t>
            </w:r>
            <w:proofErr w:type="spellStart"/>
            <w:r w:rsidRPr="002E3227">
              <w:rPr>
                <w:rFonts w:eastAsia="Calibri"/>
                <w:b/>
                <w:bCs/>
                <w:i/>
                <w:iCs/>
              </w:rPr>
              <w:t>gnss</w:t>
            </w:r>
            <w:proofErr w:type="spellEnd"/>
            <w:r w:rsidRPr="002E3227">
              <w:rPr>
                <w:rFonts w:eastAsia="Calibri"/>
                <w:b/>
                <w:bCs/>
                <w:i/>
                <w:iCs/>
              </w:rPr>
              <w:t>-sync-status</w:t>
            </w:r>
            <w:r w:rsidRPr="002E3227">
              <w:rPr>
                <w:rFonts w:eastAsia="Calibri"/>
              </w:rPr>
              <w:t xml:space="preserve"> would deliver notifications for both the overall synchronization health (</w:t>
            </w:r>
            <w:proofErr w:type="spellStart"/>
            <w:r w:rsidRPr="002E3227">
              <w:rPr>
                <w:rFonts w:eastAsia="Calibri"/>
              </w:rPr>
              <w:t>event.sync.sync</w:t>
            </w:r>
            <w:proofErr w:type="spellEnd"/>
            <w:r w:rsidRPr="002E3227">
              <w:rPr>
                <w:rFonts w:eastAsia="Calibri"/>
              </w:rPr>
              <w:t>-</w:t>
            </w:r>
            <w:proofErr w:type="spellStart"/>
            <w:r w:rsidRPr="002E3227">
              <w:rPr>
                <w:rFonts w:eastAsia="Calibri"/>
              </w:rPr>
              <w:t>status.synchronization</w:t>
            </w:r>
            <w:proofErr w:type="spellEnd"/>
            <w:r w:rsidRPr="002E3227">
              <w:rPr>
                <w:rFonts w:eastAsia="Calibri"/>
              </w:rPr>
              <w:t>-state-change) and GNSS specific status (</w:t>
            </w:r>
            <w:proofErr w:type="spellStart"/>
            <w:r w:rsidRPr="002E3227">
              <w:rPr>
                <w:rFonts w:eastAsia="Calibri"/>
              </w:rPr>
              <w:t>event.sync.gnss</w:t>
            </w:r>
            <w:proofErr w:type="spellEnd"/>
            <w:r w:rsidRPr="002E3227">
              <w:rPr>
                <w:rFonts w:eastAsia="Calibri"/>
              </w:rPr>
              <w:t>-</w:t>
            </w:r>
            <w:proofErr w:type="spellStart"/>
            <w:r w:rsidRPr="002E3227">
              <w:rPr>
                <w:rFonts w:eastAsia="Calibri"/>
              </w:rPr>
              <w:t>status.gnss</w:t>
            </w:r>
            <w:proofErr w:type="spellEnd"/>
            <w:r w:rsidRPr="002E3227">
              <w:rPr>
                <w:rFonts w:eastAsia="Calibri"/>
              </w:rPr>
              <w:t>-state-change).</w:t>
            </w:r>
          </w:p>
          <w:p w14:paraId="161015D3" w14:textId="77777777" w:rsidR="000E2A1D" w:rsidRDefault="000E2A1D" w:rsidP="000E2A1D">
            <w:pPr>
              <w:widowControl w:val="0"/>
              <w:rPr>
                <w:rFonts w:eastAsia="Calibri"/>
              </w:rPr>
            </w:pPr>
            <w:r>
              <w:rPr>
                <w:rFonts w:eastAsia="Calibri"/>
              </w:rPr>
              <w:t>Examples for a ‘resource’ with an optional hierarchy:</w:t>
            </w:r>
          </w:p>
          <w:p w14:paraId="6C7E9EE4" w14:textId="08A2DBDC" w:rsidR="000E2A1D" w:rsidRDefault="000E2A1D" w:rsidP="000E2A1D">
            <w:pPr>
              <w:rPr>
                <w:rFonts w:ascii="Arial" w:hAnsi="Arial" w:cs="Arial"/>
                <w:i/>
                <w:iCs/>
                <w:color w:val="000000"/>
                <w:sz w:val="18"/>
                <w:szCs w:val="18"/>
              </w:rPr>
            </w:pPr>
            <w:proofErr w:type="gramStart"/>
            <w:r>
              <w:rPr>
                <w:rFonts w:ascii="Arial" w:hAnsi="Arial" w:cs="Arial"/>
                <w:i/>
                <w:iCs/>
                <w:color w:val="000000"/>
                <w:sz w:val="18"/>
                <w:szCs w:val="18"/>
              </w:rPr>
              <w:t>..</w:t>
            </w:r>
            <w:proofErr w:type="gramEnd"/>
            <w:r>
              <w:rPr>
                <w:rFonts w:ascii="Arial" w:hAnsi="Arial" w:cs="Arial"/>
                <w:i/>
                <w:iCs/>
                <w:color w:val="000000"/>
                <w:sz w:val="18"/>
                <w:szCs w:val="18"/>
              </w:rPr>
              <w:t>/Node1/NIC1/sync</w:t>
            </w:r>
          </w:p>
          <w:p w14:paraId="50A272D6" w14:textId="77777777" w:rsidR="000E2A1D" w:rsidRDefault="000E2A1D" w:rsidP="000E2A1D">
            <w:pPr>
              <w:rPr>
                <w:rFonts w:eastAsia="Times New Roman"/>
                <w:sz w:val="24"/>
                <w:szCs w:val="24"/>
              </w:rPr>
            </w:pPr>
            <w:proofErr w:type="gramStart"/>
            <w:r>
              <w:rPr>
                <w:rFonts w:ascii="Arial" w:hAnsi="Arial" w:cs="Arial"/>
                <w:i/>
                <w:iCs/>
                <w:color w:val="000000"/>
                <w:sz w:val="18"/>
                <w:szCs w:val="18"/>
              </w:rPr>
              <w:t>..</w:t>
            </w:r>
            <w:proofErr w:type="gramEnd"/>
            <w:r>
              <w:rPr>
                <w:rFonts w:ascii="Arial" w:hAnsi="Arial" w:cs="Arial"/>
                <w:i/>
                <w:iCs/>
                <w:color w:val="000000"/>
                <w:sz w:val="18"/>
                <w:szCs w:val="18"/>
              </w:rPr>
              <w:t>/Node1/NIC2/sync/sync-status/sync-state/</w:t>
            </w:r>
          </w:p>
          <w:p w14:paraId="5B5DF031" w14:textId="77777777" w:rsidR="00332C30" w:rsidRPr="002E3227" w:rsidRDefault="00332C30" w:rsidP="00332C30">
            <w:pPr>
              <w:rPr>
                <w:rFonts w:eastAsia="Calibri"/>
              </w:rPr>
            </w:pPr>
          </w:p>
          <w:p w14:paraId="25F6B6E4" w14:textId="391C4924" w:rsidR="00332C30" w:rsidRDefault="00332C30" w:rsidP="00332C30">
            <w:pPr>
              <w:widowControl w:val="0"/>
            </w:pPr>
            <w:r w:rsidRPr="002E3227">
              <w:rPr>
                <w:rFonts w:eastAsia="Calibri"/>
              </w:rPr>
              <w:t>Note: In the future, Resource can be expanded to other infrastructure subsystems such as thermal notifications and network interface link status.</w:t>
            </w:r>
          </w:p>
        </w:tc>
      </w:tr>
    </w:tbl>
    <w:p w14:paraId="50E5012A" w14:textId="472F4AE6" w:rsidR="000C553A" w:rsidRDefault="000C553A" w:rsidP="00C60248">
      <w:pPr>
        <w:pBdr>
          <w:bottom w:val="single" w:sz="6" w:space="3" w:color="auto"/>
        </w:pBdr>
        <w:rPr>
          <w:lang w:val="en-GB" w:eastAsia="zh-CN"/>
        </w:rPr>
      </w:pPr>
    </w:p>
    <w:p w14:paraId="531D6F0E" w14:textId="16BA8D3E" w:rsidR="00DF1222" w:rsidRDefault="00DF1222" w:rsidP="000C553A">
      <w:pPr>
        <w:rPr>
          <w:lang w:val="en-GB" w:eastAsia="zh-CN"/>
        </w:rPr>
      </w:pPr>
    </w:p>
    <w:p w14:paraId="0DC9302F" w14:textId="630B1603" w:rsidR="003565C1" w:rsidRDefault="003565C1" w:rsidP="000C553A">
      <w:pPr>
        <w:rPr>
          <w:lang w:val="en-GB" w:eastAsia="zh-CN"/>
        </w:rPr>
      </w:pPr>
    </w:p>
    <w:p w14:paraId="3B584A41" w14:textId="677250CD" w:rsidR="003565C1" w:rsidRDefault="003565C1" w:rsidP="000C553A">
      <w:pPr>
        <w:rPr>
          <w:lang w:val="en-GB" w:eastAsia="zh-CN"/>
        </w:rPr>
      </w:pPr>
    </w:p>
    <w:p w14:paraId="2792B7BE" w14:textId="261585B5" w:rsidR="003565C1" w:rsidRDefault="003565C1" w:rsidP="000C553A">
      <w:pPr>
        <w:rPr>
          <w:lang w:val="en-GB" w:eastAsia="zh-CN"/>
        </w:rPr>
      </w:pPr>
    </w:p>
    <w:p w14:paraId="22B73D68" w14:textId="4D536D39" w:rsidR="003565C1" w:rsidRDefault="003565C1" w:rsidP="000C553A">
      <w:pPr>
        <w:rPr>
          <w:lang w:val="en-GB" w:eastAsia="zh-CN"/>
        </w:rPr>
      </w:pPr>
    </w:p>
    <w:p w14:paraId="1491FA1A" w14:textId="3EA0EBCD" w:rsidR="003565C1" w:rsidRDefault="003565C1" w:rsidP="000C553A">
      <w:pPr>
        <w:rPr>
          <w:lang w:val="en-GB" w:eastAsia="zh-CN"/>
        </w:rPr>
      </w:pPr>
    </w:p>
    <w:p w14:paraId="3E82E0D4" w14:textId="1D19EADC" w:rsidR="00FD534B" w:rsidRDefault="00FD534B" w:rsidP="000C553A">
      <w:pPr>
        <w:rPr>
          <w:lang w:val="en-GB" w:eastAsia="zh-CN"/>
        </w:rPr>
      </w:pPr>
    </w:p>
    <w:p w14:paraId="0653AAC7" w14:textId="1BBBF67D" w:rsidR="00FD534B" w:rsidRDefault="00FD534B" w:rsidP="000C553A">
      <w:pPr>
        <w:rPr>
          <w:lang w:val="en-GB" w:eastAsia="zh-CN"/>
        </w:rPr>
      </w:pPr>
    </w:p>
    <w:p w14:paraId="14EBD641" w14:textId="0506996E" w:rsidR="00FD534B" w:rsidRDefault="00FD534B" w:rsidP="000C553A">
      <w:pPr>
        <w:rPr>
          <w:lang w:val="en-GB" w:eastAsia="zh-CN"/>
        </w:rPr>
      </w:pPr>
    </w:p>
    <w:p w14:paraId="6938BD8B" w14:textId="65969827" w:rsidR="00FD534B" w:rsidRDefault="00FD534B" w:rsidP="000C553A">
      <w:pPr>
        <w:rPr>
          <w:lang w:val="en-GB" w:eastAsia="zh-CN"/>
        </w:rPr>
      </w:pPr>
    </w:p>
    <w:p w14:paraId="5D57F89E" w14:textId="431A3C61" w:rsidR="00FD534B" w:rsidRDefault="00FD534B" w:rsidP="000C553A">
      <w:pPr>
        <w:rPr>
          <w:lang w:val="en-GB" w:eastAsia="zh-CN"/>
        </w:rPr>
      </w:pPr>
    </w:p>
    <w:p w14:paraId="608B23B0" w14:textId="0E848953" w:rsidR="00FD534B" w:rsidRDefault="00FD534B" w:rsidP="000C553A">
      <w:pPr>
        <w:rPr>
          <w:lang w:val="en-GB" w:eastAsia="zh-CN"/>
        </w:rPr>
      </w:pPr>
    </w:p>
    <w:p w14:paraId="0D94DE71" w14:textId="77777777" w:rsidR="00FD534B" w:rsidRDefault="00FD534B" w:rsidP="000C553A">
      <w:pPr>
        <w:rPr>
          <w:lang w:val="en-GB" w:eastAsia="zh-CN"/>
        </w:rPr>
      </w:pPr>
    </w:p>
    <w:p w14:paraId="627363B6" w14:textId="77777777" w:rsidR="003565C1" w:rsidRPr="000C553A" w:rsidRDefault="003565C1" w:rsidP="000C553A">
      <w:pPr>
        <w:rPr>
          <w:lang w:val="en-GB" w:eastAsia="zh-CN"/>
        </w:rPr>
      </w:pPr>
    </w:p>
    <w:p w14:paraId="546168AF" w14:textId="40005EB3" w:rsidR="00DF1222" w:rsidRDefault="00DF1222" w:rsidP="00DF1222">
      <w:pPr>
        <w:pStyle w:val="Heading1"/>
        <w:rPr>
          <w:lang w:eastAsia="zh-CN"/>
        </w:rPr>
      </w:pPr>
      <w:bookmarkStart w:id="49" w:name="_Toc163046997"/>
      <w:r>
        <w:rPr>
          <w:lang w:eastAsia="zh-CN"/>
        </w:rPr>
        <w:t>Subscription API Definition</w:t>
      </w:r>
      <w:bookmarkEnd w:id="49"/>
      <w:r w:rsidRPr="000938DA">
        <w:rPr>
          <w:lang w:eastAsia="zh-CN"/>
        </w:rPr>
        <w:t xml:space="preserve"> </w:t>
      </w:r>
    </w:p>
    <w:p w14:paraId="37F9E827" w14:textId="0B751EDA" w:rsidR="00DF1222" w:rsidRDefault="005F539E" w:rsidP="00EE3DF7">
      <w:pPr>
        <w:pStyle w:val="Heading2"/>
      </w:pPr>
      <w:bookmarkStart w:id="50" w:name="_Toc163046998"/>
      <w:r>
        <w:t>Resource Structure</w:t>
      </w:r>
      <w:bookmarkEnd w:id="50"/>
      <w:r w:rsidR="00DF1222">
        <w:t xml:space="preserve"> </w:t>
      </w:r>
    </w:p>
    <w:p w14:paraId="1EDFD681" w14:textId="7A408BDA" w:rsidR="00DF1222" w:rsidRDefault="004A3DF8" w:rsidP="00DF1222">
      <w:hyperlink w:anchor="figure1" w:history="1">
        <w:r w:rsidR="00DF1222" w:rsidRPr="00BA427B">
          <w:rPr>
            <w:rStyle w:val="Hyperlink"/>
          </w:rPr>
          <w:t>Figure 1</w:t>
        </w:r>
      </w:hyperlink>
      <w:r w:rsidR="00DF1222">
        <w:t xml:space="preserve"> shows the overall resource URI structure defined for the subscription’s API. </w:t>
      </w:r>
      <w:hyperlink w:anchor="table3" w:history="1">
        <w:r w:rsidR="00DF1222" w:rsidRPr="00BA427B">
          <w:rPr>
            <w:rStyle w:val="Hyperlink"/>
          </w:rPr>
          <w:t>Table</w:t>
        </w:r>
        <w:r w:rsidR="00BA427B" w:rsidRPr="00BA427B">
          <w:rPr>
            <w:rStyle w:val="Hyperlink"/>
          </w:rPr>
          <w:t xml:space="preserve"> 3</w:t>
        </w:r>
      </w:hyperlink>
      <w:r w:rsidR="00DF1222">
        <w:t xml:space="preserve"> lists the individual resources defined, and the applicable HTTP methods with the message flow diagram, </w:t>
      </w:r>
      <w:hyperlink w:anchor="figure2" w:history="1">
        <w:r w:rsidR="00DF1222" w:rsidRPr="00BA427B">
          <w:rPr>
            <w:rStyle w:val="Hyperlink"/>
          </w:rPr>
          <w:t>Figure 2</w:t>
        </w:r>
      </w:hyperlink>
      <w:r w:rsidR="00DF1222">
        <w:t>.</w:t>
      </w:r>
    </w:p>
    <w:p w14:paraId="511A48CF" w14:textId="77777777" w:rsidR="0068752B" w:rsidRDefault="0068752B" w:rsidP="0068752B">
      <w:pPr>
        <w:jc w:val="center"/>
        <w:rPr>
          <w:b/>
          <w:color w:val="000000"/>
        </w:rPr>
      </w:pPr>
      <w:bookmarkStart w:id="51" w:name="figure1"/>
    </w:p>
    <w:p w14:paraId="411CDAEB" w14:textId="77777777" w:rsidR="0068752B" w:rsidRDefault="0068752B" w:rsidP="0068752B">
      <w:pPr>
        <w:jc w:val="center"/>
        <w:rPr>
          <w:b/>
          <w:color w:val="000000"/>
        </w:rPr>
      </w:pPr>
    </w:p>
    <w:p w14:paraId="7484A999" w14:textId="77777777" w:rsidR="0068752B" w:rsidRDefault="0068752B" w:rsidP="0068752B">
      <w:pPr>
        <w:jc w:val="center"/>
        <w:rPr>
          <w:b/>
          <w:color w:val="000000"/>
        </w:rPr>
      </w:pPr>
    </w:p>
    <w:p w14:paraId="2C4952D2" w14:textId="77777777" w:rsidR="0068752B" w:rsidRDefault="0068752B" w:rsidP="0068752B">
      <w:pPr>
        <w:rPr>
          <w:b/>
          <w:color w:val="000000"/>
        </w:rPr>
      </w:pPr>
    </w:p>
    <w:p w14:paraId="7AC1A8A4" w14:textId="77777777" w:rsidR="0068752B" w:rsidRDefault="0068752B" w:rsidP="0068752B">
      <w:pPr>
        <w:rPr>
          <w:b/>
          <w:color w:val="000000"/>
        </w:rPr>
      </w:pPr>
    </w:p>
    <w:p w14:paraId="40507EC1" w14:textId="77777777" w:rsidR="0068752B" w:rsidRDefault="0068752B" w:rsidP="0068752B">
      <w:pPr>
        <w:rPr>
          <w:b/>
          <w:color w:val="000000"/>
        </w:rPr>
      </w:pPr>
    </w:p>
    <w:p w14:paraId="4D1DE5EC" w14:textId="47FC9798" w:rsidR="0068752B" w:rsidRDefault="0068752B" w:rsidP="0068752B">
      <w:pPr>
        <w:rPr>
          <w:b/>
          <w:color w:val="000000"/>
        </w:rPr>
      </w:pPr>
      <w:r>
        <w:rPr>
          <w:b/>
          <w:color w:val="000000"/>
        </w:rPr>
        <w:t>Figure 1: Resource URI structure of the subscription</w:t>
      </w:r>
      <w:r>
        <w:rPr>
          <w:b/>
        </w:rPr>
        <w:t>’</w:t>
      </w:r>
      <w:r>
        <w:rPr>
          <w:b/>
          <w:color w:val="000000"/>
        </w:rPr>
        <w:t>s API</w:t>
      </w:r>
    </w:p>
    <w:bookmarkEnd w:id="51"/>
    <w:p w14:paraId="11F3799E" w14:textId="77777777" w:rsidR="0068752B" w:rsidRDefault="0068752B" w:rsidP="00DF1222"/>
    <w:p w14:paraId="22849725" w14:textId="3FE14038" w:rsidR="00DF1222" w:rsidRDefault="005F539E" w:rsidP="00DF1222">
      <w:r>
        <w:rPr>
          <w:noProof/>
        </w:rPr>
        <w:drawing>
          <wp:inline distT="0" distB="0" distL="0" distR="0" wp14:anchorId="708540DA" wp14:editId="4315DC69">
            <wp:extent cx="4766232" cy="3735585"/>
            <wp:effectExtent l="0" t="0" r="0" b="0"/>
            <wp:docPr id="6"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21"/>
                    <a:srcRect/>
                    <a:stretch>
                      <a:fillRect/>
                    </a:stretch>
                  </pic:blipFill>
                  <pic:spPr>
                    <a:xfrm>
                      <a:off x="0" y="0"/>
                      <a:ext cx="4766232" cy="3735585"/>
                    </a:xfrm>
                    <a:prstGeom prst="rect">
                      <a:avLst/>
                    </a:prstGeom>
                    <a:ln/>
                  </pic:spPr>
                </pic:pic>
              </a:graphicData>
            </a:graphic>
          </wp:inline>
        </w:drawing>
      </w:r>
    </w:p>
    <w:p w14:paraId="12DF8E2A" w14:textId="30C2E221" w:rsidR="005F539E" w:rsidRDefault="005F539E" w:rsidP="005F539E">
      <w:pPr>
        <w:jc w:val="center"/>
        <w:rPr>
          <w:b/>
          <w:color w:val="000000"/>
        </w:rPr>
      </w:pPr>
    </w:p>
    <w:p w14:paraId="3F69E108" w14:textId="63A2FAE0" w:rsidR="005F539E" w:rsidRDefault="0068752B" w:rsidP="0068752B">
      <w:pPr>
        <w:rPr>
          <w:b/>
          <w:color w:val="000000"/>
        </w:rPr>
      </w:pPr>
      <w:r>
        <w:rPr>
          <w:b/>
        </w:rPr>
        <w:t xml:space="preserve">               </w:t>
      </w:r>
      <w:bookmarkStart w:id="52" w:name="figure2"/>
      <w:r>
        <w:rPr>
          <w:b/>
        </w:rPr>
        <w:t>Figure 2: Message flow diagram</w:t>
      </w:r>
      <w:bookmarkEnd w:id="5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427B" w14:paraId="2A991AA0" w14:textId="77777777" w:rsidTr="003D47C3">
        <w:tc>
          <w:tcPr>
            <w:tcW w:w="9360" w:type="dxa"/>
            <w:tcBorders>
              <w:top w:val="nil"/>
              <w:left w:val="nil"/>
              <w:bottom w:val="nil"/>
              <w:right w:val="nil"/>
            </w:tcBorders>
            <w:shd w:val="clear" w:color="auto" w:fill="auto"/>
            <w:tcMar>
              <w:top w:w="100" w:type="dxa"/>
              <w:left w:w="100" w:type="dxa"/>
              <w:bottom w:w="100" w:type="dxa"/>
              <w:right w:w="100" w:type="dxa"/>
            </w:tcMar>
          </w:tcPr>
          <w:p w14:paraId="51CFC3D8" w14:textId="7CDB077C" w:rsidR="00BA427B" w:rsidRDefault="00865B05" w:rsidP="003D47C3">
            <w:pPr>
              <w:widowControl w:val="0"/>
              <w:spacing w:line="276" w:lineRule="auto"/>
              <w:jc w:val="center"/>
            </w:pPr>
            <w:r>
              <w:rPr>
                <w:noProof/>
              </w:rPr>
              <w:lastRenderedPageBreak/>
              <mc:AlternateContent>
                <mc:Choice Requires="wps">
                  <w:drawing>
                    <wp:anchor distT="0" distB="0" distL="114300" distR="114300" simplePos="0" relativeHeight="251664384" behindDoc="0" locked="0" layoutInCell="1" allowOverlap="1" wp14:anchorId="3D49104C" wp14:editId="726A4751">
                      <wp:simplePos x="0" y="0"/>
                      <wp:positionH relativeFrom="column">
                        <wp:posOffset>3069080</wp:posOffset>
                      </wp:positionH>
                      <wp:positionV relativeFrom="paragraph">
                        <wp:posOffset>160655</wp:posOffset>
                      </wp:positionV>
                      <wp:extent cx="899410" cy="269823"/>
                      <wp:effectExtent l="0" t="0" r="2540" b="0"/>
                      <wp:wrapNone/>
                      <wp:docPr id="36" name="Rectangle 36"/>
                      <wp:cNvGraphicFramePr/>
                      <a:graphic xmlns:a="http://schemas.openxmlformats.org/drawingml/2006/main">
                        <a:graphicData uri="http://schemas.microsoft.com/office/word/2010/wordprocessingShape">
                          <wps:wsp>
                            <wps:cNvSpPr/>
                            <wps:spPr>
                              <a:xfrm>
                                <a:off x="0" y="0"/>
                                <a:ext cx="899410" cy="2698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37F0A" w14:textId="76339B28" w:rsidR="00865B05" w:rsidRPr="0067242A" w:rsidRDefault="00865B05" w:rsidP="0067242A">
                                  <w:pPr>
                                    <w:jc w:val="center"/>
                                    <w:rPr>
                                      <w:rFonts w:ascii="Arial" w:hAnsi="Arial" w:cs="Arial"/>
                                      <w:b/>
                                      <w:bCs/>
                                      <w:color w:val="000000" w:themeColor="text1"/>
                                      <w:sz w:val="18"/>
                                      <w:szCs w:val="18"/>
                                    </w:rPr>
                                  </w:pPr>
                                  <w:r>
                                    <w:rPr>
                                      <w:rFonts w:ascii="Arial" w:hAnsi="Arial" w:cs="Arial"/>
                                      <w:b/>
                                      <w:bCs/>
                                      <w:color w:val="000000" w:themeColor="text1"/>
                                      <w:sz w:val="18"/>
                                      <w:szCs w:val="18"/>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9104C" id="Rectangle 36" o:spid="_x0000_s1026" style="position:absolute;left:0;text-align:left;margin-left:241.65pt;margin-top:12.65pt;width:70.8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" fillcolor="white [3212]" stroked="f" strokeweight="1pt">
                      <v:textbox>
                        <w:txbxContent>
                          <w:p w14:paraId="5F237F0A" w14:textId="76339B28" w:rsidR="00865B05" w:rsidRPr="0067242A" w:rsidRDefault="00865B05" w:rsidP="0067242A">
                            <w:pPr>
                              <w:jc w:val="center"/>
                              <w:rPr>
                                <w:rFonts w:ascii="Arial" w:hAnsi="Arial" w:cs="Arial"/>
                                <w:b/>
                                <w:bCs/>
                                <w:color w:val="000000" w:themeColor="text1"/>
                                <w:sz w:val="18"/>
                                <w:szCs w:val="18"/>
                              </w:rPr>
                            </w:pPr>
                            <w:r>
                              <w:rPr>
                                <w:rFonts w:ascii="Arial" w:hAnsi="Arial" w:cs="Arial"/>
                                <w:b/>
                                <w:bCs/>
                                <w:color w:val="000000" w:themeColor="text1"/>
                                <w:sz w:val="18"/>
                                <w:szCs w:val="18"/>
                              </w:rPr>
                              <w:t>Helper*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B172E17" wp14:editId="6CA28830">
                      <wp:simplePos x="0" y="0"/>
                      <wp:positionH relativeFrom="column">
                        <wp:posOffset>431165</wp:posOffset>
                      </wp:positionH>
                      <wp:positionV relativeFrom="paragraph">
                        <wp:posOffset>130935</wp:posOffset>
                      </wp:positionV>
                      <wp:extent cx="899410" cy="269823"/>
                      <wp:effectExtent l="0" t="0" r="2540" b="0"/>
                      <wp:wrapNone/>
                      <wp:docPr id="35" name="Rectangle 35"/>
                      <wp:cNvGraphicFramePr/>
                      <a:graphic xmlns:a="http://schemas.openxmlformats.org/drawingml/2006/main">
                        <a:graphicData uri="http://schemas.microsoft.com/office/word/2010/wordprocessingShape">
                          <wps:wsp>
                            <wps:cNvSpPr/>
                            <wps:spPr>
                              <a:xfrm>
                                <a:off x="0" y="0"/>
                                <a:ext cx="899410" cy="2698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D5E29" w14:textId="77777777" w:rsidR="00865B05" w:rsidRPr="0067242A" w:rsidRDefault="00865B05" w:rsidP="0067242A">
                                  <w:pPr>
                                    <w:jc w:val="center"/>
                                    <w:rPr>
                                      <w:rFonts w:ascii="Arial" w:hAnsi="Arial" w:cs="Arial"/>
                                      <w:b/>
                                      <w:bCs/>
                                      <w:color w:val="000000" w:themeColor="text1"/>
                                      <w:sz w:val="18"/>
                                      <w:szCs w:val="18"/>
                                    </w:rPr>
                                  </w:pPr>
                                  <w:r w:rsidRPr="0067242A">
                                    <w:rPr>
                                      <w:rFonts w:ascii="Arial" w:hAnsi="Arial" w:cs="Arial"/>
                                      <w:b/>
                                      <w:bCs/>
                                      <w:color w:val="000000" w:themeColor="text1"/>
                                      <w:sz w:val="18"/>
                                      <w:szCs w:val="18"/>
                                    </w:rPr>
                                    <w:t>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2E17" id="Rectangle 35" o:spid="_x0000_s1027" style="position:absolute;left:0;text-align:left;margin-left:33.95pt;margin-top:10.3pt;width:70.8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" fillcolor="white [3212]" stroked="f" strokeweight="1pt">
                      <v:textbox>
                        <w:txbxContent>
                          <w:p w14:paraId="7FDD5E29" w14:textId="77777777" w:rsidR="00865B05" w:rsidRPr="0067242A" w:rsidRDefault="00865B05" w:rsidP="0067242A">
                            <w:pPr>
                              <w:jc w:val="center"/>
                              <w:rPr>
                                <w:rFonts w:ascii="Arial" w:hAnsi="Arial" w:cs="Arial"/>
                                <w:b/>
                                <w:bCs/>
                                <w:color w:val="000000" w:themeColor="text1"/>
                                <w:sz w:val="18"/>
                                <w:szCs w:val="18"/>
                              </w:rPr>
                            </w:pPr>
                            <w:r w:rsidRPr="0067242A">
                              <w:rPr>
                                <w:rFonts w:ascii="Arial" w:hAnsi="Arial" w:cs="Arial"/>
                                <w:b/>
                                <w:bCs/>
                                <w:color w:val="000000" w:themeColor="text1"/>
                                <w:sz w:val="18"/>
                                <w:szCs w:val="18"/>
                              </w:rPr>
                              <w:t>Workload</w:t>
                            </w:r>
                          </w:p>
                        </w:txbxContent>
                      </v:textbox>
                    </v:rect>
                  </w:pict>
                </mc:Fallback>
              </mc:AlternateContent>
            </w:r>
            <w:hyperlink r:id="rId22">
              <w:r w:rsidR="00BA427B">
                <w:rPr>
                  <w:noProof/>
                </w:rPr>
                <w:drawing>
                  <wp:inline distT="19050" distB="19050" distL="19050" distR="19050" wp14:anchorId="03408EC4" wp14:editId="5EB19FE9">
                    <wp:extent cx="5810250" cy="3721100"/>
                    <wp:effectExtent l="0" t="0" r="0" b="0"/>
                    <wp:docPr id="5"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9.png" descr="Diagram&#10;&#10;Description automatically generated"/>
                            <pic:cNvPicPr preferRelativeResize="0"/>
                          </pic:nvPicPr>
                          <pic:blipFill>
                            <a:blip r:embed="rId23"/>
                            <a:srcRect/>
                            <a:stretch>
                              <a:fillRect/>
                            </a:stretch>
                          </pic:blipFill>
                          <pic:spPr>
                            <a:xfrm>
                              <a:off x="0" y="0"/>
                              <a:ext cx="5810250" cy="3721100"/>
                            </a:xfrm>
                            <a:prstGeom prst="rect">
                              <a:avLst/>
                            </a:prstGeom>
                            <a:ln/>
                          </pic:spPr>
                        </pic:pic>
                      </a:graphicData>
                    </a:graphic>
                  </wp:inline>
                </w:drawing>
              </w:r>
            </w:hyperlink>
          </w:p>
        </w:tc>
      </w:tr>
      <w:tr w:rsidR="00BA427B" w14:paraId="4AC85A64" w14:textId="77777777" w:rsidTr="003D47C3">
        <w:tc>
          <w:tcPr>
            <w:tcW w:w="9360" w:type="dxa"/>
            <w:tcBorders>
              <w:top w:val="nil"/>
              <w:left w:val="nil"/>
              <w:bottom w:val="nil"/>
              <w:right w:val="nil"/>
            </w:tcBorders>
            <w:shd w:val="clear" w:color="auto" w:fill="auto"/>
            <w:tcMar>
              <w:top w:w="100" w:type="dxa"/>
              <w:left w:w="100" w:type="dxa"/>
              <w:bottom w:w="100" w:type="dxa"/>
              <w:right w:w="100" w:type="dxa"/>
            </w:tcMar>
          </w:tcPr>
          <w:p w14:paraId="59587C5D" w14:textId="30810666" w:rsidR="0074271A" w:rsidRDefault="0068752B" w:rsidP="0068752B">
            <w:pPr>
              <w:keepNext/>
              <w:pBdr>
                <w:top w:val="nil"/>
                <w:left w:val="nil"/>
                <w:bottom w:val="nil"/>
                <w:right w:val="nil"/>
                <w:between w:val="nil"/>
              </w:pBdr>
              <w:rPr>
                <w:rFonts w:eastAsia="Times New Roman"/>
                <w:bCs/>
                <w:color w:val="000000"/>
              </w:rPr>
            </w:pPr>
            <w:bookmarkStart w:id="53" w:name="table3"/>
            <w:r>
              <w:rPr>
                <w:rFonts w:eastAsia="Times New Roman"/>
                <w:b/>
                <w:color w:val="000000"/>
              </w:rPr>
              <w:t xml:space="preserve"> </w:t>
            </w:r>
            <w:r w:rsidR="00865B05" w:rsidRPr="0067242A">
              <w:rPr>
                <w:rFonts w:eastAsia="Times New Roman"/>
                <w:bCs/>
                <w:color w:val="000000"/>
              </w:rPr>
              <w:t>*Helper provided by cloud vendors</w:t>
            </w:r>
          </w:p>
          <w:p w14:paraId="60DF5563" w14:textId="77777777" w:rsidR="00865B05" w:rsidRPr="0067242A" w:rsidRDefault="00865B05" w:rsidP="0068752B">
            <w:pPr>
              <w:keepNext/>
              <w:pBdr>
                <w:top w:val="nil"/>
                <w:left w:val="nil"/>
                <w:bottom w:val="nil"/>
                <w:right w:val="nil"/>
                <w:between w:val="nil"/>
              </w:pBdr>
              <w:rPr>
                <w:rFonts w:eastAsia="Times New Roman"/>
                <w:bCs/>
                <w:color w:val="000000"/>
              </w:rPr>
            </w:pPr>
          </w:p>
          <w:p w14:paraId="6FB339ED" w14:textId="2C2EAB93" w:rsidR="00BA427B" w:rsidRPr="0074271A" w:rsidRDefault="0068752B" w:rsidP="0074271A">
            <w:pPr>
              <w:keepNext/>
              <w:pBdr>
                <w:top w:val="nil"/>
                <w:left w:val="nil"/>
                <w:bottom w:val="nil"/>
                <w:right w:val="nil"/>
                <w:between w:val="nil"/>
              </w:pBdr>
              <w:rPr>
                <w:b/>
                <w:color w:val="000000"/>
              </w:rPr>
            </w:pPr>
            <w:r>
              <w:rPr>
                <w:rFonts w:eastAsia="Times New Roman"/>
                <w:b/>
                <w:color w:val="000000"/>
              </w:rPr>
              <w:t>Table 3: Resources and methods overview</w:t>
            </w:r>
            <w:bookmarkEnd w:id="53"/>
          </w:p>
          <w:tbl>
            <w:tblPr>
              <w:tblW w:w="9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4336"/>
              <w:gridCol w:w="1159"/>
              <w:gridCol w:w="2424"/>
            </w:tblGrid>
            <w:tr w:rsidR="001B4737" w14:paraId="677DE21C" w14:textId="77777777" w:rsidTr="001B4737">
              <w:trPr>
                <w:trHeight w:val="1328"/>
              </w:trPr>
              <w:tc>
                <w:tcPr>
                  <w:tcW w:w="133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7DCD1E0" w14:textId="77777777" w:rsidR="001B4737" w:rsidRDefault="001B4737" w:rsidP="001B473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Resource name</w:t>
                  </w:r>
                </w:p>
              </w:tc>
              <w:tc>
                <w:tcPr>
                  <w:tcW w:w="433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D6C4E66" w14:textId="77777777" w:rsidR="001B4737" w:rsidRDefault="001B4737" w:rsidP="001B473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Resource URI</w:t>
                  </w:r>
                </w:p>
              </w:tc>
              <w:tc>
                <w:tcPr>
                  <w:tcW w:w="115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F087899" w14:textId="77777777" w:rsidR="001B4737" w:rsidRDefault="001B4737" w:rsidP="001B473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HTTP method or custom operation</w:t>
                  </w:r>
                </w:p>
              </w:tc>
              <w:tc>
                <w:tcPr>
                  <w:tcW w:w="242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3073B62" w14:textId="77777777" w:rsidR="001B4737" w:rsidRDefault="001B4737" w:rsidP="001B473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1B4737" w14:paraId="76320F7F" w14:textId="77777777" w:rsidTr="001B4737">
              <w:trPr>
                <w:trHeight w:val="560"/>
              </w:trPr>
              <w:tc>
                <w:tcPr>
                  <w:tcW w:w="1334" w:type="dxa"/>
                  <w:vMerge w:val="restart"/>
                  <w:tcBorders>
                    <w:top w:val="single" w:sz="4" w:space="0" w:color="000000"/>
                    <w:left w:val="single" w:sz="4" w:space="0" w:color="000000"/>
                    <w:right w:val="single" w:sz="4" w:space="0" w:color="000000"/>
                  </w:tcBorders>
                </w:tcPr>
                <w:p w14:paraId="63583F43"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Subscriptions</w:t>
                  </w:r>
                </w:p>
              </w:tc>
              <w:tc>
                <w:tcPr>
                  <w:tcW w:w="4336" w:type="dxa"/>
                  <w:vMerge w:val="restart"/>
                  <w:tcBorders>
                    <w:top w:val="single" w:sz="4" w:space="0" w:color="000000"/>
                    <w:left w:val="single" w:sz="4" w:space="0" w:color="000000"/>
                    <w:right w:val="single" w:sz="4" w:space="0" w:color="000000"/>
                  </w:tcBorders>
                </w:tcPr>
                <w:p w14:paraId="4B7FC72E"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apiRoot</w:t>
                  </w:r>
                  <w:proofErr w:type="spellEnd"/>
                  <w:r>
                    <w:rPr>
                      <w:rFonts w:ascii="Arial" w:eastAsia="Arial" w:hAnsi="Arial" w:cs="Arial"/>
                      <w:color w:val="000000"/>
                      <w:sz w:val="18"/>
                      <w:szCs w:val="18"/>
                    </w:rPr>
                    <w:t>}/</w:t>
                  </w:r>
                  <w:proofErr w:type="spellStart"/>
                  <w:r>
                    <w:rPr>
                      <w:rFonts w:ascii="Arial" w:eastAsia="Arial" w:hAnsi="Arial" w:cs="Arial"/>
                      <w:color w:val="000000"/>
                      <w:sz w:val="18"/>
                      <w:szCs w:val="18"/>
                    </w:rPr>
                    <w:t>o</w:t>
                  </w:r>
                  <w:r>
                    <w:rPr>
                      <w:rFonts w:ascii="Arial" w:eastAsia="Arial" w:hAnsi="Arial" w:cs="Arial"/>
                      <w:sz w:val="18"/>
                      <w:szCs w:val="18"/>
                    </w:rPr>
                    <w:t>cloudNotifications</w:t>
                  </w:r>
                  <w:proofErr w:type="spellEnd"/>
                  <w:r>
                    <w:rPr>
                      <w:rFonts w:ascii="Arial" w:eastAsia="Arial" w:hAnsi="Arial" w:cs="Arial"/>
                      <w:sz w:val="18"/>
                      <w:szCs w:val="18"/>
                    </w:rPr>
                    <w:t>/</w:t>
                  </w:r>
                  <w:r>
                    <w:rPr>
                      <w:rFonts w:ascii="Arial" w:eastAsia="Arial" w:hAnsi="Arial" w:cs="Arial"/>
                      <w:color w:val="000000"/>
                      <w:sz w:val="18"/>
                      <w:szCs w:val="18"/>
                    </w:rPr>
                    <w:t>{</w:t>
                  </w:r>
                  <w:proofErr w:type="spellStart"/>
                  <w:r>
                    <w:rPr>
                      <w:rFonts w:ascii="Arial" w:eastAsia="Arial" w:hAnsi="Arial" w:cs="Arial"/>
                      <w:color w:val="000000"/>
                      <w:sz w:val="18"/>
                      <w:szCs w:val="18"/>
                    </w:rPr>
                    <w:t>apiMajorVersion</w:t>
                  </w:r>
                  <w:proofErr w:type="spellEnd"/>
                  <w:r>
                    <w:rPr>
                      <w:rFonts w:ascii="Arial" w:eastAsia="Arial" w:hAnsi="Arial" w:cs="Arial"/>
                      <w:color w:val="000000"/>
                      <w:sz w:val="18"/>
                      <w:szCs w:val="18"/>
                    </w:rPr>
                    <w:t>}/subscriptions</w:t>
                  </w:r>
                </w:p>
              </w:tc>
              <w:tc>
                <w:tcPr>
                  <w:tcW w:w="1159" w:type="dxa"/>
                  <w:tcBorders>
                    <w:top w:val="single" w:sz="4" w:space="0" w:color="000000"/>
                    <w:left w:val="single" w:sz="4" w:space="0" w:color="000000"/>
                    <w:bottom w:val="single" w:sz="4" w:space="0" w:color="000000"/>
                    <w:right w:val="single" w:sz="4" w:space="0" w:color="000000"/>
                  </w:tcBorders>
                </w:tcPr>
                <w:p w14:paraId="00090163"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POST</w:t>
                  </w:r>
                </w:p>
              </w:tc>
              <w:tc>
                <w:tcPr>
                  <w:tcW w:w="2424" w:type="dxa"/>
                  <w:tcBorders>
                    <w:top w:val="single" w:sz="4" w:space="0" w:color="000000"/>
                    <w:left w:val="single" w:sz="4" w:space="0" w:color="000000"/>
                    <w:bottom w:val="single" w:sz="4" w:space="0" w:color="000000"/>
                    <w:right w:val="single" w:sz="4" w:space="0" w:color="000000"/>
                  </w:tcBorders>
                </w:tcPr>
                <w:p w14:paraId="7486E5FD"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To create a new individual subscription resource.</w:t>
                  </w:r>
                </w:p>
              </w:tc>
            </w:tr>
            <w:tr w:rsidR="001B4737" w14:paraId="3FA15E58" w14:textId="77777777" w:rsidTr="001B4737">
              <w:trPr>
                <w:trHeight w:val="313"/>
              </w:trPr>
              <w:tc>
                <w:tcPr>
                  <w:tcW w:w="1334" w:type="dxa"/>
                  <w:vMerge/>
                  <w:tcBorders>
                    <w:top w:val="single" w:sz="4" w:space="0" w:color="000000"/>
                    <w:left w:val="single" w:sz="4" w:space="0" w:color="000000"/>
                    <w:right w:val="single" w:sz="4" w:space="0" w:color="000000"/>
                  </w:tcBorders>
                </w:tcPr>
                <w:p w14:paraId="79897B09" w14:textId="77777777" w:rsidR="001B4737" w:rsidRDefault="001B4737" w:rsidP="001B473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4336" w:type="dxa"/>
                  <w:vMerge/>
                  <w:tcBorders>
                    <w:top w:val="single" w:sz="4" w:space="0" w:color="000000"/>
                    <w:left w:val="single" w:sz="4" w:space="0" w:color="000000"/>
                    <w:right w:val="single" w:sz="4" w:space="0" w:color="000000"/>
                  </w:tcBorders>
                </w:tcPr>
                <w:p w14:paraId="2A420ADF" w14:textId="77777777" w:rsidR="001B4737" w:rsidRDefault="001B4737" w:rsidP="001B473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1159" w:type="dxa"/>
                  <w:tcBorders>
                    <w:top w:val="single" w:sz="4" w:space="0" w:color="000000"/>
                    <w:left w:val="single" w:sz="4" w:space="0" w:color="000000"/>
                    <w:bottom w:val="single" w:sz="4" w:space="0" w:color="000000"/>
                    <w:right w:val="single" w:sz="4" w:space="0" w:color="000000"/>
                  </w:tcBorders>
                </w:tcPr>
                <w:p w14:paraId="42A7D791"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GET</w:t>
                  </w:r>
                </w:p>
              </w:tc>
              <w:tc>
                <w:tcPr>
                  <w:tcW w:w="2424" w:type="dxa"/>
                  <w:tcBorders>
                    <w:top w:val="single" w:sz="4" w:space="0" w:color="000000"/>
                    <w:left w:val="single" w:sz="4" w:space="0" w:color="000000"/>
                    <w:bottom w:val="single" w:sz="4" w:space="0" w:color="000000"/>
                    <w:right w:val="single" w:sz="4" w:space="0" w:color="000000"/>
                  </w:tcBorders>
                </w:tcPr>
                <w:p w14:paraId="3C05A540"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Get a list</w:t>
                  </w:r>
                  <w:r>
                    <w:rPr>
                      <w:rFonts w:ascii="Arial" w:eastAsia="Arial" w:hAnsi="Arial" w:cs="Arial"/>
                      <w:color w:val="000000"/>
                      <w:sz w:val="18"/>
                      <w:szCs w:val="18"/>
                    </w:rPr>
                    <w:t xml:space="preserve"> of subscription resources.</w:t>
                  </w:r>
                </w:p>
              </w:tc>
            </w:tr>
            <w:tr w:rsidR="001B4737" w14:paraId="2875970D" w14:textId="77777777" w:rsidTr="001B4737">
              <w:trPr>
                <w:trHeight w:val="313"/>
              </w:trPr>
              <w:tc>
                <w:tcPr>
                  <w:tcW w:w="1334" w:type="dxa"/>
                  <w:vMerge w:val="restart"/>
                  <w:tcBorders>
                    <w:left w:val="single" w:sz="4" w:space="0" w:color="000000"/>
                    <w:right w:val="single" w:sz="4" w:space="0" w:color="000000"/>
                  </w:tcBorders>
                  <w:vAlign w:val="center"/>
                </w:tcPr>
                <w:p w14:paraId="2CAD247F"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Individual subscription</w:t>
                  </w:r>
                </w:p>
              </w:tc>
              <w:tc>
                <w:tcPr>
                  <w:tcW w:w="4336" w:type="dxa"/>
                  <w:vMerge w:val="restart"/>
                  <w:tcBorders>
                    <w:left w:val="single" w:sz="4" w:space="0" w:color="000000"/>
                    <w:right w:val="single" w:sz="4" w:space="0" w:color="000000"/>
                  </w:tcBorders>
                  <w:vAlign w:val="center"/>
                </w:tcPr>
                <w:p w14:paraId="095DDD67"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apiRoot</w:t>
                  </w:r>
                  <w:proofErr w:type="spellEnd"/>
                  <w:r>
                    <w:rPr>
                      <w:rFonts w:ascii="Arial" w:eastAsia="Arial" w:hAnsi="Arial" w:cs="Arial"/>
                      <w:color w:val="000000"/>
                      <w:sz w:val="18"/>
                      <w:szCs w:val="18"/>
                    </w:rPr>
                    <w:t>}/</w:t>
                  </w:r>
                  <w:proofErr w:type="spellStart"/>
                  <w:r>
                    <w:rPr>
                      <w:rFonts w:ascii="Arial" w:eastAsia="Arial" w:hAnsi="Arial" w:cs="Arial"/>
                      <w:color w:val="000000"/>
                      <w:sz w:val="18"/>
                      <w:szCs w:val="18"/>
                    </w:rPr>
                    <w:t>ocloudNotifications</w:t>
                  </w:r>
                  <w:proofErr w:type="spellEnd"/>
                  <w:r>
                    <w:rPr>
                      <w:rFonts w:ascii="Arial" w:eastAsia="Arial" w:hAnsi="Arial" w:cs="Arial"/>
                      <w:color w:val="000000"/>
                      <w:sz w:val="18"/>
                      <w:szCs w:val="18"/>
                    </w:rPr>
                    <w:t>/{</w:t>
                  </w:r>
                  <w:proofErr w:type="spellStart"/>
                  <w:r>
                    <w:rPr>
                      <w:rFonts w:ascii="Arial" w:eastAsia="Arial" w:hAnsi="Arial" w:cs="Arial"/>
                      <w:color w:val="000000"/>
                      <w:sz w:val="18"/>
                      <w:szCs w:val="18"/>
                    </w:rPr>
                    <w:t>apiMajorVersion</w:t>
                  </w:r>
                  <w:proofErr w:type="spellEnd"/>
                  <w:r>
                    <w:rPr>
                      <w:rFonts w:ascii="Arial" w:eastAsia="Arial" w:hAnsi="Arial" w:cs="Arial"/>
                      <w:color w:val="000000"/>
                      <w:sz w:val="18"/>
                      <w:szCs w:val="18"/>
                    </w:rPr>
                    <w:t>} /subscriptions/{</w:t>
                  </w:r>
                  <w:proofErr w:type="spellStart"/>
                  <w:r>
                    <w:rPr>
                      <w:rFonts w:ascii="Arial" w:eastAsia="Arial" w:hAnsi="Arial" w:cs="Arial"/>
                      <w:color w:val="000000"/>
                      <w:sz w:val="18"/>
                      <w:szCs w:val="18"/>
                    </w:rPr>
                    <w:t>subscriptionId</w:t>
                  </w:r>
                  <w:proofErr w:type="spellEnd"/>
                  <w:r>
                    <w:rPr>
                      <w:rFonts w:ascii="Arial" w:eastAsia="Arial" w:hAnsi="Arial" w:cs="Arial"/>
                      <w:color w:val="000000"/>
                      <w:sz w:val="18"/>
                      <w:szCs w:val="18"/>
                    </w:rPr>
                    <w:t>}</w:t>
                  </w:r>
                </w:p>
              </w:tc>
              <w:tc>
                <w:tcPr>
                  <w:tcW w:w="1159" w:type="dxa"/>
                  <w:tcBorders>
                    <w:top w:val="single" w:sz="4" w:space="0" w:color="000000"/>
                    <w:left w:val="single" w:sz="4" w:space="0" w:color="000000"/>
                    <w:bottom w:val="single" w:sz="4" w:space="0" w:color="000000"/>
                    <w:right w:val="single" w:sz="4" w:space="0" w:color="000000"/>
                  </w:tcBorders>
                </w:tcPr>
                <w:p w14:paraId="710373E9"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GET</w:t>
                  </w:r>
                </w:p>
              </w:tc>
              <w:tc>
                <w:tcPr>
                  <w:tcW w:w="2424" w:type="dxa"/>
                  <w:tcBorders>
                    <w:top w:val="single" w:sz="4" w:space="0" w:color="000000"/>
                    <w:left w:val="single" w:sz="4" w:space="0" w:color="000000"/>
                    <w:bottom w:val="single" w:sz="4" w:space="0" w:color="000000"/>
                    <w:right w:val="single" w:sz="4" w:space="0" w:color="000000"/>
                  </w:tcBorders>
                </w:tcPr>
                <w:p w14:paraId="2C829407"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Get Detail of individual subscription </w:t>
                  </w:r>
                  <w:r>
                    <w:rPr>
                      <w:rFonts w:ascii="Arial" w:eastAsia="Arial" w:hAnsi="Arial" w:cs="Arial"/>
                      <w:sz w:val="18"/>
                      <w:szCs w:val="18"/>
                    </w:rPr>
                    <w:t>resources</w:t>
                  </w:r>
                  <w:r>
                    <w:rPr>
                      <w:rFonts w:ascii="Arial" w:eastAsia="Arial" w:hAnsi="Arial" w:cs="Arial"/>
                      <w:color w:val="000000"/>
                      <w:sz w:val="18"/>
                      <w:szCs w:val="18"/>
                    </w:rPr>
                    <w:t>.</w:t>
                  </w:r>
                </w:p>
              </w:tc>
            </w:tr>
            <w:tr w:rsidR="001B4737" w14:paraId="74F73BDE" w14:textId="77777777" w:rsidTr="001B4737">
              <w:trPr>
                <w:trHeight w:val="313"/>
              </w:trPr>
              <w:tc>
                <w:tcPr>
                  <w:tcW w:w="1334" w:type="dxa"/>
                  <w:vMerge/>
                  <w:tcBorders>
                    <w:left w:val="single" w:sz="4" w:space="0" w:color="000000"/>
                    <w:right w:val="single" w:sz="4" w:space="0" w:color="000000"/>
                  </w:tcBorders>
                  <w:vAlign w:val="center"/>
                </w:tcPr>
                <w:p w14:paraId="4230A4A4" w14:textId="77777777" w:rsidR="001B4737" w:rsidRDefault="001B4737" w:rsidP="001B473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4336" w:type="dxa"/>
                  <w:vMerge/>
                  <w:tcBorders>
                    <w:left w:val="single" w:sz="4" w:space="0" w:color="000000"/>
                    <w:right w:val="single" w:sz="4" w:space="0" w:color="000000"/>
                  </w:tcBorders>
                  <w:vAlign w:val="center"/>
                </w:tcPr>
                <w:p w14:paraId="5F28F607" w14:textId="77777777" w:rsidR="001B4737" w:rsidRDefault="001B4737" w:rsidP="001B473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1159" w:type="dxa"/>
                  <w:tcBorders>
                    <w:top w:val="single" w:sz="4" w:space="0" w:color="000000"/>
                    <w:left w:val="single" w:sz="4" w:space="0" w:color="000000"/>
                    <w:bottom w:val="single" w:sz="4" w:space="0" w:color="000000"/>
                    <w:right w:val="single" w:sz="4" w:space="0" w:color="000000"/>
                  </w:tcBorders>
                </w:tcPr>
                <w:p w14:paraId="41734B33"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DELETE</w:t>
                  </w:r>
                </w:p>
              </w:tc>
              <w:tc>
                <w:tcPr>
                  <w:tcW w:w="2424" w:type="dxa"/>
                  <w:tcBorders>
                    <w:top w:val="single" w:sz="4" w:space="0" w:color="000000"/>
                    <w:left w:val="single" w:sz="4" w:space="0" w:color="000000"/>
                    <w:bottom w:val="single" w:sz="4" w:space="0" w:color="000000"/>
                    <w:right w:val="single" w:sz="4" w:space="0" w:color="000000"/>
                  </w:tcBorders>
                </w:tcPr>
                <w:p w14:paraId="7F18C980" w14:textId="77777777" w:rsidR="001B4737" w:rsidRDefault="001B4737" w:rsidP="001B473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Delete individual subscription </w:t>
                  </w:r>
                  <w:r>
                    <w:rPr>
                      <w:rFonts w:ascii="Arial" w:eastAsia="Arial" w:hAnsi="Arial" w:cs="Arial"/>
                      <w:sz w:val="18"/>
                      <w:szCs w:val="18"/>
                    </w:rPr>
                    <w:t>resources</w:t>
                  </w:r>
                  <w:r>
                    <w:rPr>
                      <w:rFonts w:ascii="Arial" w:eastAsia="Arial" w:hAnsi="Arial" w:cs="Arial"/>
                      <w:color w:val="000000"/>
                      <w:sz w:val="18"/>
                      <w:szCs w:val="18"/>
                    </w:rPr>
                    <w:t>.</w:t>
                  </w:r>
                </w:p>
              </w:tc>
            </w:tr>
          </w:tbl>
          <w:p w14:paraId="0F7D048E" w14:textId="77777777" w:rsidR="001B4737" w:rsidRDefault="001B4737" w:rsidP="00BA427B">
            <w:pPr>
              <w:keepNext/>
              <w:pBdr>
                <w:top w:val="nil"/>
                <w:left w:val="nil"/>
                <w:bottom w:val="nil"/>
                <w:right w:val="nil"/>
                <w:between w:val="nil"/>
              </w:pBdr>
              <w:jc w:val="center"/>
              <w:rPr>
                <w:rFonts w:eastAsia="Times New Roman"/>
                <w:b/>
                <w:color w:val="000000"/>
                <w:sz w:val="24"/>
                <w:szCs w:val="24"/>
              </w:rPr>
            </w:pPr>
          </w:p>
          <w:p w14:paraId="4E9F27D8" w14:textId="5DAA7765" w:rsidR="00BA427B" w:rsidRDefault="00BA427B" w:rsidP="0068752B">
            <w:pPr>
              <w:keepNext/>
              <w:pBdr>
                <w:top w:val="nil"/>
                <w:left w:val="nil"/>
                <w:bottom w:val="nil"/>
                <w:right w:val="nil"/>
                <w:between w:val="nil"/>
              </w:pBdr>
              <w:jc w:val="center"/>
            </w:pPr>
          </w:p>
        </w:tc>
      </w:tr>
    </w:tbl>
    <w:p w14:paraId="3F6969BB" w14:textId="4BA9D266" w:rsidR="005F539E" w:rsidRPr="000C553A" w:rsidRDefault="005F539E" w:rsidP="00DF1222"/>
    <w:p w14:paraId="53A71AF7" w14:textId="7454FC44" w:rsidR="00DF1222" w:rsidRDefault="003565C1" w:rsidP="00EE3DF7">
      <w:pPr>
        <w:pStyle w:val="Heading3"/>
      </w:pPr>
      <w:bookmarkStart w:id="54" w:name="_Toc163046999"/>
      <w:r>
        <w:t>Resources and HTTP Methods</w:t>
      </w:r>
      <w:bookmarkEnd w:id="54"/>
    </w:p>
    <w:p w14:paraId="3F603BEA" w14:textId="4A96264F" w:rsidR="003565C1" w:rsidRDefault="003565C1" w:rsidP="003565C1">
      <w:r>
        <w:t>An</w:t>
      </w:r>
      <w:r w:rsidR="00A12E67">
        <w:t xml:space="preserve"> Event</w:t>
      </w:r>
      <w:r>
        <w:t xml:space="preserve"> </w:t>
      </w:r>
      <w:r w:rsidR="00A12E67">
        <w:t>C</w:t>
      </w:r>
      <w:r>
        <w:t xml:space="preserve">onsumer (e.g. vDU or other CNF) will use a POST request to subscribe to receive notifications per its desirable resource.  This resource is mapped to a data type/payload (see data model). </w:t>
      </w:r>
    </w:p>
    <w:p w14:paraId="685DEECF" w14:textId="3A56B6AA" w:rsidR="003565C1" w:rsidRDefault="003565C1" w:rsidP="003565C1">
      <w:r>
        <w:lastRenderedPageBreak/>
        <w:t xml:space="preserve">The POST’s payload will also include the notification endpoint (callback URI) for the API </w:t>
      </w:r>
      <w:r w:rsidR="00AD216B">
        <w:t>P</w:t>
      </w:r>
      <w:r>
        <w:t xml:space="preserve">roducer to send the notifications back to the </w:t>
      </w:r>
      <w:r w:rsidR="00AD216B">
        <w:t>EC</w:t>
      </w:r>
      <w:r>
        <w:t>.</w:t>
      </w:r>
    </w:p>
    <w:p w14:paraId="769F6119" w14:textId="7D486E6D" w:rsidR="003565C1" w:rsidRDefault="003565C1" w:rsidP="003565C1">
      <w:pPr>
        <w:pBdr>
          <w:top w:val="nil"/>
          <w:left w:val="nil"/>
          <w:bottom w:val="nil"/>
          <w:right w:val="nil"/>
          <w:between w:val="nil"/>
        </w:pBdr>
        <w:rPr>
          <w:color w:val="000000"/>
        </w:rPr>
      </w:pPr>
      <w:r>
        <w:rPr>
          <w:rFonts w:eastAsia="Times New Roman"/>
          <w:color w:val="000000"/>
        </w:rPr>
        <w:t xml:space="preserve">The API </w:t>
      </w:r>
      <w:r w:rsidR="00AD216B">
        <w:rPr>
          <w:rFonts w:eastAsia="Times New Roman"/>
          <w:color w:val="000000"/>
        </w:rPr>
        <w:t>P</w:t>
      </w:r>
      <w:r>
        <w:rPr>
          <w:rFonts w:eastAsia="Times New Roman"/>
          <w:color w:val="000000"/>
        </w:rPr>
        <w:t xml:space="preserve">roducer, in this case the </w:t>
      </w:r>
      <w:r w:rsidR="00C66095">
        <w:rPr>
          <w:rFonts w:eastAsia="Times New Roman"/>
          <w:color w:val="000000"/>
        </w:rPr>
        <w:t xml:space="preserve">Helper </w:t>
      </w:r>
      <w:r>
        <w:rPr>
          <w:rFonts w:eastAsia="Times New Roman"/>
          <w:color w:val="000000"/>
        </w:rPr>
        <w:t xml:space="preserve">(see appendix A), will validate that the resource requested is offered by the </w:t>
      </w:r>
      <w:r w:rsidR="003C01C3">
        <w:rPr>
          <w:rFonts w:eastAsia="Times New Roman"/>
          <w:color w:val="000000"/>
        </w:rPr>
        <w:t>cluster</w:t>
      </w:r>
      <w:r>
        <w:rPr>
          <w:rFonts w:eastAsia="Times New Roman"/>
          <w:color w:val="000000"/>
        </w:rPr>
        <w:t xml:space="preserve"> and available </w:t>
      </w:r>
      <w:r>
        <w:t xml:space="preserve">at the </w:t>
      </w:r>
      <w:proofErr w:type="gramStart"/>
      <w:r>
        <w:t>particular address</w:t>
      </w:r>
      <w:proofErr w:type="gramEnd"/>
      <w:r>
        <w:t xml:space="preserve">.  If the resource does not exist </w:t>
      </w:r>
      <w:r>
        <w:rPr>
          <w:rFonts w:eastAsia="Times New Roman"/>
          <w:color w:val="000000"/>
        </w:rPr>
        <w:t>an error code will be sent to the client</w:t>
      </w:r>
      <w:r>
        <w:t xml:space="preserve">’s </w:t>
      </w:r>
      <w:proofErr w:type="spellStart"/>
      <w:r>
        <w:rPr>
          <w:color w:val="000000"/>
        </w:rPr>
        <w:t>EndpointURI</w:t>
      </w:r>
      <w:proofErr w:type="spellEnd"/>
      <w:r>
        <w:rPr>
          <w:rFonts w:eastAsia="Times New Roman"/>
          <w:color w:val="000000"/>
        </w:rPr>
        <w:t xml:space="preserve">. This will </w:t>
      </w:r>
      <w:r>
        <w:t>be followed</w:t>
      </w:r>
      <w:r>
        <w:rPr>
          <w:rFonts w:eastAsia="Times New Roman"/>
          <w:color w:val="000000"/>
        </w:rPr>
        <w:t xml:space="preserve"> by a sanity check of the requested notification endpoint and creating the resource if communication to the notification endpoint is successful. To re</w:t>
      </w:r>
      <w:r>
        <w:t xml:space="preserve">duce </w:t>
      </w:r>
      <w:r>
        <w:rPr>
          <w:rFonts w:eastAsia="Times New Roman"/>
          <w:color w:val="000000"/>
        </w:rPr>
        <w:t xml:space="preserve">security concerns and lifecycle management burden the notification endpoint URI must be part of the same localhost, this is the localhost shared by the </w:t>
      </w:r>
      <w:r w:rsidR="00A12E67">
        <w:rPr>
          <w:rFonts w:eastAsia="Times New Roman"/>
          <w:color w:val="000000"/>
        </w:rPr>
        <w:t>Event</w:t>
      </w:r>
      <w:r>
        <w:rPr>
          <w:rFonts w:eastAsia="Times New Roman"/>
          <w:color w:val="000000"/>
        </w:rPr>
        <w:t xml:space="preserve"> </w:t>
      </w:r>
      <w:r w:rsidR="00A12E67">
        <w:rPr>
          <w:rFonts w:eastAsia="Times New Roman"/>
          <w:color w:val="000000"/>
        </w:rPr>
        <w:t>C</w:t>
      </w:r>
      <w:r>
        <w:rPr>
          <w:rFonts w:eastAsia="Times New Roman"/>
          <w:color w:val="000000"/>
        </w:rPr>
        <w:t xml:space="preserve">onsumer and </w:t>
      </w:r>
      <w:r w:rsidR="00A12E67">
        <w:rPr>
          <w:rFonts w:eastAsia="Times New Roman"/>
          <w:color w:val="000000"/>
        </w:rPr>
        <w:t>Helper</w:t>
      </w:r>
      <w:r>
        <w:rPr>
          <w:rFonts w:eastAsia="Times New Roman"/>
          <w:color w:val="000000"/>
        </w:rPr>
        <w:t xml:space="preserve">, with the assumption that they </w:t>
      </w:r>
      <w:proofErr w:type="gramStart"/>
      <w:r>
        <w:rPr>
          <w:rFonts w:eastAsia="Times New Roman"/>
          <w:color w:val="000000"/>
        </w:rPr>
        <w:t>are located in</w:t>
      </w:r>
      <w:proofErr w:type="gramEnd"/>
      <w:r>
        <w:rPr>
          <w:rFonts w:eastAsia="Times New Roman"/>
          <w:color w:val="000000"/>
        </w:rPr>
        <w:t xml:space="preserve"> the same POD or VM.</w:t>
      </w:r>
    </w:p>
    <w:p w14:paraId="1B8AD396" w14:textId="142213A7" w:rsidR="003565C1" w:rsidRDefault="00DF1222" w:rsidP="00EE3DF7">
      <w:pPr>
        <w:pStyle w:val="Heading3"/>
      </w:pPr>
      <w:r>
        <w:rPr>
          <w:sz w:val="20"/>
        </w:rPr>
        <w:t> </w:t>
      </w:r>
      <w:bookmarkStart w:id="55" w:name="_Toc163047000"/>
      <w:r w:rsidR="003565C1">
        <w:t>Subscription resource definition</w:t>
      </w:r>
      <w:bookmarkEnd w:id="55"/>
    </w:p>
    <w:p w14:paraId="10E2026C" w14:textId="0D926CBE" w:rsidR="003565C1" w:rsidRDefault="003565C1" w:rsidP="003565C1">
      <w:r>
        <w:t>The resource URI is:</w:t>
      </w:r>
    </w:p>
    <w:p w14:paraId="5AD4B021" w14:textId="0FFCEAB8" w:rsidR="003565C1" w:rsidRDefault="003565C1" w:rsidP="003565C1">
      <w:pPr>
        <w:ind w:firstLine="720"/>
        <w:rPr>
          <w:b/>
        </w:rPr>
      </w:pPr>
      <w:r>
        <w:rPr>
          <w:b/>
        </w:rPr>
        <w:t>{</w:t>
      </w:r>
      <w:proofErr w:type="spellStart"/>
      <w:r>
        <w:rPr>
          <w:b/>
        </w:rPr>
        <w:t>apiRoot</w:t>
      </w:r>
      <w:proofErr w:type="spellEnd"/>
      <w:r>
        <w:rPr>
          <w:b/>
        </w:rPr>
        <w:t>}/</w:t>
      </w:r>
      <w:proofErr w:type="spellStart"/>
      <w:r>
        <w:rPr>
          <w:b/>
        </w:rPr>
        <w:t>ocloudNotifications</w:t>
      </w:r>
      <w:proofErr w:type="spellEnd"/>
      <w:r>
        <w:rPr>
          <w:b/>
        </w:rPr>
        <w:t>/{</w:t>
      </w:r>
      <w:proofErr w:type="spellStart"/>
      <w:r>
        <w:rPr>
          <w:b/>
        </w:rPr>
        <w:t>apiMajorVersion</w:t>
      </w:r>
      <w:proofErr w:type="spellEnd"/>
      <w:r>
        <w:rPr>
          <w:b/>
        </w:rPr>
        <w:t>}/subscriptions</w:t>
      </w:r>
    </w:p>
    <w:p w14:paraId="2C75D528" w14:textId="6C75FD5B" w:rsidR="003565C1" w:rsidRDefault="003565C1" w:rsidP="003565C1">
      <w:r>
        <w:t xml:space="preserve">The resource URI variables supported by the resource shall be defined as </w:t>
      </w:r>
      <w:hyperlink w:anchor="table4" w:history="1">
        <w:r w:rsidR="0068752B">
          <w:rPr>
            <w:rStyle w:val="Hyperlink"/>
          </w:rPr>
          <w:t>Table 4</w:t>
        </w:r>
      </w:hyperlink>
      <w:r>
        <w:t xml:space="preserve"> illustrates.</w:t>
      </w:r>
    </w:p>
    <w:p w14:paraId="008C73E1" w14:textId="78308065" w:rsidR="0068752B" w:rsidRDefault="0068752B" w:rsidP="0068752B">
      <w:pPr>
        <w:keepNext/>
        <w:pBdr>
          <w:top w:val="nil"/>
          <w:left w:val="nil"/>
          <w:bottom w:val="nil"/>
          <w:right w:val="nil"/>
          <w:between w:val="nil"/>
        </w:pBdr>
        <w:ind w:firstLine="284"/>
        <w:rPr>
          <w:b/>
          <w:color w:val="000000"/>
        </w:rPr>
      </w:pPr>
      <w:bookmarkStart w:id="56" w:name="table4"/>
      <w:r>
        <w:t xml:space="preserve">   </w:t>
      </w:r>
      <w:r>
        <w:rPr>
          <w:rFonts w:eastAsia="Times New Roman"/>
          <w:b/>
          <w:color w:val="000000"/>
        </w:rPr>
        <w:t>Table 4: Resource URI variables for this resource</w:t>
      </w:r>
      <w:bookmarkEnd w:id="56"/>
    </w:p>
    <w:tbl>
      <w:tblPr>
        <w:tblW w:w="8940"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055"/>
        <w:gridCol w:w="6885"/>
      </w:tblGrid>
      <w:tr w:rsidR="0068752B" w14:paraId="4E4B4F25" w14:textId="77777777" w:rsidTr="003D47C3">
        <w:trPr>
          <w:jc w:val="center"/>
        </w:trPr>
        <w:tc>
          <w:tcPr>
            <w:tcW w:w="2055" w:type="dxa"/>
            <w:tcBorders>
              <w:top w:val="single" w:sz="6" w:space="0" w:color="000000"/>
              <w:left w:val="single" w:sz="6" w:space="0" w:color="000000"/>
              <w:bottom w:val="single" w:sz="6" w:space="0" w:color="000000"/>
              <w:right w:val="single" w:sz="6" w:space="0" w:color="000000"/>
            </w:tcBorders>
            <w:shd w:val="clear" w:color="auto" w:fill="CCCCCC"/>
          </w:tcPr>
          <w:p w14:paraId="2746257A"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688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9188FA3"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Definition</w:t>
            </w:r>
          </w:p>
        </w:tc>
      </w:tr>
      <w:tr w:rsidR="0068752B" w14:paraId="3C17B3E6" w14:textId="77777777" w:rsidTr="003D47C3">
        <w:trPr>
          <w:jc w:val="center"/>
        </w:trPr>
        <w:tc>
          <w:tcPr>
            <w:tcW w:w="2055" w:type="dxa"/>
            <w:tcBorders>
              <w:top w:val="single" w:sz="6" w:space="0" w:color="000000"/>
              <w:left w:val="single" w:sz="6" w:space="0" w:color="000000"/>
              <w:bottom w:val="single" w:sz="6" w:space="0" w:color="000000"/>
              <w:right w:val="single" w:sz="6" w:space="0" w:color="000000"/>
            </w:tcBorders>
          </w:tcPr>
          <w:p w14:paraId="3A282864"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apiRoot</w:t>
            </w:r>
            <w:proofErr w:type="spellEnd"/>
          </w:p>
        </w:tc>
        <w:tc>
          <w:tcPr>
            <w:tcW w:w="6885" w:type="dxa"/>
            <w:tcBorders>
              <w:top w:val="single" w:sz="6" w:space="0" w:color="000000"/>
              <w:left w:val="single" w:sz="6" w:space="0" w:color="000000"/>
              <w:bottom w:val="single" w:sz="6" w:space="0" w:color="000000"/>
              <w:right w:val="single" w:sz="6" w:space="0" w:color="000000"/>
            </w:tcBorders>
            <w:vAlign w:val="center"/>
          </w:tcPr>
          <w:p w14:paraId="31A25806"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described in clause 4.4.1 of 3GPP TS 29.501 </w:t>
            </w:r>
          </w:p>
        </w:tc>
      </w:tr>
      <w:tr w:rsidR="0068752B" w14:paraId="3D2180B2" w14:textId="77777777" w:rsidTr="003D47C3">
        <w:trPr>
          <w:jc w:val="center"/>
        </w:trPr>
        <w:tc>
          <w:tcPr>
            <w:tcW w:w="2055" w:type="dxa"/>
            <w:tcBorders>
              <w:top w:val="single" w:sz="6" w:space="0" w:color="000000"/>
              <w:left w:val="single" w:sz="6" w:space="0" w:color="000000"/>
              <w:bottom w:val="single" w:sz="6" w:space="0" w:color="000000"/>
              <w:right w:val="single" w:sz="6" w:space="0" w:color="000000"/>
            </w:tcBorders>
          </w:tcPr>
          <w:p w14:paraId="745D5099"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apiMajorVersion</w:t>
            </w:r>
            <w:proofErr w:type="spellEnd"/>
          </w:p>
        </w:tc>
        <w:tc>
          <w:tcPr>
            <w:tcW w:w="6885" w:type="dxa"/>
            <w:tcBorders>
              <w:top w:val="single" w:sz="6" w:space="0" w:color="000000"/>
              <w:left w:val="single" w:sz="6" w:space="0" w:color="000000"/>
              <w:bottom w:val="single" w:sz="6" w:space="0" w:color="000000"/>
              <w:right w:val="single" w:sz="6" w:space="0" w:color="000000"/>
            </w:tcBorders>
            <w:vAlign w:val="center"/>
          </w:tcPr>
          <w:p w14:paraId="3AE9F9D0" w14:textId="5D388FDE" w:rsidR="0068752B" w:rsidRDefault="00AE35A8"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v2</w:t>
            </w:r>
          </w:p>
        </w:tc>
      </w:tr>
    </w:tbl>
    <w:p w14:paraId="4953083A" w14:textId="77777777" w:rsidR="0068752B" w:rsidRDefault="0068752B" w:rsidP="0068752B">
      <w:pPr>
        <w:pBdr>
          <w:top w:val="nil"/>
          <w:left w:val="nil"/>
          <w:bottom w:val="nil"/>
          <w:right w:val="nil"/>
          <w:between w:val="nil"/>
        </w:pBdr>
        <w:rPr>
          <w:i/>
          <w:color w:val="0000FF"/>
        </w:rPr>
      </w:pPr>
    </w:p>
    <w:p w14:paraId="282E74F5" w14:textId="4F74DE77" w:rsidR="0068752B" w:rsidRDefault="0068752B" w:rsidP="00EE3DF7">
      <w:pPr>
        <w:pStyle w:val="Heading4"/>
      </w:pPr>
      <w:r>
        <w:t>Subscription POST Method</w:t>
      </w:r>
    </w:p>
    <w:p w14:paraId="36431E8C" w14:textId="53D00D52" w:rsidR="0068752B" w:rsidRDefault="0068752B" w:rsidP="0068752B">
      <w:r>
        <w:t xml:space="preserve">The POST method creates a subscription resource for the </w:t>
      </w:r>
      <w:r w:rsidR="00A12E67">
        <w:t>Event</w:t>
      </w:r>
      <w:r>
        <w:t xml:space="preserve"> </w:t>
      </w:r>
      <w:r w:rsidR="00A12E67">
        <w:t>C</w:t>
      </w:r>
      <w:r>
        <w:t>onsumer</w:t>
      </w:r>
      <w:r w:rsidR="00B72B15">
        <w:t>.</w:t>
      </w:r>
      <w:r>
        <w:t xml:space="preserve">  As the result of successfully executing this method, a new subscription resource shall exist as defined in clause 1.2, and a variable value (</w:t>
      </w:r>
      <w:proofErr w:type="spellStart"/>
      <w:r>
        <w:rPr>
          <w:i/>
        </w:rPr>
        <w:t>subscriptionId</w:t>
      </w:r>
      <w:proofErr w:type="spellEnd"/>
      <w:r>
        <w:t>) will be used in the representation of that resource. An initial status notification for the type of event  (for example, PTP synchronization status) shall be triggered.  The status describes the initial status of the producer resource when successfully executing this method as defined in clause 1.1.4, followed by any PTP status notifications (triggered if there is a change in PTP status).</w:t>
      </w:r>
    </w:p>
    <w:p w14:paraId="47F7A232" w14:textId="77777777" w:rsidR="0068752B" w:rsidRDefault="0068752B" w:rsidP="0068752B"/>
    <w:p w14:paraId="021640FE" w14:textId="73C051E1" w:rsidR="0068752B" w:rsidRDefault="0068752B" w:rsidP="0068752B">
      <w:r>
        <w:t xml:space="preserve">URI query parameters supported by the method shall be defined as </w:t>
      </w:r>
      <w:hyperlink w:anchor="table5" w:history="1">
        <w:r w:rsidR="002C1C48" w:rsidRPr="002C1C48">
          <w:rPr>
            <w:rStyle w:val="Hyperlink"/>
          </w:rPr>
          <w:t>Table 5</w:t>
        </w:r>
      </w:hyperlink>
      <w:r>
        <w:t xml:space="preserve"> illustrates.</w:t>
      </w:r>
    </w:p>
    <w:p w14:paraId="2EBA365E" w14:textId="38942803" w:rsidR="0068752B" w:rsidRDefault="0068752B" w:rsidP="0068752B">
      <w:pPr>
        <w:keepNext/>
        <w:keepLines/>
        <w:pBdr>
          <w:top w:val="nil"/>
          <w:left w:val="nil"/>
          <w:bottom w:val="nil"/>
          <w:right w:val="nil"/>
          <w:between w:val="nil"/>
        </w:pBdr>
        <w:spacing w:before="60"/>
        <w:ind w:firstLine="284"/>
        <w:rPr>
          <w:b/>
          <w:color w:val="000000"/>
        </w:rPr>
      </w:pPr>
      <w:bookmarkStart w:id="57" w:name="table5"/>
      <w:r>
        <w:rPr>
          <w:rFonts w:eastAsia="Times New Roman"/>
          <w:b/>
          <w:color w:val="000000"/>
        </w:rPr>
        <w:t xml:space="preserve">Table </w:t>
      </w:r>
      <w:r w:rsidR="002C1C48">
        <w:rPr>
          <w:rFonts w:eastAsia="Times New Roman"/>
          <w:b/>
          <w:color w:val="000000"/>
        </w:rPr>
        <w:t>5</w:t>
      </w:r>
      <w:r>
        <w:rPr>
          <w:rFonts w:eastAsia="Times New Roman"/>
          <w:b/>
          <w:color w:val="000000"/>
        </w:rPr>
        <w:t>: URI query parameters supported by a method on the resource</w:t>
      </w:r>
    </w:p>
    <w:tbl>
      <w:tblPr>
        <w:tblW w:w="912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415"/>
        <w:gridCol w:w="1125"/>
        <w:gridCol w:w="555"/>
        <w:gridCol w:w="1140"/>
        <w:gridCol w:w="2535"/>
        <w:gridCol w:w="1350"/>
      </w:tblGrid>
      <w:tr w:rsidR="0068752B" w14:paraId="4E30B491" w14:textId="77777777" w:rsidTr="003D47C3">
        <w:trPr>
          <w:trHeight w:val="256"/>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C0C0C0"/>
          </w:tcPr>
          <w:bookmarkEnd w:id="57"/>
          <w:p w14:paraId="38C483A6"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65FB466D"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73C9BC9B"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1D556D90"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158EC79"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C0C0C0"/>
          </w:tcPr>
          <w:p w14:paraId="7B74E2E0"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68752B" w14:paraId="714EBB78" w14:textId="77777777" w:rsidTr="003D47C3">
        <w:trPr>
          <w:trHeight w:val="256"/>
          <w:jc w:val="center"/>
        </w:trPr>
        <w:tc>
          <w:tcPr>
            <w:tcW w:w="2415" w:type="dxa"/>
            <w:tcBorders>
              <w:top w:val="single" w:sz="4" w:space="0" w:color="000000"/>
              <w:left w:val="single" w:sz="6" w:space="0" w:color="000000"/>
              <w:bottom w:val="single" w:sz="6" w:space="0" w:color="000000"/>
              <w:right w:val="single" w:sz="6" w:space="0" w:color="000000"/>
            </w:tcBorders>
            <w:shd w:val="clear" w:color="auto" w:fill="auto"/>
          </w:tcPr>
          <w:p w14:paraId="3D8C0EFE"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41280AD4"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383437B7"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464A3302"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tc>
        <w:tc>
          <w:tcPr>
            <w:tcW w:w="253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793B12A"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tc>
        <w:tc>
          <w:tcPr>
            <w:tcW w:w="1350" w:type="dxa"/>
            <w:tcBorders>
              <w:top w:val="single" w:sz="4" w:space="0" w:color="000000"/>
              <w:left w:val="single" w:sz="6" w:space="0" w:color="000000"/>
              <w:bottom w:val="single" w:sz="6" w:space="0" w:color="000000"/>
              <w:right w:val="single" w:sz="6" w:space="0" w:color="000000"/>
            </w:tcBorders>
          </w:tcPr>
          <w:p w14:paraId="68005F23"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tc>
      </w:tr>
    </w:tbl>
    <w:p w14:paraId="747AF129" w14:textId="77777777" w:rsidR="0068752B" w:rsidRDefault="0068752B" w:rsidP="0068752B"/>
    <w:p w14:paraId="2B82BACA" w14:textId="4BCBA9CF" w:rsidR="0068752B" w:rsidRDefault="0068752B" w:rsidP="0068752B">
      <w:r>
        <w:t xml:space="preserve">Data structures supported by the request body of the POST method shall be specified as </w:t>
      </w:r>
      <w:hyperlink w:anchor="table6" w:history="1">
        <w:r w:rsidR="002C1C48" w:rsidRPr="002C1C48">
          <w:rPr>
            <w:rStyle w:val="Hyperlink"/>
          </w:rPr>
          <w:t>Table 6</w:t>
        </w:r>
      </w:hyperlink>
      <w:r>
        <w:t xml:space="preserve"> illustrates.</w:t>
      </w:r>
    </w:p>
    <w:p w14:paraId="5280B2B1" w14:textId="0F150AD0" w:rsidR="0068752B" w:rsidRDefault="0068752B" w:rsidP="0068752B">
      <w:pPr>
        <w:keepNext/>
        <w:pBdr>
          <w:top w:val="nil"/>
          <w:left w:val="nil"/>
          <w:bottom w:val="nil"/>
          <w:right w:val="nil"/>
          <w:between w:val="nil"/>
        </w:pBdr>
        <w:rPr>
          <w:b/>
          <w:color w:val="000000"/>
        </w:rPr>
      </w:pPr>
      <w:bookmarkStart w:id="58" w:name="table6"/>
      <w:r>
        <w:rPr>
          <w:rFonts w:eastAsia="Times New Roman"/>
          <w:b/>
          <w:color w:val="000000"/>
        </w:rPr>
        <w:t xml:space="preserve">Table </w:t>
      </w:r>
      <w:r w:rsidR="002C1C48">
        <w:rPr>
          <w:rFonts w:eastAsia="Times New Roman"/>
          <w:b/>
          <w:color w:val="000000"/>
        </w:rPr>
        <w:t>6</w:t>
      </w:r>
      <w:r>
        <w:rPr>
          <w:rFonts w:eastAsia="Times New Roman"/>
          <w:b/>
          <w:color w:val="000000"/>
        </w:rPr>
        <w:t>: Data structures supported by the request body on the resource</w:t>
      </w:r>
    </w:p>
    <w:tbl>
      <w:tblPr>
        <w:tblW w:w="91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5"/>
        <w:gridCol w:w="1230"/>
        <w:gridCol w:w="1635"/>
        <w:gridCol w:w="4680"/>
      </w:tblGrid>
      <w:tr w:rsidR="0068752B" w14:paraId="4C4D9BB1" w14:textId="77777777" w:rsidTr="003D47C3">
        <w:tc>
          <w:tcPr>
            <w:tcW w:w="1605" w:type="dxa"/>
            <w:tcBorders>
              <w:top w:val="single" w:sz="4" w:space="0" w:color="000000"/>
              <w:left w:val="single" w:sz="4" w:space="0" w:color="000000"/>
              <w:bottom w:val="single" w:sz="4" w:space="0" w:color="000000"/>
              <w:right w:val="single" w:sz="4" w:space="0" w:color="000000"/>
            </w:tcBorders>
            <w:shd w:val="clear" w:color="auto" w:fill="C0C0C0"/>
          </w:tcPr>
          <w:bookmarkEnd w:id="58"/>
          <w:p w14:paraId="2E53FF80"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14:paraId="677DAB1D"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635" w:type="dxa"/>
            <w:tcBorders>
              <w:top w:val="single" w:sz="4" w:space="0" w:color="000000"/>
              <w:left w:val="single" w:sz="4" w:space="0" w:color="000000"/>
              <w:bottom w:val="single" w:sz="4" w:space="0" w:color="000000"/>
              <w:right w:val="single" w:sz="4" w:space="0" w:color="000000"/>
            </w:tcBorders>
            <w:shd w:val="clear" w:color="auto" w:fill="C0C0C0"/>
          </w:tcPr>
          <w:p w14:paraId="5B1A5AAA"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468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D151183"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68752B" w14:paraId="5DCD3CBF" w14:textId="77777777" w:rsidTr="003D47C3">
        <w:tc>
          <w:tcPr>
            <w:tcW w:w="1605" w:type="dxa"/>
            <w:tcBorders>
              <w:top w:val="single" w:sz="4" w:space="0" w:color="000000"/>
              <w:left w:val="single" w:sz="6" w:space="0" w:color="000000"/>
              <w:bottom w:val="single" w:sz="6" w:space="0" w:color="000000"/>
              <w:right w:val="single" w:sz="6" w:space="0" w:color="000000"/>
            </w:tcBorders>
            <w:shd w:val="clear" w:color="auto" w:fill="auto"/>
          </w:tcPr>
          <w:p w14:paraId="585AAB9E"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Subscriptioninfo</w:t>
            </w:r>
            <w:proofErr w:type="spellEnd"/>
          </w:p>
        </w:tc>
        <w:tc>
          <w:tcPr>
            <w:tcW w:w="1230" w:type="dxa"/>
            <w:tcBorders>
              <w:top w:val="single" w:sz="4" w:space="0" w:color="000000"/>
              <w:left w:val="single" w:sz="6" w:space="0" w:color="000000"/>
              <w:bottom w:val="single" w:sz="6" w:space="0" w:color="000000"/>
              <w:right w:val="single" w:sz="6" w:space="0" w:color="000000"/>
            </w:tcBorders>
          </w:tcPr>
          <w:p w14:paraId="2976AFD4"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635" w:type="dxa"/>
            <w:tcBorders>
              <w:top w:val="single" w:sz="4" w:space="0" w:color="000000"/>
              <w:left w:val="single" w:sz="6" w:space="0" w:color="000000"/>
              <w:bottom w:val="single" w:sz="6" w:space="0" w:color="000000"/>
              <w:right w:val="single" w:sz="6" w:space="0" w:color="000000"/>
            </w:tcBorders>
          </w:tcPr>
          <w:p w14:paraId="49443347"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4680" w:type="dxa"/>
            <w:tcBorders>
              <w:top w:val="single" w:sz="4" w:space="0" w:color="000000"/>
              <w:left w:val="single" w:sz="6" w:space="0" w:color="000000"/>
              <w:bottom w:val="single" w:sz="6" w:space="0" w:color="000000"/>
              <w:right w:val="single" w:sz="6" w:space="0" w:color="000000"/>
            </w:tcBorders>
            <w:shd w:val="clear" w:color="auto" w:fill="auto"/>
          </w:tcPr>
          <w:p w14:paraId="58700DC6" w14:textId="7704FD71"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payload will include an event </w:t>
            </w:r>
            <w:r>
              <w:rPr>
                <w:rFonts w:ascii="Arial" w:eastAsia="Arial" w:hAnsi="Arial" w:cs="Arial"/>
                <w:sz w:val="18"/>
                <w:szCs w:val="18"/>
              </w:rPr>
              <w:t>n</w:t>
            </w:r>
            <w:r>
              <w:rPr>
                <w:rFonts w:ascii="Arial" w:eastAsia="Arial" w:hAnsi="Arial" w:cs="Arial"/>
                <w:color w:val="000000"/>
                <w:sz w:val="18"/>
                <w:szCs w:val="18"/>
              </w:rPr>
              <w:t xml:space="preserve">otification request, </w:t>
            </w:r>
            <w:proofErr w:type="spellStart"/>
            <w:r>
              <w:rPr>
                <w:rFonts w:ascii="Arial" w:eastAsia="Arial" w:hAnsi="Arial" w:cs="Arial"/>
                <w:color w:val="000000"/>
                <w:sz w:val="18"/>
                <w:szCs w:val="18"/>
              </w:rPr>
              <w:t>endpointUri</w:t>
            </w:r>
            <w:proofErr w:type="spellEnd"/>
            <w:r>
              <w:rPr>
                <w:rFonts w:ascii="Arial" w:eastAsia="Arial" w:hAnsi="Arial" w:cs="Arial"/>
                <w:color w:val="000000"/>
                <w:sz w:val="18"/>
                <w:szCs w:val="18"/>
              </w:rPr>
              <w:t xml:space="preserve"> and </w:t>
            </w:r>
            <w:proofErr w:type="spellStart"/>
            <w:r>
              <w:rPr>
                <w:rFonts w:ascii="Arial" w:eastAsia="Arial" w:hAnsi="Arial" w:cs="Arial"/>
                <w:color w:val="000000"/>
                <w:sz w:val="18"/>
                <w:szCs w:val="18"/>
              </w:rPr>
              <w:t>Resour</w:t>
            </w:r>
            <w:r w:rsidR="00B72B15">
              <w:rPr>
                <w:rFonts w:ascii="Arial" w:eastAsia="Arial" w:hAnsi="Arial" w:cs="Arial"/>
                <w:color w:val="000000"/>
                <w:sz w:val="18"/>
                <w:szCs w:val="18"/>
              </w:rPr>
              <w:t>ceAddress</w:t>
            </w:r>
            <w:proofErr w:type="spellEnd"/>
            <w:r>
              <w:rPr>
                <w:rFonts w:ascii="Arial" w:eastAsia="Arial" w:hAnsi="Arial" w:cs="Arial"/>
                <w:color w:val="000000"/>
                <w:sz w:val="18"/>
                <w:szCs w:val="18"/>
              </w:rPr>
              <w:t>. See note below.</w:t>
            </w:r>
          </w:p>
        </w:tc>
      </w:tr>
    </w:tbl>
    <w:p w14:paraId="28A74D56" w14:textId="77777777" w:rsidR="002C1C48" w:rsidRDefault="002C1C48" w:rsidP="002C1C48">
      <w:pPr>
        <w:rPr>
          <w:b/>
        </w:rPr>
      </w:pPr>
    </w:p>
    <w:p w14:paraId="238BE7FA" w14:textId="0D3796F8" w:rsidR="0068752B" w:rsidRDefault="0068752B" w:rsidP="002C1C48">
      <w:r>
        <w:rPr>
          <w:b/>
        </w:rPr>
        <w:t>Note</w:t>
      </w:r>
      <w:r>
        <w:t xml:space="preserve">: The </w:t>
      </w:r>
      <w:proofErr w:type="spellStart"/>
      <w:r>
        <w:rPr>
          <w:i/>
        </w:rPr>
        <w:t>Subscriptioninfo</w:t>
      </w:r>
      <w:proofErr w:type="spellEnd"/>
      <w:r>
        <w:t xml:space="preserve"> is defined in the subscription data model section</w:t>
      </w:r>
    </w:p>
    <w:p w14:paraId="494F1991" w14:textId="77777777" w:rsidR="0068752B" w:rsidRDefault="0068752B" w:rsidP="0068752B"/>
    <w:p w14:paraId="7A94AEE8" w14:textId="377D9502" w:rsidR="0068752B" w:rsidRDefault="0068752B" w:rsidP="0068752B">
      <w:r>
        <w:lastRenderedPageBreak/>
        <w:t xml:space="preserve">Data structures supported by the response body of the method shall be specified as </w:t>
      </w:r>
      <w:hyperlink w:anchor="table7" w:history="1">
        <w:r w:rsidR="002C1C48" w:rsidRPr="002C1C48">
          <w:rPr>
            <w:rStyle w:val="Hyperlink"/>
          </w:rPr>
          <w:t>Table 7</w:t>
        </w:r>
      </w:hyperlink>
      <w:r>
        <w:t xml:space="preserve"> illustrates.</w:t>
      </w:r>
    </w:p>
    <w:p w14:paraId="3506F551" w14:textId="681C56CB" w:rsidR="0068752B" w:rsidRDefault="0068752B" w:rsidP="0068752B">
      <w:pPr>
        <w:keepNext/>
        <w:keepLines/>
        <w:pBdr>
          <w:top w:val="nil"/>
          <w:left w:val="nil"/>
          <w:bottom w:val="nil"/>
          <w:right w:val="nil"/>
          <w:between w:val="nil"/>
        </w:pBdr>
        <w:spacing w:before="60"/>
        <w:rPr>
          <w:b/>
          <w:color w:val="000000"/>
        </w:rPr>
      </w:pPr>
      <w:bookmarkStart w:id="59" w:name="table7"/>
      <w:r>
        <w:rPr>
          <w:rFonts w:eastAsia="Times New Roman"/>
          <w:b/>
          <w:color w:val="000000"/>
        </w:rPr>
        <w:t xml:space="preserve">Table </w:t>
      </w:r>
      <w:r w:rsidR="002C1C48">
        <w:rPr>
          <w:rFonts w:eastAsia="Times New Roman"/>
          <w:b/>
          <w:color w:val="000000"/>
        </w:rPr>
        <w:t>7</w:t>
      </w:r>
      <w:r>
        <w:rPr>
          <w:rFonts w:eastAsia="Times New Roman"/>
          <w:b/>
          <w:color w:val="000000"/>
        </w:rPr>
        <w:t>: Data structures supported by the response body on the resource</w:t>
      </w:r>
    </w:p>
    <w:bookmarkEnd w:id="59"/>
    <w:tbl>
      <w:tblPr>
        <w:tblW w:w="9225" w:type="dxa"/>
        <w:tblInd w:w="-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545"/>
        <w:gridCol w:w="480"/>
        <w:gridCol w:w="1125"/>
        <w:gridCol w:w="1080"/>
        <w:gridCol w:w="3210"/>
      </w:tblGrid>
      <w:tr w:rsidR="0068752B" w14:paraId="7089EAC0" w14:textId="77777777" w:rsidTr="003D47C3">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66FDE1CA"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34CBF985"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103035D1"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248D45E1"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5ABE8FFE"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5BA6F982"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2FBEE232"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
          <w:p w14:paraId="48F85634"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Response body</w:t>
            </w:r>
          </w:p>
        </w:tc>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7A0FF203"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480" w:type="dxa"/>
            <w:tcBorders>
              <w:top w:val="single" w:sz="4" w:space="0" w:color="000000"/>
              <w:left w:val="single" w:sz="4" w:space="0" w:color="000000"/>
              <w:bottom w:val="single" w:sz="4" w:space="0" w:color="000000"/>
              <w:right w:val="single" w:sz="4" w:space="0" w:color="000000"/>
            </w:tcBorders>
            <w:shd w:val="clear" w:color="auto" w:fill="C0C0C0"/>
          </w:tcPr>
          <w:p w14:paraId="50C45739"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1753028C"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6956A5B"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0D1E196D"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210" w:type="dxa"/>
            <w:tcBorders>
              <w:top w:val="single" w:sz="4" w:space="0" w:color="000000"/>
              <w:left w:val="single" w:sz="4" w:space="0" w:color="000000"/>
              <w:bottom w:val="single" w:sz="4" w:space="0" w:color="000000"/>
              <w:right w:val="single" w:sz="4" w:space="0" w:color="000000"/>
            </w:tcBorders>
            <w:shd w:val="clear" w:color="auto" w:fill="C0C0C0"/>
          </w:tcPr>
          <w:p w14:paraId="56C22172" w14:textId="77777777" w:rsidR="0068752B" w:rsidRDefault="0068752B"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68752B" w14:paraId="73A6D7EE" w14:textId="77777777" w:rsidTr="003D47C3">
        <w:trPr>
          <w:trHeight w:val="548"/>
        </w:trPr>
        <w:tc>
          <w:tcPr>
            <w:tcW w:w="1785" w:type="dxa"/>
            <w:vMerge/>
            <w:tcBorders>
              <w:top w:val="single" w:sz="4" w:space="0" w:color="000000"/>
              <w:left w:val="single" w:sz="4" w:space="0" w:color="000000"/>
              <w:right w:val="single" w:sz="4" w:space="0" w:color="000000"/>
            </w:tcBorders>
            <w:shd w:val="clear" w:color="auto" w:fill="C0C0C0"/>
          </w:tcPr>
          <w:p w14:paraId="75FFCDDE" w14:textId="77777777" w:rsidR="0068752B" w:rsidRDefault="0068752B" w:rsidP="003D47C3">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7189C33E"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SubscriptionInfo</w:t>
            </w:r>
            <w:proofErr w:type="spellEnd"/>
          </w:p>
        </w:tc>
        <w:tc>
          <w:tcPr>
            <w:tcW w:w="480" w:type="dxa"/>
            <w:tcBorders>
              <w:top w:val="single" w:sz="4" w:space="0" w:color="000000"/>
              <w:left w:val="single" w:sz="6" w:space="0" w:color="000000"/>
              <w:bottom w:val="single" w:sz="4" w:space="0" w:color="000000"/>
              <w:right w:val="single" w:sz="6" w:space="0" w:color="000000"/>
            </w:tcBorders>
          </w:tcPr>
          <w:p w14:paraId="4D141CA1"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5" w:type="dxa"/>
            <w:tcBorders>
              <w:top w:val="single" w:sz="4" w:space="0" w:color="000000"/>
              <w:left w:val="single" w:sz="6" w:space="0" w:color="000000"/>
              <w:bottom w:val="single" w:sz="4" w:space="0" w:color="000000"/>
              <w:right w:val="single" w:sz="6" w:space="0" w:color="000000"/>
            </w:tcBorders>
          </w:tcPr>
          <w:p w14:paraId="179B371D"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1080" w:type="dxa"/>
            <w:tcBorders>
              <w:top w:val="single" w:sz="4" w:space="0" w:color="000000"/>
              <w:left w:val="single" w:sz="6" w:space="0" w:color="000000"/>
              <w:bottom w:val="single" w:sz="4" w:space="0" w:color="000000"/>
              <w:right w:val="single" w:sz="6" w:space="0" w:color="000000"/>
            </w:tcBorders>
          </w:tcPr>
          <w:p w14:paraId="389E1938"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201</w:t>
            </w:r>
          </w:p>
        </w:tc>
        <w:tc>
          <w:tcPr>
            <w:tcW w:w="3210" w:type="dxa"/>
            <w:tcBorders>
              <w:top w:val="single" w:sz="4" w:space="0" w:color="000000"/>
              <w:left w:val="single" w:sz="6" w:space="0" w:color="000000"/>
              <w:bottom w:val="single" w:sz="4" w:space="0" w:color="000000"/>
              <w:right w:val="single" w:sz="6" w:space="0" w:color="000000"/>
            </w:tcBorders>
            <w:shd w:val="clear" w:color="auto" w:fill="auto"/>
          </w:tcPr>
          <w:p w14:paraId="243A5056" w14:textId="77777777" w:rsidR="0068752B" w:rsidRDefault="0068752B" w:rsidP="003D47C3">
            <w:pPr>
              <w:rPr>
                <w:rFonts w:ascii="Arial" w:eastAsia="Arial" w:hAnsi="Arial" w:cs="Arial"/>
                <w:sz w:val="18"/>
                <w:szCs w:val="18"/>
              </w:rPr>
            </w:pPr>
            <w:r>
              <w:rPr>
                <w:rFonts w:ascii="Arial" w:eastAsia="Arial" w:hAnsi="Arial" w:cs="Arial"/>
                <w:sz w:val="18"/>
                <w:szCs w:val="18"/>
              </w:rPr>
              <w:t>Shall be returned when the subscription resource is created successfully.</w:t>
            </w:r>
          </w:p>
          <w:p w14:paraId="6C28C8A8" w14:textId="77777777" w:rsidR="0068752B" w:rsidRDefault="0068752B" w:rsidP="003D47C3">
            <w:pPr>
              <w:rPr>
                <w:rFonts w:ascii="Arial" w:eastAsia="Arial" w:hAnsi="Arial" w:cs="Arial"/>
                <w:sz w:val="18"/>
                <w:szCs w:val="18"/>
              </w:rPr>
            </w:pPr>
            <w:r>
              <w:rPr>
                <w:rFonts w:ascii="Arial" w:eastAsia="Arial" w:hAnsi="Arial" w:cs="Arial"/>
                <w:sz w:val="18"/>
                <w:szCs w:val="18"/>
              </w:rPr>
              <w:t>See note below.</w:t>
            </w:r>
          </w:p>
        </w:tc>
      </w:tr>
      <w:tr w:rsidR="0068752B" w14:paraId="5E1C839E" w14:textId="77777777" w:rsidTr="003D47C3">
        <w:trPr>
          <w:trHeight w:val="548"/>
        </w:trPr>
        <w:tc>
          <w:tcPr>
            <w:tcW w:w="1785" w:type="dxa"/>
            <w:vMerge/>
            <w:tcBorders>
              <w:top w:val="single" w:sz="4" w:space="0" w:color="000000"/>
              <w:left w:val="single" w:sz="4" w:space="0" w:color="000000"/>
              <w:right w:val="single" w:sz="4" w:space="0" w:color="000000"/>
            </w:tcBorders>
            <w:shd w:val="clear" w:color="auto" w:fill="C0C0C0"/>
          </w:tcPr>
          <w:p w14:paraId="62B6ABE3" w14:textId="77777777" w:rsidR="0068752B" w:rsidRDefault="0068752B" w:rsidP="003D47C3">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14ED08FF"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647ED6D5"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71048C0F"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567DFDC1"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400</w:t>
            </w:r>
          </w:p>
        </w:tc>
        <w:tc>
          <w:tcPr>
            <w:tcW w:w="3210" w:type="dxa"/>
            <w:tcBorders>
              <w:top w:val="single" w:sz="4" w:space="0" w:color="000000"/>
              <w:left w:val="single" w:sz="6" w:space="0" w:color="000000"/>
              <w:bottom w:val="single" w:sz="4" w:space="0" w:color="000000"/>
              <w:right w:val="single" w:sz="6" w:space="0" w:color="000000"/>
            </w:tcBorders>
            <w:shd w:val="clear" w:color="auto" w:fill="auto"/>
          </w:tcPr>
          <w:p w14:paraId="3A7CBAF1" w14:textId="6F9BE385" w:rsidR="0068752B" w:rsidRDefault="0068752B" w:rsidP="003D47C3">
            <w:pPr>
              <w:rPr>
                <w:rFonts w:ascii="Arial" w:eastAsia="Arial" w:hAnsi="Arial" w:cs="Arial"/>
                <w:sz w:val="18"/>
                <w:szCs w:val="18"/>
              </w:rPr>
            </w:pPr>
            <w:r>
              <w:rPr>
                <w:rFonts w:ascii="Arial" w:eastAsia="Arial" w:hAnsi="Arial" w:cs="Arial"/>
                <w:sz w:val="18"/>
                <w:szCs w:val="18"/>
              </w:rPr>
              <w:t xml:space="preserve">Bad request by the </w:t>
            </w:r>
            <w:r w:rsidR="003A4AE8">
              <w:rPr>
                <w:rFonts w:ascii="Arial" w:eastAsia="Arial" w:hAnsi="Arial" w:cs="Arial"/>
                <w:sz w:val="18"/>
                <w:szCs w:val="18"/>
              </w:rPr>
              <w:t>EC</w:t>
            </w:r>
            <w:r>
              <w:rPr>
                <w:rFonts w:ascii="Arial" w:eastAsia="Arial" w:hAnsi="Arial" w:cs="Arial"/>
                <w:sz w:val="18"/>
                <w:szCs w:val="18"/>
              </w:rPr>
              <w:t>. For example, the endpoint URI does not include ‘localhost’.</w:t>
            </w:r>
          </w:p>
        </w:tc>
      </w:tr>
      <w:tr w:rsidR="0068752B" w14:paraId="02F64B89" w14:textId="77777777" w:rsidTr="003D47C3">
        <w:trPr>
          <w:trHeight w:val="548"/>
        </w:trPr>
        <w:tc>
          <w:tcPr>
            <w:tcW w:w="1785" w:type="dxa"/>
            <w:vMerge/>
            <w:tcBorders>
              <w:top w:val="single" w:sz="4" w:space="0" w:color="000000"/>
              <w:left w:val="single" w:sz="4" w:space="0" w:color="000000"/>
              <w:right w:val="single" w:sz="4" w:space="0" w:color="000000"/>
            </w:tcBorders>
            <w:shd w:val="clear" w:color="auto" w:fill="C0C0C0"/>
          </w:tcPr>
          <w:p w14:paraId="06F23CF6" w14:textId="77777777" w:rsidR="0068752B" w:rsidRDefault="0068752B" w:rsidP="003D47C3">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161966D0"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6789EAF0"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3106EDED"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71E276C9"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404</w:t>
            </w:r>
          </w:p>
        </w:tc>
        <w:tc>
          <w:tcPr>
            <w:tcW w:w="3210" w:type="dxa"/>
            <w:tcBorders>
              <w:top w:val="single" w:sz="4" w:space="0" w:color="000000"/>
              <w:left w:val="single" w:sz="6" w:space="0" w:color="000000"/>
              <w:bottom w:val="single" w:sz="4" w:space="0" w:color="000000"/>
              <w:right w:val="single" w:sz="6" w:space="0" w:color="000000"/>
            </w:tcBorders>
            <w:shd w:val="clear" w:color="auto" w:fill="auto"/>
          </w:tcPr>
          <w:p w14:paraId="17F3E71F" w14:textId="77777777" w:rsidR="0068752B" w:rsidRDefault="0068752B" w:rsidP="003D47C3">
            <w:pPr>
              <w:rPr>
                <w:rFonts w:ascii="Arial" w:eastAsia="Arial" w:hAnsi="Arial" w:cs="Arial"/>
                <w:sz w:val="18"/>
                <w:szCs w:val="18"/>
              </w:rPr>
            </w:pPr>
            <w:r>
              <w:rPr>
                <w:rFonts w:ascii="Arial" w:eastAsia="Arial" w:hAnsi="Arial" w:cs="Arial"/>
                <w:sz w:val="18"/>
                <w:szCs w:val="18"/>
              </w:rPr>
              <w:t>Subscription resource is not available. For example, PTP is not supported by the node.</w:t>
            </w:r>
          </w:p>
        </w:tc>
      </w:tr>
      <w:tr w:rsidR="0068752B" w14:paraId="13E0DE78" w14:textId="77777777" w:rsidTr="003D47C3">
        <w:trPr>
          <w:trHeight w:val="548"/>
        </w:trPr>
        <w:tc>
          <w:tcPr>
            <w:tcW w:w="1785" w:type="dxa"/>
            <w:vMerge/>
            <w:tcBorders>
              <w:top w:val="single" w:sz="4" w:space="0" w:color="000000"/>
              <w:left w:val="single" w:sz="4" w:space="0" w:color="000000"/>
              <w:right w:val="single" w:sz="4" w:space="0" w:color="000000"/>
            </w:tcBorders>
            <w:shd w:val="clear" w:color="auto" w:fill="C0C0C0"/>
          </w:tcPr>
          <w:p w14:paraId="3DBC6DE2" w14:textId="77777777" w:rsidR="0068752B" w:rsidRDefault="0068752B" w:rsidP="003D47C3">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00D049E7"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51AFE262"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638C9DAC" w14:textId="77777777" w:rsidR="0068752B" w:rsidRDefault="0068752B"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2489AD26" w14:textId="77777777" w:rsidR="0068752B" w:rsidRDefault="0068752B"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409</w:t>
            </w:r>
          </w:p>
        </w:tc>
        <w:tc>
          <w:tcPr>
            <w:tcW w:w="3210" w:type="dxa"/>
            <w:tcBorders>
              <w:top w:val="single" w:sz="4" w:space="0" w:color="000000"/>
              <w:left w:val="single" w:sz="6" w:space="0" w:color="000000"/>
              <w:bottom w:val="single" w:sz="4" w:space="0" w:color="000000"/>
              <w:right w:val="single" w:sz="6" w:space="0" w:color="000000"/>
            </w:tcBorders>
            <w:shd w:val="clear" w:color="auto" w:fill="auto"/>
          </w:tcPr>
          <w:p w14:paraId="50C4403A" w14:textId="77777777" w:rsidR="0068752B" w:rsidRDefault="0068752B" w:rsidP="003D47C3">
            <w:pPr>
              <w:rPr>
                <w:rFonts w:ascii="Arial" w:eastAsia="Arial" w:hAnsi="Arial" w:cs="Arial"/>
                <w:sz w:val="18"/>
                <w:szCs w:val="18"/>
              </w:rPr>
            </w:pPr>
            <w:r>
              <w:rPr>
                <w:rFonts w:ascii="Arial" w:eastAsia="Arial" w:hAnsi="Arial" w:cs="Arial"/>
                <w:sz w:val="18"/>
                <w:szCs w:val="18"/>
              </w:rPr>
              <w:t>The subscription resource already exists.</w:t>
            </w:r>
          </w:p>
        </w:tc>
      </w:tr>
    </w:tbl>
    <w:p w14:paraId="34C35C90" w14:textId="77777777" w:rsidR="0068752B" w:rsidRDefault="0068752B" w:rsidP="0068752B"/>
    <w:p w14:paraId="45C2D847" w14:textId="237866A3" w:rsidR="0068752B" w:rsidRDefault="0068752B" w:rsidP="0068752B">
      <w:r>
        <w:rPr>
          <w:b/>
        </w:rPr>
        <w:t>Note</w:t>
      </w:r>
      <w:r>
        <w:t xml:space="preserve">: The </w:t>
      </w:r>
      <w:proofErr w:type="spellStart"/>
      <w:r>
        <w:rPr>
          <w:i/>
        </w:rPr>
        <w:t>SubscriptionInfo</w:t>
      </w:r>
      <w:proofErr w:type="spellEnd"/>
      <w:r>
        <w:t xml:space="preserve"> is defined in the subscription data model section</w:t>
      </w:r>
      <w:r w:rsidR="000037F1">
        <w:t xml:space="preserve">, see </w:t>
      </w:r>
      <w:hyperlink w:anchor="table30" w:history="1">
        <w:r w:rsidR="000037F1" w:rsidRPr="000037F1">
          <w:rPr>
            <w:rStyle w:val="Hyperlink"/>
          </w:rPr>
          <w:t>Table 30</w:t>
        </w:r>
      </w:hyperlink>
    </w:p>
    <w:p w14:paraId="04E3124D" w14:textId="77777777" w:rsidR="009E4A54" w:rsidRPr="008534DD" w:rsidRDefault="009E4A54" w:rsidP="009E4A54">
      <w:pPr>
        <w:rPr>
          <w:bCs/>
        </w:rPr>
      </w:pPr>
      <w:r w:rsidRPr="008534DD">
        <w:rPr>
          <w:bCs/>
        </w:rPr>
        <w:t>Th</w:t>
      </w:r>
      <w:r>
        <w:rPr>
          <w:bCs/>
        </w:rPr>
        <w:t>e following</w:t>
      </w:r>
      <w:r w:rsidRPr="008534DD">
        <w:rPr>
          <w:bCs/>
        </w:rPr>
        <w:t xml:space="preserve"> example shows</w:t>
      </w:r>
      <w:r>
        <w:rPr>
          <w:bCs/>
        </w:rPr>
        <w:t xml:space="preserve"> </w:t>
      </w:r>
      <w:r w:rsidRPr="008534DD">
        <w:rPr>
          <w:bCs/>
        </w:rPr>
        <w:t>a subscription request</w:t>
      </w:r>
      <w:r>
        <w:rPr>
          <w:bCs/>
        </w:rPr>
        <w:t>/response</w:t>
      </w:r>
      <w:r w:rsidRPr="008534DD">
        <w:rPr>
          <w:bCs/>
        </w:rPr>
        <w:t xml:space="preserve"> for /sync-state which would deliver notifications for the </w:t>
      </w:r>
      <w:proofErr w:type="spellStart"/>
      <w:r w:rsidRPr="008534DD">
        <w:rPr>
          <w:bCs/>
        </w:rPr>
        <w:t>event.sync.sync</w:t>
      </w:r>
      <w:proofErr w:type="spellEnd"/>
      <w:r w:rsidRPr="008534DD">
        <w:rPr>
          <w:bCs/>
        </w:rPr>
        <w:t>-</w:t>
      </w:r>
      <w:proofErr w:type="spellStart"/>
      <w:r w:rsidRPr="008534DD">
        <w:rPr>
          <w:bCs/>
        </w:rPr>
        <w:t>status.synchronization</w:t>
      </w:r>
      <w:proofErr w:type="spellEnd"/>
      <w:r w:rsidRPr="008534DD">
        <w:rPr>
          <w:bCs/>
        </w:rPr>
        <w:t>-state-change event only.</w:t>
      </w:r>
    </w:p>
    <w:p w14:paraId="5EEFFF12" w14:textId="77777777" w:rsidR="0068752B" w:rsidRDefault="0068752B" w:rsidP="0068752B"/>
    <w:p w14:paraId="3819493B" w14:textId="77777777" w:rsidR="0068752B" w:rsidRDefault="0068752B" w:rsidP="0068752B">
      <w:pPr>
        <w:rPr>
          <w:b/>
        </w:rPr>
      </w:pPr>
      <w:r>
        <w:rPr>
          <w:b/>
        </w:rPr>
        <w:t>Example Create Subscription Resource: JSON request</w:t>
      </w:r>
    </w:p>
    <w:p w14:paraId="3D1B214B" w14:textId="77777777" w:rsidR="0068752B" w:rsidRDefault="0068752B" w:rsidP="0068752B">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752B" w14:paraId="1B4009D6" w14:textId="77777777" w:rsidTr="003D47C3">
        <w:tc>
          <w:tcPr>
            <w:tcW w:w="9360" w:type="dxa"/>
            <w:shd w:val="clear" w:color="auto" w:fill="auto"/>
            <w:tcMar>
              <w:top w:w="100" w:type="dxa"/>
              <w:left w:w="100" w:type="dxa"/>
              <w:bottom w:w="100" w:type="dxa"/>
              <w:right w:w="100" w:type="dxa"/>
            </w:tcMar>
          </w:tcPr>
          <w:p w14:paraId="54D91150" w14:textId="77777777" w:rsidR="0068752B" w:rsidRDefault="0068752B" w:rsidP="003D47C3">
            <w:pPr>
              <w:widowControl w:val="0"/>
            </w:pPr>
            <w:r>
              <w:t>{</w:t>
            </w:r>
          </w:p>
          <w:p w14:paraId="1C80C2DD" w14:textId="77777777" w:rsidR="0092283B" w:rsidRPr="003A6D72" w:rsidRDefault="0092283B" w:rsidP="0092283B">
            <w:r w:rsidRPr="003A6D72">
              <w:t>{</w:t>
            </w:r>
          </w:p>
          <w:p w14:paraId="12C046F8" w14:textId="4901900D" w:rsidR="0092283B" w:rsidRPr="003A6D72" w:rsidRDefault="0092283B" w:rsidP="00AE35A8">
            <w:pPr>
              <w:ind w:left="568"/>
            </w:pPr>
            <w:r w:rsidRPr="003A6D72">
              <w:t>"</w:t>
            </w:r>
            <w:proofErr w:type="spellStart"/>
            <w:r w:rsidRPr="003A6D72">
              <w:t>ResourceAddress</w:t>
            </w:r>
            <w:proofErr w:type="spellEnd"/>
            <w:r w:rsidRPr="003A6D72">
              <w:t xml:space="preserve">": </w:t>
            </w:r>
            <w:r w:rsidR="00AE35A8" w:rsidRPr="00E0075B">
              <w:t>"</w:t>
            </w:r>
            <w:r w:rsidR="00AE35A8" w:rsidRPr="000A5CD2">
              <w:t>/east-edge-10/Node3/sync/sync-status/sync-state</w:t>
            </w:r>
            <w:r w:rsidR="00AE35A8" w:rsidRPr="00E0075B">
              <w:t>/",</w:t>
            </w:r>
          </w:p>
          <w:p w14:paraId="756F51C9" w14:textId="77777777" w:rsidR="0092283B" w:rsidRPr="003A6D72" w:rsidRDefault="0092283B" w:rsidP="000A38C4">
            <w:pPr>
              <w:ind w:left="568"/>
            </w:pPr>
            <w:r w:rsidRPr="003A6D72">
              <w:t>"</w:t>
            </w:r>
            <w:proofErr w:type="spellStart"/>
            <w:r w:rsidRPr="003A6D72">
              <w:t>EndpointUri</w:t>
            </w:r>
            <w:proofErr w:type="spellEnd"/>
            <w:r w:rsidRPr="003A6D72">
              <w:t xml:space="preserve"> "http://localhost:{port}/{path}</w:t>
            </w:r>
          </w:p>
          <w:p w14:paraId="4AA186FA" w14:textId="77777777" w:rsidR="0092283B" w:rsidRPr="003A6D72" w:rsidRDefault="0092283B" w:rsidP="0092283B">
            <w:r w:rsidRPr="003A6D72">
              <w:t xml:space="preserve"> }</w:t>
            </w:r>
          </w:p>
          <w:p w14:paraId="3806A6DA" w14:textId="1D2B2D2B" w:rsidR="005115F9" w:rsidRDefault="0068752B" w:rsidP="005115F9">
            <w:pPr>
              <w:keepNext/>
              <w:keepLines/>
              <w:spacing w:before="60"/>
              <w:rPr>
                <w:rFonts w:ascii="Red Hat Text" w:eastAsia="Red Hat Text" w:hAnsi="Red Hat Text" w:cs="Red Hat Text"/>
                <w:sz w:val="18"/>
                <w:szCs w:val="18"/>
              </w:rPr>
            </w:pPr>
            <w:r>
              <w:t>}</w:t>
            </w:r>
          </w:p>
          <w:p w14:paraId="65236E01" w14:textId="723BD0A2" w:rsidR="0068752B" w:rsidRDefault="0068752B" w:rsidP="003D47C3">
            <w:pPr>
              <w:widowControl w:val="0"/>
              <w:rPr>
                <w:b/>
              </w:rPr>
            </w:pPr>
          </w:p>
        </w:tc>
      </w:tr>
    </w:tbl>
    <w:p w14:paraId="04AD9F0F" w14:textId="77777777" w:rsidR="0068752B" w:rsidRDefault="0068752B" w:rsidP="0068752B"/>
    <w:p w14:paraId="24B7BCD3" w14:textId="5C0019A4" w:rsidR="0068752B" w:rsidRDefault="0068752B" w:rsidP="0068752B">
      <w:pPr>
        <w:rPr>
          <w:b/>
        </w:rPr>
      </w:pPr>
      <w:r>
        <w:rPr>
          <w:b/>
        </w:rPr>
        <w:t>Example Create Subscription Resource: JSON response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752B" w14:paraId="5824921A" w14:textId="77777777" w:rsidTr="003D47C3">
        <w:tc>
          <w:tcPr>
            <w:tcW w:w="9360" w:type="dxa"/>
            <w:shd w:val="clear" w:color="auto" w:fill="auto"/>
            <w:tcMar>
              <w:top w:w="100" w:type="dxa"/>
              <w:left w:w="100" w:type="dxa"/>
              <w:bottom w:w="100" w:type="dxa"/>
              <w:right w:w="100" w:type="dxa"/>
            </w:tcMar>
          </w:tcPr>
          <w:p w14:paraId="37D3A8F5" w14:textId="77777777" w:rsidR="0068752B" w:rsidRDefault="0068752B" w:rsidP="003D47C3">
            <w:pPr>
              <w:widowControl w:val="0"/>
            </w:pPr>
            <w:r>
              <w:t>{</w:t>
            </w:r>
          </w:p>
          <w:p w14:paraId="4E0586F9" w14:textId="4F21BF2C" w:rsidR="0068752B" w:rsidRDefault="0068752B" w:rsidP="003D47C3">
            <w:pPr>
              <w:widowControl w:val="0"/>
              <w:ind w:firstLine="720"/>
            </w:pPr>
            <w:r>
              <w:t>“</w:t>
            </w:r>
            <w:proofErr w:type="spellStart"/>
            <w:r w:rsidR="0021009B">
              <w:t>Subscription</w:t>
            </w:r>
            <w:r>
              <w:t>Id</w:t>
            </w:r>
            <w:proofErr w:type="spellEnd"/>
            <w:r>
              <w:t>”: “789be75d-7ac3-472e-bbbc-6d62878aad4a”,</w:t>
            </w:r>
          </w:p>
          <w:p w14:paraId="2D401DF1" w14:textId="4899C4C1" w:rsidR="00AE35A8" w:rsidRPr="00E0075B" w:rsidRDefault="00AE35A8" w:rsidP="00AE35A8">
            <w:pPr>
              <w:ind w:left="568"/>
            </w:pPr>
            <w:r>
              <w:t xml:space="preserve">   </w:t>
            </w:r>
            <w:r w:rsidR="00BA3FAE" w:rsidRPr="003A6D72">
              <w:t>"</w:t>
            </w:r>
            <w:proofErr w:type="spellStart"/>
            <w:r w:rsidR="00BA3FAE" w:rsidRPr="003A6D72">
              <w:t>ResourceAddress</w:t>
            </w:r>
            <w:proofErr w:type="spellEnd"/>
            <w:r w:rsidR="00BA3FAE" w:rsidRPr="003A6D72">
              <w:t xml:space="preserve">": </w:t>
            </w:r>
            <w:r w:rsidRPr="00E0075B">
              <w:t>"</w:t>
            </w:r>
            <w:r w:rsidRPr="000A5CD2">
              <w:t>/east-edge-10/Node3/sync/sync-status/sync-state</w:t>
            </w:r>
            <w:r w:rsidRPr="00E0075B">
              <w:t>/",</w:t>
            </w:r>
          </w:p>
          <w:p w14:paraId="3EA0CF7B" w14:textId="1804B00C" w:rsidR="0068752B" w:rsidRDefault="0068752B" w:rsidP="00AD70CF">
            <w:pPr>
              <w:ind w:left="720"/>
            </w:pPr>
            <w:r>
              <w:rPr>
                <w:color w:val="274E13"/>
              </w:rPr>
              <w:t>“</w:t>
            </w:r>
            <w:proofErr w:type="spellStart"/>
            <w:r>
              <w:rPr>
                <w:color w:val="274E13"/>
              </w:rPr>
              <w:t>UriLocation</w:t>
            </w:r>
            <w:proofErr w:type="spellEnd"/>
            <w:r>
              <w:rPr>
                <w:color w:val="274E13"/>
              </w:rPr>
              <w:t>”: “</w:t>
            </w:r>
            <w:r w:rsidR="0021009B" w:rsidRPr="0021009B">
              <w:rPr>
                <w:color w:val="274E13"/>
              </w:rPr>
              <w:t>http://localhost:8080/ocloudNotifications/v</w:t>
            </w:r>
            <w:r w:rsidR="00D10350">
              <w:rPr>
                <w:color w:val="274E13"/>
              </w:rPr>
              <w:t>2</w:t>
            </w:r>
            <w:r w:rsidR="0021009B" w:rsidRPr="0021009B">
              <w:rPr>
                <w:color w:val="274E13"/>
              </w:rPr>
              <w:t>/subsciptions/789be75d-7ac3-472e-bbbc-6d62878aad4a</w:t>
            </w:r>
            <w:r w:rsidR="0021009B">
              <w:rPr>
                <w:color w:val="274E13"/>
              </w:rPr>
              <w:t>”</w:t>
            </w:r>
          </w:p>
          <w:p w14:paraId="6F3281A3" w14:textId="06E26C2B" w:rsidR="0068752B" w:rsidRDefault="0068752B" w:rsidP="00A91A35">
            <w:pPr>
              <w:widowControl w:val="0"/>
              <w:ind w:firstLine="720"/>
            </w:pPr>
            <w:r>
              <w:lastRenderedPageBreak/>
              <w:t>"</w:t>
            </w:r>
            <w:proofErr w:type="spellStart"/>
            <w:r>
              <w:t>EndpointUri</w:t>
            </w:r>
            <w:proofErr w:type="spellEnd"/>
            <w:r>
              <w:t xml:space="preserve"> ": "</w:t>
            </w:r>
            <w:hyperlink r:id="rId24">
              <w:r>
                <w:rPr>
                  <w:color w:val="1155CC"/>
                  <w:u w:val="single"/>
                </w:rPr>
                <w:t>http://localhost:9090/publishers/{publisherid</w:t>
              </w:r>
            </w:hyperlink>
            <w:r>
              <w:t>}"</w:t>
            </w:r>
          </w:p>
          <w:p w14:paraId="7FA42B78" w14:textId="77777777" w:rsidR="0068752B" w:rsidRDefault="0068752B" w:rsidP="003D47C3">
            <w:pPr>
              <w:widowControl w:val="0"/>
              <w:rPr>
                <w:b/>
              </w:rPr>
            </w:pPr>
            <w:r>
              <w:t>}</w:t>
            </w:r>
          </w:p>
        </w:tc>
      </w:tr>
    </w:tbl>
    <w:p w14:paraId="69F36325" w14:textId="77777777" w:rsidR="003565C1" w:rsidRDefault="003565C1" w:rsidP="003565C1">
      <w:pPr>
        <w:pBdr>
          <w:top w:val="nil"/>
          <w:left w:val="nil"/>
          <w:bottom w:val="nil"/>
          <w:right w:val="nil"/>
          <w:between w:val="nil"/>
        </w:pBdr>
        <w:rPr>
          <w:i/>
          <w:color w:val="0000FF"/>
        </w:rPr>
      </w:pPr>
    </w:p>
    <w:p w14:paraId="2682B38D" w14:textId="48A89C1F" w:rsidR="001D2130" w:rsidRDefault="001D2130" w:rsidP="00EE3DF7">
      <w:pPr>
        <w:pStyle w:val="Heading4"/>
      </w:pPr>
      <w:r>
        <w:t>Subscription GET Method</w:t>
      </w:r>
    </w:p>
    <w:p w14:paraId="02C3BA18" w14:textId="4A745243" w:rsidR="001D2130" w:rsidRDefault="001D2130" w:rsidP="001D2130">
      <w:r>
        <w:t xml:space="preserve">The GET method queries the subscription object and its associated properties.  As a result of a successful execution of this method a list of subscription object(s) and their associated properties will return by the API </w:t>
      </w:r>
      <w:r w:rsidR="00525E85">
        <w:t>P</w:t>
      </w:r>
      <w:r w:rsidR="00AD216B">
        <w:t>roducer</w:t>
      </w:r>
      <w:r>
        <w:t>.</w:t>
      </w:r>
    </w:p>
    <w:p w14:paraId="29C6DCEC" w14:textId="77777777" w:rsidR="001D2130" w:rsidRDefault="001D2130" w:rsidP="001D2130"/>
    <w:p w14:paraId="4D161809" w14:textId="7CDF0178" w:rsidR="001D2130" w:rsidRDefault="001D2130" w:rsidP="001D2130">
      <w:r>
        <w:t xml:space="preserve">URI query parameters supported by the method shall be defined as </w:t>
      </w:r>
      <w:hyperlink w:anchor="table8" w:history="1">
        <w:r w:rsidRPr="001D2130">
          <w:rPr>
            <w:rStyle w:val="Hyperlink"/>
          </w:rPr>
          <w:t>Table 8</w:t>
        </w:r>
      </w:hyperlink>
      <w:r>
        <w:t xml:space="preserve"> illustrates.</w:t>
      </w:r>
    </w:p>
    <w:p w14:paraId="63A4FAFE" w14:textId="77777777" w:rsidR="001D2130" w:rsidRDefault="001D2130" w:rsidP="001D2130"/>
    <w:p w14:paraId="4B3DC76D" w14:textId="21BC4E9C" w:rsidR="001D2130" w:rsidRDefault="0074271A" w:rsidP="0074271A">
      <w:pPr>
        <w:keepNext/>
        <w:keepLines/>
        <w:pBdr>
          <w:top w:val="nil"/>
          <w:left w:val="nil"/>
          <w:bottom w:val="nil"/>
          <w:right w:val="nil"/>
          <w:between w:val="nil"/>
        </w:pBdr>
        <w:spacing w:before="60"/>
        <w:rPr>
          <w:b/>
          <w:color w:val="000000"/>
        </w:rPr>
      </w:pPr>
      <w:bookmarkStart w:id="60" w:name="table8"/>
      <w:r>
        <w:rPr>
          <w:rFonts w:eastAsia="Times New Roman"/>
          <w:b/>
          <w:color w:val="000000"/>
        </w:rPr>
        <w:t xml:space="preserve">    </w:t>
      </w:r>
      <w:r w:rsidR="001D2130">
        <w:rPr>
          <w:rFonts w:eastAsia="Times New Roman"/>
          <w:b/>
          <w:color w:val="000000"/>
        </w:rPr>
        <w:t>Table 8: URI query parameters supported by a method on the resource</w:t>
      </w:r>
    </w:p>
    <w:tbl>
      <w:tblPr>
        <w:tblW w:w="931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55"/>
        <w:gridCol w:w="1125"/>
        <w:gridCol w:w="555"/>
        <w:gridCol w:w="1140"/>
        <w:gridCol w:w="2535"/>
        <w:gridCol w:w="3105"/>
      </w:tblGrid>
      <w:tr w:rsidR="001D2130" w14:paraId="1018DE61" w14:textId="77777777" w:rsidTr="003D47C3">
        <w:trPr>
          <w:trHeight w:val="256"/>
          <w:jc w:val="center"/>
        </w:trPr>
        <w:tc>
          <w:tcPr>
            <w:tcW w:w="855" w:type="dxa"/>
            <w:tcBorders>
              <w:top w:val="single" w:sz="4" w:space="0" w:color="000000"/>
              <w:left w:val="single" w:sz="4" w:space="0" w:color="000000"/>
              <w:bottom w:val="single" w:sz="4" w:space="0" w:color="000000"/>
              <w:right w:val="single" w:sz="4" w:space="0" w:color="000000"/>
            </w:tcBorders>
            <w:shd w:val="clear" w:color="auto" w:fill="C0C0C0"/>
          </w:tcPr>
          <w:bookmarkEnd w:id="60"/>
          <w:p w14:paraId="1C1882AE"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735A1E21"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6342DEC8"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1769962B"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8B2BE98"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3105" w:type="dxa"/>
            <w:tcBorders>
              <w:top w:val="single" w:sz="4" w:space="0" w:color="000000"/>
              <w:left w:val="single" w:sz="4" w:space="0" w:color="000000"/>
              <w:bottom w:val="single" w:sz="4" w:space="0" w:color="000000"/>
              <w:right w:val="single" w:sz="4" w:space="0" w:color="000000"/>
            </w:tcBorders>
            <w:shd w:val="clear" w:color="auto" w:fill="C0C0C0"/>
          </w:tcPr>
          <w:p w14:paraId="0C46B84B"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1D2130" w14:paraId="0C1BF25D" w14:textId="77777777" w:rsidTr="003D47C3">
        <w:trPr>
          <w:trHeight w:val="256"/>
          <w:jc w:val="center"/>
        </w:trPr>
        <w:tc>
          <w:tcPr>
            <w:tcW w:w="855" w:type="dxa"/>
            <w:tcBorders>
              <w:top w:val="single" w:sz="4" w:space="0" w:color="000000"/>
              <w:left w:val="single" w:sz="6" w:space="0" w:color="000000"/>
              <w:bottom w:val="single" w:sz="6" w:space="0" w:color="000000"/>
              <w:right w:val="single" w:sz="6" w:space="0" w:color="000000"/>
            </w:tcBorders>
            <w:shd w:val="clear" w:color="auto" w:fill="auto"/>
          </w:tcPr>
          <w:p w14:paraId="2517ED81"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21FF4588"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591B39D0" w14:textId="77777777" w:rsidR="001D2130" w:rsidRDefault="001D2130"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0485BE60"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tc>
        <w:tc>
          <w:tcPr>
            <w:tcW w:w="253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19E52C3D"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tc>
        <w:tc>
          <w:tcPr>
            <w:tcW w:w="3105" w:type="dxa"/>
            <w:tcBorders>
              <w:top w:val="single" w:sz="4" w:space="0" w:color="000000"/>
              <w:left w:val="single" w:sz="6" w:space="0" w:color="000000"/>
              <w:bottom w:val="single" w:sz="6" w:space="0" w:color="000000"/>
              <w:right w:val="single" w:sz="6" w:space="0" w:color="000000"/>
            </w:tcBorders>
          </w:tcPr>
          <w:p w14:paraId="07DEDEF4"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tc>
      </w:tr>
    </w:tbl>
    <w:p w14:paraId="272D8459" w14:textId="77777777" w:rsidR="001D2130" w:rsidRDefault="001D2130" w:rsidP="001D2130"/>
    <w:p w14:paraId="6D9231F0" w14:textId="77777777" w:rsidR="0074271A" w:rsidRDefault="0074271A" w:rsidP="001D2130"/>
    <w:p w14:paraId="183B0467" w14:textId="5DA71309" w:rsidR="001D2130" w:rsidRDefault="001D2130" w:rsidP="001D2130">
      <w:r>
        <w:t xml:space="preserve">Data structures supported by the response body of the method shall be specified as </w:t>
      </w:r>
      <w:hyperlink w:anchor="table9" w:history="1">
        <w:r w:rsidRPr="001D2130">
          <w:rPr>
            <w:rStyle w:val="Hyperlink"/>
          </w:rPr>
          <w:t>Table 9</w:t>
        </w:r>
      </w:hyperlink>
      <w:r>
        <w:t xml:space="preserve"> illustrates.</w:t>
      </w:r>
    </w:p>
    <w:p w14:paraId="2B24B47E" w14:textId="733DC7B3" w:rsidR="001D2130" w:rsidRDefault="001D2130" w:rsidP="001D2130"/>
    <w:p w14:paraId="2423067B" w14:textId="7C27EA77" w:rsidR="001D2130" w:rsidRDefault="001D2130" w:rsidP="001D2130"/>
    <w:p w14:paraId="225AC4B4" w14:textId="7EBFD9A7" w:rsidR="001D2130" w:rsidRDefault="001D2130" w:rsidP="001D2130">
      <w:bookmarkStart w:id="61" w:name="table9"/>
      <w:r>
        <w:rPr>
          <w:b/>
          <w:color w:val="000000"/>
        </w:rPr>
        <w:t>Table 9: Data structures supported by the response body on the resource</w:t>
      </w:r>
    </w:p>
    <w:bookmarkEnd w:id="61"/>
    <w:tbl>
      <w:tblPr>
        <w:tblW w:w="937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540"/>
        <w:gridCol w:w="500"/>
        <w:gridCol w:w="1125"/>
        <w:gridCol w:w="1080"/>
        <w:gridCol w:w="3345"/>
      </w:tblGrid>
      <w:tr w:rsidR="001D2130" w14:paraId="05F8B542" w14:textId="77777777" w:rsidTr="001D2130">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3A2D0DC8"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p w14:paraId="6D767A7C"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p w14:paraId="7545D62A"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p w14:paraId="1335F17C"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
          <w:p w14:paraId="177DEF00" w14:textId="77777777" w:rsidR="001D2130" w:rsidRDefault="001D2130"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Response body</w:t>
            </w:r>
          </w:p>
        </w:tc>
        <w:tc>
          <w:tcPr>
            <w:tcW w:w="1540" w:type="dxa"/>
            <w:tcBorders>
              <w:top w:val="single" w:sz="4" w:space="0" w:color="000000"/>
              <w:left w:val="single" w:sz="4" w:space="0" w:color="000000"/>
              <w:bottom w:val="single" w:sz="4" w:space="0" w:color="000000"/>
              <w:right w:val="single" w:sz="4" w:space="0" w:color="000000"/>
            </w:tcBorders>
            <w:shd w:val="clear" w:color="auto" w:fill="C0C0C0"/>
          </w:tcPr>
          <w:p w14:paraId="55469B61"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00" w:type="dxa"/>
            <w:tcBorders>
              <w:top w:val="single" w:sz="4" w:space="0" w:color="000000"/>
              <w:left w:val="single" w:sz="4" w:space="0" w:color="000000"/>
              <w:bottom w:val="single" w:sz="4" w:space="0" w:color="000000"/>
              <w:right w:val="single" w:sz="4" w:space="0" w:color="000000"/>
            </w:tcBorders>
            <w:shd w:val="clear" w:color="auto" w:fill="C0C0C0"/>
          </w:tcPr>
          <w:p w14:paraId="10C3C3EA"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413F9C28"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056948E"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548DE640"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345" w:type="dxa"/>
            <w:tcBorders>
              <w:top w:val="single" w:sz="4" w:space="0" w:color="000000"/>
              <w:left w:val="single" w:sz="4" w:space="0" w:color="000000"/>
              <w:bottom w:val="single" w:sz="4" w:space="0" w:color="000000"/>
              <w:right w:val="single" w:sz="4" w:space="0" w:color="000000"/>
            </w:tcBorders>
            <w:shd w:val="clear" w:color="auto" w:fill="C0C0C0"/>
          </w:tcPr>
          <w:p w14:paraId="62C6F6D8" w14:textId="77777777" w:rsidR="001D2130" w:rsidRDefault="001D2130"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1D2130" w14:paraId="0E8F6E5B" w14:textId="77777777" w:rsidTr="001D2130">
        <w:trPr>
          <w:trHeight w:val="548"/>
        </w:trPr>
        <w:tc>
          <w:tcPr>
            <w:tcW w:w="1785" w:type="dxa"/>
            <w:vMerge/>
            <w:tcBorders>
              <w:top w:val="single" w:sz="4" w:space="0" w:color="000000"/>
              <w:left w:val="single" w:sz="4" w:space="0" w:color="000000"/>
              <w:right w:val="single" w:sz="4" w:space="0" w:color="000000"/>
            </w:tcBorders>
            <w:shd w:val="clear" w:color="auto" w:fill="C0C0C0"/>
          </w:tcPr>
          <w:p w14:paraId="314E50F6" w14:textId="77777777" w:rsidR="001D2130" w:rsidRDefault="001D2130" w:rsidP="003D47C3">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540" w:type="dxa"/>
            <w:tcBorders>
              <w:top w:val="single" w:sz="4" w:space="0" w:color="000000"/>
              <w:left w:val="single" w:sz="4" w:space="0" w:color="000000"/>
              <w:bottom w:val="single" w:sz="4" w:space="0" w:color="000000"/>
              <w:right w:val="single" w:sz="6" w:space="0" w:color="000000"/>
            </w:tcBorders>
            <w:shd w:val="clear" w:color="auto" w:fill="auto"/>
          </w:tcPr>
          <w:p w14:paraId="2484B8BF"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SubscriptionInfo</w:t>
            </w:r>
            <w:proofErr w:type="spellEnd"/>
          </w:p>
        </w:tc>
        <w:tc>
          <w:tcPr>
            <w:tcW w:w="500" w:type="dxa"/>
            <w:tcBorders>
              <w:top w:val="single" w:sz="4" w:space="0" w:color="000000"/>
              <w:left w:val="single" w:sz="6" w:space="0" w:color="000000"/>
              <w:bottom w:val="single" w:sz="4" w:space="0" w:color="000000"/>
              <w:right w:val="single" w:sz="6" w:space="0" w:color="000000"/>
            </w:tcBorders>
          </w:tcPr>
          <w:p w14:paraId="12B046E4" w14:textId="77777777" w:rsidR="001D2130" w:rsidRDefault="001D2130"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5" w:type="dxa"/>
            <w:tcBorders>
              <w:top w:val="single" w:sz="4" w:space="0" w:color="000000"/>
              <w:left w:val="single" w:sz="6" w:space="0" w:color="000000"/>
              <w:bottom w:val="single" w:sz="4" w:space="0" w:color="000000"/>
              <w:right w:val="single" w:sz="6" w:space="0" w:color="000000"/>
            </w:tcBorders>
          </w:tcPr>
          <w:p w14:paraId="0F9C4198" w14:textId="295654D7" w:rsidR="001D2130" w:rsidRDefault="00547FD1"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0..N</w:t>
            </w:r>
          </w:p>
        </w:tc>
        <w:tc>
          <w:tcPr>
            <w:tcW w:w="1080" w:type="dxa"/>
            <w:tcBorders>
              <w:top w:val="single" w:sz="4" w:space="0" w:color="000000"/>
              <w:left w:val="single" w:sz="6" w:space="0" w:color="000000"/>
              <w:bottom w:val="single" w:sz="4" w:space="0" w:color="000000"/>
              <w:right w:val="single" w:sz="6" w:space="0" w:color="000000"/>
            </w:tcBorders>
          </w:tcPr>
          <w:p w14:paraId="788D1080" w14:textId="77777777" w:rsidR="001D2130" w:rsidRDefault="001D2130"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200</w:t>
            </w:r>
          </w:p>
        </w:tc>
        <w:tc>
          <w:tcPr>
            <w:tcW w:w="3345" w:type="dxa"/>
            <w:tcBorders>
              <w:top w:val="single" w:sz="4" w:space="0" w:color="000000"/>
              <w:left w:val="single" w:sz="6" w:space="0" w:color="000000"/>
              <w:bottom w:val="single" w:sz="4" w:space="0" w:color="000000"/>
              <w:right w:val="single" w:sz="6" w:space="0" w:color="000000"/>
            </w:tcBorders>
            <w:shd w:val="clear" w:color="auto" w:fill="auto"/>
          </w:tcPr>
          <w:p w14:paraId="56BEE5C0" w14:textId="77777777" w:rsidR="001D2130" w:rsidRDefault="001D2130" w:rsidP="003D47C3">
            <w:pPr>
              <w:rPr>
                <w:rFonts w:ascii="Arial" w:eastAsia="Arial" w:hAnsi="Arial" w:cs="Arial"/>
                <w:sz w:val="18"/>
                <w:szCs w:val="18"/>
              </w:rPr>
            </w:pPr>
            <w:r>
              <w:rPr>
                <w:rFonts w:ascii="Arial" w:eastAsia="Arial" w:hAnsi="Arial" w:cs="Arial"/>
                <w:sz w:val="18"/>
                <w:szCs w:val="18"/>
              </w:rPr>
              <w:t xml:space="preserve">Returns the subscription resources and their associated properties that already exist. </w:t>
            </w:r>
          </w:p>
          <w:p w14:paraId="7480DC46" w14:textId="77777777" w:rsidR="001D2130" w:rsidRDefault="001D2130" w:rsidP="003D47C3">
            <w:pPr>
              <w:rPr>
                <w:rFonts w:ascii="Arial" w:eastAsia="Arial" w:hAnsi="Arial" w:cs="Arial"/>
                <w:sz w:val="18"/>
                <w:szCs w:val="18"/>
              </w:rPr>
            </w:pPr>
            <w:r>
              <w:rPr>
                <w:rFonts w:ascii="Arial" w:eastAsia="Arial" w:hAnsi="Arial" w:cs="Arial"/>
                <w:sz w:val="18"/>
                <w:szCs w:val="18"/>
              </w:rPr>
              <w:t>See note below.</w:t>
            </w:r>
          </w:p>
        </w:tc>
      </w:tr>
      <w:tr w:rsidR="004C1B83" w14:paraId="7F51E44E" w14:textId="77777777" w:rsidTr="001D2130">
        <w:trPr>
          <w:trHeight w:val="548"/>
        </w:trPr>
        <w:tc>
          <w:tcPr>
            <w:tcW w:w="1785" w:type="dxa"/>
            <w:vMerge/>
            <w:tcBorders>
              <w:top w:val="single" w:sz="4" w:space="0" w:color="000000"/>
              <w:left w:val="single" w:sz="4" w:space="0" w:color="000000"/>
              <w:right w:val="single" w:sz="4" w:space="0" w:color="000000"/>
            </w:tcBorders>
            <w:shd w:val="clear" w:color="auto" w:fill="C0C0C0"/>
          </w:tcPr>
          <w:p w14:paraId="2F895587" w14:textId="77777777" w:rsidR="004C1B83" w:rsidRDefault="004C1B83" w:rsidP="004C1B83">
            <w:pPr>
              <w:widowControl w:val="0"/>
              <w:pBdr>
                <w:top w:val="nil"/>
                <w:left w:val="nil"/>
                <w:bottom w:val="nil"/>
                <w:right w:val="nil"/>
                <w:between w:val="nil"/>
              </w:pBdr>
              <w:spacing w:line="276" w:lineRule="auto"/>
              <w:rPr>
                <w:rFonts w:ascii="Arial" w:eastAsia="Arial" w:hAnsi="Arial" w:cs="Arial"/>
                <w:sz w:val="18"/>
                <w:szCs w:val="18"/>
              </w:rPr>
            </w:pPr>
          </w:p>
        </w:tc>
        <w:tc>
          <w:tcPr>
            <w:tcW w:w="1540" w:type="dxa"/>
            <w:tcBorders>
              <w:top w:val="single" w:sz="4" w:space="0" w:color="000000"/>
              <w:left w:val="single" w:sz="4" w:space="0" w:color="000000"/>
              <w:bottom w:val="single" w:sz="4" w:space="0" w:color="000000"/>
              <w:right w:val="single" w:sz="6" w:space="0" w:color="000000"/>
            </w:tcBorders>
            <w:shd w:val="clear" w:color="auto" w:fill="auto"/>
          </w:tcPr>
          <w:p w14:paraId="42A2E5EC" w14:textId="77777777" w:rsidR="004C1B83" w:rsidRDefault="004C1B83" w:rsidP="004C1B8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500" w:type="dxa"/>
            <w:tcBorders>
              <w:top w:val="single" w:sz="4" w:space="0" w:color="000000"/>
              <w:left w:val="single" w:sz="6" w:space="0" w:color="000000"/>
              <w:bottom w:val="single" w:sz="4" w:space="0" w:color="000000"/>
              <w:right w:val="single" w:sz="6" w:space="0" w:color="000000"/>
            </w:tcBorders>
          </w:tcPr>
          <w:p w14:paraId="7E5B6C51" w14:textId="77777777" w:rsidR="004C1B83" w:rsidRDefault="004C1B83" w:rsidP="004C1B8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O</w:t>
            </w:r>
          </w:p>
        </w:tc>
        <w:tc>
          <w:tcPr>
            <w:tcW w:w="1125" w:type="dxa"/>
            <w:tcBorders>
              <w:top w:val="single" w:sz="4" w:space="0" w:color="000000"/>
              <w:left w:val="single" w:sz="6" w:space="0" w:color="000000"/>
              <w:bottom w:val="single" w:sz="4" w:space="0" w:color="000000"/>
              <w:right w:val="single" w:sz="6" w:space="0" w:color="000000"/>
            </w:tcBorders>
          </w:tcPr>
          <w:p w14:paraId="14575A9C" w14:textId="77777777" w:rsidR="004C1B83" w:rsidRDefault="004C1B83" w:rsidP="004C1B8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0..1</w:t>
            </w:r>
          </w:p>
        </w:tc>
        <w:tc>
          <w:tcPr>
            <w:tcW w:w="1080" w:type="dxa"/>
            <w:tcBorders>
              <w:top w:val="single" w:sz="4" w:space="0" w:color="000000"/>
              <w:left w:val="single" w:sz="6" w:space="0" w:color="000000"/>
              <w:bottom w:val="single" w:sz="4" w:space="0" w:color="000000"/>
              <w:right w:val="single" w:sz="6" w:space="0" w:color="000000"/>
            </w:tcBorders>
          </w:tcPr>
          <w:p w14:paraId="763BDDD2" w14:textId="43A5004A" w:rsidR="004C1B83" w:rsidRDefault="004C1B83" w:rsidP="004C1B8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400</w:t>
            </w:r>
          </w:p>
        </w:tc>
        <w:tc>
          <w:tcPr>
            <w:tcW w:w="3345" w:type="dxa"/>
            <w:tcBorders>
              <w:top w:val="single" w:sz="4" w:space="0" w:color="000000"/>
              <w:left w:val="single" w:sz="6" w:space="0" w:color="000000"/>
              <w:bottom w:val="single" w:sz="4" w:space="0" w:color="000000"/>
              <w:right w:val="single" w:sz="6" w:space="0" w:color="000000"/>
            </w:tcBorders>
            <w:shd w:val="clear" w:color="auto" w:fill="auto"/>
          </w:tcPr>
          <w:p w14:paraId="71B9C89B" w14:textId="6B84B25F" w:rsidR="004C1B83" w:rsidRDefault="004C1B83" w:rsidP="004C1B83">
            <w:pPr>
              <w:rPr>
                <w:rFonts w:ascii="Arial" w:eastAsia="Arial" w:hAnsi="Arial" w:cs="Arial"/>
                <w:sz w:val="18"/>
                <w:szCs w:val="18"/>
              </w:rPr>
            </w:pPr>
            <w:r>
              <w:rPr>
                <w:rFonts w:ascii="Arial" w:eastAsia="Arial" w:hAnsi="Arial" w:cs="Arial"/>
                <w:sz w:val="18"/>
                <w:szCs w:val="18"/>
              </w:rPr>
              <w:t xml:space="preserve">Bad request by the </w:t>
            </w:r>
            <w:r w:rsidR="003A4AE8">
              <w:rPr>
                <w:rFonts w:ascii="Arial" w:eastAsia="Arial" w:hAnsi="Arial" w:cs="Arial"/>
                <w:sz w:val="18"/>
                <w:szCs w:val="18"/>
              </w:rPr>
              <w:t>EC</w:t>
            </w:r>
            <w:r>
              <w:rPr>
                <w:rFonts w:ascii="Arial" w:eastAsia="Arial" w:hAnsi="Arial" w:cs="Arial"/>
                <w:sz w:val="18"/>
                <w:szCs w:val="18"/>
              </w:rPr>
              <w:t>. For example, the endpoint URI does not include ‘localhost’.</w:t>
            </w:r>
          </w:p>
        </w:tc>
      </w:tr>
    </w:tbl>
    <w:p w14:paraId="26B3EA0D" w14:textId="3F305553" w:rsidR="001D2130" w:rsidRPr="001D2130" w:rsidRDefault="001D2130" w:rsidP="001D2130">
      <w:pPr>
        <w:rPr>
          <w:b/>
          <w:color w:val="000000"/>
        </w:rPr>
      </w:pPr>
    </w:p>
    <w:p w14:paraId="5F26CEC9" w14:textId="5B863614" w:rsidR="001D2130" w:rsidRDefault="001D2130" w:rsidP="001D2130">
      <w:r>
        <w:rPr>
          <w:b/>
        </w:rPr>
        <w:t>Note</w:t>
      </w:r>
      <w:r>
        <w:t xml:space="preserve">: The </w:t>
      </w:r>
      <w:proofErr w:type="spellStart"/>
      <w:r>
        <w:rPr>
          <w:i/>
        </w:rPr>
        <w:t>SubscriptionInfo</w:t>
      </w:r>
      <w:proofErr w:type="spellEnd"/>
      <w:r>
        <w:t xml:space="preserve"> is defined in the subscription data model section</w:t>
      </w:r>
      <w:r w:rsidR="000037F1">
        <w:t xml:space="preserve">, see </w:t>
      </w:r>
      <w:hyperlink w:anchor="table30" w:history="1">
        <w:r w:rsidR="000037F1" w:rsidRPr="000037F1">
          <w:rPr>
            <w:rStyle w:val="Hyperlink"/>
          </w:rPr>
          <w:t>Table 30</w:t>
        </w:r>
      </w:hyperlink>
    </w:p>
    <w:p w14:paraId="4D8A3193" w14:textId="4FC3F274" w:rsidR="001D2130" w:rsidRDefault="001D2130" w:rsidP="00EE3DF7">
      <w:pPr>
        <w:pStyle w:val="Heading3"/>
      </w:pPr>
      <w:bookmarkStart w:id="62" w:name="_Toc163047001"/>
      <w:r>
        <w:t>Indi</w:t>
      </w:r>
      <w:r w:rsidR="002D66C8">
        <w:t>vidual subscription resource definition</w:t>
      </w:r>
      <w:bookmarkEnd w:id="62"/>
    </w:p>
    <w:p w14:paraId="2AF29E7C" w14:textId="77777777" w:rsidR="002D66C8" w:rsidRDefault="002D66C8" w:rsidP="002D66C8">
      <w:pPr>
        <w:rPr>
          <w:color w:val="000000"/>
        </w:rPr>
      </w:pPr>
      <w:r>
        <w:rPr>
          <w:color w:val="000000"/>
        </w:rPr>
        <w:t>The resource URI is:</w:t>
      </w:r>
    </w:p>
    <w:p w14:paraId="38B6B68A" w14:textId="77777777" w:rsidR="002D66C8" w:rsidRDefault="002D66C8" w:rsidP="002D66C8">
      <w:pPr>
        <w:ind w:firstLine="720"/>
        <w:rPr>
          <w:b/>
        </w:rPr>
      </w:pPr>
      <w:r>
        <w:rPr>
          <w:b/>
          <w:color w:val="000000"/>
        </w:rPr>
        <w:t>{apiRoot}/</w:t>
      </w:r>
      <w:r>
        <w:rPr>
          <w:b/>
        </w:rPr>
        <w:t>ocloudNotifications/</w:t>
      </w:r>
      <w:r>
        <w:rPr>
          <w:b/>
          <w:color w:val="000000"/>
        </w:rPr>
        <w:t>{apiMajorVersion}/</w:t>
      </w:r>
      <w:r>
        <w:rPr>
          <w:b/>
        </w:rPr>
        <w:t>subscriptions/{subscriptionId}</w:t>
      </w:r>
    </w:p>
    <w:p w14:paraId="5485AE83" w14:textId="77777777" w:rsidR="002D66C8" w:rsidRDefault="002D66C8" w:rsidP="002D66C8">
      <w:pPr>
        <w:ind w:firstLine="720"/>
        <w:rPr>
          <w:color w:val="000000"/>
        </w:rPr>
      </w:pPr>
    </w:p>
    <w:p w14:paraId="2784C463" w14:textId="6C0AF548" w:rsidR="002D66C8" w:rsidRDefault="002D66C8" w:rsidP="002D66C8">
      <w:pPr>
        <w:rPr>
          <w:color w:val="000000"/>
        </w:rPr>
      </w:pPr>
      <w:r>
        <w:rPr>
          <w:color w:val="000000"/>
        </w:rPr>
        <w:t xml:space="preserve">The resource URI variables supported by the resource shall be defined as </w:t>
      </w:r>
      <w:hyperlink w:anchor="table10" w:history="1">
        <w:r w:rsidRPr="002D66C8">
          <w:rPr>
            <w:rStyle w:val="Hyperlink"/>
          </w:rPr>
          <w:t>Table 10</w:t>
        </w:r>
      </w:hyperlink>
      <w:r>
        <w:rPr>
          <w:color w:val="000000"/>
        </w:rPr>
        <w:t xml:space="preserve"> illustrates.</w:t>
      </w:r>
    </w:p>
    <w:p w14:paraId="5DDD988D" w14:textId="77777777" w:rsidR="002D66C8" w:rsidRDefault="002D66C8" w:rsidP="002D66C8">
      <w:pPr>
        <w:keepNext/>
        <w:pBdr>
          <w:top w:val="nil"/>
          <w:left w:val="nil"/>
          <w:bottom w:val="nil"/>
          <w:right w:val="nil"/>
          <w:between w:val="nil"/>
        </w:pBdr>
        <w:rPr>
          <w:color w:val="000000"/>
        </w:rPr>
      </w:pPr>
    </w:p>
    <w:p w14:paraId="56AAB894" w14:textId="78382C9F" w:rsidR="002D66C8" w:rsidRDefault="002D66C8" w:rsidP="002D66C8">
      <w:pPr>
        <w:keepNext/>
        <w:pBdr>
          <w:top w:val="nil"/>
          <w:left w:val="nil"/>
          <w:bottom w:val="nil"/>
          <w:right w:val="nil"/>
          <w:between w:val="nil"/>
        </w:pBdr>
        <w:rPr>
          <w:b/>
          <w:color w:val="000000"/>
        </w:rPr>
      </w:pPr>
      <w:bookmarkStart w:id="63" w:name="table10"/>
      <w:r>
        <w:rPr>
          <w:rFonts w:eastAsia="Times New Roman"/>
          <w:b/>
          <w:color w:val="000000"/>
        </w:rPr>
        <w:t>Table 10: Resource URI variables for this resource</w:t>
      </w:r>
    </w:p>
    <w:tbl>
      <w:tblPr>
        <w:tblW w:w="9360" w:type="dxa"/>
        <w:tblInd w:w="-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00"/>
        <w:gridCol w:w="6960"/>
      </w:tblGrid>
      <w:tr w:rsidR="002D66C8" w14:paraId="79551F2B" w14:textId="77777777" w:rsidTr="003D47C3">
        <w:tc>
          <w:tcPr>
            <w:tcW w:w="2400" w:type="dxa"/>
            <w:tcBorders>
              <w:top w:val="single" w:sz="6" w:space="0" w:color="000000"/>
              <w:left w:val="single" w:sz="6" w:space="0" w:color="000000"/>
              <w:bottom w:val="single" w:sz="6" w:space="0" w:color="000000"/>
              <w:right w:val="single" w:sz="6" w:space="0" w:color="000000"/>
            </w:tcBorders>
            <w:shd w:val="clear" w:color="auto" w:fill="CCCCCC"/>
          </w:tcPr>
          <w:bookmarkEnd w:id="63"/>
          <w:p w14:paraId="6E77E60C" w14:textId="77777777" w:rsidR="002D66C8" w:rsidRDefault="002D66C8"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696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08C143DD" w14:textId="77777777" w:rsidR="002D66C8" w:rsidRDefault="002D66C8"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Definition</w:t>
            </w:r>
          </w:p>
        </w:tc>
      </w:tr>
      <w:tr w:rsidR="002D66C8" w14:paraId="53460532" w14:textId="77777777" w:rsidTr="003D47C3">
        <w:tc>
          <w:tcPr>
            <w:tcW w:w="2400" w:type="dxa"/>
            <w:tcBorders>
              <w:top w:val="single" w:sz="6" w:space="0" w:color="000000"/>
              <w:left w:val="single" w:sz="6" w:space="0" w:color="000000"/>
              <w:bottom w:val="single" w:sz="6" w:space="0" w:color="000000"/>
              <w:right w:val="single" w:sz="6" w:space="0" w:color="000000"/>
            </w:tcBorders>
          </w:tcPr>
          <w:p w14:paraId="5199A311" w14:textId="77777777" w:rsidR="002D66C8" w:rsidRDefault="002D66C8"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apiRoot</w:t>
            </w:r>
            <w:proofErr w:type="spellEnd"/>
          </w:p>
        </w:tc>
        <w:tc>
          <w:tcPr>
            <w:tcW w:w="6960" w:type="dxa"/>
            <w:tcBorders>
              <w:top w:val="single" w:sz="6" w:space="0" w:color="000000"/>
              <w:left w:val="single" w:sz="6" w:space="0" w:color="000000"/>
              <w:bottom w:val="single" w:sz="6" w:space="0" w:color="000000"/>
              <w:right w:val="single" w:sz="6" w:space="0" w:color="000000"/>
            </w:tcBorders>
            <w:vAlign w:val="center"/>
          </w:tcPr>
          <w:p w14:paraId="0E119321" w14:textId="77777777" w:rsidR="002D66C8" w:rsidRDefault="002D66C8"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described in clause 4.4.1 of 3GPP TS 29.501 </w:t>
            </w:r>
          </w:p>
        </w:tc>
      </w:tr>
      <w:tr w:rsidR="002D66C8" w14:paraId="4A730E41" w14:textId="77777777" w:rsidTr="003D47C3">
        <w:tc>
          <w:tcPr>
            <w:tcW w:w="2400" w:type="dxa"/>
            <w:tcBorders>
              <w:top w:val="single" w:sz="6" w:space="0" w:color="000000"/>
              <w:left w:val="single" w:sz="6" w:space="0" w:color="000000"/>
              <w:bottom w:val="single" w:sz="6" w:space="0" w:color="000000"/>
              <w:right w:val="single" w:sz="6" w:space="0" w:color="000000"/>
            </w:tcBorders>
          </w:tcPr>
          <w:p w14:paraId="40422F72" w14:textId="77777777" w:rsidR="002D66C8" w:rsidRDefault="002D66C8"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apiMajorVersion</w:t>
            </w:r>
            <w:proofErr w:type="spellEnd"/>
          </w:p>
        </w:tc>
        <w:tc>
          <w:tcPr>
            <w:tcW w:w="6960" w:type="dxa"/>
            <w:tcBorders>
              <w:top w:val="single" w:sz="6" w:space="0" w:color="000000"/>
              <w:left w:val="single" w:sz="6" w:space="0" w:color="000000"/>
              <w:bottom w:val="single" w:sz="6" w:space="0" w:color="000000"/>
              <w:right w:val="single" w:sz="6" w:space="0" w:color="000000"/>
            </w:tcBorders>
            <w:vAlign w:val="center"/>
          </w:tcPr>
          <w:p w14:paraId="462311EA" w14:textId="6D5F1541" w:rsidR="002D66C8" w:rsidRDefault="00A91A35"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v2</w:t>
            </w:r>
          </w:p>
        </w:tc>
      </w:tr>
      <w:tr w:rsidR="002D66C8" w14:paraId="62C120E2" w14:textId="77777777" w:rsidTr="003D47C3">
        <w:tc>
          <w:tcPr>
            <w:tcW w:w="2400" w:type="dxa"/>
            <w:tcBorders>
              <w:top w:val="single" w:sz="6" w:space="0" w:color="000000"/>
              <w:left w:val="single" w:sz="6" w:space="0" w:color="000000"/>
              <w:bottom w:val="single" w:sz="6" w:space="0" w:color="000000"/>
              <w:right w:val="single" w:sz="6" w:space="0" w:color="000000"/>
            </w:tcBorders>
          </w:tcPr>
          <w:p w14:paraId="3AF6C20F" w14:textId="77777777" w:rsidR="002D66C8" w:rsidRDefault="002D66C8"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subscriptionId</w:t>
            </w:r>
            <w:proofErr w:type="spellEnd"/>
          </w:p>
        </w:tc>
        <w:tc>
          <w:tcPr>
            <w:tcW w:w="6960" w:type="dxa"/>
            <w:tcBorders>
              <w:top w:val="single" w:sz="6" w:space="0" w:color="000000"/>
              <w:left w:val="single" w:sz="6" w:space="0" w:color="000000"/>
              <w:bottom w:val="single" w:sz="6" w:space="0" w:color="000000"/>
              <w:right w:val="single" w:sz="6" w:space="0" w:color="000000"/>
            </w:tcBorders>
            <w:vAlign w:val="center"/>
          </w:tcPr>
          <w:p w14:paraId="277F8940" w14:textId="263F714D" w:rsidR="002D66C8" w:rsidRDefault="002D66C8"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Identifier for subscription resource, created after a successful subscription. See table Data Model’s </w:t>
            </w:r>
            <w:hyperlink w:anchor="table30" w:history="1">
              <w:r w:rsidRPr="000037F1">
                <w:rPr>
                  <w:rStyle w:val="Hyperlink"/>
                  <w:rFonts w:ascii="Arial" w:eastAsia="Arial" w:hAnsi="Arial" w:cs="Arial"/>
                  <w:sz w:val="18"/>
                  <w:szCs w:val="18"/>
                </w:rPr>
                <w:t>table</w:t>
              </w:r>
              <w:r w:rsidR="000037F1" w:rsidRPr="000037F1">
                <w:rPr>
                  <w:rStyle w:val="Hyperlink"/>
                  <w:rFonts w:ascii="Arial" w:eastAsia="Arial" w:hAnsi="Arial" w:cs="Arial"/>
                  <w:sz w:val="18"/>
                  <w:szCs w:val="18"/>
                </w:rPr>
                <w:t xml:space="preserve"> 30</w:t>
              </w:r>
            </w:hyperlink>
            <w:r>
              <w:rPr>
                <w:rFonts w:ascii="Arial" w:eastAsia="Arial" w:hAnsi="Arial" w:cs="Arial"/>
                <w:color w:val="000000"/>
                <w:sz w:val="18"/>
                <w:szCs w:val="18"/>
              </w:rPr>
              <w:t xml:space="preserve"> </w:t>
            </w:r>
          </w:p>
        </w:tc>
      </w:tr>
    </w:tbl>
    <w:p w14:paraId="6ED7DB98" w14:textId="5BE83531" w:rsidR="001D2130" w:rsidRDefault="001D2130" w:rsidP="001D2130"/>
    <w:p w14:paraId="6A9AA5C4" w14:textId="7277F2C8" w:rsidR="00314DCC" w:rsidRDefault="00314DCC" w:rsidP="00EE3DF7">
      <w:pPr>
        <w:pStyle w:val="Heading4"/>
      </w:pPr>
      <w:r>
        <w:t>Individual Subscription DELTE Method</w:t>
      </w:r>
    </w:p>
    <w:p w14:paraId="6FDBDA94" w14:textId="5CBBE524" w:rsidR="00314DCC" w:rsidRDefault="00314DCC" w:rsidP="00314DCC">
      <w:r>
        <w:t xml:space="preserve">The DELETE method deletes an individual subscription resource object and its associated properties. As the result of a successful execution of this method a subscription resource object (the one associated with the </w:t>
      </w:r>
      <w:proofErr w:type="spellStart"/>
      <w:r>
        <w:rPr>
          <w:i/>
        </w:rPr>
        <w:t>subscriptionId</w:t>
      </w:r>
      <w:proofErr w:type="spellEnd"/>
      <w:r>
        <w:t xml:space="preserve">) and its associated properties will be deleted by the API </w:t>
      </w:r>
      <w:r w:rsidR="00525E85">
        <w:t>P</w:t>
      </w:r>
      <w:r>
        <w:t>roducer.</w:t>
      </w:r>
    </w:p>
    <w:p w14:paraId="605D48D0" w14:textId="77777777" w:rsidR="00314DCC" w:rsidRDefault="00314DCC" w:rsidP="00314DCC"/>
    <w:p w14:paraId="75BF46E0" w14:textId="1AA9F207" w:rsidR="00314DCC" w:rsidRDefault="00314DCC" w:rsidP="00314DCC">
      <w:r>
        <w:t xml:space="preserve">URI query parameters supported by the method shall be defined as </w:t>
      </w:r>
      <w:hyperlink w:anchor="table11" w:history="1">
        <w:r w:rsidRPr="00314DCC">
          <w:rPr>
            <w:rStyle w:val="Hyperlink"/>
          </w:rPr>
          <w:t>Table 11</w:t>
        </w:r>
      </w:hyperlink>
      <w:r>
        <w:t xml:space="preserve"> illustrates.</w:t>
      </w:r>
    </w:p>
    <w:p w14:paraId="45D1E0B8" w14:textId="14F69810" w:rsidR="00314DCC" w:rsidRDefault="0074271A" w:rsidP="0074271A">
      <w:pPr>
        <w:keepNext/>
        <w:keepLines/>
        <w:pBdr>
          <w:top w:val="nil"/>
          <w:left w:val="nil"/>
          <w:bottom w:val="nil"/>
          <w:right w:val="nil"/>
          <w:between w:val="nil"/>
        </w:pBdr>
        <w:spacing w:before="60"/>
        <w:rPr>
          <w:b/>
          <w:color w:val="000000"/>
        </w:rPr>
      </w:pPr>
      <w:bookmarkStart w:id="64" w:name="table11"/>
      <w:r>
        <w:rPr>
          <w:rFonts w:eastAsia="Times New Roman"/>
          <w:b/>
          <w:color w:val="000000"/>
        </w:rPr>
        <w:t xml:space="preserve">    </w:t>
      </w:r>
      <w:r w:rsidR="00314DCC">
        <w:rPr>
          <w:rFonts w:eastAsia="Times New Roman"/>
          <w:b/>
          <w:color w:val="000000"/>
        </w:rPr>
        <w:t>Table 11: URI query parameters supported by a method on the resource</w:t>
      </w:r>
      <w:bookmarkEnd w:id="64"/>
    </w:p>
    <w:tbl>
      <w:tblPr>
        <w:tblW w:w="950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725"/>
        <w:gridCol w:w="1125"/>
        <w:gridCol w:w="555"/>
        <w:gridCol w:w="1140"/>
        <w:gridCol w:w="2535"/>
        <w:gridCol w:w="1425"/>
      </w:tblGrid>
      <w:tr w:rsidR="00314DCC" w14:paraId="436AFD7F" w14:textId="77777777" w:rsidTr="0074271A">
        <w:trPr>
          <w:trHeight w:val="256"/>
          <w:jc w:val="center"/>
        </w:trPr>
        <w:tc>
          <w:tcPr>
            <w:tcW w:w="2725" w:type="dxa"/>
            <w:tcBorders>
              <w:top w:val="single" w:sz="4" w:space="0" w:color="000000"/>
              <w:left w:val="single" w:sz="4" w:space="0" w:color="000000"/>
              <w:bottom w:val="single" w:sz="4" w:space="0" w:color="000000"/>
              <w:right w:val="single" w:sz="4" w:space="0" w:color="000000"/>
            </w:tcBorders>
            <w:shd w:val="clear" w:color="auto" w:fill="C0C0C0"/>
          </w:tcPr>
          <w:p w14:paraId="1FA6DB4C"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5F37AE07"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761C1DF4"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2FB60A8F"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5BFDF98"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425" w:type="dxa"/>
            <w:tcBorders>
              <w:top w:val="single" w:sz="4" w:space="0" w:color="000000"/>
              <w:left w:val="single" w:sz="4" w:space="0" w:color="000000"/>
              <w:bottom w:val="single" w:sz="4" w:space="0" w:color="000000"/>
              <w:right w:val="single" w:sz="4" w:space="0" w:color="000000"/>
            </w:tcBorders>
            <w:shd w:val="clear" w:color="auto" w:fill="C0C0C0"/>
          </w:tcPr>
          <w:p w14:paraId="5CF1CDA4"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314DCC" w14:paraId="0CCCFCDF" w14:textId="77777777" w:rsidTr="0074271A">
        <w:trPr>
          <w:trHeight w:val="256"/>
          <w:jc w:val="center"/>
        </w:trPr>
        <w:tc>
          <w:tcPr>
            <w:tcW w:w="2725" w:type="dxa"/>
            <w:tcBorders>
              <w:top w:val="single" w:sz="4" w:space="0" w:color="000000"/>
              <w:left w:val="single" w:sz="6" w:space="0" w:color="000000"/>
              <w:bottom w:val="single" w:sz="6" w:space="0" w:color="000000"/>
              <w:right w:val="single" w:sz="6" w:space="0" w:color="000000"/>
            </w:tcBorders>
            <w:shd w:val="clear" w:color="auto" w:fill="auto"/>
          </w:tcPr>
          <w:p w14:paraId="7A8BC0B5"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5E6CDC35"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1148D238" w14:textId="77777777" w:rsidR="00314DCC" w:rsidRDefault="00314DCC"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31B57693"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tc>
        <w:tc>
          <w:tcPr>
            <w:tcW w:w="253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1992C324"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tc>
        <w:tc>
          <w:tcPr>
            <w:tcW w:w="1425" w:type="dxa"/>
            <w:tcBorders>
              <w:top w:val="single" w:sz="4" w:space="0" w:color="000000"/>
              <w:left w:val="single" w:sz="6" w:space="0" w:color="000000"/>
              <w:bottom w:val="single" w:sz="6" w:space="0" w:color="000000"/>
              <w:right w:val="single" w:sz="6" w:space="0" w:color="000000"/>
            </w:tcBorders>
          </w:tcPr>
          <w:p w14:paraId="2E54F879"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tc>
      </w:tr>
    </w:tbl>
    <w:p w14:paraId="2F0DB25B" w14:textId="77777777" w:rsidR="00314DCC" w:rsidRDefault="00314DCC" w:rsidP="00314DCC"/>
    <w:p w14:paraId="3B802181" w14:textId="3333778A" w:rsidR="00314DCC" w:rsidRDefault="00314DCC" w:rsidP="00314DCC">
      <w:r>
        <w:t xml:space="preserve">Data structures supported by the request body of the DELETE method shall be specified as </w:t>
      </w:r>
      <w:hyperlink w:anchor="table12" w:history="1">
        <w:r w:rsidRPr="00314DCC">
          <w:rPr>
            <w:rStyle w:val="Hyperlink"/>
          </w:rPr>
          <w:t>Table 12</w:t>
        </w:r>
      </w:hyperlink>
      <w:r>
        <w:t xml:space="preserve"> illustrates.</w:t>
      </w:r>
    </w:p>
    <w:p w14:paraId="29F71D55" w14:textId="46FD7D9A" w:rsidR="00314DCC" w:rsidRDefault="00314DCC" w:rsidP="0074271A">
      <w:pPr>
        <w:keepNext/>
        <w:pBdr>
          <w:top w:val="nil"/>
          <w:left w:val="nil"/>
          <w:bottom w:val="nil"/>
          <w:right w:val="nil"/>
          <w:between w:val="nil"/>
        </w:pBdr>
        <w:rPr>
          <w:b/>
          <w:color w:val="000000"/>
        </w:rPr>
      </w:pPr>
      <w:bookmarkStart w:id="65" w:name="table12"/>
      <w:r>
        <w:rPr>
          <w:rFonts w:eastAsia="Times New Roman"/>
          <w:b/>
          <w:color w:val="000000"/>
        </w:rPr>
        <w:t>Table 12: Data structures supported by the request body on the resource</w:t>
      </w:r>
    </w:p>
    <w:tbl>
      <w:tblPr>
        <w:tblW w:w="93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5"/>
        <w:gridCol w:w="1230"/>
        <w:gridCol w:w="1635"/>
        <w:gridCol w:w="4860"/>
      </w:tblGrid>
      <w:tr w:rsidR="00314DCC" w14:paraId="740BB5CF" w14:textId="77777777" w:rsidTr="003D47C3">
        <w:tc>
          <w:tcPr>
            <w:tcW w:w="1605" w:type="dxa"/>
            <w:tcBorders>
              <w:top w:val="single" w:sz="4" w:space="0" w:color="000000"/>
              <w:left w:val="single" w:sz="4" w:space="0" w:color="000000"/>
              <w:bottom w:val="single" w:sz="4" w:space="0" w:color="000000"/>
              <w:right w:val="single" w:sz="4" w:space="0" w:color="000000"/>
            </w:tcBorders>
            <w:shd w:val="clear" w:color="auto" w:fill="C0C0C0"/>
          </w:tcPr>
          <w:bookmarkEnd w:id="65"/>
          <w:p w14:paraId="082D1F7F"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14:paraId="461E07E7"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635" w:type="dxa"/>
            <w:tcBorders>
              <w:top w:val="single" w:sz="4" w:space="0" w:color="000000"/>
              <w:left w:val="single" w:sz="4" w:space="0" w:color="000000"/>
              <w:bottom w:val="single" w:sz="4" w:space="0" w:color="000000"/>
              <w:right w:val="single" w:sz="4" w:space="0" w:color="000000"/>
            </w:tcBorders>
            <w:shd w:val="clear" w:color="auto" w:fill="C0C0C0"/>
          </w:tcPr>
          <w:p w14:paraId="09220EAD"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486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A99A995"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314DCC" w14:paraId="2FC4E378" w14:textId="77777777" w:rsidTr="003D47C3">
        <w:tc>
          <w:tcPr>
            <w:tcW w:w="1605" w:type="dxa"/>
            <w:tcBorders>
              <w:top w:val="single" w:sz="4" w:space="0" w:color="000000"/>
              <w:left w:val="single" w:sz="6" w:space="0" w:color="000000"/>
              <w:bottom w:val="single" w:sz="6" w:space="0" w:color="000000"/>
              <w:right w:val="single" w:sz="6" w:space="0" w:color="000000"/>
            </w:tcBorders>
            <w:shd w:val="clear" w:color="auto" w:fill="auto"/>
          </w:tcPr>
          <w:p w14:paraId="004AA9A2"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230" w:type="dxa"/>
            <w:tcBorders>
              <w:top w:val="single" w:sz="4" w:space="0" w:color="000000"/>
              <w:left w:val="single" w:sz="6" w:space="0" w:color="000000"/>
              <w:bottom w:val="single" w:sz="6" w:space="0" w:color="000000"/>
              <w:right w:val="single" w:sz="6" w:space="0" w:color="000000"/>
            </w:tcBorders>
          </w:tcPr>
          <w:p w14:paraId="4B5A60D3" w14:textId="77777777" w:rsidR="00314DCC" w:rsidRDefault="00314DCC"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635" w:type="dxa"/>
            <w:tcBorders>
              <w:top w:val="single" w:sz="4" w:space="0" w:color="000000"/>
              <w:left w:val="single" w:sz="6" w:space="0" w:color="000000"/>
              <w:bottom w:val="single" w:sz="6" w:space="0" w:color="000000"/>
              <w:right w:val="single" w:sz="6" w:space="0" w:color="000000"/>
            </w:tcBorders>
          </w:tcPr>
          <w:p w14:paraId="6541689A" w14:textId="77777777" w:rsidR="00314DCC" w:rsidRDefault="00314DCC"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4860" w:type="dxa"/>
            <w:tcBorders>
              <w:top w:val="single" w:sz="4" w:space="0" w:color="000000"/>
              <w:left w:val="single" w:sz="6" w:space="0" w:color="000000"/>
              <w:bottom w:val="single" w:sz="6" w:space="0" w:color="000000"/>
              <w:right w:val="single" w:sz="6" w:space="0" w:color="000000"/>
            </w:tcBorders>
            <w:shd w:val="clear" w:color="auto" w:fill="auto"/>
          </w:tcPr>
          <w:p w14:paraId="1956BE07"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tc>
      </w:tr>
    </w:tbl>
    <w:p w14:paraId="2F572CAA" w14:textId="77777777" w:rsidR="00314DCC" w:rsidRDefault="00314DCC" w:rsidP="00314DCC"/>
    <w:p w14:paraId="3E5946D5" w14:textId="77777777" w:rsidR="00314DCC" w:rsidRDefault="00314DCC" w:rsidP="00314DCC"/>
    <w:p w14:paraId="01FF2164" w14:textId="2E7B288E" w:rsidR="00314DCC" w:rsidRDefault="00314DCC" w:rsidP="00314DCC">
      <w:r>
        <w:t xml:space="preserve">Data structures supported by the response body of the method shall be specified as </w:t>
      </w:r>
      <w:hyperlink w:anchor="table13" w:history="1">
        <w:r w:rsidRPr="00314DCC">
          <w:rPr>
            <w:rStyle w:val="Hyperlink"/>
          </w:rPr>
          <w:t>Table 13</w:t>
        </w:r>
      </w:hyperlink>
      <w:r>
        <w:t xml:space="preserve"> illustrates.</w:t>
      </w:r>
    </w:p>
    <w:p w14:paraId="33B09BCC" w14:textId="77777777" w:rsidR="00314DCC" w:rsidRDefault="00314DCC" w:rsidP="00314DCC"/>
    <w:p w14:paraId="1955A9DF" w14:textId="63588855" w:rsidR="00314DCC" w:rsidRDefault="00314DCC" w:rsidP="00314DCC">
      <w:pPr>
        <w:keepNext/>
        <w:keepLines/>
        <w:pBdr>
          <w:top w:val="nil"/>
          <w:left w:val="nil"/>
          <w:bottom w:val="nil"/>
          <w:right w:val="nil"/>
          <w:between w:val="nil"/>
        </w:pBdr>
        <w:spacing w:before="60"/>
        <w:rPr>
          <w:b/>
          <w:color w:val="000000"/>
        </w:rPr>
      </w:pPr>
      <w:bookmarkStart w:id="66" w:name="table13"/>
      <w:r>
        <w:rPr>
          <w:rFonts w:eastAsia="Times New Roman"/>
          <w:b/>
          <w:color w:val="000000"/>
        </w:rPr>
        <w:t>Table 13: Data structures supported by the response body on the resource</w:t>
      </w:r>
    </w:p>
    <w:bookmarkEnd w:id="66"/>
    <w:tbl>
      <w:tblPr>
        <w:tblW w:w="9360" w:type="dxa"/>
        <w:tblInd w:w="-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545"/>
        <w:gridCol w:w="480"/>
        <w:gridCol w:w="1125"/>
        <w:gridCol w:w="1080"/>
        <w:gridCol w:w="3345"/>
      </w:tblGrid>
      <w:tr w:rsidR="00314DCC" w14:paraId="327665DC" w14:textId="77777777" w:rsidTr="003D47C3">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06628271"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p w14:paraId="0C32E5E5"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p>
          <w:p w14:paraId="17AA488D"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Response body</w:t>
            </w:r>
          </w:p>
        </w:tc>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7AAE1233"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480" w:type="dxa"/>
            <w:tcBorders>
              <w:top w:val="single" w:sz="4" w:space="0" w:color="000000"/>
              <w:left w:val="single" w:sz="4" w:space="0" w:color="000000"/>
              <w:bottom w:val="single" w:sz="4" w:space="0" w:color="000000"/>
              <w:right w:val="single" w:sz="4" w:space="0" w:color="000000"/>
            </w:tcBorders>
            <w:shd w:val="clear" w:color="auto" w:fill="C0C0C0"/>
          </w:tcPr>
          <w:p w14:paraId="02FD2B96"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457DD31D"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0718CD2B"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5D8395A1"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345" w:type="dxa"/>
            <w:tcBorders>
              <w:top w:val="single" w:sz="4" w:space="0" w:color="000000"/>
              <w:left w:val="single" w:sz="4" w:space="0" w:color="000000"/>
              <w:bottom w:val="single" w:sz="4" w:space="0" w:color="000000"/>
              <w:right w:val="single" w:sz="4" w:space="0" w:color="000000"/>
            </w:tcBorders>
            <w:shd w:val="clear" w:color="auto" w:fill="C0C0C0"/>
          </w:tcPr>
          <w:p w14:paraId="1C10255F" w14:textId="77777777" w:rsidR="00314DCC" w:rsidRDefault="00314DCC"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314DCC" w14:paraId="7ADC952B" w14:textId="77777777" w:rsidTr="003D47C3">
        <w:trPr>
          <w:trHeight w:val="548"/>
        </w:trPr>
        <w:tc>
          <w:tcPr>
            <w:tcW w:w="1785" w:type="dxa"/>
            <w:vMerge/>
            <w:tcBorders>
              <w:top w:val="single" w:sz="4" w:space="0" w:color="000000"/>
              <w:left w:val="single" w:sz="4" w:space="0" w:color="000000"/>
              <w:right w:val="single" w:sz="4" w:space="0" w:color="000000"/>
            </w:tcBorders>
            <w:shd w:val="clear" w:color="auto" w:fill="C0C0C0"/>
          </w:tcPr>
          <w:p w14:paraId="032E732E" w14:textId="77777777" w:rsidR="00314DCC" w:rsidRDefault="00314DCC" w:rsidP="003D47C3">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28055F6A"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712A25B9" w14:textId="77777777" w:rsidR="00314DCC" w:rsidRDefault="00314DCC"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78F60E3C" w14:textId="77777777" w:rsidR="00314DCC" w:rsidRDefault="00314DCC"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128D0085" w14:textId="77777777" w:rsidR="00314DCC" w:rsidRDefault="00314DC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204</w:t>
            </w:r>
          </w:p>
        </w:tc>
        <w:tc>
          <w:tcPr>
            <w:tcW w:w="3345" w:type="dxa"/>
            <w:tcBorders>
              <w:top w:val="single" w:sz="4" w:space="0" w:color="000000"/>
              <w:left w:val="single" w:sz="6" w:space="0" w:color="000000"/>
              <w:bottom w:val="single" w:sz="4" w:space="0" w:color="000000"/>
              <w:right w:val="single" w:sz="6" w:space="0" w:color="000000"/>
            </w:tcBorders>
            <w:shd w:val="clear" w:color="auto" w:fill="auto"/>
          </w:tcPr>
          <w:p w14:paraId="4659B75F" w14:textId="77777777" w:rsidR="00314DCC" w:rsidRDefault="00314DCC" w:rsidP="003D47C3">
            <w:pPr>
              <w:rPr>
                <w:rFonts w:ascii="Arial" w:eastAsia="Arial" w:hAnsi="Arial" w:cs="Arial"/>
                <w:sz w:val="18"/>
                <w:szCs w:val="18"/>
              </w:rPr>
            </w:pPr>
            <w:r>
              <w:rPr>
                <w:rFonts w:ascii="Arial" w:eastAsia="Arial" w:hAnsi="Arial" w:cs="Arial"/>
                <w:i/>
                <w:sz w:val="18"/>
                <w:szCs w:val="18"/>
              </w:rPr>
              <w:t>DELETE</w:t>
            </w:r>
            <w:proofErr w:type="gramStart"/>
            <w:r>
              <w:rPr>
                <w:rFonts w:ascii="Arial" w:eastAsia="Arial" w:hAnsi="Arial" w:cs="Arial"/>
                <w:i/>
                <w:sz w:val="18"/>
                <w:szCs w:val="18"/>
              </w:rPr>
              <w:t xml:space="preserve"> ..</w:t>
            </w:r>
            <w:proofErr w:type="gramEnd"/>
            <w:r>
              <w:rPr>
                <w:rFonts w:ascii="Arial" w:eastAsia="Arial" w:hAnsi="Arial" w:cs="Arial"/>
                <w:i/>
                <w:sz w:val="18"/>
                <w:szCs w:val="18"/>
              </w:rPr>
              <w:t>/subscriptions/</w:t>
            </w:r>
            <w:r>
              <w:rPr>
                <w:rFonts w:ascii="Arial" w:eastAsia="Arial" w:hAnsi="Arial" w:cs="Arial"/>
                <w:sz w:val="18"/>
                <w:szCs w:val="18"/>
              </w:rPr>
              <w:t>{</w:t>
            </w:r>
            <w:proofErr w:type="spellStart"/>
            <w:r>
              <w:rPr>
                <w:rFonts w:ascii="Arial" w:eastAsia="Arial" w:hAnsi="Arial" w:cs="Arial"/>
                <w:sz w:val="18"/>
                <w:szCs w:val="18"/>
              </w:rPr>
              <w:t>subscriptionId</w:t>
            </w:r>
            <w:proofErr w:type="spellEnd"/>
            <w:r>
              <w:rPr>
                <w:rFonts w:ascii="Arial" w:eastAsia="Arial" w:hAnsi="Arial" w:cs="Arial"/>
                <w:sz w:val="18"/>
                <w:szCs w:val="18"/>
              </w:rPr>
              <w:t>} deletes an individual subscription resource.</w:t>
            </w:r>
          </w:p>
        </w:tc>
      </w:tr>
    </w:tbl>
    <w:p w14:paraId="1D983CA6" w14:textId="77777777" w:rsidR="00314DCC" w:rsidRDefault="00314DCC" w:rsidP="00314DCC">
      <w:pPr>
        <w:rPr>
          <w:color w:val="000000"/>
        </w:rPr>
      </w:pPr>
    </w:p>
    <w:p w14:paraId="2E2A9D8B" w14:textId="17D0071D" w:rsidR="00314DCC" w:rsidRDefault="00314DCC" w:rsidP="00EE3DF7">
      <w:pPr>
        <w:pStyle w:val="Heading4"/>
      </w:pPr>
      <w:r>
        <w:lastRenderedPageBreak/>
        <w:t>Individual Subscription GET Method</w:t>
      </w:r>
    </w:p>
    <w:p w14:paraId="29B63255" w14:textId="2F526F05" w:rsidR="004C1B83" w:rsidRDefault="004C1B83" w:rsidP="004C1B83">
      <w:r>
        <w:t xml:space="preserve">The GET method combined with the </w:t>
      </w:r>
      <w:proofErr w:type="spellStart"/>
      <w:r>
        <w:rPr>
          <w:i/>
        </w:rPr>
        <w:t>subscriptionId</w:t>
      </w:r>
      <w:proofErr w:type="spellEnd"/>
      <w:r>
        <w:t xml:space="preserve"> variable queries an individual subscription object and its associated properties. As a result of successful execution of this method an individual subscription resource object (the one associated with the </w:t>
      </w:r>
      <w:proofErr w:type="spellStart"/>
      <w:r>
        <w:rPr>
          <w:i/>
        </w:rPr>
        <w:t>subscriptionId</w:t>
      </w:r>
      <w:proofErr w:type="spellEnd"/>
      <w:r>
        <w:t xml:space="preserve">) and its associated properties will return by the API </w:t>
      </w:r>
      <w:r w:rsidR="00525E85">
        <w:t>P</w:t>
      </w:r>
      <w:r>
        <w:t>roducer.</w:t>
      </w:r>
    </w:p>
    <w:p w14:paraId="4DB5AEA9" w14:textId="77777777" w:rsidR="004C1B83" w:rsidRDefault="004C1B83" w:rsidP="004C1B83"/>
    <w:p w14:paraId="4DFA63AF" w14:textId="0ACDF2E2" w:rsidR="004C1B83" w:rsidRDefault="004C1B83" w:rsidP="004C1B83">
      <w:r>
        <w:t xml:space="preserve">URI query parameters supported by the method shall be defined as </w:t>
      </w:r>
      <w:hyperlink w:anchor="table14" w:history="1">
        <w:r w:rsidR="0074271A" w:rsidRPr="0074271A">
          <w:rPr>
            <w:rStyle w:val="Hyperlink"/>
          </w:rPr>
          <w:t>T</w:t>
        </w:r>
        <w:r w:rsidRPr="0074271A">
          <w:rPr>
            <w:rStyle w:val="Hyperlink"/>
          </w:rPr>
          <w:t>able 1</w:t>
        </w:r>
        <w:r w:rsidR="0074271A" w:rsidRPr="0074271A">
          <w:rPr>
            <w:rStyle w:val="Hyperlink"/>
          </w:rPr>
          <w:t>4</w:t>
        </w:r>
      </w:hyperlink>
      <w:r>
        <w:t xml:space="preserve"> illustrates.</w:t>
      </w:r>
    </w:p>
    <w:p w14:paraId="19CF05B2" w14:textId="77777777" w:rsidR="004C1B83" w:rsidRDefault="004C1B83" w:rsidP="004C1B83"/>
    <w:p w14:paraId="27D5ECFE" w14:textId="3C9E00CD" w:rsidR="004C1B83" w:rsidRDefault="0074271A" w:rsidP="0074271A">
      <w:pPr>
        <w:keepNext/>
        <w:keepLines/>
        <w:pBdr>
          <w:top w:val="nil"/>
          <w:left w:val="nil"/>
          <w:bottom w:val="nil"/>
          <w:right w:val="nil"/>
          <w:between w:val="nil"/>
        </w:pBdr>
        <w:spacing w:before="60"/>
        <w:rPr>
          <w:b/>
          <w:color w:val="000000"/>
        </w:rPr>
      </w:pPr>
      <w:bookmarkStart w:id="67" w:name="table14"/>
      <w:r>
        <w:t xml:space="preserve"> </w:t>
      </w:r>
      <w:r w:rsidR="004C1B83">
        <w:rPr>
          <w:rFonts w:eastAsia="Times New Roman"/>
          <w:b/>
          <w:color w:val="000000"/>
        </w:rPr>
        <w:t>Table 1</w:t>
      </w:r>
      <w:r>
        <w:rPr>
          <w:rFonts w:eastAsia="Times New Roman"/>
          <w:b/>
          <w:color w:val="000000"/>
        </w:rPr>
        <w:t>4</w:t>
      </w:r>
      <w:r w:rsidR="004C1B83">
        <w:rPr>
          <w:rFonts w:eastAsia="Times New Roman"/>
          <w:b/>
          <w:color w:val="000000"/>
        </w:rPr>
        <w:t>: URI query parameters supported by a method on the resource</w:t>
      </w:r>
      <w:bookmarkEnd w:id="67"/>
    </w:p>
    <w:tbl>
      <w:tblPr>
        <w:tblW w:w="960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825"/>
        <w:gridCol w:w="1125"/>
        <w:gridCol w:w="555"/>
        <w:gridCol w:w="1140"/>
        <w:gridCol w:w="2535"/>
        <w:gridCol w:w="1425"/>
      </w:tblGrid>
      <w:tr w:rsidR="004C1B83" w14:paraId="1BE8E7C5" w14:textId="77777777" w:rsidTr="0074271A">
        <w:trPr>
          <w:trHeight w:val="256"/>
          <w:jc w:val="center"/>
        </w:trPr>
        <w:tc>
          <w:tcPr>
            <w:tcW w:w="2825" w:type="dxa"/>
            <w:tcBorders>
              <w:top w:val="single" w:sz="4" w:space="0" w:color="000000"/>
              <w:left w:val="single" w:sz="4" w:space="0" w:color="000000"/>
              <w:bottom w:val="single" w:sz="4" w:space="0" w:color="000000"/>
              <w:right w:val="single" w:sz="4" w:space="0" w:color="000000"/>
            </w:tcBorders>
            <w:shd w:val="clear" w:color="auto" w:fill="C0C0C0"/>
          </w:tcPr>
          <w:p w14:paraId="54F182E5"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503774FD"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7A8FFA07"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0077E2DF"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2473019"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425" w:type="dxa"/>
            <w:tcBorders>
              <w:top w:val="single" w:sz="4" w:space="0" w:color="000000"/>
              <w:left w:val="single" w:sz="4" w:space="0" w:color="000000"/>
              <w:bottom w:val="single" w:sz="4" w:space="0" w:color="000000"/>
              <w:right w:val="single" w:sz="4" w:space="0" w:color="000000"/>
            </w:tcBorders>
            <w:shd w:val="clear" w:color="auto" w:fill="C0C0C0"/>
          </w:tcPr>
          <w:p w14:paraId="500CF391"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4C1B83" w14:paraId="48B44689" w14:textId="77777777" w:rsidTr="0074271A">
        <w:trPr>
          <w:trHeight w:val="256"/>
          <w:jc w:val="center"/>
        </w:trPr>
        <w:tc>
          <w:tcPr>
            <w:tcW w:w="2825" w:type="dxa"/>
            <w:tcBorders>
              <w:top w:val="single" w:sz="4" w:space="0" w:color="000000"/>
              <w:left w:val="single" w:sz="6" w:space="0" w:color="000000"/>
              <w:bottom w:val="single" w:sz="6" w:space="0" w:color="000000"/>
              <w:right w:val="single" w:sz="6" w:space="0" w:color="000000"/>
            </w:tcBorders>
            <w:shd w:val="clear" w:color="auto" w:fill="auto"/>
          </w:tcPr>
          <w:p w14:paraId="51102384"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732F6C92"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7D651346"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29A1568C"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tc>
        <w:tc>
          <w:tcPr>
            <w:tcW w:w="253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D8204EA"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tc>
        <w:tc>
          <w:tcPr>
            <w:tcW w:w="1425" w:type="dxa"/>
            <w:tcBorders>
              <w:top w:val="single" w:sz="4" w:space="0" w:color="000000"/>
              <w:left w:val="single" w:sz="6" w:space="0" w:color="000000"/>
              <w:bottom w:val="single" w:sz="6" w:space="0" w:color="000000"/>
              <w:right w:val="single" w:sz="6" w:space="0" w:color="000000"/>
            </w:tcBorders>
          </w:tcPr>
          <w:p w14:paraId="7003467E"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tc>
      </w:tr>
    </w:tbl>
    <w:p w14:paraId="4702CBDD" w14:textId="77777777" w:rsidR="004C1B83" w:rsidRDefault="004C1B83" w:rsidP="004C1B83"/>
    <w:p w14:paraId="5153ABCF" w14:textId="1A06C35D" w:rsidR="004C1B83" w:rsidRDefault="004C1B83" w:rsidP="004C1B83">
      <w:r>
        <w:t xml:space="preserve">Data structures supported by the request body of the GET method shall be specified as </w:t>
      </w:r>
      <w:hyperlink w:anchor="table15" w:history="1">
        <w:r w:rsidR="0074271A" w:rsidRPr="0074271A">
          <w:rPr>
            <w:rStyle w:val="Hyperlink"/>
          </w:rPr>
          <w:t>T</w:t>
        </w:r>
        <w:r w:rsidRPr="0074271A">
          <w:rPr>
            <w:rStyle w:val="Hyperlink"/>
          </w:rPr>
          <w:t>able 1</w:t>
        </w:r>
        <w:r w:rsidR="0074271A" w:rsidRPr="0074271A">
          <w:rPr>
            <w:rStyle w:val="Hyperlink"/>
          </w:rPr>
          <w:t>5</w:t>
        </w:r>
      </w:hyperlink>
      <w:r>
        <w:t xml:space="preserve"> illustrates.</w:t>
      </w:r>
    </w:p>
    <w:p w14:paraId="11F30BD4" w14:textId="77777777" w:rsidR="004C1B83" w:rsidRDefault="004C1B83" w:rsidP="004C1B83"/>
    <w:p w14:paraId="34197F82" w14:textId="33F73C18" w:rsidR="004C1B83" w:rsidRDefault="004C1B83" w:rsidP="0074271A">
      <w:pPr>
        <w:keepNext/>
        <w:pBdr>
          <w:top w:val="nil"/>
          <w:left w:val="nil"/>
          <w:bottom w:val="nil"/>
          <w:right w:val="nil"/>
          <w:between w:val="nil"/>
        </w:pBdr>
        <w:rPr>
          <w:b/>
          <w:color w:val="000000"/>
        </w:rPr>
      </w:pPr>
      <w:bookmarkStart w:id="68" w:name="table15"/>
      <w:r>
        <w:rPr>
          <w:rFonts w:eastAsia="Times New Roman"/>
          <w:b/>
          <w:color w:val="000000"/>
        </w:rPr>
        <w:t>Table 1</w:t>
      </w:r>
      <w:r w:rsidR="0074271A">
        <w:rPr>
          <w:rFonts w:eastAsia="Times New Roman"/>
          <w:b/>
          <w:color w:val="000000"/>
        </w:rPr>
        <w:t>5</w:t>
      </w:r>
      <w:r>
        <w:rPr>
          <w:rFonts w:eastAsia="Times New Roman"/>
          <w:b/>
          <w:color w:val="000000"/>
        </w:rPr>
        <w:t>: Data structures supported by the request body on the resource</w:t>
      </w:r>
      <w:bookmarkEnd w:id="68"/>
    </w:p>
    <w:tbl>
      <w:tblPr>
        <w:tblW w:w="955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5"/>
        <w:gridCol w:w="1230"/>
        <w:gridCol w:w="1635"/>
        <w:gridCol w:w="5085"/>
      </w:tblGrid>
      <w:tr w:rsidR="004C1B83" w14:paraId="451213A4" w14:textId="77777777" w:rsidTr="003D47C3">
        <w:tc>
          <w:tcPr>
            <w:tcW w:w="1605" w:type="dxa"/>
            <w:tcBorders>
              <w:top w:val="single" w:sz="4" w:space="0" w:color="000000"/>
              <w:left w:val="single" w:sz="4" w:space="0" w:color="000000"/>
              <w:bottom w:val="single" w:sz="4" w:space="0" w:color="000000"/>
              <w:right w:val="single" w:sz="4" w:space="0" w:color="000000"/>
            </w:tcBorders>
            <w:shd w:val="clear" w:color="auto" w:fill="C0C0C0"/>
          </w:tcPr>
          <w:p w14:paraId="513D809B"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14:paraId="3F7BA71B"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635" w:type="dxa"/>
            <w:tcBorders>
              <w:top w:val="single" w:sz="4" w:space="0" w:color="000000"/>
              <w:left w:val="single" w:sz="4" w:space="0" w:color="000000"/>
              <w:bottom w:val="single" w:sz="4" w:space="0" w:color="000000"/>
              <w:right w:val="single" w:sz="4" w:space="0" w:color="000000"/>
            </w:tcBorders>
            <w:shd w:val="clear" w:color="auto" w:fill="C0C0C0"/>
          </w:tcPr>
          <w:p w14:paraId="05C686C3"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508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C2C930D"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4C1B83" w14:paraId="4EC81B2C" w14:textId="77777777" w:rsidTr="003D47C3">
        <w:tc>
          <w:tcPr>
            <w:tcW w:w="1605" w:type="dxa"/>
            <w:tcBorders>
              <w:top w:val="single" w:sz="4" w:space="0" w:color="000000"/>
              <w:left w:val="single" w:sz="6" w:space="0" w:color="000000"/>
              <w:bottom w:val="single" w:sz="6" w:space="0" w:color="000000"/>
              <w:right w:val="single" w:sz="6" w:space="0" w:color="000000"/>
            </w:tcBorders>
            <w:shd w:val="clear" w:color="auto" w:fill="auto"/>
          </w:tcPr>
          <w:p w14:paraId="61886413"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230" w:type="dxa"/>
            <w:tcBorders>
              <w:top w:val="single" w:sz="4" w:space="0" w:color="000000"/>
              <w:left w:val="single" w:sz="6" w:space="0" w:color="000000"/>
              <w:bottom w:val="single" w:sz="6" w:space="0" w:color="000000"/>
              <w:right w:val="single" w:sz="6" w:space="0" w:color="000000"/>
            </w:tcBorders>
          </w:tcPr>
          <w:p w14:paraId="48742383"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635" w:type="dxa"/>
            <w:tcBorders>
              <w:top w:val="single" w:sz="4" w:space="0" w:color="000000"/>
              <w:left w:val="single" w:sz="6" w:space="0" w:color="000000"/>
              <w:bottom w:val="single" w:sz="6" w:space="0" w:color="000000"/>
              <w:right w:val="single" w:sz="6" w:space="0" w:color="000000"/>
            </w:tcBorders>
          </w:tcPr>
          <w:p w14:paraId="2A834709"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5085" w:type="dxa"/>
            <w:tcBorders>
              <w:top w:val="single" w:sz="4" w:space="0" w:color="000000"/>
              <w:left w:val="single" w:sz="6" w:space="0" w:color="000000"/>
              <w:bottom w:val="single" w:sz="6" w:space="0" w:color="000000"/>
              <w:right w:val="single" w:sz="6" w:space="0" w:color="000000"/>
            </w:tcBorders>
            <w:shd w:val="clear" w:color="auto" w:fill="auto"/>
          </w:tcPr>
          <w:p w14:paraId="0948F412"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tc>
      </w:tr>
    </w:tbl>
    <w:p w14:paraId="6DC74F82" w14:textId="77777777" w:rsidR="004C1B83" w:rsidRDefault="004C1B83" w:rsidP="004C1B83"/>
    <w:p w14:paraId="124216FB" w14:textId="00C4E3C6" w:rsidR="004C1B83" w:rsidRDefault="004C1B83" w:rsidP="004C1B83">
      <w:r>
        <w:t xml:space="preserve">Data structures supported by the response body of the method shall be specified as </w:t>
      </w:r>
      <w:hyperlink w:anchor="table16" w:history="1">
        <w:r w:rsidR="0074271A" w:rsidRPr="005768A0">
          <w:rPr>
            <w:rStyle w:val="Hyperlink"/>
          </w:rPr>
          <w:t>T</w:t>
        </w:r>
        <w:r w:rsidRPr="005768A0">
          <w:rPr>
            <w:rStyle w:val="Hyperlink"/>
          </w:rPr>
          <w:t>able 1</w:t>
        </w:r>
        <w:r w:rsidR="0074271A" w:rsidRPr="005768A0">
          <w:rPr>
            <w:rStyle w:val="Hyperlink"/>
          </w:rPr>
          <w:t>6</w:t>
        </w:r>
      </w:hyperlink>
      <w:r>
        <w:t xml:space="preserve"> illustrates.</w:t>
      </w:r>
    </w:p>
    <w:p w14:paraId="32B7ED1D" w14:textId="77777777" w:rsidR="005768A0" w:rsidRDefault="005768A0" w:rsidP="004C1B83">
      <w:pPr>
        <w:rPr>
          <w:b/>
          <w:color w:val="000000"/>
        </w:rPr>
      </w:pPr>
    </w:p>
    <w:p w14:paraId="7B39EA9E" w14:textId="77777777" w:rsidR="005768A0" w:rsidRDefault="005768A0" w:rsidP="004C1B83">
      <w:pPr>
        <w:rPr>
          <w:b/>
          <w:color w:val="000000"/>
        </w:rPr>
      </w:pPr>
    </w:p>
    <w:p w14:paraId="5575295E" w14:textId="77777777" w:rsidR="005768A0" w:rsidRDefault="005768A0" w:rsidP="004C1B83">
      <w:pPr>
        <w:rPr>
          <w:b/>
          <w:color w:val="000000"/>
        </w:rPr>
      </w:pPr>
    </w:p>
    <w:p w14:paraId="0C784C44" w14:textId="6ABBC67B" w:rsidR="004C1B83" w:rsidRDefault="005768A0" w:rsidP="004C1B83">
      <w:bookmarkStart w:id="69" w:name="table16"/>
      <w:r>
        <w:rPr>
          <w:b/>
          <w:color w:val="000000"/>
        </w:rPr>
        <w:t>Table 16: Data structures supported by the response body on the resource</w:t>
      </w:r>
    </w:p>
    <w:bookmarkEnd w:id="69"/>
    <w:tbl>
      <w:tblPr>
        <w:tblW w:w="958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540"/>
        <w:gridCol w:w="500"/>
        <w:gridCol w:w="1125"/>
        <w:gridCol w:w="1080"/>
        <w:gridCol w:w="3555"/>
      </w:tblGrid>
      <w:tr w:rsidR="004C1B83" w14:paraId="503F4F59" w14:textId="77777777" w:rsidTr="0074271A">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7E127F34"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p w14:paraId="26A6D811"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p w14:paraId="69BBC67C"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p w14:paraId="63BA79BB"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
          <w:p w14:paraId="03DCF05A"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Response body</w:t>
            </w:r>
          </w:p>
        </w:tc>
        <w:tc>
          <w:tcPr>
            <w:tcW w:w="1540" w:type="dxa"/>
            <w:tcBorders>
              <w:top w:val="single" w:sz="4" w:space="0" w:color="000000"/>
              <w:left w:val="single" w:sz="4" w:space="0" w:color="000000"/>
              <w:bottom w:val="single" w:sz="4" w:space="0" w:color="000000"/>
              <w:right w:val="single" w:sz="4" w:space="0" w:color="000000"/>
            </w:tcBorders>
            <w:shd w:val="clear" w:color="auto" w:fill="C0C0C0"/>
          </w:tcPr>
          <w:p w14:paraId="4DFD5202"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00" w:type="dxa"/>
            <w:tcBorders>
              <w:top w:val="single" w:sz="4" w:space="0" w:color="000000"/>
              <w:left w:val="single" w:sz="4" w:space="0" w:color="000000"/>
              <w:bottom w:val="single" w:sz="4" w:space="0" w:color="000000"/>
              <w:right w:val="single" w:sz="4" w:space="0" w:color="000000"/>
            </w:tcBorders>
            <w:shd w:val="clear" w:color="auto" w:fill="C0C0C0"/>
          </w:tcPr>
          <w:p w14:paraId="0A40021A"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549D5E16"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342F4623"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14A285E2"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555" w:type="dxa"/>
            <w:tcBorders>
              <w:top w:val="single" w:sz="4" w:space="0" w:color="000000"/>
              <w:left w:val="single" w:sz="4" w:space="0" w:color="000000"/>
              <w:bottom w:val="single" w:sz="4" w:space="0" w:color="000000"/>
              <w:right w:val="single" w:sz="4" w:space="0" w:color="000000"/>
            </w:tcBorders>
            <w:shd w:val="clear" w:color="auto" w:fill="C0C0C0"/>
          </w:tcPr>
          <w:p w14:paraId="39F6E86C" w14:textId="77777777" w:rsidR="004C1B83" w:rsidRDefault="004C1B83"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4C1B83" w14:paraId="0CCD8DEB" w14:textId="77777777" w:rsidTr="0074271A">
        <w:trPr>
          <w:trHeight w:val="548"/>
        </w:trPr>
        <w:tc>
          <w:tcPr>
            <w:tcW w:w="1785" w:type="dxa"/>
            <w:vMerge/>
            <w:tcBorders>
              <w:top w:val="single" w:sz="4" w:space="0" w:color="000000"/>
              <w:left w:val="single" w:sz="4" w:space="0" w:color="000000"/>
              <w:right w:val="single" w:sz="4" w:space="0" w:color="000000"/>
            </w:tcBorders>
            <w:shd w:val="clear" w:color="auto" w:fill="C0C0C0"/>
          </w:tcPr>
          <w:p w14:paraId="27D3FA8D" w14:textId="77777777" w:rsidR="004C1B83" w:rsidRDefault="004C1B83" w:rsidP="003D47C3">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540" w:type="dxa"/>
            <w:tcBorders>
              <w:top w:val="single" w:sz="4" w:space="0" w:color="000000"/>
              <w:left w:val="single" w:sz="4" w:space="0" w:color="000000"/>
              <w:bottom w:val="single" w:sz="4" w:space="0" w:color="000000"/>
              <w:right w:val="single" w:sz="6" w:space="0" w:color="000000"/>
            </w:tcBorders>
            <w:shd w:val="clear" w:color="auto" w:fill="auto"/>
          </w:tcPr>
          <w:p w14:paraId="0A3FB84F"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SubscriptionInfo</w:t>
            </w:r>
            <w:proofErr w:type="spellEnd"/>
            <w:r>
              <w:rPr>
                <w:rFonts w:ascii="Arial" w:eastAsia="Arial" w:hAnsi="Arial" w:cs="Arial"/>
                <w:color w:val="000000"/>
                <w:sz w:val="18"/>
                <w:szCs w:val="18"/>
              </w:rPr>
              <w:t xml:space="preserve"> </w:t>
            </w:r>
          </w:p>
        </w:tc>
        <w:tc>
          <w:tcPr>
            <w:tcW w:w="500" w:type="dxa"/>
            <w:tcBorders>
              <w:top w:val="single" w:sz="4" w:space="0" w:color="000000"/>
              <w:left w:val="single" w:sz="6" w:space="0" w:color="000000"/>
              <w:bottom w:val="single" w:sz="4" w:space="0" w:color="000000"/>
              <w:right w:val="single" w:sz="6" w:space="0" w:color="000000"/>
            </w:tcBorders>
          </w:tcPr>
          <w:p w14:paraId="498E744F"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5" w:type="dxa"/>
            <w:tcBorders>
              <w:top w:val="single" w:sz="4" w:space="0" w:color="000000"/>
              <w:left w:val="single" w:sz="6" w:space="0" w:color="000000"/>
              <w:bottom w:val="single" w:sz="4" w:space="0" w:color="000000"/>
              <w:right w:val="single" w:sz="6" w:space="0" w:color="000000"/>
            </w:tcBorders>
          </w:tcPr>
          <w:p w14:paraId="7910CAB8"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1080" w:type="dxa"/>
            <w:tcBorders>
              <w:top w:val="single" w:sz="4" w:space="0" w:color="000000"/>
              <w:left w:val="single" w:sz="6" w:space="0" w:color="000000"/>
              <w:bottom w:val="single" w:sz="4" w:space="0" w:color="000000"/>
              <w:right w:val="single" w:sz="6" w:space="0" w:color="000000"/>
            </w:tcBorders>
          </w:tcPr>
          <w:p w14:paraId="143DF4C0"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200</w:t>
            </w:r>
          </w:p>
        </w:tc>
        <w:tc>
          <w:tcPr>
            <w:tcW w:w="3555" w:type="dxa"/>
            <w:tcBorders>
              <w:top w:val="single" w:sz="4" w:space="0" w:color="000000"/>
              <w:left w:val="single" w:sz="6" w:space="0" w:color="000000"/>
              <w:bottom w:val="single" w:sz="4" w:space="0" w:color="000000"/>
              <w:right w:val="single" w:sz="6" w:space="0" w:color="000000"/>
            </w:tcBorders>
            <w:shd w:val="clear" w:color="auto" w:fill="auto"/>
          </w:tcPr>
          <w:p w14:paraId="27E31FA0" w14:textId="77777777" w:rsidR="004C1B83" w:rsidRDefault="004C1B83" w:rsidP="003D47C3">
            <w:pPr>
              <w:rPr>
                <w:rFonts w:ascii="Arial" w:eastAsia="Arial" w:hAnsi="Arial" w:cs="Arial"/>
                <w:sz w:val="18"/>
                <w:szCs w:val="18"/>
              </w:rPr>
            </w:pPr>
            <w:r>
              <w:rPr>
                <w:rFonts w:ascii="Arial" w:eastAsia="Arial" w:hAnsi="Arial" w:cs="Arial"/>
                <w:sz w:val="18"/>
                <w:szCs w:val="18"/>
              </w:rPr>
              <w:t>Returns the subscription resource object and its associated properties.</w:t>
            </w:r>
          </w:p>
          <w:p w14:paraId="4F41079A" w14:textId="77777777" w:rsidR="004C1B83" w:rsidRDefault="004C1B83" w:rsidP="003D47C3">
            <w:pPr>
              <w:rPr>
                <w:rFonts w:ascii="Arial" w:eastAsia="Arial" w:hAnsi="Arial" w:cs="Arial"/>
                <w:sz w:val="18"/>
                <w:szCs w:val="18"/>
              </w:rPr>
            </w:pPr>
            <w:r>
              <w:rPr>
                <w:rFonts w:ascii="Arial" w:eastAsia="Arial" w:hAnsi="Arial" w:cs="Arial"/>
                <w:sz w:val="18"/>
                <w:szCs w:val="18"/>
              </w:rPr>
              <w:t>See note below.</w:t>
            </w:r>
          </w:p>
        </w:tc>
      </w:tr>
      <w:tr w:rsidR="004C1B83" w14:paraId="13D5994A" w14:textId="77777777" w:rsidTr="0074271A">
        <w:trPr>
          <w:trHeight w:val="548"/>
        </w:trPr>
        <w:tc>
          <w:tcPr>
            <w:tcW w:w="1785" w:type="dxa"/>
            <w:vMerge/>
            <w:tcBorders>
              <w:top w:val="single" w:sz="4" w:space="0" w:color="000000"/>
              <w:left w:val="single" w:sz="4" w:space="0" w:color="000000"/>
              <w:right w:val="single" w:sz="4" w:space="0" w:color="000000"/>
            </w:tcBorders>
            <w:shd w:val="clear" w:color="auto" w:fill="C0C0C0"/>
          </w:tcPr>
          <w:p w14:paraId="44CA2439" w14:textId="77777777" w:rsidR="004C1B83" w:rsidRDefault="004C1B83" w:rsidP="003D47C3">
            <w:pPr>
              <w:widowControl w:val="0"/>
              <w:pBdr>
                <w:top w:val="nil"/>
                <w:left w:val="nil"/>
                <w:bottom w:val="nil"/>
                <w:right w:val="nil"/>
                <w:between w:val="nil"/>
              </w:pBdr>
              <w:spacing w:line="276" w:lineRule="auto"/>
              <w:rPr>
                <w:rFonts w:ascii="Arial" w:eastAsia="Arial" w:hAnsi="Arial" w:cs="Arial"/>
                <w:sz w:val="18"/>
                <w:szCs w:val="18"/>
              </w:rPr>
            </w:pPr>
          </w:p>
        </w:tc>
        <w:tc>
          <w:tcPr>
            <w:tcW w:w="1540" w:type="dxa"/>
            <w:tcBorders>
              <w:top w:val="single" w:sz="4" w:space="0" w:color="000000"/>
              <w:left w:val="single" w:sz="4" w:space="0" w:color="000000"/>
              <w:bottom w:val="single" w:sz="4" w:space="0" w:color="000000"/>
              <w:right w:val="single" w:sz="6" w:space="0" w:color="000000"/>
            </w:tcBorders>
            <w:shd w:val="clear" w:color="auto" w:fill="auto"/>
          </w:tcPr>
          <w:p w14:paraId="19DC6CDC"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500" w:type="dxa"/>
            <w:tcBorders>
              <w:top w:val="single" w:sz="4" w:space="0" w:color="000000"/>
              <w:left w:val="single" w:sz="6" w:space="0" w:color="000000"/>
              <w:bottom w:val="single" w:sz="4" w:space="0" w:color="000000"/>
              <w:right w:val="single" w:sz="6" w:space="0" w:color="000000"/>
            </w:tcBorders>
          </w:tcPr>
          <w:p w14:paraId="3848F8B5"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627A07DA" w14:textId="77777777" w:rsidR="004C1B83" w:rsidRDefault="004C1B83" w:rsidP="003D47C3">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7E8C16B3" w14:textId="77777777" w:rsidR="004C1B83" w:rsidRDefault="004C1B83"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404</w:t>
            </w:r>
          </w:p>
        </w:tc>
        <w:tc>
          <w:tcPr>
            <w:tcW w:w="3555" w:type="dxa"/>
            <w:tcBorders>
              <w:top w:val="single" w:sz="4" w:space="0" w:color="000000"/>
              <w:left w:val="single" w:sz="6" w:space="0" w:color="000000"/>
              <w:bottom w:val="single" w:sz="4" w:space="0" w:color="000000"/>
              <w:right w:val="single" w:sz="6" w:space="0" w:color="000000"/>
            </w:tcBorders>
            <w:shd w:val="clear" w:color="auto" w:fill="auto"/>
          </w:tcPr>
          <w:p w14:paraId="5F4FCF6E" w14:textId="77777777" w:rsidR="004C1B83" w:rsidRDefault="004C1B83" w:rsidP="003D47C3">
            <w:pPr>
              <w:rPr>
                <w:rFonts w:ascii="Arial" w:eastAsia="Arial" w:hAnsi="Arial" w:cs="Arial"/>
                <w:sz w:val="18"/>
                <w:szCs w:val="18"/>
              </w:rPr>
            </w:pPr>
            <w:r>
              <w:rPr>
                <w:rFonts w:ascii="Arial" w:eastAsia="Arial" w:hAnsi="Arial" w:cs="Arial"/>
                <w:sz w:val="18"/>
                <w:szCs w:val="18"/>
              </w:rPr>
              <w:t>Subscription resources are not available (not created).</w:t>
            </w:r>
          </w:p>
        </w:tc>
      </w:tr>
    </w:tbl>
    <w:p w14:paraId="64F24EC6" w14:textId="0E1A5D42" w:rsidR="004C1B83" w:rsidRPr="005768A0" w:rsidRDefault="004C1B83" w:rsidP="005768A0">
      <w:pPr>
        <w:ind w:left="720"/>
        <w:rPr>
          <w:b/>
        </w:rPr>
      </w:pPr>
      <w:r>
        <w:rPr>
          <w:color w:val="000000"/>
        </w:rPr>
        <w:t xml:space="preserve">   </w:t>
      </w:r>
    </w:p>
    <w:p w14:paraId="3EC4FC37" w14:textId="77777777" w:rsidR="004C1B83" w:rsidRDefault="004C1B83" w:rsidP="004C1B83">
      <w:r>
        <w:rPr>
          <w:b/>
        </w:rPr>
        <w:t>Note</w:t>
      </w:r>
      <w:r>
        <w:t xml:space="preserve">: The </w:t>
      </w:r>
      <w:proofErr w:type="spellStart"/>
      <w:r>
        <w:rPr>
          <w:i/>
        </w:rPr>
        <w:t>SubscriptionInfo</w:t>
      </w:r>
      <w:proofErr w:type="spellEnd"/>
      <w:r>
        <w:rPr>
          <w:i/>
        </w:rPr>
        <w:t xml:space="preserve"> </w:t>
      </w:r>
      <w:r>
        <w:t>is defined in the subscription Data Model section</w:t>
      </w:r>
    </w:p>
    <w:p w14:paraId="520650DA" w14:textId="43CE3ABD" w:rsidR="00E9100D" w:rsidRDefault="00E9100D" w:rsidP="00314DCC">
      <w:pPr>
        <w:rPr>
          <w:b/>
        </w:rPr>
      </w:pPr>
    </w:p>
    <w:p w14:paraId="45304527" w14:textId="61E7A3F4" w:rsidR="005768A0" w:rsidRDefault="005768A0" w:rsidP="005768A0">
      <w:pPr>
        <w:pStyle w:val="Heading1"/>
        <w:rPr>
          <w:lang w:eastAsia="zh-CN"/>
        </w:rPr>
      </w:pPr>
      <w:bookmarkStart w:id="70" w:name="_Toc163047002"/>
      <w:r>
        <w:rPr>
          <w:lang w:eastAsia="zh-CN"/>
        </w:rPr>
        <w:lastRenderedPageBreak/>
        <w:t>Status Notifications API Definition</w:t>
      </w:r>
      <w:bookmarkEnd w:id="70"/>
      <w:r w:rsidRPr="000938DA">
        <w:rPr>
          <w:lang w:eastAsia="zh-CN"/>
        </w:rPr>
        <w:t xml:space="preserve"> </w:t>
      </w:r>
    </w:p>
    <w:p w14:paraId="67D9D0A4" w14:textId="17724749" w:rsidR="005768A0" w:rsidRDefault="005768A0" w:rsidP="00EE3DF7">
      <w:pPr>
        <w:pStyle w:val="Heading2"/>
      </w:pPr>
      <w:bookmarkStart w:id="71" w:name="_Toc163047003"/>
      <w:r>
        <w:t>Description</w:t>
      </w:r>
      <w:bookmarkEnd w:id="71"/>
      <w:r>
        <w:t xml:space="preserve"> </w:t>
      </w:r>
    </w:p>
    <w:p w14:paraId="0C2898A2" w14:textId="6D6913F2" w:rsidR="005B69A9" w:rsidRDefault="005B69A9" w:rsidP="005B69A9">
      <w:pPr>
        <w:keepNext/>
        <w:keepLines/>
        <w:pBdr>
          <w:top w:val="nil"/>
          <w:left w:val="nil"/>
          <w:bottom w:val="nil"/>
          <w:right w:val="nil"/>
          <w:between w:val="nil"/>
        </w:pBdr>
        <w:spacing w:before="60"/>
      </w:pPr>
      <w:r>
        <w:rPr>
          <w:rFonts w:eastAsia="Times New Roman"/>
          <w:color w:val="000000"/>
        </w:rPr>
        <w:t xml:space="preserve">After a successful subscription (a subscription resource was created) the </w:t>
      </w:r>
      <w:r>
        <w:t>E</w:t>
      </w:r>
      <w:r>
        <w:rPr>
          <w:rFonts w:eastAsia="Times New Roman"/>
          <w:color w:val="000000"/>
        </w:rPr>
        <w:t xml:space="preserve">vent </w:t>
      </w:r>
      <w:r>
        <w:t>C</w:t>
      </w:r>
      <w:r>
        <w:rPr>
          <w:rFonts w:eastAsia="Times New Roman"/>
          <w:color w:val="000000"/>
        </w:rPr>
        <w:t xml:space="preserve">onsumer (e.g. </w:t>
      </w:r>
      <w:proofErr w:type="spellStart"/>
      <w:r>
        <w:rPr>
          <w:rFonts w:eastAsia="Times New Roman"/>
          <w:color w:val="000000"/>
        </w:rPr>
        <w:t>v</w:t>
      </w:r>
      <w:r w:rsidR="00BC1D9C">
        <w:rPr>
          <w:rFonts w:eastAsia="Times New Roman"/>
          <w:color w:val="000000"/>
        </w:rPr>
        <w:t>O</w:t>
      </w:r>
      <w:proofErr w:type="spellEnd"/>
      <w:r w:rsidR="00BC1D9C">
        <w:rPr>
          <w:rFonts w:eastAsia="Times New Roman"/>
          <w:color w:val="000000"/>
        </w:rPr>
        <w:t>-</w:t>
      </w:r>
      <w:r>
        <w:rPr>
          <w:rFonts w:eastAsia="Times New Roman"/>
          <w:color w:val="000000"/>
        </w:rPr>
        <w:t xml:space="preserve">DU or other CNF) shall be able to receive event notifications from the subscribed resource. </w:t>
      </w:r>
      <w:r>
        <w:t xml:space="preserve"> </w:t>
      </w:r>
    </w:p>
    <w:p w14:paraId="5FAA7E79" w14:textId="0879DD99" w:rsidR="005B69A9" w:rsidRDefault="005B69A9" w:rsidP="005B69A9">
      <w:pPr>
        <w:keepNext/>
        <w:keepLines/>
        <w:pBdr>
          <w:top w:val="nil"/>
          <w:left w:val="nil"/>
          <w:bottom w:val="nil"/>
          <w:right w:val="nil"/>
          <w:between w:val="nil"/>
        </w:pBdr>
        <w:spacing w:before="60"/>
      </w:pPr>
      <w:r>
        <w:rPr>
          <w:rFonts w:eastAsia="Times New Roman"/>
          <w:color w:val="000000"/>
        </w:rPr>
        <w:t>E</w:t>
      </w:r>
      <w:r>
        <w:t xml:space="preserve">vents </w:t>
      </w:r>
      <w:r>
        <w:rPr>
          <w:rFonts w:eastAsia="Times New Roman"/>
          <w:color w:val="000000"/>
        </w:rPr>
        <w:t xml:space="preserve">are sent by </w:t>
      </w:r>
      <w:r w:rsidR="0021009B">
        <w:t>the Event Framework</w:t>
      </w:r>
      <w:r>
        <w:rPr>
          <w:rFonts w:eastAsia="Times New Roman"/>
          <w:color w:val="000000"/>
        </w:rPr>
        <w:t xml:space="preserve"> </w:t>
      </w:r>
      <w:r w:rsidR="0021009B">
        <w:t>w</w:t>
      </w:r>
      <w:r>
        <w:rPr>
          <w:rFonts w:eastAsia="Times New Roman"/>
          <w:color w:val="000000"/>
        </w:rPr>
        <w:t>hen a change o</w:t>
      </w:r>
      <w:r>
        <w:t>f resource state occurs.  The significance of the change of state is dependent upon the E</w:t>
      </w:r>
      <w:r w:rsidR="00514848">
        <w:t>vent Producer</w:t>
      </w:r>
      <w:r>
        <w:t xml:space="preserve"> service.  An example for the PTP use case might be that a </w:t>
      </w:r>
      <w:r>
        <w:rPr>
          <w:b/>
        </w:rPr>
        <w:t>synchronization-state-change</w:t>
      </w:r>
      <w:r>
        <w:t xml:space="preserve"> has occurred, i.e. FREERUN-&gt;LOCKED or LOCKED-&gt;HOLDOVER.  </w:t>
      </w:r>
    </w:p>
    <w:p w14:paraId="0DAE13FB" w14:textId="1B7106A6" w:rsidR="005B69A9" w:rsidRPr="005B69A9" w:rsidRDefault="005B69A9" w:rsidP="005B69A9">
      <w:pPr>
        <w:keepNext/>
        <w:keepLines/>
        <w:pBdr>
          <w:top w:val="nil"/>
          <w:left w:val="nil"/>
          <w:bottom w:val="nil"/>
          <w:right w:val="nil"/>
          <w:between w:val="nil"/>
        </w:pBdr>
        <w:spacing w:before="60"/>
        <w:rPr>
          <w:color w:val="000000"/>
        </w:rPr>
      </w:pPr>
      <w:r>
        <w:rPr>
          <w:rFonts w:eastAsia="Times New Roman"/>
          <w:color w:val="000000"/>
        </w:rPr>
        <w:t>The HTTP method for delivering the notification (push)</w:t>
      </w:r>
      <w:r>
        <w:t xml:space="preserve"> to the EC </w:t>
      </w:r>
      <w:r>
        <w:rPr>
          <w:rFonts w:eastAsia="Times New Roman"/>
          <w:color w:val="000000"/>
        </w:rPr>
        <w:t>shall be POST and the notification shall be sent to the endpoint reference provided by the EC client during the creation of the subscription resource</w:t>
      </w:r>
      <w:r>
        <w:t xml:space="preserve"> (see </w:t>
      </w:r>
      <w:hyperlink w:anchor="table17" w:history="1">
        <w:r w:rsidRPr="00E76C41">
          <w:rPr>
            <w:rStyle w:val="Hyperlink"/>
          </w:rPr>
          <w:t xml:space="preserve">Table </w:t>
        </w:r>
        <w:r w:rsidR="00E76C41" w:rsidRPr="00E76C41">
          <w:rPr>
            <w:rStyle w:val="Hyperlink"/>
          </w:rPr>
          <w:t>17</w:t>
        </w:r>
        <w:r w:rsidRPr="00E76C41">
          <w:rPr>
            <w:rStyle w:val="Hyperlink"/>
            <w:rFonts w:eastAsia="Times New Roman"/>
          </w:rPr>
          <w:t xml:space="preserve"> </w:t>
        </w:r>
      </w:hyperlink>
      <w:r>
        <w:rPr>
          <w:rFonts w:eastAsia="Times New Roman"/>
          <w:color w:val="000000"/>
        </w:rPr>
        <w:t xml:space="preserve"> The payload body of the POST request shall contain the </w:t>
      </w:r>
      <w:r>
        <w:t>event</w:t>
      </w:r>
      <w:r>
        <w:rPr>
          <w:rFonts w:eastAsia="Times New Roman"/>
          <w:color w:val="000000"/>
        </w:rPr>
        <w:t xml:space="preserve"> payload (see </w:t>
      </w:r>
      <w:r>
        <w:t>event</w:t>
      </w:r>
      <w:r>
        <w:rPr>
          <w:rFonts w:eastAsia="Times New Roman"/>
          <w:color w:val="000000"/>
        </w:rPr>
        <w:t xml:space="preserve"> data model).</w:t>
      </w:r>
    </w:p>
    <w:p w14:paraId="6A414538" w14:textId="045BD65D" w:rsidR="005B69A9" w:rsidRDefault="004A3DF8" w:rsidP="005B69A9">
      <w:pPr>
        <w:keepNext/>
        <w:keepLines/>
        <w:pBdr>
          <w:top w:val="nil"/>
          <w:left w:val="nil"/>
          <w:bottom w:val="nil"/>
          <w:right w:val="nil"/>
          <w:between w:val="nil"/>
        </w:pBdr>
        <w:spacing w:before="60"/>
      </w:pPr>
      <w:hyperlink w:anchor="figure3">
        <w:r w:rsidR="0098153E">
          <w:rPr>
            <w:color w:val="1155CC"/>
            <w:u w:val="single"/>
          </w:rPr>
          <w:t>Figure 3</w:t>
        </w:r>
      </w:hyperlink>
      <w:r w:rsidR="005B69A9">
        <w:t xml:space="preserve"> </w:t>
      </w:r>
      <w:r w:rsidR="005B69A9">
        <w:rPr>
          <w:rFonts w:eastAsia="Times New Roman"/>
          <w:color w:val="000000"/>
        </w:rPr>
        <w:t>illustrates a</w:t>
      </w:r>
      <w:r w:rsidR="005B69A9">
        <w:t>n intra-node (local notification) event delivery.  In this example, the following occurs:</w:t>
      </w:r>
    </w:p>
    <w:p w14:paraId="650968A8" w14:textId="1FF60895" w:rsidR="005B69A9" w:rsidRDefault="005B69A9" w:rsidP="005B69A9">
      <w:pPr>
        <w:keepNext/>
        <w:keepLines/>
        <w:numPr>
          <w:ilvl w:val="0"/>
          <w:numId w:val="18"/>
        </w:numPr>
        <w:pBdr>
          <w:top w:val="nil"/>
          <w:left w:val="nil"/>
          <w:bottom w:val="nil"/>
          <w:right w:val="nil"/>
          <w:between w:val="nil"/>
        </w:pBdr>
        <w:spacing w:before="60" w:after="0"/>
      </w:pPr>
      <w:r>
        <w:t xml:space="preserve">The </w:t>
      </w:r>
      <w:r w:rsidR="0021009B">
        <w:t xml:space="preserve">Event </w:t>
      </w:r>
      <w:r w:rsidR="005115F9">
        <w:t>Framework</w:t>
      </w:r>
      <w:r>
        <w:t xml:space="preserve"> determines that an event condition has occurred</w:t>
      </w:r>
    </w:p>
    <w:p w14:paraId="6E500475" w14:textId="44898280" w:rsidR="005B69A9" w:rsidRDefault="005B69A9" w:rsidP="005B69A9">
      <w:pPr>
        <w:keepNext/>
        <w:keepLines/>
        <w:numPr>
          <w:ilvl w:val="0"/>
          <w:numId w:val="18"/>
        </w:numPr>
        <w:pBdr>
          <w:top w:val="nil"/>
          <w:left w:val="nil"/>
          <w:bottom w:val="nil"/>
          <w:right w:val="nil"/>
          <w:between w:val="nil"/>
        </w:pBdr>
        <w:spacing w:after="0"/>
      </w:pPr>
      <w:r>
        <w:t>The Event Consumer (</w:t>
      </w:r>
      <w:proofErr w:type="spellStart"/>
      <w:r>
        <w:t>v</w:t>
      </w:r>
      <w:r w:rsidR="00437731">
        <w:t>O</w:t>
      </w:r>
      <w:proofErr w:type="spellEnd"/>
      <w:r w:rsidR="00437731">
        <w:t>-</w:t>
      </w:r>
      <w:r>
        <w:t>DU</w:t>
      </w:r>
      <w:r w:rsidR="003A4AE8">
        <w:t xml:space="preserve"> </w:t>
      </w:r>
      <w:proofErr w:type="spellStart"/>
      <w:r w:rsidR="003A4AE8">
        <w:t>etc</w:t>
      </w:r>
      <w:proofErr w:type="spellEnd"/>
      <w:r>
        <w:t xml:space="preserve">) has previously subscribed to the event type and the API Producer performs a POST to the </w:t>
      </w:r>
      <w:r w:rsidR="003A4AE8">
        <w:t>EV</w:t>
      </w:r>
      <w:r>
        <w:t xml:space="preserve"> (</w:t>
      </w:r>
      <w:proofErr w:type="spellStart"/>
      <w:r>
        <w:t>v</w:t>
      </w:r>
      <w:r w:rsidR="00BC1D9C">
        <w:t>O</w:t>
      </w:r>
      <w:proofErr w:type="spellEnd"/>
      <w:r w:rsidR="00BC1D9C">
        <w:t>-</w:t>
      </w:r>
      <w:r>
        <w:t>DU</w:t>
      </w:r>
      <w:r w:rsidR="003A4AE8">
        <w:t xml:space="preserve"> </w:t>
      </w:r>
      <w:proofErr w:type="spellStart"/>
      <w:r w:rsidR="003A4AE8">
        <w:t>etc</w:t>
      </w:r>
      <w:proofErr w:type="spellEnd"/>
      <w:r>
        <w:t>) with the complete JSON event payload</w:t>
      </w:r>
    </w:p>
    <w:p w14:paraId="0EC7E688" w14:textId="4E960409" w:rsidR="005B69A9" w:rsidRDefault="005B69A9" w:rsidP="005B69A9">
      <w:pPr>
        <w:keepNext/>
        <w:keepLines/>
        <w:pBdr>
          <w:top w:val="nil"/>
          <w:left w:val="nil"/>
          <w:bottom w:val="nil"/>
          <w:right w:val="nil"/>
          <w:between w:val="nil"/>
        </w:pBdr>
        <w:spacing w:before="60"/>
      </w:pPr>
    </w:p>
    <w:p w14:paraId="6C259BB8" w14:textId="784C85C6" w:rsidR="0010238B" w:rsidRDefault="0010238B" w:rsidP="005B69A9">
      <w:pPr>
        <w:keepNext/>
        <w:keepLines/>
        <w:pBdr>
          <w:top w:val="nil"/>
          <w:left w:val="nil"/>
          <w:bottom w:val="nil"/>
          <w:right w:val="nil"/>
          <w:between w:val="nil"/>
        </w:pBdr>
        <w:spacing w:before="60"/>
      </w:pPr>
      <w:bookmarkStart w:id="72" w:name="figure3"/>
      <w:r>
        <w:rPr>
          <w:b/>
        </w:rPr>
        <w:t xml:space="preserve">Figure </w:t>
      </w:r>
      <w:r w:rsidR="0098153E">
        <w:rPr>
          <w:b/>
        </w:rPr>
        <w:t>3</w:t>
      </w:r>
      <w:r>
        <w:rPr>
          <w:b/>
        </w:rPr>
        <w:t>: Local Notification</w:t>
      </w:r>
    </w:p>
    <w:p w14:paraId="7E99C747" w14:textId="66BDB13F" w:rsidR="007F76CB" w:rsidRDefault="007F76CB" w:rsidP="005B69A9">
      <w:pPr>
        <w:keepNext/>
        <w:keepLines/>
        <w:pBdr>
          <w:top w:val="nil"/>
          <w:left w:val="nil"/>
          <w:bottom w:val="nil"/>
          <w:right w:val="nil"/>
          <w:between w:val="nil"/>
        </w:pBdr>
        <w:spacing w:before="60"/>
        <w:rPr>
          <w:rFonts w:ascii="Red Hat Text" w:eastAsia="Red Hat Text" w:hAnsi="Red Hat Text" w:cs="Red Hat Text"/>
          <w:b/>
        </w:rPr>
      </w:pPr>
      <w:bookmarkStart w:id="73" w:name="kix.1zj9wqcusk04" w:colFirst="0" w:colLast="0"/>
      <w:bookmarkEnd w:id="72"/>
      <w:bookmarkEnd w:id="73"/>
    </w:p>
    <w:p w14:paraId="48A301BA" w14:textId="20CAD287" w:rsidR="007F76CB" w:rsidRDefault="00AC51AD" w:rsidP="005B69A9">
      <w:pPr>
        <w:keepNext/>
        <w:keepLines/>
        <w:pBdr>
          <w:top w:val="nil"/>
          <w:left w:val="nil"/>
          <w:bottom w:val="nil"/>
          <w:right w:val="nil"/>
          <w:between w:val="nil"/>
        </w:pBdr>
        <w:spacing w:before="60"/>
        <w:rPr>
          <w:rFonts w:ascii="Red Hat Text" w:eastAsia="Red Hat Text" w:hAnsi="Red Hat Text" w:cs="Red Hat Text"/>
          <w:b/>
        </w:rPr>
      </w:pPr>
      <w:r>
        <w:rPr>
          <w:rFonts w:ascii="Red Hat Text" w:eastAsia="Red Hat Text" w:hAnsi="Red Hat Text" w:cs="Red Hat Text"/>
          <w:b/>
          <w:noProof/>
        </w:rPr>
        <w:drawing>
          <wp:inline distT="0" distB="0" distL="0" distR="0" wp14:anchorId="1FFB3620" wp14:editId="66CA77B6">
            <wp:extent cx="6122035" cy="40779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2035" cy="4077970"/>
                    </a:xfrm>
                    <a:prstGeom prst="rect">
                      <a:avLst/>
                    </a:prstGeom>
                  </pic:spPr>
                </pic:pic>
              </a:graphicData>
            </a:graphic>
          </wp:inline>
        </w:drawing>
      </w:r>
    </w:p>
    <w:p w14:paraId="110EDACD" w14:textId="77777777" w:rsidR="007F76CB" w:rsidRDefault="007F76CB" w:rsidP="005B69A9">
      <w:pPr>
        <w:keepNext/>
        <w:keepLines/>
        <w:pBdr>
          <w:top w:val="nil"/>
          <w:left w:val="nil"/>
          <w:bottom w:val="nil"/>
          <w:right w:val="nil"/>
          <w:between w:val="nil"/>
        </w:pBdr>
        <w:spacing w:before="60"/>
        <w:rPr>
          <w:rFonts w:ascii="Red Hat Text" w:eastAsia="Red Hat Text" w:hAnsi="Red Hat Text" w:cs="Red Hat Text"/>
          <w:b/>
        </w:rPr>
      </w:pPr>
    </w:p>
    <w:p w14:paraId="3063AED8" w14:textId="77777777" w:rsidR="007F76CB" w:rsidRDefault="007F76CB" w:rsidP="005B69A9">
      <w:pPr>
        <w:keepNext/>
        <w:keepLines/>
        <w:pBdr>
          <w:top w:val="nil"/>
          <w:left w:val="nil"/>
          <w:bottom w:val="nil"/>
          <w:right w:val="nil"/>
          <w:between w:val="nil"/>
        </w:pBdr>
        <w:spacing w:before="60"/>
        <w:rPr>
          <w:rFonts w:ascii="Red Hat Text" w:eastAsia="Red Hat Text" w:hAnsi="Red Hat Text" w:cs="Red Hat Text"/>
          <w:b/>
        </w:rPr>
      </w:pPr>
    </w:p>
    <w:p w14:paraId="727F4FA1" w14:textId="3A2DD107" w:rsidR="005B69A9" w:rsidRPr="007F76CB" w:rsidRDefault="005B69A9" w:rsidP="005B69A9">
      <w:pPr>
        <w:keepNext/>
        <w:keepLines/>
        <w:pBdr>
          <w:top w:val="nil"/>
          <w:left w:val="nil"/>
          <w:bottom w:val="nil"/>
          <w:right w:val="nil"/>
          <w:between w:val="nil"/>
        </w:pBdr>
        <w:spacing w:before="60"/>
        <w:rPr>
          <w:strike/>
        </w:rPr>
      </w:pPr>
    </w:p>
    <w:p w14:paraId="2F862F8F" w14:textId="77777777" w:rsidR="007F76CB" w:rsidRDefault="007F76CB" w:rsidP="007F76CB">
      <w:pPr>
        <w:keepNext/>
        <w:keepLines/>
        <w:spacing w:before="60"/>
        <w:rPr>
          <w:b/>
        </w:rPr>
      </w:pPr>
      <w:bookmarkStart w:id="74" w:name="mvrsb9imzfm" w:colFirst="0" w:colLast="0"/>
      <w:bookmarkEnd w:id="74"/>
    </w:p>
    <w:p w14:paraId="49DB425D" w14:textId="50C08B04" w:rsidR="007F76CB" w:rsidRPr="007F76CB" w:rsidRDefault="007F76CB" w:rsidP="007F76CB">
      <w:pPr>
        <w:keepNext/>
        <w:keepLines/>
        <w:spacing w:before="60"/>
        <w:rPr>
          <w:rFonts w:ascii="Red Hat Text" w:eastAsia="Red Hat Text" w:hAnsi="Red Hat Text" w:cs="Red Hat Text"/>
          <w:b/>
        </w:rPr>
      </w:pPr>
      <w:bookmarkStart w:id="75" w:name="table17"/>
      <w:r>
        <w:rPr>
          <w:rFonts w:ascii="Red Hat Text" w:eastAsia="Red Hat Text" w:hAnsi="Red Hat Text" w:cs="Red Hat Text"/>
          <w:b/>
        </w:rPr>
        <w:t>Table 1</w:t>
      </w:r>
      <w:r w:rsidR="00E76C41">
        <w:rPr>
          <w:rFonts w:ascii="Red Hat Text" w:eastAsia="Red Hat Text" w:hAnsi="Red Hat Text" w:cs="Red Hat Text"/>
          <w:b/>
        </w:rPr>
        <w:t>7</w:t>
      </w:r>
      <w:r>
        <w:rPr>
          <w:rFonts w:ascii="Red Hat Text" w:eastAsia="Red Hat Text" w:hAnsi="Red Hat Text" w:cs="Red Hat Text"/>
          <w:b/>
        </w:rPr>
        <w:t xml:space="preserve">: </w:t>
      </w:r>
      <w:r w:rsidR="005C47F7">
        <w:rPr>
          <w:rFonts w:ascii="Red Hat Text" w:eastAsia="Red Hat Text" w:hAnsi="Red Hat Text" w:cs="Red Hat Text"/>
          <w:b/>
        </w:rPr>
        <w:t xml:space="preserve">API Producer </w:t>
      </w:r>
      <w:r>
        <w:rPr>
          <w:rFonts w:ascii="Red Hat Text" w:eastAsia="Red Hat Text" w:hAnsi="Red Hat Text" w:cs="Red Hat Text"/>
          <w:b/>
        </w:rPr>
        <w:t>Notification methods overview</w:t>
      </w:r>
    </w:p>
    <w:tbl>
      <w:tblPr>
        <w:tblW w:w="949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2175"/>
        <w:gridCol w:w="3630"/>
      </w:tblGrid>
      <w:tr w:rsidR="007F76CB" w14:paraId="6B615130" w14:textId="77777777" w:rsidTr="003D47C3">
        <w:tc>
          <w:tcPr>
            <w:tcW w:w="3690" w:type="dxa"/>
            <w:shd w:val="clear" w:color="auto" w:fill="CCCCCC"/>
          </w:tcPr>
          <w:bookmarkEnd w:id="75"/>
          <w:p w14:paraId="7B8DB336" w14:textId="77777777" w:rsidR="007F76CB" w:rsidRDefault="007F76CB" w:rsidP="003D47C3">
            <w:pPr>
              <w:keepNext/>
              <w:keepLines/>
              <w:spacing w:before="60"/>
              <w:jc w:val="center"/>
              <w:rPr>
                <w:rFonts w:ascii="Red Hat Text" w:eastAsia="Red Hat Text" w:hAnsi="Red Hat Text" w:cs="Red Hat Text"/>
                <w:sz w:val="18"/>
                <w:szCs w:val="18"/>
              </w:rPr>
            </w:pPr>
            <w:r>
              <w:rPr>
                <w:rFonts w:ascii="Red Hat Text" w:eastAsia="Red Hat Text" w:hAnsi="Red Hat Text" w:cs="Red Hat Text"/>
                <w:b/>
                <w:sz w:val="18"/>
                <w:szCs w:val="18"/>
              </w:rPr>
              <w:t>Resource URI</w:t>
            </w:r>
          </w:p>
        </w:tc>
        <w:tc>
          <w:tcPr>
            <w:tcW w:w="2175" w:type="dxa"/>
            <w:shd w:val="clear" w:color="auto" w:fill="CCCCCC"/>
          </w:tcPr>
          <w:p w14:paraId="06211F20" w14:textId="77777777" w:rsidR="007F76CB" w:rsidRDefault="007F76CB" w:rsidP="003D47C3">
            <w:pPr>
              <w:keepNext/>
              <w:keepLines/>
              <w:spacing w:before="60"/>
              <w:jc w:val="center"/>
              <w:rPr>
                <w:rFonts w:ascii="Red Hat Text" w:eastAsia="Red Hat Text" w:hAnsi="Red Hat Text" w:cs="Red Hat Text"/>
                <w:b/>
                <w:sz w:val="18"/>
                <w:szCs w:val="18"/>
              </w:rPr>
            </w:pPr>
            <w:r>
              <w:rPr>
                <w:rFonts w:ascii="Red Hat Text" w:eastAsia="Red Hat Text" w:hAnsi="Red Hat Text" w:cs="Red Hat Text"/>
                <w:b/>
                <w:sz w:val="18"/>
                <w:szCs w:val="18"/>
              </w:rPr>
              <w:t>HTTP method or custom operation</w:t>
            </w:r>
          </w:p>
        </w:tc>
        <w:tc>
          <w:tcPr>
            <w:tcW w:w="3630" w:type="dxa"/>
            <w:shd w:val="clear" w:color="auto" w:fill="CCCCCC"/>
          </w:tcPr>
          <w:p w14:paraId="3FB3AF85" w14:textId="77777777" w:rsidR="007F76CB" w:rsidRDefault="007F76CB" w:rsidP="003D47C3">
            <w:pPr>
              <w:keepNext/>
              <w:keepLines/>
              <w:spacing w:before="60"/>
              <w:jc w:val="center"/>
              <w:rPr>
                <w:rFonts w:ascii="Red Hat Text" w:eastAsia="Red Hat Text" w:hAnsi="Red Hat Text" w:cs="Red Hat Text"/>
                <w:b/>
                <w:sz w:val="18"/>
                <w:szCs w:val="18"/>
              </w:rPr>
            </w:pPr>
            <w:r>
              <w:rPr>
                <w:rFonts w:ascii="Red Hat Text" w:eastAsia="Red Hat Text" w:hAnsi="Red Hat Text" w:cs="Red Hat Text"/>
                <w:b/>
                <w:sz w:val="18"/>
                <w:szCs w:val="18"/>
              </w:rPr>
              <w:t>Description</w:t>
            </w:r>
          </w:p>
        </w:tc>
      </w:tr>
      <w:tr w:rsidR="007F76CB" w14:paraId="48CA46AF" w14:textId="77777777" w:rsidTr="003D47C3">
        <w:trPr>
          <w:trHeight w:val="380"/>
        </w:trPr>
        <w:tc>
          <w:tcPr>
            <w:tcW w:w="36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49068" w14:textId="77777777" w:rsidR="007F76CB" w:rsidRDefault="007F76CB" w:rsidP="003D47C3">
            <w:pPr>
              <w:keepNext/>
              <w:keepLines/>
              <w:spacing w:before="60"/>
              <w:rPr>
                <w:rFonts w:ascii="Red Hat Text" w:eastAsia="Red Hat Text" w:hAnsi="Red Hat Text" w:cs="Red Hat Text"/>
                <w:sz w:val="18"/>
                <w:szCs w:val="18"/>
              </w:rPr>
            </w:pPr>
            <w:r>
              <w:rPr>
                <w:rFonts w:ascii="Red Hat Text" w:eastAsia="Red Hat Text" w:hAnsi="Red Hat Text" w:cs="Red Hat Text"/>
                <w:sz w:val="18"/>
                <w:szCs w:val="18"/>
              </w:rPr>
              <w:t>http://localhost:{port}/{path}</w:t>
            </w:r>
          </w:p>
          <w:p w14:paraId="05D4A3E7" w14:textId="77777777" w:rsidR="007F76CB" w:rsidRDefault="007F76CB" w:rsidP="003D47C3">
            <w:pPr>
              <w:keepNext/>
              <w:keepLines/>
              <w:spacing w:before="60"/>
              <w:rPr>
                <w:rFonts w:ascii="Red Hat Text" w:eastAsia="Red Hat Text" w:hAnsi="Red Hat Text" w:cs="Red Hat Text"/>
                <w:sz w:val="18"/>
                <w:szCs w:val="18"/>
              </w:rPr>
            </w:pPr>
            <w:r>
              <w:rPr>
                <w:rFonts w:ascii="Red Hat Text" w:eastAsia="Red Hat Text" w:hAnsi="Red Hat Text" w:cs="Red Hat Text"/>
                <w:sz w:val="18"/>
                <w:szCs w:val="18"/>
              </w:rPr>
              <w:t xml:space="preserve"> </w:t>
            </w:r>
          </w:p>
        </w:tc>
        <w:tc>
          <w:tcPr>
            <w:tcW w:w="2175" w:type="dxa"/>
            <w:vMerge w:val="restart"/>
          </w:tcPr>
          <w:p w14:paraId="49A07849" w14:textId="77777777" w:rsidR="007F76CB" w:rsidRDefault="007F76CB" w:rsidP="003D47C3">
            <w:pPr>
              <w:keepNext/>
              <w:keepLines/>
              <w:spacing w:before="60"/>
              <w:jc w:val="center"/>
              <w:rPr>
                <w:rFonts w:ascii="Red Hat Text" w:eastAsia="Red Hat Text" w:hAnsi="Red Hat Text" w:cs="Red Hat Text"/>
                <w:sz w:val="18"/>
                <w:szCs w:val="18"/>
              </w:rPr>
            </w:pPr>
            <w:r>
              <w:rPr>
                <w:rFonts w:ascii="Red Hat Text" w:eastAsia="Red Hat Text" w:hAnsi="Red Hat Text" w:cs="Red Hat Text"/>
                <w:sz w:val="18"/>
                <w:szCs w:val="18"/>
              </w:rPr>
              <w:t>POST</w:t>
            </w:r>
          </w:p>
        </w:tc>
        <w:tc>
          <w:tcPr>
            <w:tcW w:w="3630" w:type="dxa"/>
          </w:tcPr>
          <w:p w14:paraId="2C33582B" w14:textId="77777777" w:rsidR="007F76CB" w:rsidRDefault="007F76CB" w:rsidP="003D47C3">
            <w:pPr>
              <w:keepNext/>
              <w:keepLines/>
              <w:spacing w:before="60"/>
              <w:rPr>
                <w:rFonts w:ascii="Red Hat Text" w:eastAsia="Red Hat Text" w:hAnsi="Red Hat Text" w:cs="Red Hat Text"/>
                <w:sz w:val="18"/>
                <w:szCs w:val="18"/>
              </w:rPr>
            </w:pPr>
            <w:r>
              <w:rPr>
                <w:rFonts w:ascii="Red Hat Text" w:eastAsia="Red Hat Text" w:hAnsi="Red Hat Text" w:cs="Red Hat Text"/>
                <w:b/>
                <w:sz w:val="18"/>
                <w:szCs w:val="18"/>
              </w:rPr>
              <w:t>Deliver notification to subscriber.</w:t>
            </w:r>
          </w:p>
        </w:tc>
      </w:tr>
      <w:tr w:rsidR="007F76CB" w14:paraId="455E08FA" w14:textId="77777777" w:rsidTr="003D47C3">
        <w:trPr>
          <w:trHeight w:val="180"/>
        </w:trPr>
        <w:tc>
          <w:tcPr>
            <w:tcW w:w="3690" w:type="dxa"/>
            <w:vMerge/>
          </w:tcPr>
          <w:p w14:paraId="130671FB" w14:textId="77777777" w:rsidR="007F76CB" w:rsidRDefault="007F76CB" w:rsidP="003D47C3">
            <w:pPr>
              <w:widowControl w:val="0"/>
              <w:rPr>
                <w:rFonts w:ascii="Arial" w:eastAsia="Arial" w:hAnsi="Arial" w:cs="Arial"/>
                <w:sz w:val="18"/>
                <w:szCs w:val="18"/>
              </w:rPr>
            </w:pPr>
          </w:p>
        </w:tc>
        <w:tc>
          <w:tcPr>
            <w:tcW w:w="2175" w:type="dxa"/>
            <w:vMerge/>
          </w:tcPr>
          <w:p w14:paraId="794F6BD1" w14:textId="77777777" w:rsidR="007F76CB" w:rsidRDefault="007F76CB" w:rsidP="003D47C3">
            <w:pPr>
              <w:widowControl w:val="0"/>
              <w:spacing w:line="276" w:lineRule="auto"/>
              <w:rPr>
                <w:rFonts w:ascii="Arial" w:eastAsia="Arial" w:hAnsi="Arial" w:cs="Arial"/>
                <w:sz w:val="18"/>
                <w:szCs w:val="18"/>
              </w:rPr>
            </w:pPr>
          </w:p>
        </w:tc>
        <w:tc>
          <w:tcPr>
            <w:tcW w:w="3630" w:type="dxa"/>
          </w:tcPr>
          <w:p w14:paraId="76E8359F" w14:textId="77777777" w:rsidR="007F76CB" w:rsidRDefault="007F76CB" w:rsidP="003D47C3">
            <w:pPr>
              <w:keepNext/>
              <w:keepLines/>
              <w:spacing w:before="60"/>
              <w:rPr>
                <w:rFonts w:ascii="Red Hat Text" w:eastAsia="Red Hat Text" w:hAnsi="Red Hat Text" w:cs="Red Hat Text"/>
                <w:sz w:val="18"/>
                <w:szCs w:val="18"/>
              </w:rPr>
            </w:pPr>
            <w:r>
              <w:rPr>
                <w:rFonts w:ascii="Red Hat Text" w:eastAsia="Red Hat Text" w:hAnsi="Red Hat Text" w:cs="Red Hat Text"/>
                <w:sz w:val="18"/>
                <w:szCs w:val="18"/>
              </w:rPr>
              <w:t>Sanity check of the endpoint URI.</w:t>
            </w:r>
          </w:p>
        </w:tc>
      </w:tr>
      <w:tr w:rsidR="007F76CB" w14:paraId="6B8DE5DF" w14:textId="77777777" w:rsidTr="003D47C3">
        <w:trPr>
          <w:trHeight w:val="180"/>
        </w:trPr>
        <w:tc>
          <w:tcPr>
            <w:tcW w:w="9495" w:type="dxa"/>
            <w:gridSpan w:val="3"/>
            <w:tcBorders>
              <w:left w:val="nil"/>
              <w:bottom w:val="nil"/>
            </w:tcBorders>
          </w:tcPr>
          <w:p w14:paraId="4D770F2C" w14:textId="77777777" w:rsidR="007F76CB" w:rsidRDefault="007F76CB" w:rsidP="003D47C3">
            <w:pPr>
              <w:rPr>
                <w:b/>
              </w:rPr>
            </w:pPr>
            <w:bookmarkStart w:id="76" w:name="w3ifr1j3s2ni" w:colFirst="0" w:colLast="0"/>
            <w:bookmarkEnd w:id="76"/>
          </w:p>
        </w:tc>
      </w:tr>
    </w:tbl>
    <w:p w14:paraId="6CC68A0A" w14:textId="32974301" w:rsidR="00E76C41" w:rsidRDefault="00E76C41" w:rsidP="00EE3DF7">
      <w:pPr>
        <w:pStyle w:val="Heading3"/>
      </w:pPr>
      <w:bookmarkStart w:id="77" w:name="_Toc163047004"/>
      <w:r>
        <w:t>Event Consumer Notification Resource Definition</w:t>
      </w:r>
      <w:bookmarkEnd w:id="77"/>
    </w:p>
    <w:p w14:paraId="505C6463" w14:textId="1AFEF59F" w:rsidR="00E76C41" w:rsidRDefault="00E76C41" w:rsidP="00E76C41">
      <w:r>
        <w:t xml:space="preserve">The </w:t>
      </w:r>
      <w:r w:rsidR="003A4AE8">
        <w:t xml:space="preserve">EC’s </w:t>
      </w:r>
      <w:r>
        <w:t>endpoint URI is used by the API Producer</w:t>
      </w:r>
      <w:r w:rsidR="006952A5">
        <w:t xml:space="preserve"> </w:t>
      </w:r>
      <w:r w:rsidR="003A4AE8">
        <w:t xml:space="preserve">(Helper) </w:t>
      </w:r>
      <w:r>
        <w:t xml:space="preserve">to deliver events to the </w:t>
      </w:r>
      <w:r w:rsidR="003A4AE8">
        <w:t>Event C</w:t>
      </w:r>
      <w:r>
        <w:t xml:space="preserve">onsumer (e.g. </w:t>
      </w:r>
      <w:proofErr w:type="spellStart"/>
      <w:r>
        <w:t>v</w:t>
      </w:r>
      <w:r w:rsidR="00BC1D9C">
        <w:t>O</w:t>
      </w:r>
      <w:proofErr w:type="spellEnd"/>
      <w:r w:rsidR="00BC1D9C">
        <w:t>-</w:t>
      </w:r>
      <w:r>
        <w:t>DU or CNF).</w:t>
      </w:r>
    </w:p>
    <w:p w14:paraId="7E69DB46" w14:textId="422185FD" w:rsidR="00E76C41" w:rsidRDefault="00E76C41" w:rsidP="00E76C41">
      <w:r>
        <w:t xml:space="preserve">The </w:t>
      </w:r>
      <w:r w:rsidR="00E23680">
        <w:t>EC’s</w:t>
      </w:r>
      <w:r>
        <w:t xml:space="preserve"> Endpoint URI</w:t>
      </w:r>
      <w:r w:rsidR="006030D3">
        <w:rPr>
          <w:vertAlign w:val="superscript"/>
        </w:rPr>
        <w:t xml:space="preserve">2 </w:t>
      </w:r>
      <w:r>
        <w:t xml:space="preserve">is: </w:t>
      </w:r>
    </w:p>
    <w:p w14:paraId="3D77640C" w14:textId="5F2E7346" w:rsidR="00E76C41" w:rsidRDefault="00E76C41" w:rsidP="006952A5">
      <w:pPr>
        <w:ind w:firstLine="720"/>
        <w:rPr>
          <w:b/>
        </w:rPr>
      </w:pPr>
      <w:r>
        <w:rPr>
          <w:b/>
        </w:rPr>
        <w:t>http://localhost:{port}/{path}</w:t>
      </w:r>
    </w:p>
    <w:p w14:paraId="2845E3F2" w14:textId="0DB8B80A" w:rsidR="00E76C41" w:rsidRDefault="00E76C41" w:rsidP="00E76C41">
      <w:r>
        <w:t xml:space="preserve">The resource URI variables supported by the resource shall be defined as </w:t>
      </w:r>
      <w:hyperlink w:anchor="table18" w:history="1">
        <w:r w:rsidR="001E66F8" w:rsidRPr="001E66F8">
          <w:rPr>
            <w:rStyle w:val="Hyperlink"/>
          </w:rPr>
          <w:t>T</w:t>
        </w:r>
        <w:r w:rsidRPr="001E66F8">
          <w:rPr>
            <w:rStyle w:val="Hyperlink"/>
          </w:rPr>
          <w:t xml:space="preserve">able </w:t>
        </w:r>
        <w:r w:rsidR="001E66F8" w:rsidRPr="001E66F8">
          <w:rPr>
            <w:rStyle w:val="Hyperlink"/>
          </w:rPr>
          <w:t>18</w:t>
        </w:r>
      </w:hyperlink>
      <w:r>
        <w:t xml:space="preserve"> illustrates.</w:t>
      </w:r>
    </w:p>
    <w:p w14:paraId="1C468E9D" w14:textId="77777777" w:rsidR="00E76C41" w:rsidRDefault="00E76C41" w:rsidP="00E76C41"/>
    <w:p w14:paraId="59D9CC63" w14:textId="09A4034E" w:rsidR="00E76C41" w:rsidRDefault="00E76C41" w:rsidP="006952A5">
      <w:pPr>
        <w:keepNext/>
        <w:pBdr>
          <w:top w:val="nil"/>
          <w:left w:val="nil"/>
          <w:bottom w:val="nil"/>
          <w:right w:val="nil"/>
          <w:between w:val="nil"/>
        </w:pBdr>
        <w:rPr>
          <w:b/>
          <w:color w:val="000000"/>
        </w:rPr>
      </w:pPr>
      <w:bookmarkStart w:id="78" w:name="table18"/>
      <w:r>
        <w:rPr>
          <w:rFonts w:eastAsia="Times New Roman"/>
          <w:b/>
          <w:color w:val="000000"/>
        </w:rPr>
        <w:t>Table 1</w:t>
      </w:r>
      <w:r w:rsidR="001E66F8">
        <w:rPr>
          <w:rFonts w:eastAsia="Times New Roman"/>
          <w:b/>
          <w:color w:val="000000"/>
        </w:rPr>
        <w:t>8</w:t>
      </w:r>
      <w:r>
        <w:rPr>
          <w:rFonts w:eastAsia="Times New Roman"/>
          <w:b/>
          <w:color w:val="000000"/>
        </w:rPr>
        <w:t xml:space="preserve"> Resource URI variables for this resource</w:t>
      </w:r>
    </w:p>
    <w:tbl>
      <w:tblPr>
        <w:tblW w:w="9571"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456"/>
        <w:gridCol w:w="8115"/>
      </w:tblGrid>
      <w:tr w:rsidR="00E76C41" w14:paraId="0CE86B03" w14:textId="77777777" w:rsidTr="006952A5">
        <w:trPr>
          <w:jc w:val="center"/>
        </w:trPr>
        <w:tc>
          <w:tcPr>
            <w:tcW w:w="1456" w:type="dxa"/>
            <w:tcBorders>
              <w:top w:val="single" w:sz="6" w:space="0" w:color="000000"/>
              <w:left w:val="single" w:sz="6" w:space="0" w:color="000000"/>
              <w:bottom w:val="single" w:sz="6" w:space="0" w:color="000000"/>
              <w:right w:val="single" w:sz="6" w:space="0" w:color="000000"/>
            </w:tcBorders>
            <w:shd w:val="clear" w:color="auto" w:fill="CCCCCC"/>
          </w:tcPr>
          <w:bookmarkEnd w:id="78"/>
          <w:p w14:paraId="1382EA61" w14:textId="77777777" w:rsidR="00E76C41" w:rsidRDefault="00E76C41"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811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0663ABF" w14:textId="77777777" w:rsidR="00E76C41" w:rsidRDefault="00E76C41" w:rsidP="003D47C3">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Definition</w:t>
            </w:r>
          </w:p>
        </w:tc>
      </w:tr>
      <w:tr w:rsidR="00E76C41" w14:paraId="321C8C8B" w14:textId="77777777" w:rsidTr="006952A5">
        <w:trPr>
          <w:jc w:val="center"/>
        </w:trPr>
        <w:tc>
          <w:tcPr>
            <w:tcW w:w="1456" w:type="dxa"/>
            <w:tcBorders>
              <w:top w:val="single" w:sz="6" w:space="0" w:color="000000"/>
              <w:left w:val="single" w:sz="6" w:space="0" w:color="000000"/>
              <w:bottom w:val="single" w:sz="6" w:space="0" w:color="000000"/>
              <w:right w:val="single" w:sz="6" w:space="0" w:color="000000"/>
            </w:tcBorders>
          </w:tcPr>
          <w:p w14:paraId="4B5DF95A" w14:textId="0C39AAE7" w:rsidR="00E76C41" w:rsidRDefault="00BC1D9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w:t>
            </w:r>
            <w:r w:rsidR="00E76C41">
              <w:rPr>
                <w:rFonts w:ascii="Arial" w:eastAsia="Arial" w:hAnsi="Arial" w:cs="Arial"/>
                <w:color w:val="000000"/>
                <w:sz w:val="18"/>
                <w:szCs w:val="18"/>
              </w:rPr>
              <w:t>ort</w:t>
            </w:r>
          </w:p>
        </w:tc>
        <w:tc>
          <w:tcPr>
            <w:tcW w:w="8115" w:type="dxa"/>
            <w:tcBorders>
              <w:top w:val="single" w:sz="6" w:space="0" w:color="000000"/>
              <w:left w:val="single" w:sz="6" w:space="0" w:color="000000"/>
              <w:bottom w:val="single" w:sz="6" w:space="0" w:color="000000"/>
              <w:right w:val="single" w:sz="6" w:space="0" w:color="000000"/>
            </w:tcBorders>
            <w:vAlign w:val="center"/>
          </w:tcPr>
          <w:p w14:paraId="6F33D26D" w14:textId="77777777" w:rsidR="00E76C41" w:rsidRDefault="00E76C41"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port of the endpoint URI provided by the subscriber </w:t>
            </w:r>
          </w:p>
        </w:tc>
      </w:tr>
      <w:tr w:rsidR="00E76C41" w14:paraId="0C7BD247" w14:textId="77777777" w:rsidTr="006952A5">
        <w:trPr>
          <w:jc w:val="center"/>
        </w:trPr>
        <w:tc>
          <w:tcPr>
            <w:tcW w:w="1456" w:type="dxa"/>
            <w:tcBorders>
              <w:top w:val="single" w:sz="6" w:space="0" w:color="000000"/>
              <w:left w:val="single" w:sz="6" w:space="0" w:color="000000"/>
              <w:bottom w:val="single" w:sz="6" w:space="0" w:color="000000"/>
              <w:right w:val="single" w:sz="6" w:space="0" w:color="000000"/>
            </w:tcBorders>
          </w:tcPr>
          <w:p w14:paraId="0C488E89" w14:textId="40994C17" w:rsidR="00E76C41" w:rsidRDefault="00BC1D9C"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w:t>
            </w:r>
            <w:r w:rsidR="00E76C41">
              <w:rPr>
                <w:rFonts w:ascii="Arial" w:eastAsia="Arial" w:hAnsi="Arial" w:cs="Arial"/>
                <w:color w:val="000000"/>
                <w:sz w:val="18"/>
                <w:szCs w:val="18"/>
              </w:rPr>
              <w:t>ath</w:t>
            </w:r>
          </w:p>
        </w:tc>
        <w:tc>
          <w:tcPr>
            <w:tcW w:w="8115" w:type="dxa"/>
            <w:tcBorders>
              <w:top w:val="single" w:sz="6" w:space="0" w:color="000000"/>
              <w:left w:val="single" w:sz="6" w:space="0" w:color="000000"/>
              <w:bottom w:val="single" w:sz="6" w:space="0" w:color="000000"/>
              <w:right w:val="single" w:sz="6" w:space="0" w:color="000000"/>
            </w:tcBorders>
            <w:vAlign w:val="center"/>
          </w:tcPr>
          <w:p w14:paraId="5690CFAC" w14:textId="77777777" w:rsidR="00E76C41" w:rsidRDefault="00E76C41" w:rsidP="003D47C3">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The path of the endpoint URI provided by the subscriber</w:t>
            </w:r>
          </w:p>
        </w:tc>
      </w:tr>
    </w:tbl>
    <w:p w14:paraId="053EAAA3" w14:textId="77777777" w:rsidR="00E76C41" w:rsidRDefault="00E76C41" w:rsidP="00E76C41">
      <w:pPr>
        <w:pBdr>
          <w:top w:val="nil"/>
          <w:left w:val="nil"/>
          <w:bottom w:val="nil"/>
          <w:right w:val="nil"/>
          <w:between w:val="nil"/>
        </w:pBdr>
        <w:rPr>
          <w:i/>
          <w:color w:val="0000FF"/>
        </w:rPr>
      </w:pPr>
    </w:p>
    <w:p w14:paraId="3E622101" w14:textId="20476A70" w:rsidR="006952A5" w:rsidRDefault="006952A5" w:rsidP="00EE3DF7">
      <w:pPr>
        <w:pStyle w:val="Heading4"/>
      </w:pPr>
      <w:r>
        <w:t xml:space="preserve">Consumer Notification </w:t>
      </w:r>
      <w:r w:rsidR="001E66F8">
        <w:t>Delivery Method</w:t>
      </w:r>
    </w:p>
    <w:p w14:paraId="2286734C" w14:textId="0D4618E1" w:rsidR="00E76C41" w:rsidRPr="006952A5" w:rsidRDefault="00E76C41" w:rsidP="006952A5">
      <w:pPr>
        <w:keepNext/>
        <w:keepLines/>
        <w:pBdr>
          <w:top w:val="nil"/>
          <w:left w:val="nil"/>
          <w:bottom w:val="nil"/>
          <w:right w:val="nil"/>
          <w:between w:val="nil"/>
        </w:pBdr>
        <w:spacing w:before="60"/>
        <w:rPr>
          <w:color w:val="000000"/>
        </w:rPr>
      </w:pPr>
      <w:r>
        <w:rPr>
          <w:rFonts w:eastAsia="Times New Roman"/>
          <w:color w:val="000000"/>
        </w:rPr>
        <w:t xml:space="preserve">The HTTP method for the notification that corresponds to an explicit subscription shall be POST and the notification shall be sent to the endpoint reference provided during the creation of the subscription resource. The payload body of the POST request shall contain the event notification payload (see </w:t>
      </w:r>
      <w:r>
        <w:t>event</w:t>
      </w:r>
      <w:r>
        <w:rPr>
          <w:rFonts w:eastAsia="Times New Roman"/>
          <w:color w:val="000000"/>
        </w:rPr>
        <w:t xml:space="preserve"> data model).</w:t>
      </w:r>
    </w:p>
    <w:p w14:paraId="1B01E428" w14:textId="136FFB6C" w:rsidR="00E76C41" w:rsidRDefault="00E76C41" w:rsidP="00E76C41">
      <w:pPr>
        <w:rPr>
          <w:color w:val="000000"/>
        </w:rPr>
      </w:pPr>
      <w:r>
        <w:rPr>
          <w:color w:val="000000"/>
        </w:rPr>
        <w:t>URI query parameters supported by the method shall be defined as</w:t>
      </w:r>
      <w:r w:rsidR="001E66F8">
        <w:rPr>
          <w:color w:val="000000"/>
        </w:rPr>
        <w:t xml:space="preserve"> </w:t>
      </w:r>
      <w:hyperlink w:anchor="table19" w:history="1">
        <w:r w:rsidR="001E66F8" w:rsidRPr="001E66F8">
          <w:rPr>
            <w:rStyle w:val="Hyperlink"/>
          </w:rPr>
          <w:t>Table</w:t>
        </w:r>
        <w:r w:rsidRPr="001E66F8">
          <w:rPr>
            <w:rStyle w:val="Hyperlink"/>
          </w:rPr>
          <w:t xml:space="preserve"> 1</w:t>
        </w:r>
        <w:r w:rsidR="001E66F8" w:rsidRPr="001E66F8">
          <w:rPr>
            <w:rStyle w:val="Hyperlink"/>
          </w:rPr>
          <w:t>9</w:t>
        </w:r>
      </w:hyperlink>
      <w:r w:rsidR="001E66F8">
        <w:rPr>
          <w:color w:val="000000"/>
        </w:rPr>
        <w:t xml:space="preserve"> </w:t>
      </w:r>
      <w:r>
        <w:rPr>
          <w:color w:val="000000"/>
        </w:rPr>
        <w:t>illustrates.</w:t>
      </w:r>
    </w:p>
    <w:p w14:paraId="53D2A336" w14:textId="7D3CD6AE" w:rsidR="001E66F8" w:rsidRDefault="001E66F8" w:rsidP="00E76C41"/>
    <w:p w14:paraId="2204CFD8" w14:textId="665D0174" w:rsidR="001E66F8" w:rsidRDefault="001E66F8" w:rsidP="00E76C41">
      <w:r>
        <w:t>__________________________________________________________</w:t>
      </w:r>
    </w:p>
    <w:p w14:paraId="17CC35E9" w14:textId="169A26B6" w:rsidR="001E66F8" w:rsidRDefault="001E66F8" w:rsidP="001E66F8">
      <w:r w:rsidRPr="001E66F8">
        <w:rPr>
          <w:vertAlign w:val="superscript"/>
        </w:rPr>
        <w:t>2</w:t>
      </w:r>
      <w:r>
        <w:t xml:space="preserve">Note: To reduce security concerns and lifecycle management burden the endpoint URI must be part of the same localhost, this is the localhost shared by the </w:t>
      </w:r>
      <w:r w:rsidR="00E23680">
        <w:t>EC</w:t>
      </w:r>
      <w:r>
        <w:t xml:space="preserve"> and API </w:t>
      </w:r>
      <w:r w:rsidR="00AD216B">
        <w:t>P</w:t>
      </w:r>
      <w:r>
        <w:t xml:space="preserve">roducer in a POD or VM.  </w:t>
      </w:r>
    </w:p>
    <w:p w14:paraId="0D32D086" w14:textId="77777777" w:rsidR="001E66F8" w:rsidRDefault="001E66F8" w:rsidP="00E76C41"/>
    <w:p w14:paraId="5E7556D4" w14:textId="67656C47" w:rsidR="006952A5" w:rsidRDefault="006952A5" w:rsidP="00E76C41">
      <w:bookmarkStart w:id="79" w:name="table19"/>
      <w:r>
        <w:rPr>
          <w:b/>
        </w:rPr>
        <w:t>Table 1</w:t>
      </w:r>
      <w:r w:rsidR="001E66F8">
        <w:rPr>
          <w:b/>
        </w:rPr>
        <w:t>9</w:t>
      </w:r>
      <w:r>
        <w:rPr>
          <w:b/>
        </w:rPr>
        <w:t>: URI query parameters supported by a method on the resource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735"/>
        <w:gridCol w:w="2385"/>
        <w:gridCol w:w="1560"/>
        <w:gridCol w:w="1560"/>
      </w:tblGrid>
      <w:tr w:rsidR="00E76C41" w14:paraId="1C91DD75" w14:textId="77777777" w:rsidTr="003D47C3">
        <w:tc>
          <w:tcPr>
            <w:tcW w:w="1560" w:type="dxa"/>
            <w:shd w:val="clear" w:color="auto" w:fill="B7B7B7"/>
            <w:tcMar>
              <w:top w:w="100" w:type="dxa"/>
              <w:left w:w="100" w:type="dxa"/>
              <w:bottom w:w="100" w:type="dxa"/>
              <w:right w:w="100" w:type="dxa"/>
            </w:tcMar>
          </w:tcPr>
          <w:bookmarkEnd w:id="79"/>
          <w:p w14:paraId="6FF3AB4A"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sz w:val="18"/>
                <w:szCs w:val="18"/>
              </w:rPr>
            </w:pPr>
            <w:r>
              <w:rPr>
                <w:rFonts w:ascii="Red Hat Text" w:eastAsia="Red Hat Text" w:hAnsi="Red Hat Text" w:cs="Red Hat Text"/>
                <w:b/>
              </w:rPr>
              <w:t>Name</w:t>
            </w:r>
          </w:p>
        </w:tc>
        <w:tc>
          <w:tcPr>
            <w:tcW w:w="1560" w:type="dxa"/>
            <w:shd w:val="clear" w:color="auto" w:fill="B7B7B7"/>
            <w:tcMar>
              <w:top w:w="100" w:type="dxa"/>
              <w:left w:w="100" w:type="dxa"/>
              <w:bottom w:w="100" w:type="dxa"/>
              <w:right w:w="100" w:type="dxa"/>
            </w:tcMar>
          </w:tcPr>
          <w:p w14:paraId="71FF2274"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rPr>
            </w:pPr>
            <w:r>
              <w:rPr>
                <w:rFonts w:ascii="Red Hat Text" w:eastAsia="Red Hat Text" w:hAnsi="Red Hat Text" w:cs="Red Hat Text"/>
                <w:b/>
              </w:rPr>
              <w:t>Data Type</w:t>
            </w:r>
          </w:p>
        </w:tc>
        <w:tc>
          <w:tcPr>
            <w:tcW w:w="735" w:type="dxa"/>
            <w:shd w:val="clear" w:color="auto" w:fill="B7B7B7"/>
            <w:tcMar>
              <w:top w:w="100" w:type="dxa"/>
              <w:left w:w="100" w:type="dxa"/>
              <w:bottom w:w="100" w:type="dxa"/>
              <w:right w:w="100" w:type="dxa"/>
            </w:tcMar>
          </w:tcPr>
          <w:p w14:paraId="63D99D9F"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rPr>
            </w:pPr>
            <w:r>
              <w:rPr>
                <w:rFonts w:ascii="Red Hat Text" w:eastAsia="Red Hat Text" w:hAnsi="Red Hat Text" w:cs="Red Hat Text"/>
                <w:b/>
              </w:rPr>
              <w:t>P</w:t>
            </w:r>
          </w:p>
        </w:tc>
        <w:tc>
          <w:tcPr>
            <w:tcW w:w="2385" w:type="dxa"/>
            <w:shd w:val="clear" w:color="auto" w:fill="B7B7B7"/>
            <w:tcMar>
              <w:top w:w="100" w:type="dxa"/>
              <w:left w:w="100" w:type="dxa"/>
              <w:bottom w:w="100" w:type="dxa"/>
              <w:right w:w="100" w:type="dxa"/>
            </w:tcMar>
          </w:tcPr>
          <w:p w14:paraId="2E80C2BE"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rPr>
            </w:pPr>
            <w:r>
              <w:rPr>
                <w:rFonts w:ascii="Red Hat Text" w:eastAsia="Red Hat Text" w:hAnsi="Red Hat Text" w:cs="Red Hat Text"/>
                <w:b/>
              </w:rPr>
              <w:t>Cardinality</w:t>
            </w:r>
          </w:p>
        </w:tc>
        <w:tc>
          <w:tcPr>
            <w:tcW w:w="1560" w:type="dxa"/>
            <w:shd w:val="clear" w:color="auto" w:fill="B7B7B7"/>
            <w:tcMar>
              <w:top w:w="100" w:type="dxa"/>
              <w:left w:w="100" w:type="dxa"/>
              <w:bottom w:w="100" w:type="dxa"/>
              <w:right w:w="100" w:type="dxa"/>
            </w:tcMar>
          </w:tcPr>
          <w:p w14:paraId="1CBBAEAB"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rPr>
            </w:pPr>
            <w:r>
              <w:rPr>
                <w:rFonts w:ascii="Red Hat Text" w:eastAsia="Red Hat Text" w:hAnsi="Red Hat Text" w:cs="Red Hat Text"/>
                <w:b/>
              </w:rPr>
              <w:t>Description</w:t>
            </w:r>
          </w:p>
        </w:tc>
        <w:tc>
          <w:tcPr>
            <w:tcW w:w="1560" w:type="dxa"/>
            <w:shd w:val="clear" w:color="auto" w:fill="B7B7B7"/>
            <w:tcMar>
              <w:top w:w="100" w:type="dxa"/>
              <w:left w:w="100" w:type="dxa"/>
              <w:bottom w:w="100" w:type="dxa"/>
              <w:right w:w="100" w:type="dxa"/>
            </w:tcMar>
          </w:tcPr>
          <w:p w14:paraId="6728A013" w14:textId="77777777" w:rsidR="00E76C41" w:rsidRDefault="00E76C41" w:rsidP="003D47C3">
            <w:pPr>
              <w:widowControl w:val="0"/>
              <w:pBdr>
                <w:top w:val="nil"/>
                <w:left w:val="nil"/>
                <w:bottom w:val="nil"/>
                <w:right w:val="nil"/>
                <w:between w:val="nil"/>
              </w:pBdr>
              <w:jc w:val="center"/>
              <w:rPr>
                <w:rFonts w:ascii="Red Hat Text" w:eastAsia="Red Hat Text" w:hAnsi="Red Hat Text" w:cs="Red Hat Text"/>
                <w:b/>
              </w:rPr>
            </w:pPr>
            <w:r>
              <w:rPr>
                <w:rFonts w:ascii="Red Hat Text" w:eastAsia="Red Hat Text" w:hAnsi="Red Hat Text" w:cs="Red Hat Text"/>
                <w:b/>
              </w:rPr>
              <w:t>Applicability</w:t>
            </w:r>
          </w:p>
        </w:tc>
      </w:tr>
      <w:tr w:rsidR="00E76C41" w14:paraId="6FFD0132" w14:textId="77777777" w:rsidTr="003D47C3">
        <w:tc>
          <w:tcPr>
            <w:tcW w:w="1560" w:type="dxa"/>
            <w:shd w:val="clear" w:color="auto" w:fill="auto"/>
            <w:tcMar>
              <w:top w:w="100" w:type="dxa"/>
              <w:left w:w="100" w:type="dxa"/>
              <w:bottom w:w="100" w:type="dxa"/>
              <w:right w:w="100" w:type="dxa"/>
            </w:tcMar>
          </w:tcPr>
          <w:p w14:paraId="22E9A234" w14:textId="77777777" w:rsidR="00E76C41" w:rsidRDefault="00E76C41" w:rsidP="003D47C3">
            <w:pPr>
              <w:widowControl w:val="0"/>
              <w:pBdr>
                <w:top w:val="nil"/>
                <w:left w:val="nil"/>
                <w:bottom w:val="nil"/>
                <w:right w:val="nil"/>
                <w:between w:val="nil"/>
              </w:pBdr>
            </w:pPr>
            <w:r>
              <w:t>n/a</w:t>
            </w:r>
          </w:p>
        </w:tc>
        <w:tc>
          <w:tcPr>
            <w:tcW w:w="1560" w:type="dxa"/>
            <w:shd w:val="clear" w:color="auto" w:fill="auto"/>
            <w:tcMar>
              <w:top w:w="100" w:type="dxa"/>
              <w:left w:w="100" w:type="dxa"/>
              <w:bottom w:w="100" w:type="dxa"/>
              <w:right w:w="100" w:type="dxa"/>
            </w:tcMar>
          </w:tcPr>
          <w:p w14:paraId="7800706A" w14:textId="77777777" w:rsidR="00E76C41" w:rsidRDefault="00E76C41" w:rsidP="003D47C3">
            <w:pPr>
              <w:widowControl w:val="0"/>
              <w:pBdr>
                <w:top w:val="nil"/>
                <w:left w:val="nil"/>
                <w:bottom w:val="nil"/>
                <w:right w:val="nil"/>
                <w:between w:val="nil"/>
              </w:pBdr>
            </w:pPr>
          </w:p>
        </w:tc>
        <w:tc>
          <w:tcPr>
            <w:tcW w:w="735" w:type="dxa"/>
            <w:shd w:val="clear" w:color="auto" w:fill="auto"/>
            <w:tcMar>
              <w:top w:w="100" w:type="dxa"/>
              <w:left w:w="100" w:type="dxa"/>
              <w:bottom w:w="100" w:type="dxa"/>
              <w:right w:w="100" w:type="dxa"/>
            </w:tcMar>
          </w:tcPr>
          <w:p w14:paraId="43E5964F" w14:textId="77777777" w:rsidR="00E76C41" w:rsidRDefault="00E76C41" w:rsidP="003D47C3">
            <w:pPr>
              <w:widowControl w:val="0"/>
              <w:pBdr>
                <w:top w:val="nil"/>
                <w:left w:val="nil"/>
                <w:bottom w:val="nil"/>
                <w:right w:val="nil"/>
                <w:between w:val="nil"/>
              </w:pBdr>
            </w:pPr>
          </w:p>
        </w:tc>
        <w:tc>
          <w:tcPr>
            <w:tcW w:w="2385" w:type="dxa"/>
            <w:shd w:val="clear" w:color="auto" w:fill="auto"/>
            <w:tcMar>
              <w:top w:w="100" w:type="dxa"/>
              <w:left w:w="100" w:type="dxa"/>
              <w:bottom w:w="100" w:type="dxa"/>
              <w:right w:w="100" w:type="dxa"/>
            </w:tcMar>
          </w:tcPr>
          <w:p w14:paraId="59C41BA8" w14:textId="77777777" w:rsidR="00E76C41" w:rsidRDefault="00E76C41" w:rsidP="003D47C3">
            <w:pPr>
              <w:widowControl w:val="0"/>
              <w:pBdr>
                <w:top w:val="nil"/>
                <w:left w:val="nil"/>
                <w:bottom w:val="nil"/>
                <w:right w:val="nil"/>
                <w:between w:val="nil"/>
              </w:pBdr>
            </w:pPr>
          </w:p>
        </w:tc>
        <w:tc>
          <w:tcPr>
            <w:tcW w:w="1560" w:type="dxa"/>
            <w:shd w:val="clear" w:color="auto" w:fill="auto"/>
            <w:tcMar>
              <w:top w:w="100" w:type="dxa"/>
              <w:left w:w="100" w:type="dxa"/>
              <w:bottom w:w="100" w:type="dxa"/>
              <w:right w:w="100" w:type="dxa"/>
            </w:tcMar>
          </w:tcPr>
          <w:p w14:paraId="5365D665" w14:textId="77777777" w:rsidR="00E76C41" w:rsidRDefault="00E76C41" w:rsidP="003D47C3">
            <w:pPr>
              <w:widowControl w:val="0"/>
              <w:pBdr>
                <w:top w:val="nil"/>
                <w:left w:val="nil"/>
                <w:bottom w:val="nil"/>
                <w:right w:val="nil"/>
                <w:between w:val="nil"/>
              </w:pBdr>
            </w:pPr>
          </w:p>
        </w:tc>
        <w:tc>
          <w:tcPr>
            <w:tcW w:w="1560" w:type="dxa"/>
            <w:shd w:val="clear" w:color="auto" w:fill="auto"/>
            <w:tcMar>
              <w:top w:w="100" w:type="dxa"/>
              <w:left w:w="100" w:type="dxa"/>
              <w:bottom w:w="100" w:type="dxa"/>
              <w:right w:w="100" w:type="dxa"/>
            </w:tcMar>
          </w:tcPr>
          <w:p w14:paraId="04DEBCC8" w14:textId="77777777" w:rsidR="00E76C41" w:rsidRDefault="00E76C41" w:rsidP="003D47C3">
            <w:pPr>
              <w:widowControl w:val="0"/>
              <w:pBdr>
                <w:top w:val="nil"/>
                <w:left w:val="nil"/>
                <w:bottom w:val="nil"/>
                <w:right w:val="nil"/>
                <w:between w:val="nil"/>
              </w:pBdr>
            </w:pPr>
          </w:p>
        </w:tc>
      </w:tr>
    </w:tbl>
    <w:p w14:paraId="191EDB1C" w14:textId="48C6CF19" w:rsidR="005B69A9" w:rsidRDefault="005B69A9" w:rsidP="00E76C41">
      <w:pPr>
        <w:keepNext/>
        <w:keepLines/>
        <w:pBdr>
          <w:top w:val="nil"/>
          <w:left w:val="nil"/>
          <w:bottom w:val="nil"/>
          <w:right w:val="nil"/>
          <w:between w:val="nil"/>
        </w:pBdr>
        <w:spacing w:before="60"/>
      </w:pPr>
    </w:p>
    <w:p w14:paraId="0406C4F2" w14:textId="622B0FFE" w:rsidR="001E66F8" w:rsidRDefault="001E66F8" w:rsidP="001E66F8">
      <w:pPr>
        <w:keepNext/>
        <w:keepLines/>
        <w:pBdr>
          <w:top w:val="nil"/>
          <w:left w:val="nil"/>
          <w:bottom w:val="nil"/>
          <w:right w:val="nil"/>
          <w:between w:val="nil"/>
        </w:pBdr>
        <w:spacing w:before="60"/>
      </w:pPr>
      <w:r>
        <w:t xml:space="preserve">Data structures supported by the request body of the POST method shall be specified as </w:t>
      </w:r>
      <w:hyperlink w:anchor="table20" w:history="1">
        <w:r w:rsidRPr="00E4712E">
          <w:rPr>
            <w:rStyle w:val="Hyperlink"/>
          </w:rPr>
          <w:t>Table 20</w:t>
        </w:r>
      </w:hyperlink>
      <w:r>
        <w:t xml:space="preserve"> illustrates.</w:t>
      </w:r>
    </w:p>
    <w:p w14:paraId="12BE3A61" w14:textId="127AF1E7" w:rsidR="001E66F8" w:rsidRDefault="001E66F8" w:rsidP="001E66F8">
      <w:pPr>
        <w:keepNext/>
        <w:pBdr>
          <w:top w:val="nil"/>
          <w:left w:val="nil"/>
          <w:bottom w:val="nil"/>
          <w:right w:val="nil"/>
          <w:between w:val="nil"/>
        </w:pBdr>
        <w:rPr>
          <w:b/>
          <w:color w:val="000000"/>
        </w:rPr>
      </w:pPr>
      <w:bookmarkStart w:id="80" w:name="table20"/>
      <w:r>
        <w:rPr>
          <w:b/>
        </w:rPr>
        <w:t>Table 20: Data structures supported by the request body on the resource</w:t>
      </w:r>
      <w:r>
        <w:rPr>
          <w:rFonts w:eastAsia="Times New Roman"/>
          <w:b/>
          <w:color w:val="000000"/>
          <w:sz w:val="24"/>
          <w:szCs w:val="24"/>
        </w:rPr>
        <w:t xml:space="preserve">    </w:t>
      </w:r>
    </w:p>
    <w:tbl>
      <w:tblPr>
        <w:tblW w:w="9375"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50"/>
        <w:gridCol w:w="645"/>
        <w:gridCol w:w="1215"/>
        <w:gridCol w:w="5565"/>
      </w:tblGrid>
      <w:tr w:rsidR="001E66F8" w14:paraId="5123D5DF" w14:textId="77777777" w:rsidTr="004D64F7">
        <w:tc>
          <w:tcPr>
            <w:tcW w:w="1950" w:type="dxa"/>
            <w:tcBorders>
              <w:top w:val="single" w:sz="4" w:space="0" w:color="000000"/>
              <w:left w:val="single" w:sz="4" w:space="0" w:color="000000"/>
              <w:bottom w:val="single" w:sz="4" w:space="0" w:color="000000"/>
              <w:right w:val="single" w:sz="4" w:space="0" w:color="000000"/>
            </w:tcBorders>
            <w:shd w:val="clear" w:color="auto" w:fill="C0C0C0"/>
          </w:tcPr>
          <w:bookmarkEnd w:id="80"/>
          <w:p w14:paraId="26D25323" w14:textId="77777777" w:rsidR="001E66F8" w:rsidRDefault="001E66F8" w:rsidP="004D64F7">
            <w:pPr>
              <w:keepNext/>
              <w:keepLines/>
              <w:pBdr>
                <w:top w:val="nil"/>
                <w:left w:val="nil"/>
                <w:bottom w:val="nil"/>
                <w:right w:val="nil"/>
                <w:between w:val="nil"/>
              </w:pBdr>
              <w:jc w:val="center"/>
              <w:rPr>
                <w:rFonts w:ascii="Red Hat Text" w:eastAsia="Red Hat Text" w:hAnsi="Red Hat Text" w:cs="Red Hat Text"/>
                <w:b/>
                <w:color w:val="000000"/>
                <w:sz w:val="18"/>
                <w:szCs w:val="18"/>
              </w:rPr>
            </w:pPr>
            <w:r>
              <w:rPr>
                <w:rFonts w:ascii="Red Hat Text" w:eastAsia="Red Hat Text" w:hAnsi="Red Hat Text" w:cs="Red Hat Text"/>
                <w:b/>
                <w:color w:val="000000"/>
                <w:sz w:val="18"/>
                <w:szCs w:val="18"/>
              </w:rPr>
              <w:t>Data type</w:t>
            </w:r>
          </w:p>
        </w:tc>
        <w:tc>
          <w:tcPr>
            <w:tcW w:w="645" w:type="dxa"/>
            <w:tcBorders>
              <w:top w:val="single" w:sz="4" w:space="0" w:color="000000"/>
              <w:left w:val="single" w:sz="4" w:space="0" w:color="000000"/>
              <w:bottom w:val="single" w:sz="4" w:space="0" w:color="000000"/>
              <w:right w:val="single" w:sz="4" w:space="0" w:color="000000"/>
            </w:tcBorders>
            <w:shd w:val="clear" w:color="auto" w:fill="C0C0C0"/>
          </w:tcPr>
          <w:p w14:paraId="6DCC2C85" w14:textId="77777777" w:rsidR="001E66F8" w:rsidRDefault="001E66F8" w:rsidP="004D64F7">
            <w:pPr>
              <w:keepNext/>
              <w:keepLines/>
              <w:pBdr>
                <w:top w:val="nil"/>
                <w:left w:val="nil"/>
                <w:bottom w:val="nil"/>
                <w:right w:val="nil"/>
                <w:between w:val="nil"/>
              </w:pBdr>
              <w:jc w:val="center"/>
              <w:rPr>
                <w:rFonts w:ascii="Red Hat Text" w:eastAsia="Red Hat Text" w:hAnsi="Red Hat Text" w:cs="Red Hat Text"/>
                <w:b/>
                <w:color w:val="000000"/>
                <w:sz w:val="18"/>
                <w:szCs w:val="18"/>
              </w:rPr>
            </w:pPr>
            <w:r>
              <w:rPr>
                <w:rFonts w:ascii="Red Hat Text" w:eastAsia="Red Hat Text" w:hAnsi="Red Hat Text" w:cs="Red Hat Text"/>
                <w:b/>
                <w:color w:val="000000"/>
                <w:sz w:val="18"/>
                <w:szCs w:val="18"/>
              </w:rPr>
              <w:t>P</w:t>
            </w: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14:paraId="4CD4DD1B" w14:textId="77777777" w:rsidR="001E66F8" w:rsidRDefault="001E66F8" w:rsidP="004D64F7">
            <w:pPr>
              <w:keepNext/>
              <w:keepLines/>
              <w:pBdr>
                <w:top w:val="nil"/>
                <w:left w:val="nil"/>
                <w:bottom w:val="nil"/>
                <w:right w:val="nil"/>
                <w:between w:val="nil"/>
              </w:pBdr>
              <w:jc w:val="center"/>
              <w:rPr>
                <w:rFonts w:ascii="Red Hat Text" w:eastAsia="Red Hat Text" w:hAnsi="Red Hat Text" w:cs="Red Hat Text"/>
                <w:b/>
                <w:color w:val="000000"/>
                <w:sz w:val="18"/>
                <w:szCs w:val="18"/>
              </w:rPr>
            </w:pPr>
            <w:r>
              <w:rPr>
                <w:rFonts w:ascii="Red Hat Text" w:eastAsia="Red Hat Text" w:hAnsi="Red Hat Text" w:cs="Red Hat Text"/>
                <w:b/>
                <w:color w:val="000000"/>
                <w:sz w:val="18"/>
                <w:szCs w:val="18"/>
              </w:rPr>
              <w:t>Cardinality</w:t>
            </w:r>
          </w:p>
        </w:tc>
        <w:tc>
          <w:tcPr>
            <w:tcW w:w="556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D333924" w14:textId="77777777" w:rsidR="001E66F8" w:rsidRDefault="001E66F8" w:rsidP="004D64F7">
            <w:pPr>
              <w:keepNext/>
              <w:keepLines/>
              <w:pBdr>
                <w:top w:val="nil"/>
                <w:left w:val="nil"/>
                <w:bottom w:val="nil"/>
                <w:right w:val="nil"/>
                <w:between w:val="nil"/>
              </w:pBdr>
              <w:jc w:val="center"/>
              <w:rPr>
                <w:rFonts w:ascii="Red Hat Text" w:eastAsia="Red Hat Text" w:hAnsi="Red Hat Text" w:cs="Red Hat Text"/>
                <w:b/>
                <w:color w:val="000000"/>
                <w:sz w:val="18"/>
                <w:szCs w:val="18"/>
              </w:rPr>
            </w:pPr>
            <w:r>
              <w:rPr>
                <w:rFonts w:ascii="Red Hat Text" w:eastAsia="Red Hat Text" w:hAnsi="Red Hat Text" w:cs="Red Hat Text"/>
                <w:b/>
                <w:color w:val="000000"/>
                <w:sz w:val="18"/>
                <w:szCs w:val="18"/>
              </w:rPr>
              <w:t>Description</w:t>
            </w:r>
          </w:p>
        </w:tc>
      </w:tr>
      <w:tr w:rsidR="001E66F8" w14:paraId="6F536BF3" w14:textId="77777777" w:rsidTr="004D64F7">
        <w:tc>
          <w:tcPr>
            <w:tcW w:w="1950" w:type="dxa"/>
            <w:tcBorders>
              <w:top w:val="single" w:sz="4" w:space="0" w:color="000000"/>
              <w:left w:val="single" w:sz="6" w:space="0" w:color="000000"/>
              <w:bottom w:val="single" w:sz="6" w:space="0" w:color="000000"/>
              <w:right w:val="single" w:sz="6" w:space="0" w:color="000000"/>
            </w:tcBorders>
            <w:shd w:val="clear" w:color="auto" w:fill="auto"/>
          </w:tcPr>
          <w:p w14:paraId="66D0A3E7"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Event</w:t>
            </w:r>
          </w:p>
        </w:tc>
        <w:tc>
          <w:tcPr>
            <w:tcW w:w="645" w:type="dxa"/>
            <w:tcBorders>
              <w:top w:val="single" w:sz="4" w:space="0" w:color="000000"/>
              <w:left w:val="single" w:sz="6" w:space="0" w:color="000000"/>
              <w:bottom w:val="single" w:sz="6" w:space="0" w:color="000000"/>
              <w:right w:val="single" w:sz="6" w:space="0" w:color="000000"/>
            </w:tcBorders>
          </w:tcPr>
          <w:p w14:paraId="6D2CB13A"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215" w:type="dxa"/>
            <w:tcBorders>
              <w:top w:val="single" w:sz="4" w:space="0" w:color="000000"/>
              <w:left w:val="single" w:sz="6" w:space="0" w:color="000000"/>
              <w:bottom w:val="single" w:sz="6" w:space="0" w:color="000000"/>
              <w:right w:val="single" w:sz="6" w:space="0" w:color="000000"/>
            </w:tcBorders>
          </w:tcPr>
          <w:p w14:paraId="6697F5E1"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5565" w:type="dxa"/>
            <w:tcBorders>
              <w:top w:val="single" w:sz="4" w:space="0" w:color="000000"/>
              <w:left w:val="single" w:sz="6" w:space="0" w:color="000000"/>
              <w:bottom w:val="single" w:sz="6" w:space="0" w:color="000000"/>
              <w:right w:val="single" w:sz="6" w:space="0" w:color="000000"/>
            </w:tcBorders>
            <w:shd w:val="clear" w:color="auto" w:fill="auto"/>
          </w:tcPr>
          <w:p w14:paraId="6EC0A3A9" w14:textId="432044E1"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payload will include </w:t>
            </w:r>
            <w:r>
              <w:rPr>
                <w:rFonts w:ascii="Arial" w:eastAsia="Arial" w:hAnsi="Arial" w:cs="Arial"/>
                <w:sz w:val="18"/>
                <w:szCs w:val="18"/>
              </w:rPr>
              <w:t>event</w:t>
            </w:r>
            <w:r>
              <w:rPr>
                <w:rFonts w:ascii="Arial" w:eastAsia="Arial" w:hAnsi="Arial" w:cs="Arial"/>
                <w:color w:val="000000"/>
                <w:sz w:val="18"/>
                <w:szCs w:val="18"/>
              </w:rPr>
              <w:t xml:space="preserve"> notification</w:t>
            </w:r>
            <w:r w:rsidR="00C60248">
              <w:rPr>
                <w:rFonts w:ascii="Arial" w:eastAsia="Arial" w:hAnsi="Arial" w:cs="Arial"/>
                <w:color w:val="000000"/>
                <w:sz w:val="18"/>
                <w:szCs w:val="18"/>
                <w:vertAlign w:val="superscript"/>
              </w:rPr>
              <w:t>3</w:t>
            </w:r>
            <w:r>
              <w:rPr>
                <w:rFonts w:ascii="Arial" w:eastAsia="Arial" w:hAnsi="Arial" w:cs="Arial"/>
                <w:color w:val="000000"/>
                <w:sz w:val="18"/>
                <w:szCs w:val="18"/>
              </w:rPr>
              <w:t>.</w:t>
            </w:r>
          </w:p>
        </w:tc>
      </w:tr>
      <w:tr w:rsidR="001E66F8" w14:paraId="226CE68A" w14:textId="77777777" w:rsidTr="004D64F7">
        <w:trPr>
          <w:trHeight w:val="180"/>
        </w:trPr>
        <w:tc>
          <w:tcPr>
            <w:tcW w:w="9375" w:type="dxa"/>
            <w:gridSpan w:val="4"/>
            <w:tcBorders>
              <w:top w:val="single" w:sz="4" w:space="0" w:color="000000"/>
              <w:left w:val="nil"/>
              <w:bottom w:val="nil"/>
              <w:right w:val="single" w:sz="6" w:space="0" w:color="000000"/>
            </w:tcBorders>
            <w:shd w:val="clear" w:color="auto" w:fill="auto"/>
          </w:tcPr>
          <w:p w14:paraId="6E61364C" w14:textId="79A2C669" w:rsidR="001E66F8" w:rsidRDefault="001E66F8" w:rsidP="004D64F7">
            <w:pPr>
              <w:keepNext/>
              <w:keepLines/>
              <w:pBdr>
                <w:top w:val="nil"/>
                <w:left w:val="nil"/>
                <w:bottom w:val="nil"/>
                <w:right w:val="nil"/>
                <w:between w:val="nil"/>
              </w:pBdr>
              <w:spacing w:before="60"/>
              <w:ind w:firstLine="720"/>
              <w:jc w:val="center"/>
              <w:rPr>
                <w:rFonts w:ascii="Arial" w:eastAsia="Arial" w:hAnsi="Arial" w:cs="Arial"/>
                <w:color w:val="000000"/>
                <w:sz w:val="18"/>
                <w:szCs w:val="18"/>
              </w:rPr>
            </w:pPr>
          </w:p>
        </w:tc>
      </w:tr>
    </w:tbl>
    <w:p w14:paraId="75D5D8DA" w14:textId="3F39246D" w:rsidR="001E66F8" w:rsidRDefault="001E66F8" w:rsidP="001E66F8">
      <w:r>
        <w:t xml:space="preserve">Data structures supported by the response body of the method shall be specified as </w:t>
      </w:r>
      <w:hyperlink w:anchor="table21" w:history="1">
        <w:r w:rsidR="00E4712E" w:rsidRPr="00E4712E">
          <w:rPr>
            <w:rStyle w:val="Hyperlink"/>
          </w:rPr>
          <w:t>T</w:t>
        </w:r>
        <w:r w:rsidRPr="00E4712E">
          <w:rPr>
            <w:rStyle w:val="Hyperlink"/>
          </w:rPr>
          <w:t>able 21</w:t>
        </w:r>
      </w:hyperlink>
      <w:r>
        <w:t xml:space="preserve"> illustrates.</w:t>
      </w:r>
    </w:p>
    <w:p w14:paraId="27ED24C0" w14:textId="24CA0B9C" w:rsidR="001E66F8" w:rsidRDefault="001E66F8" w:rsidP="001E66F8">
      <w:pPr>
        <w:keepNext/>
        <w:keepLines/>
        <w:pBdr>
          <w:top w:val="nil"/>
          <w:left w:val="nil"/>
          <w:bottom w:val="nil"/>
          <w:right w:val="nil"/>
          <w:between w:val="nil"/>
        </w:pBdr>
        <w:spacing w:before="60"/>
        <w:rPr>
          <w:b/>
          <w:color w:val="000000"/>
        </w:rPr>
      </w:pPr>
      <w:bookmarkStart w:id="81" w:name="table21"/>
      <w:r>
        <w:rPr>
          <w:b/>
        </w:rPr>
        <w:t>Table 21: Data structures supported by the response body on the resource</w:t>
      </w:r>
    </w:p>
    <w:bookmarkEnd w:id="81"/>
    <w:tbl>
      <w:tblPr>
        <w:tblW w:w="9300" w:type="dxa"/>
        <w:tblInd w:w="-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545"/>
        <w:gridCol w:w="480"/>
        <w:gridCol w:w="1125"/>
        <w:gridCol w:w="1080"/>
        <w:gridCol w:w="3285"/>
      </w:tblGrid>
      <w:tr w:rsidR="001E66F8" w14:paraId="06FC6BAB" w14:textId="77777777" w:rsidTr="004D64F7">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4FA78F79" w14:textId="77777777" w:rsidR="001E66F8" w:rsidRDefault="001E66F8" w:rsidP="004D64F7">
            <w:pPr>
              <w:keepNext/>
              <w:keepLines/>
              <w:pBdr>
                <w:top w:val="nil"/>
                <w:left w:val="nil"/>
                <w:bottom w:val="nil"/>
                <w:right w:val="nil"/>
                <w:between w:val="nil"/>
              </w:pBdr>
              <w:rPr>
                <w:rFonts w:ascii="Red Hat Text" w:eastAsia="Red Hat Text" w:hAnsi="Red Hat Text" w:cs="Red Hat Text"/>
                <w:sz w:val="18"/>
                <w:szCs w:val="18"/>
              </w:rPr>
            </w:pPr>
          </w:p>
          <w:p w14:paraId="6A37F7DC" w14:textId="77777777" w:rsidR="001E66F8" w:rsidRDefault="001E66F8" w:rsidP="004D64F7">
            <w:pPr>
              <w:keepNext/>
              <w:keepLines/>
              <w:pBdr>
                <w:top w:val="nil"/>
                <w:left w:val="nil"/>
                <w:bottom w:val="nil"/>
                <w:right w:val="nil"/>
                <w:between w:val="nil"/>
              </w:pBdr>
              <w:rPr>
                <w:rFonts w:ascii="Red Hat Text" w:eastAsia="Red Hat Text" w:hAnsi="Red Hat Text" w:cs="Red Hat Text"/>
                <w:sz w:val="18"/>
                <w:szCs w:val="18"/>
              </w:rPr>
            </w:pPr>
          </w:p>
          <w:p w14:paraId="002CAA23" w14:textId="77777777" w:rsidR="001E66F8" w:rsidRDefault="001E66F8" w:rsidP="004D64F7">
            <w:pPr>
              <w:keepNext/>
              <w:keepLines/>
              <w:pBdr>
                <w:top w:val="nil"/>
                <w:left w:val="nil"/>
                <w:bottom w:val="nil"/>
                <w:right w:val="nil"/>
                <w:between w:val="nil"/>
              </w:pBdr>
              <w:rPr>
                <w:rFonts w:ascii="Red Hat Text" w:eastAsia="Red Hat Text" w:hAnsi="Red Hat Text" w:cs="Red Hat Text"/>
                <w:sz w:val="18"/>
                <w:szCs w:val="18"/>
              </w:rPr>
            </w:pPr>
          </w:p>
          <w:p w14:paraId="4C87B3D1" w14:textId="77777777" w:rsidR="001E66F8" w:rsidRDefault="001E66F8" w:rsidP="004D64F7">
            <w:pPr>
              <w:keepNext/>
              <w:keepLines/>
              <w:pBdr>
                <w:top w:val="nil"/>
                <w:left w:val="nil"/>
                <w:bottom w:val="nil"/>
                <w:right w:val="nil"/>
                <w:between w:val="nil"/>
              </w:pBdr>
              <w:rPr>
                <w:rFonts w:ascii="Red Hat Text" w:eastAsia="Red Hat Text" w:hAnsi="Red Hat Text" w:cs="Red Hat Text"/>
                <w:sz w:val="18"/>
                <w:szCs w:val="18"/>
              </w:rPr>
            </w:pPr>
          </w:p>
          <w:p w14:paraId="0D0A2E20" w14:textId="77777777" w:rsidR="001E66F8" w:rsidRDefault="001E66F8" w:rsidP="004D64F7">
            <w:pPr>
              <w:keepNext/>
              <w:keepLines/>
              <w:pBdr>
                <w:top w:val="nil"/>
                <w:left w:val="nil"/>
                <w:bottom w:val="nil"/>
                <w:right w:val="nil"/>
                <w:between w:val="nil"/>
              </w:pBdr>
              <w:rPr>
                <w:rFonts w:ascii="Red Hat Text" w:eastAsia="Red Hat Text" w:hAnsi="Red Hat Text" w:cs="Red Hat Text"/>
                <w:sz w:val="18"/>
                <w:szCs w:val="18"/>
              </w:rPr>
            </w:pPr>
          </w:p>
          <w:p w14:paraId="5A983147" w14:textId="77777777" w:rsidR="001E66F8" w:rsidRDefault="001E66F8" w:rsidP="004D64F7">
            <w:pPr>
              <w:keepNext/>
              <w:keepLines/>
              <w:pBdr>
                <w:top w:val="nil"/>
                <w:left w:val="nil"/>
                <w:bottom w:val="nil"/>
                <w:right w:val="nil"/>
                <w:between w:val="nil"/>
              </w:pBdr>
              <w:rPr>
                <w:rFonts w:ascii="Red Hat Text" w:eastAsia="Red Hat Text" w:hAnsi="Red Hat Text" w:cs="Red Hat Text"/>
                <w:color w:val="000000"/>
                <w:sz w:val="18"/>
                <w:szCs w:val="18"/>
              </w:rPr>
            </w:pPr>
            <w:r>
              <w:rPr>
                <w:rFonts w:ascii="Red Hat Text" w:eastAsia="Red Hat Text" w:hAnsi="Red Hat Text" w:cs="Red Hat Text"/>
                <w:sz w:val="18"/>
                <w:szCs w:val="18"/>
              </w:rPr>
              <w:t xml:space="preserve">     </w:t>
            </w:r>
            <w:r>
              <w:rPr>
                <w:rFonts w:ascii="Red Hat Text" w:eastAsia="Red Hat Text" w:hAnsi="Red Hat Text" w:cs="Red Hat Text"/>
                <w:color w:val="000000"/>
                <w:sz w:val="18"/>
                <w:szCs w:val="18"/>
              </w:rPr>
              <w:t>Response body</w:t>
            </w:r>
          </w:p>
        </w:tc>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1BA75EB7"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480" w:type="dxa"/>
            <w:tcBorders>
              <w:top w:val="single" w:sz="4" w:space="0" w:color="000000"/>
              <w:left w:val="single" w:sz="4" w:space="0" w:color="000000"/>
              <w:bottom w:val="single" w:sz="4" w:space="0" w:color="000000"/>
              <w:right w:val="single" w:sz="4" w:space="0" w:color="000000"/>
            </w:tcBorders>
            <w:shd w:val="clear" w:color="auto" w:fill="C0C0C0"/>
          </w:tcPr>
          <w:p w14:paraId="7EE957DC"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58DC9AC4"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22A372F"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4893C1B8"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285" w:type="dxa"/>
            <w:tcBorders>
              <w:top w:val="single" w:sz="4" w:space="0" w:color="000000"/>
              <w:left w:val="single" w:sz="4" w:space="0" w:color="000000"/>
              <w:bottom w:val="single" w:sz="4" w:space="0" w:color="000000"/>
              <w:right w:val="single" w:sz="4" w:space="0" w:color="000000"/>
            </w:tcBorders>
            <w:shd w:val="clear" w:color="auto" w:fill="C0C0C0"/>
          </w:tcPr>
          <w:p w14:paraId="677B79CC" w14:textId="77777777" w:rsidR="001E66F8" w:rsidRDefault="001E66F8"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1E66F8" w14:paraId="20D39637"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1CBB2975" w14:textId="77777777" w:rsidR="001E66F8" w:rsidRDefault="001E66F8" w:rsidP="004D64F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53323908"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48C2C557"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5" w:type="dxa"/>
            <w:tcBorders>
              <w:top w:val="single" w:sz="4" w:space="0" w:color="000000"/>
              <w:left w:val="single" w:sz="6" w:space="0" w:color="000000"/>
              <w:bottom w:val="single" w:sz="4" w:space="0" w:color="000000"/>
              <w:right w:val="single" w:sz="6" w:space="0" w:color="000000"/>
            </w:tcBorders>
          </w:tcPr>
          <w:p w14:paraId="731987D9"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1080" w:type="dxa"/>
            <w:tcBorders>
              <w:top w:val="single" w:sz="4" w:space="0" w:color="000000"/>
              <w:left w:val="single" w:sz="6" w:space="0" w:color="000000"/>
              <w:bottom w:val="single" w:sz="4" w:space="0" w:color="000000"/>
              <w:right w:val="single" w:sz="6" w:space="0" w:color="000000"/>
            </w:tcBorders>
          </w:tcPr>
          <w:p w14:paraId="357D8997"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204</w:t>
            </w:r>
          </w:p>
        </w:tc>
        <w:tc>
          <w:tcPr>
            <w:tcW w:w="3285" w:type="dxa"/>
            <w:tcBorders>
              <w:top w:val="single" w:sz="4" w:space="0" w:color="000000"/>
              <w:left w:val="single" w:sz="6" w:space="0" w:color="000000"/>
              <w:bottom w:val="single" w:sz="4" w:space="0" w:color="000000"/>
              <w:right w:val="single" w:sz="6" w:space="0" w:color="000000"/>
            </w:tcBorders>
            <w:shd w:val="clear" w:color="auto" w:fill="auto"/>
          </w:tcPr>
          <w:p w14:paraId="2C144624" w14:textId="77777777" w:rsidR="001E66F8" w:rsidRDefault="001E66F8" w:rsidP="004D64F7">
            <w:pPr>
              <w:rPr>
                <w:rFonts w:ascii="Arial" w:eastAsia="Arial" w:hAnsi="Arial" w:cs="Arial"/>
                <w:sz w:val="18"/>
                <w:szCs w:val="18"/>
              </w:rPr>
            </w:pPr>
            <w:r>
              <w:rPr>
                <w:rFonts w:ascii="Arial" w:eastAsia="Arial" w:hAnsi="Arial" w:cs="Arial"/>
                <w:sz w:val="18"/>
                <w:szCs w:val="18"/>
              </w:rPr>
              <w:t xml:space="preserve">Success (notification was received). </w:t>
            </w:r>
          </w:p>
        </w:tc>
      </w:tr>
      <w:tr w:rsidR="001E66F8" w14:paraId="1D709ED1"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70368C3A" w14:textId="77777777" w:rsidR="001E66F8" w:rsidRDefault="001E66F8" w:rsidP="004D64F7">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77AE7B83"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7BC546E6"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5A3DDE90"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129021A4"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400</w:t>
            </w:r>
          </w:p>
        </w:tc>
        <w:tc>
          <w:tcPr>
            <w:tcW w:w="3285" w:type="dxa"/>
            <w:tcBorders>
              <w:top w:val="single" w:sz="4" w:space="0" w:color="000000"/>
              <w:left w:val="single" w:sz="6" w:space="0" w:color="000000"/>
              <w:bottom w:val="single" w:sz="4" w:space="0" w:color="000000"/>
              <w:right w:val="single" w:sz="6" w:space="0" w:color="000000"/>
            </w:tcBorders>
            <w:shd w:val="clear" w:color="auto" w:fill="auto"/>
          </w:tcPr>
          <w:p w14:paraId="3E675690" w14:textId="32CBD694" w:rsidR="001E66F8" w:rsidRDefault="001E66F8" w:rsidP="004D64F7">
            <w:pPr>
              <w:rPr>
                <w:rFonts w:ascii="Arial" w:eastAsia="Arial" w:hAnsi="Arial" w:cs="Arial"/>
                <w:sz w:val="18"/>
                <w:szCs w:val="18"/>
              </w:rPr>
            </w:pPr>
            <w:r>
              <w:rPr>
                <w:rFonts w:ascii="Arial" w:eastAsia="Arial" w:hAnsi="Arial" w:cs="Arial"/>
                <w:sz w:val="18"/>
                <w:szCs w:val="18"/>
              </w:rPr>
              <w:t xml:space="preserve">Bad request by the API </w:t>
            </w:r>
            <w:r w:rsidR="00525E85">
              <w:rPr>
                <w:rFonts w:ascii="Arial" w:eastAsia="Arial" w:hAnsi="Arial" w:cs="Arial"/>
                <w:sz w:val="18"/>
                <w:szCs w:val="18"/>
              </w:rPr>
              <w:t>P</w:t>
            </w:r>
            <w:r>
              <w:rPr>
                <w:rFonts w:ascii="Arial" w:eastAsia="Arial" w:hAnsi="Arial" w:cs="Arial"/>
                <w:sz w:val="18"/>
                <w:szCs w:val="18"/>
              </w:rPr>
              <w:t>roducer.</w:t>
            </w:r>
          </w:p>
        </w:tc>
      </w:tr>
      <w:tr w:rsidR="001E66F8" w14:paraId="2AE8195F"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04897CDD" w14:textId="77777777" w:rsidR="001E66F8" w:rsidRDefault="001E66F8" w:rsidP="004D64F7">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2987E1F5"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5CF44C45"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231ECBDC"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6F7F73C3"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404</w:t>
            </w:r>
          </w:p>
        </w:tc>
        <w:tc>
          <w:tcPr>
            <w:tcW w:w="3285" w:type="dxa"/>
            <w:tcBorders>
              <w:top w:val="single" w:sz="4" w:space="0" w:color="000000"/>
              <w:left w:val="single" w:sz="6" w:space="0" w:color="000000"/>
              <w:bottom w:val="single" w:sz="4" w:space="0" w:color="000000"/>
              <w:right w:val="single" w:sz="6" w:space="0" w:color="000000"/>
            </w:tcBorders>
            <w:shd w:val="clear" w:color="auto" w:fill="auto"/>
          </w:tcPr>
          <w:p w14:paraId="0788EC91" w14:textId="77777777" w:rsidR="001E66F8" w:rsidRDefault="001E66F8" w:rsidP="004D64F7">
            <w:pPr>
              <w:rPr>
                <w:rFonts w:ascii="Arial" w:eastAsia="Arial" w:hAnsi="Arial" w:cs="Arial"/>
                <w:sz w:val="18"/>
                <w:szCs w:val="18"/>
              </w:rPr>
            </w:pPr>
            <w:r>
              <w:rPr>
                <w:rFonts w:ascii="Arial" w:eastAsia="Arial" w:hAnsi="Arial" w:cs="Arial"/>
                <w:sz w:val="18"/>
                <w:szCs w:val="18"/>
              </w:rPr>
              <w:t xml:space="preserve">Not found. </w:t>
            </w:r>
          </w:p>
        </w:tc>
      </w:tr>
      <w:tr w:rsidR="001E66F8" w14:paraId="28C65CD5"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252208D0" w14:textId="77777777" w:rsidR="001E66F8" w:rsidRDefault="001E66F8" w:rsidP="004D64F7">
            <w:pPr>
              <w:widowControl w:val="0"/>
              <w:pBdr>
                <w:top w:val="nil"/>
                <w:left w:val="nil"/>
                <w:bottom w:val="nil"/>
                <w:right w:val="nil"/>
                <w:between w:val="nil"/>
              </w:pBdr>
              <w:spacing w:line="276" w:lineRule="auto"/>
              <w:rPr>
                <w:rFonts w:ascii="Arial" w:eastAsia="Arial" w:hAnsi="Arial" w:cs="Arial"/>
                <w:sz w:val="18"/>
                <w:szCs w:val="18"/>
              </w:rPr>
            </w:pPr>
          </w:p>
        </w:tc>
        <w:tc>
          <w:tcPr>
            <w:tcW w:w="1545" w:type="dxa"/>
            <w:tcBorders>
              <w:top w:val="single" w:sz="4" w:space="0" w:color="000000"/>
              <w:left w:val="single" w:sz="4" w:space="0" w:color="000000"/>
              <w:bottom w:val="single" w:sz="4" w:space="0" w:color="000000"/>
              <w:right w:val="single" w:sz="6" w:space="0" w:color="000000"/>
            </w:tcBorders>
            <w:shd w:val="clear" w:color="auto" w:fill="auto"/>
          </w:tcPr>
          <w:p w14:paraId="25B8C8FD"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480" w:type="dxa"/>
            <w:tcBorders>
              <w:top w:val="single" w:sz="4" w:space="0" w:color="000000"/>
              <w:left w:val="single" w:sz="6" w:space="0" w:color="000000"/>
              <w:bottom w:val="single" w:sz="4" w:space="0" w:color="000000"/>
              <w:right w:val="single" w:sz="6" w:space="0" w:color="000000"/>
            </w:tcBorders>
          </w:tcPr>
          <w:p w14:paraId="3D0358F1"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125" w:type="dxa"/>
            <w:tcBorders>
              <w:top w:val="single" w:sz="4" w:space="0" w:color="000000"/>
              <w:left w:val="single" w:sz="6" w:space="0" w:color="000000"/>
              <w:bottom w:val="single" w:sz="4" w:space="0" w:color="000000"/>
              <w:right w:val="single" w:sz="6" w:space="0" w:color="000000"/>
            </w:tcBorders>
          </w:tcPr>
          <w:p w14:paraId="4477F6E2" w14:textId="77777777" w:rsidR="001E66F8" w:rsidRDefault="001E66F8"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080" w:type="dxa"/>
            <w:tcBorders>
              <w:top w:val="single" w:sz="4" w:space="0" w:color="000000"/>
              <w:left w:val="single" w:sz="6" w:space="0" w:color="000000"/>
              <w:bottom w:val="single" w:sz="4" w:space="0" w:color="000000"/>
              <w:right w:val="single" w:sz="6" w:space="0" w:color="000000"/>
            </w:tcBorders>
          </w:tcPr>
          <w:p w14:paraId="49471411" w14:textId="77777777" w:rsidR="001E66F8" w:rsidRDefault="001E66F8"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408</w:t>
            </w:r>
          </w:p>
        </w:tc>
        <w:tc>
          <w:tcPr>
            <w:tcW w:w="3285" w:type="dxa"/>
            <w:tcBorders>
              <w:top w:val="single" w:sz="4" w:space="0" w:color="000000"/>
              <w:left w:val="single" w:sz="6" w:space="0" w:color="000000"/>
              <w:bottom w:val="single" w:sz="4" w:space="0" w:color="000000"/>
              <w:right w:val="single" w:sz="6" w:space="0" w:color="000000"/>
            </w:tcBorders>
            <w:shd w:val="clear" w:color="auto" w:fill="auto"/>
          </w:tcPr>
          <w:p w14:paraId="46D9B375" w14:textId="77777777" w:rsidR="001E66F8" w:rsidRDefault="001E66F8" w:rsidP="004D64F7">
            <w:pPr>
              <w:rPr>
                <w:rFonts w:ascii="Arial" w:eastAsia="Arial" w:hAnsi="Arial" w:cs="Arial"/>
                <w:sz w:val="18"/>
                <w:szCs w:val="18"/>
              </w:rPr>
            </w:pPr>
            <w:r>
              <w:rPr>
                <w:rFonts w:ascii="Arial" w:eastAsia="Arial" w:hAnsi="Arial" w:cs="Arial"/>
                <w:sz w:val="18"/>
                <w:szCs w:val="18"/>
              </w:rPr>
              <w:t>Request timeout.</w:t>
            </w:r>
          </w:p>
        </w:tc>
      </w:tr>
      <w:tr w:rsidR="001E66F8" w14:paraId="361C273A" w14:textId="77777777" w:rsidTr="004D64F7">
        <w:trPr>
          <w:trHeight w:val="548"/>
        </w:trPr>
        <w:tc>
          <w:tcPr>
            <w:tcW w:w="9300" w:type="dxa"/>
            <w:gridSpan w:val="6"/>
            <w:tcBorders>
              <w:top w:val="single" w:sz="4" w:space="0" w:color="000000"/>
              <w:left w:val="nil"/>
              <w:bottom w:val="nil"/>
              <w:right w:val="single" w:sz="4" w:space="0" w:color="000000"/>
            </w:tcBorders>
            <w:shd w:val="clear" w:color="auto" w:fill="FFFFFF"/>
          </w:tcPr>
          <w:p w14:paraId="5CE41C3D" w14:textId="089C5275" w:rsidR="001E66F8" w:rsidRDefault="001E66F8" w:rsidP="004D64F7">
            <w:pPr>
              <w:keepNext/>
              <w:keepLines/>
              <w:pBdr>
                <w:top w:val="nil"/>
                <w:left w:val="nil"/>
                <w:bottom w:val="nil"/>
                <w:right w:val="nil"/>
                <w:between w:val="nil"/>
              </w:pBdr>
              <w:spacing w:before="60"/>
              <w:ind w:firstLine="720"/>
              <w:jc w:val="center"/>
              <w:rPr>
                <w:rFonts w:ascii="Arial" w:eastAsia="Arial" w:hAnsi="Arial" w:cs="Arial"/>
                <w:sz w:val="18"/>
                <w:szCs w:val="18"/>
              </w:rPr>
            </w:pPr>
          </w:p>
        </w:tc>
      </w:tr>
    </w:tbl>
    <w:p w14:paraId="34611D67" w14:textId="40FCF145" w:rsidR="00FD534B" w:rsidRDefault="00FD534B" w:rsidP="00FD534B">
      <w:pPr>
        <w:ind w:left="720"/>
        <w:rPr>
          <w:b/>
        </w:rPr>
      </w:pPr>
      <w:bookmarkStart w:id="82" w:name="_Toc10554302"/>
      <w:r>
        <w:rPr>
          <w:color w:val="000000"/>
        </w:rPr>
        <w:t xml:space="preserve">   </w:t>
      </w:r>
    </w:p>
    <w:p w14:paraId="1D21AD04" w14:textId="322041F8" w:rsidR="00C60248" w:rsidRDefault="00C60248" w:rsidP="00FD534B"/>
    <w:p w14:paraId="52CE5B8A" w14:textId="77777777" w:rsidR="00C60248" w:rsidRDefault="00C60248" w:rsidP="00C60248"/>
    <w:p w14:paraId="5C9746FE" w14:textId="77777777" w:rsidR="00C60248" w:rsidRDefault="00C60248" w:rsidP="00C60248"/>
    <w:p w14:paraId="4E93EE5D" w14:textId="77777777" w:rsidR="00C60248" w:rsidRDefault="00C60248" w:rsidP="00C60248"/>
    <w:p w14:paraId="3D50547F" w14:textId="77777777" w:rsidR="00C60248" w:rsidRDefault="00C60248" w:rsidP="00C60248"/>
    <w:p w14:paraId="107BD550" w14:textId="77777777" w:rsidR="00C60248" w:rsidRDefault="00C60248" w:rsidP="00C60248"/>
    <w:p w14:paraId="738A22BF" w14:textId="77777777" w:rsidR="00C60248" w:rsidRDefault="00C60248" w:rsidP="00C60248"/>
    <w:p w14:paraId="7743C01F" w14:textId="77777777" w:rsidR="00C60248" w:rsidRDefault="00C60248" w:rsidP="00C60248"/>
    <w:p w14:paraId="6A0B9CFF" w14:textId="1C7F54DD" w:rsidR="00C60248" w:rsidRDefault="00C60248" w:rsidP="00C60248"/>
    <w:p w14:paraId="5BE75190" w14:textId="677C1120" w:rsidR="00C60248" w:rsidRDefault="00C60248" w:rsidP="00C60248">
      <w:r>
        <w:t>__________________________________________</w:t>
      </w:r>
    </w:p>
    <w:p w14:paraId="70CAE44D" w14:textId="3233AB0A" w:rsidR="00C60248" w:rsidRDefault="00C60248" w:rsidP="00C60248">
      <w:r w:rsidRPr="00C60248">
        <w:rPr>
          <w:vertAlign w:val="superscript"/>
        </w:rPr>
        <w:t>3</w:t>
      </w:r>
      <w:r>
        <w:t xml:space="preserve">Note: The </w:t>
      </w:r>
      <w:r>
        <w:rPr>
          <w:i/>
        </w:rPr>
        <w:t>Notification</w:t>
      </w:r>
      <w:r>
        <w:t xml:space="preserve"> is defined in the notification Data Model section</w:t>
      </w:r>
    </w:p>
    <w:p w14:paraId="042C19A4" w14:textId="77777777" w:rsidR="00C60248" w:rsidRDefault="00C60248" w:rsidP="00C60248"/>
    <w:p w14:paraId="715D97FB" w14:textId="77777777" w:rsidR="00C60248" w:rsidRDefault="00C60248" w:rsidP="00C60248"/>
    <w:p w14:paraId="2466B352" w14:textId="3DFD8A1F" w:rsidR="00C60248" w:rsidRDefault="004A3DF8" w:rsidP="00C60248">
      <w:hyperlink w:anchor="figure4" w:history="1">
        <w:r w:rsidR="00C60248" w:rsidRPr="00C60248">
          <w:rPr>
            <w:rStyle w:val="Hyperlink"/>
          </w:rPr>
          <w:t>Figure 4</w:t>
        </w:r>
      </w:hyperlink>
      <w:r w:rsidR="00C60248">
        <w:t xml:space="preserve"> shows an example event notification payload received by an </w:t>
      </w:r>
      <w:r w:rsidR="00A12E67">
        <w:t>E</w:t>
      </w:r>
      <w:r w:rsidR="00C60248">
        <w:t xml:space="preserve">vent </w:t>
      </w:r>
      <w:r w:rsidR="00A12E67">
        <w:t>C</w:t>
      </w:r>
      <w:r w:rsidR="00C60248">
        <w:t>onsume</w:t>
      </w:r>
      <w:r w:rsidR="00A12E67">
        <w:t>r</w:t>
      </w:r>
      <w:r w:rsidR="00C60248">
        <w:t>.</w:t>
      </w:r>
    </w:p>
    <w:p w14:paraId="12FA12A7" w14:textId="357ADBD2" w:rsidR="00C60248" w:rsidRDefault="00C60248" w:rsidP="00C60248">
      <w:pPr>
        <w:rPr>
          <w:b/>
        </w:rPr>
      </w:pPr>
      <w:bookmarkStart w:id="83" w:name="figure4"/>
      <w:r>
        <w:rPr>
          <w:b/>
        </w:rPr>
        <w:t xml:space="preserve">  Figure 4: Example Push Event Notification: request body in JSON</w:t>
      </w: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60248" w14:paraId="7D30A0BD" w14:textId="77777777" w:rsidTr="004D64F7">
        <w:tc>
          <w:tcPr>
            <w:tcW w:w="9345" w:type="dxa"/>
            <w:shd w:val="clear" w:color="auto" w:fill="auto"/>
            <w:tcMar>
              <w:top w:w="100" w:type="dxa"/>
              <w:left w:w="100" w:type="dxa"/>
              <w:bottom w:w="100" w:type="dxa"/>
              <w:right w:w="100" w:type="dxa"/>
            </w:tcMar>
          </w:tcPr>
          <w:bookmarkEnd w:id="83"/>
          <w:p w14:paraId="1EAA5D8C" w14:textId="77777777" w:rsidR="00C60248" w:rsidRDefault="00C60248" w:rsidP="004D64F7">
            <w:pPr>
              <w:widowControl w:val="0"/>
            </w:pPr>
            <w:r>
              <w:lastRenderedPageBreak/>
              <w:t>{</w:t>
            </w:r>
          </w:p>
          <w:p w14:paraId="08D38547" w14:textId="73BF40D7" w:rsidR="00C60248" w:rsidRDefault="00C60248" w:rsidP="004D64F7">
            <w:pPr>
              <w:widowControl w:val="0"/>
            </w:pPr>
            <w:r>
              <w:t xml:space="preserve">  "</w:t>
            </w:r>
            <w:proofErr w:type="spellStart"/>
            <w:r>
              <w:t>specversion</w:t>
            </w:r>
            <w:proofErr w:type="spellEnd"/>
            <w:r>
              <w:t xml:space="preserve">": "1.0", </w:t>
            </w:r>
          </w:p>
          <w:p w14:paraId="35AC97DC" w14:textId="0B277D68" w:rsidR="00C60248" w:rsidRDefault="00C60248" w:rsidP="004D64F7">
            <w:pPr>
              <w:widowControl w:val="0"/>
            </w:pPr>
            <w:r>
              <w:t xml:space="preserve">  "type": ”</w:t>
            </w:r>
            <w:proofErr w:type="spellStart"/>
            <w:r>
              <w:t>event.synchronization</w:t>
            </w:r>
            <w:proofErr w:type="spellEnd"/>
            <w:r>
              <w:t>-state-change",</w:t>
            </w:r>
          </w:p>
          <w:p w14:paraId="394AAD10" w14:textId="0502B7A8" w:rsidR="00C60248" w:rsidRDefault="00C60248" w:rsidP="004D64F7">
            <w:pPr>
              <w:widowControl w:val="0"/>
            </w:pPr>
            <w:r>
              <w:t xml:space="preserve">  "source": </w:t>
            </w:r>
            <w:r w:rsidR="00A637A9">
              <w:t>“</w:t>
            </w:r>
            <w:r w:rsidR="00A637A9">
              <w:rPr>
                <w:color w:val="274E13"/>
              </w:rPr>
              <w:t>/sync/</w:t>
            </w:r>
            <w:r>
              <w:rPr>
                <w:color w:val="274E13"/>
              </w:rPr>
              <w:t>sync-status/sync-state</w:t>
            </w:r>
            <w:r>
              <w:t>",</w:t>
            </w:r>
          </w:p>
          <w:p w14:paraId="00DE0600" w14:textId="544C5656" w:rsidR="00C60248" w:rsidRDefault="00C60248" w:rsidP="004D64F7">
            <w:pPr>
              <w:widowControl w:val="0"/>
            </w:pPr>
            <w:r>
              <w:t xml:space="preserve">  "id": "831e1650-001e-001b-66ab-eeb76e069631", </w:t>
            </w:r>
          </w:p>
          <w:p w14:paraId="6098D08A" w14:textId="0F9904D3" w:rsidR="00C60248" w:rsidRDefault="00C60248" w:rsidP="004D64F7">
            <w:pPr>
              <w:widowControl w:val="0"/>
            </w:pPr>
            <w:r>
              <w:t xml:space="preserve">  "time": "2021-03-05T20:59:59.998888999Z",</w:t>
            </w:r>
          </w:p>
          <w:p w14:paraId="61853438" w14:textId="77777777" w:rsidR="00C60248" w:rsidRDefault="00C60248" w:rsidP="004D64F7">
            <w:pPr>
              <w:widowControl w:val="0"/>
            </w:pPr>
            <w:r>
              <w:t xml:space="preserve">  “data”: { </w:t>
            </w:r>
          </w:p>
          <w:p w14:paraId="4E3137D6" w14:textId="7C5AD57C" w:rsidR="00C60248" w:rsidRDefault="00C60248" w:rsidP="004D64F7">
            <w:pPr>
              <w:widowControl w:val="0"/>
            </w:pPr>
            <w:r>
              <w:t xml:space="preserve">     "version": “1.0”, </w:t>
            </w:r>
          </w:p>
          <w:p w14:paraId="5137F15F" w14:textId="43BCF726" w:rsidR="00C60248" w:rsidRDefault="00C60248" w:rsidP="004D64F7">
            <w:pPr>
              <w:widowControl w:val="0"/>
            </w:pPr>
            <w:r>
              <w:t xml:space="preserve">     “values”: [</w:t>
            </w:r>
          </w:p>
          <w:p w14:paraId="6A33A12D" w14:textId="77777777" w:rsidR="00C60248" w:rsidRDefault="00C60248" w:rsidP="004D64F7">
            <w:pPr>
              <w:widowControl w:val="0"/>
            </w:pPr>
            <w:r>
              <w:t xml:space="preserve">          { </w:t>
            </w:r>
          </w:p>
          <w:p w14:paraId="59BB291E" w14:textId="77777777" w:rsidR="00C60248" w:rsidRDefault="00C60248" w:rsidP="004D64F7">
            <w:pPr>
              <w:widowControl w:val="0"/>
            </w:pPr>
            <w:r>
              <w:t xml:space="preserve">              “type”: “notification”</w:t>
            </w:r>
          </w:p>
          <w:p w14:paraId="3EF51381" w14:textId="630EE880" w:rsidR="00A91A35" w:rsidRDefault="00C60248" w:rsidP="004D64F7">
            <w:pPr>
              <w:widowControl w:val="0"/>
            </w:pPr>
            <w:r>
              <w:t xml:space="preserve">              </w:t>
            </w:r>
            <w:r w:rsidR="009B7B99">
              <w:t>“</w:t>
            </w:r>
            <w:proofErr w:type="spellStart"/>
            <w:r w:rsidR="009B7B99" w:rsidRPr="003A6D72">
              <w:t>ResourceAddress</w:t>
            </w:r>
            <w:proofErr w:type="spellEnd"/>
            <w:r w:rsidR="009B7B99">
              <w:t>”:</w:t>
            </w:r>
            <w:r w:rsidR="00A91A35">
              <w:t xml:space="preserve"> </w:t>
            </w:r>
            <w:r w:rsidR="0024785A" w:rsidRPr="008B54C7">
              <w:t>“</w:t>
            </w:r>
            <w:r w:rsidR="0024785A" w:rsidRPr="00AD70CF">
              <w:t>/east-edge-10/Node3/sync/sync-status/sync-state</w:t>
            </w:r>
            <w:r w:rsidR="0024785A">
              <w:t xml:space="preserve">”,               </w:t>
            </w:r>
            <w:r w:rsidR="009B7B99">
              <w:t xml:space="preserve"> </w:t>
            </w:r>
            <w:r>
              <w:t xml:space="preserve">            </w:t>
            </w:r>
          </w:p>
          <w:p w14:paraId="3C56A67A" w14:textId="4DFA5941" w:rsidR="00C60248" w:rsidRDefault="00A91A35" w:rsidP="004D64F7">
            <w:pPr>
              <w:widowControl w:val="0"/>
            </w:pPr>
            <w:r>
              <w:t xml:space="preserve">              </w:t>
            </w:r>
            <w:r w:rsidR="00C60248">
              <w:t>“</w:t>
            </w:r>
            <w:proofErr w:type="spellStart"/>
            <w:r w:rsidR="00C60248">
              <w:t>value_type</w:t>
            </w:r>
            <w:proofErr w:type="spellEnd"/>
            <w:r w:rsidR="00C60248">
              <w:t>”: “enumeration”,</w:t>
            </w:r>
          </w:p>
          <w:p w14:paraId="633D7B8C" w14:textId="4352152C" w:rsidR="00C60248" w:rsidRDefault="00C60248" w:rsidP="004D64F7">
            <w:pPr>
              <w:widowControl w:val="0"/>
            </w:pPr>
            <w:r>
              <w:t xml:space="preserve">              </w:t>
            </w:r>
            <w:r w:rsidR="00A91A35">
              <w:t xml:space="preserve"> </w:t>
            </w:r>
            <w:r>
              <w:t>"value": ”HOLDOVER"</w:t>
            </w:r>
          </w:p>
          <w:p w14:paraId="48B992E9" w14:textId="77777777" w:rsidR="00C60248" w:rsidRDefault="00C60248" w:rsidP="004D64F7">
            <w:pPr>
              <w:widowControl w:val="0"/>
            </w:pPr>
            <w:r>
              <w:t xml:space="preserve">          }</w:t>
            </w:r>
          </w:p>
          <w:p w14:paraId="1245C173" w14:textId="77777777" w:rsidR="00C60248" w:rsidRDefault="00C60248" w:rsidP="004D64F7">
            <w:pPr>
              <w:widowControl w:val="0"/>
            </w:pPr>
            <w:r>
              <w:t xml:space="preserve">    ]</w:t>
            </w:r>
          </w:p>
          <w:p w14:paraId="191B1339" w14:textId="77777777" w:rsidR="00C60248" w:rsidRDefault="00C60248" w:rsidP="004D64F7">
            <w:pPr>
              <w:widowControl w:val="0"/>
            </w:pPr>
            <w:r>
              <w:t xml:space="preserve">  }</w:t>
            </w:r>
          </w:p>
          <w:p w14:paraId="3EBD3F42" w14:textId="77777777" w:rsidR="00C60248" w:rsidRDefault="00C60248" w:rsidP="004D64F7">
            <w:pPr>
              <w:widowControl w:val="0"/>
              <w:rPr>
                <w:rFonts w:ascii="Red Hat Text" w:eastAsia="Red Hat Text" w:hAnsi="Red Hat Text" w:cs="Red Hat Text"/>
                <w:b/>
              </w:rPr>
            </w:pPr>
            <w:r>
              <w:t>}</w:t>
            </w:r>
          </w:p>
        </w:tc>
      </w:tr>
      <w:tr w:rsidR="00C60248" w14:paraId="2A65B428" w14:textId="77777777" w:rsidTr="004D64F7">
        <w:tc>
          <w:tcPr>
            <w:tcW w:w="9345" w:type="dxa"/>
            <w:tcBorders>
              <w:left w:val="nil"/>
              <w:bottom w:val="nil"/>
              <w:right w:val="nil"/>
            </w:tcBorders>
            <w:shd w:val="clear" w:color="auto" w:fill="auto"/>
            <w:tcMar>
              <w:top w:w="100" w:type="dxa"/>
              <w:left w:w="100" w:type="dxa"/>
              <w:bottom w:w="100" w:type="dxa"/>
              <w:right w:w="100" w:type="dxa"/>
            </w:tcMar>
          </w:tcPr>
          <w:p w14:paraId="4D9363BA" w14:textId="50CD9108" w:rsidR="00C60248" w:rsidRDefault="00C60248" w:rsidP="004D64F7">
            <w:pPr>
              <w:jc w:val="center"/>
              <w:rPr>
                <w:rFonts w:ascii="Arial" w:eastAsia="Arial" w:hAnsi="Arial" w:cs="Arial"/>
              </w:rPr>
            </w:pPr>
            <w:bookmarkStart w:id="84" w:name="pkb5pqimrv1e" w:colFirst="0" w:colLast="0"/>
            <w:bookmarkEnd w:id="84"/>
          </w:p>
        </w:tc>
      </w:tr>
    </w:tbl>
    <w:p w14:paraId="1ABD375A" w14:textId="77777777" w:rsidR="00C60248" w:rsidRDefault="00C60248" w:rsidP="00C60248"/>
    <w:p w14:paraId="0FF3B21F" w14:textId="77777777" w:rsidR="005F05FB" w:rsidRDefault="005F05FB" w:rsidP="00EE3DF7">
      <w:pPr>
        <w:pStyle w:val="Heading4"/>
      </w:pPr>
      <w:r>
        <w:t>Notification Sanity Check Method</w:t>
      </w:r>
    </w:p>
    <w:p w14:paraId="1305103A" w14:textId="2F7E8D7F" w:rsidR="005F05FB" w:rsidRDefault="005F05FB" w:rsidP="005F05FB">
      <w:r>
        <w:t>The</w:t>
      </w:r>
      <w:r w:rsidR="00E23680">
        <w:t xml:space="preserve"> Event C</w:t>
      </w:r>
      <w:r>
        <w:t xml:space="preserve">onsumer POST request to create a subscription resource will trigger the initial delivery of producer status of the resource that will be sent to the endpoint URI provided by </w:t>
      </w:r>
      <w:r w:rsidR="00E23680">
        <w:t>Event</w:t>
      </w:r>
      <w:r>
        <w:t xml:space="preserve"> </w:t>
      </w:r>
      <w:r w:rsidR="00E23680">
        <w:t>C</w:t>
      </w:r>
      <w:r>
        <w:t xml:space="preserve">onsumer. The purpose is to confirm that the endpoint URI is valid and to send the initial status for the resource. If the validation fails, the subscription for the resource will not be created.    </w:t>
      </w:r>
    </w:p>
    <w:p w14:paraId="444C470E" w14:textId="77777777" w:rsidR="005F05FB" w:rsidRDefault="005F05FB" w:rsidP="005F05FB"/>
    <w:p w14:paraId="3D4EB097" w14:textId="77777777" w:rsidR="005F05FB" w:rsidRDefault="005F05FB" w:rsidP="005F05FB">
      <w:r>
        <w:t xml:space="preserve">URI query parameters supported by the method shall be defined as </w:t>
      </w:r>
      <w:hyperlink w:anchor="table22" w:history="1">
        <w:r w:rsidRPr="00FD534B">
          <w:rPr>
            <w:rStyle w:val="Hyperlink"/>
          </w:rPr>
          <w:t>Table 22</w:t>
        </w:r>
      </w:hyperlink>
      <w:r>
        <w:t xml:space="preserve"> illustrates.</w:t>
      </w:r>
    </w:p>
    <w:p w14:paraId="0ED955CB" w14:textId="77777777" w:rsidR="005F05FB" w:rsidRDefault="005F05FB" w:rsidP="005F05FB">
      <w:pPr>
        <w:keepNext/>
        <w:keepLines/>
        <w:pBdr>
          <w:top w:val="nil"/>
          <w:left w:val="nil"/>
          <w:bottom w:val="nil"/>
          <w:right w:val="nil"/>
          <w:between w:val="nil"/>
        </w:pBdr>
        <w:spacing w:before="60"/>
        <w:rPr>
          <w:b/>
          <w:color w:val="000000"/>
        </w:rPr>
      </w:pPr>
      <w:bookmarkStart w:id="85" w:name="table22"/>
      <w:r>
        <w:t xml:space="preserve">   </w:t>
      </w:r>
      <w:r>
        <w:rPr>
          <w:rFonts w:eastAsia="Times New Roman"/>
          <w:b/>
          <w:color w:val="000000"/>
        </w:rPr>
        <w:t>Table 22: URI query parameters supported by a method on the resource</w:t>
      </w:r>
    </w:p>
    <w:tbl>
      <w:tblPr>
        <w:tblW w:w="942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55"/>
        <w:gridCol w:w="1125"/>
        <w:gridCol w:w="555"/>
        <w:gridCol w:w="1140"/>
        <w:gridCol w:w="2535"/>
        <w:gridCol w:w="3210"/>
      </w:tblGrid>
      <w:tr w:rsidR="005F05FB" w14:paraId="369D6676" w14:textId="77777777" w:rsidTr="004D64F7">
        <w:trPr>
          <w:trHeight w:val="256"/>
          <w:jc w:val="center"/>
        </w:trPr>
        <w:tc>
          <w:tcPr>
            <w:tcW w:w="855" w:type="dxa"/>
            <w:tcBorders>
              <w:top w:val="single" w:sz="4" w:space="0" w:color="000000"/>
              <w:left w:val="single" w:sz="4" w:space="0" w:color="000000"/>
              <w:bottom w:val="single" w:sz="4" w:space="0" w:color="000000"/>
              <w:right w:val="single" w:sz="4" w:space="0" w:color="000000"/>
            </w:tcBorders>
            <w:shd w:val="clear" w:color="auto" w:fill="C0C0C0"/>
          </w:tcPr>
          <w:bookmarkEnd w:id="85"/>
          <w:p w14:paraId="42BD046B"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685F5522"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2C51F882"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5FB75011"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68788E6"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3210" w:type="dxa"/>
            <w:tcBorders>
              <w:top w:val="single" w:sz="4" w:space="0" w:color="000000"/>
              <w:left w:val="single" w:sz="4" w:space="0" w:color="000000"/>
              <w:bottom w:val="single" w:sz="4" w:space="0" w:color="000000"/>
              <w:right w:val="single" w:sz="4" w:space="0" w:color="000000"/>
            </w:tcBorders>
            <w:shd w:val="clear" w:color="auto" w:fill="C0C0C0"/>
          </w:tcPr>
          <w:p w14:paraId="689BA888"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5F05FB" w14:paraId="61DE9C6E" w14:textId="77777777" w:rsidTr="004D64F7">
        <w:trPr>
          <w:trHeight w:val="256"/>
          <w:jc w:val="center"/>
        </w:trPr>
        <w:tc>
          <w:tcPr>
            <w:tcW w:w="855" w:type="dxa"/>
            <w:tcBorders>
              <w:top w:val="single" w:sz="4" w:space="0" w:color="000000"/>
              <w:left w:val="single" w:sz="6" w:space="0" w:color="000000"/>
              <w:bottom w:val="single" w:sz="6" w:space="0" w:color="000000"/>
              <w:right w:val="single" w:sz="6" w:space="0" w:color="000000"/>
            </w:tcBorders>
            <w:shd w:val="clear" w:color="auto" w:fill="auto"/>
          </w:tcPr>
          <w:p w14:paraId="4F709CC6"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2E3B44F4"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32D10322"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1771F590"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tc>
        <w:tc>
          <w:tcPr>
            <w:tcW w:w="253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09E6505C"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tc>
        <w:tc>
          <w:tcPr>
            <w:tcW w:w="3210" w:type="dxa"/>
            <w:tcBorders>
              <w:top w:val="single" w:sz="4" w:space="0" w:color="000000"/>
              <w:left w:val="single" w:sz="6" w:space="0" w:color="000000"/>
              <w:bottom w:val="single" w:sz="6" w:space="0" w:color="000000"/>
              <w:right w:val="single" w:sz="6" w:space="0" w:color="000000"/>
            </w:tcBorders>
          </w:tcPr>
          <w:p w14:paraId="63A591FE"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tc>
      </w:tr>
    </w:tbl>
    <w:p w14:paraId="34241C07" w14:textId="77777777" w:rsidR="005F05FB" w:rsidRDefault="005F05FB" w:rsidP="005F05FB"/>
    <w:p w14:paraId="6853F9E1" w14:textId="77777777" w:rsidR="005F05FB" w:rsidRDefault="005F05FB" w:rsidP="005F05FB">
      <w:r>
        <w:t xml:space="preserve">Data structures supported by the request body of the POST method shall be specified as </w:t>
      </w:r>
      <w:hyperlink w:anchor="table23" w:history="1">
        <w:r w:rsidRPr="00FD534B">
          <w:rPr>
            <w:rStyle w:val="Hyperlink"/>
          </w:rPr>
          <w:t>Table 23</w:t>
        </w:r>
      </w:hyperlink>
      <w:r>
        <w:t xml:space="preserve"> illustrates.</w:t>
      </w:r>
    </w:p>
    <w:p w14:paraId="78A6158F" w14:textId="77777777" w:rsidR="005F05FB" w:rsidRDefault="005F05FB" w:rsidP="005F05FB"/>
    <w:p w14:paraId="16961393" w14:textId="77777777" w:rsidR="005F05FB" w:rsidRDefault="005F05FB" w:rsidP="005F05FB">
      <w:pPr>
        <w:keepNext/>
        <w:pBdr>
          <w:top w:val="nil"/>
          <w:left w:val="nil"/>
          <w:bottom w:val="nil"/>
          <w:right w:val="nil"/>
          <w:between w:val="nil"/>
        </w:pBdr>
        <w:rPr>
          <w:b/>
          <w:color w:val="000000"/>
        </w:rPr>
      </w:pPr>
      <w:r>
        <w:rPr>
          <w:rFonts w:eastAsia="Times New Roman"/>
          <w:b/>
          <w:color w:val="000000"/>
          <w:sz w:val="24"/>
          <w:szCs w:val="24"/>
        </w:rPr>
        <w:lastRenderedPageBreak/>
        <w:t xml:space="preserve"> </w:t>
      </w:r>
      <w:bookmarkStart w:id="86" w:name="table23"/>
      <w:r>
        <w:rPr>
          <w:rFonts w:eastAsia="Times New Roman"/>
          <w:b/>
          <w:color w:val="000000"/>
        </w:rPr>
        <w:t>Table 23: Data structures supported by the request body on the resource</w:t>
      </w:r>
      <w:bookmarkEnd w:id="86"/>
    </w:p>
    <w:tbl>
      <w:tblPr>
        <w:tblW w:w="957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5"/>
        <w:gridCol w:w="1230"/>
        <w:gridCol w:w="1635"/>
        <w:gridCol w:w="5100"/>
      </w:tblGrid>
      <w:tr w:rsidR="005F05FB" w14:paraId="69BDBA53" w14:textId="77777777" w:rsidTr="004D64F7">
        <w:tc>
          <w:tcPr>
            <w:tcW w:w="1605" w:type="dxa"/>
            <w:tcBorders>
              <w:top w:val="single" w:sz="4" w:space="0" w:color="000000"/>
              <w:left w:val="single" w:sz="4" w:space="0" w:color="000000"/>
              <w:bottom w:val="single" w:sz="4" w:space="0" w:color="000000"/>
              <w:right w:val="single" w:sz="4" w:space="0" w:color="000000"/>
            </w:tcBorders>
            <w:shd w:val="clear" w:color="auto" w:fill="C0C0C0"/>
          </w:tcPr>
          <w:p w14:paraId="1679B55D"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14:paraId="562F64C9"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635" w:type="dxa"/>
            <w:tcBorders>
              <w:top w:val="single" w:sz="4" w:space="0" w:color="000000"/>
              <w:left w:val="single" w:sz="4" w:space="0" w:color="000000"/>
              <w:bottom w:val="single" w:sz="4" w:space="0" w:color="000000"/>
              <w:right w:val="single" w:sz="4" w:space="0" w:color="000000"/>
            </w:tcBorders>
            <w:shd w:val="clear" w:color="auto" w:fill="C0C0C0"/>
          </w:tcPr>
          <w:p w14:paraId="733A4F1B"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5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EF9A1B7"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5F05FB" w14:paraId="4146A339" w14:textId="77777777" w:rsidTr="004D64F7">
        <w:tc>
          <w:tcPr>
            <w:tcW w:w="1605" w:type="dxa"/>
            <w:tcBorders>
              <w:top w:val="single" w:sz="4" w:space="0" w:color="000000"/>
              <w:left w:val="single" w:sz="6" w:space="0" w:color="000000"/>
              <w:bottom w:val="single" w:sz="6" w:space="0" w:color="000000"/>
              <w:right w:val="single" w:sz="6" w:space="0" w:color="000000"/>
            </w:tcBorders>
            <w:shd w:val="clear" w:color="auto" w:fill="auto"/>
          </w:tcPr>
          <w:p w14:paraId="2EA201FB"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Event</w:t>
            </w:r>
          </w:p>
        </w:tc>
        <w:tc>
          <w:tcPr>
            <w:tcW w:w="1230" w:type="dxa"/>
            <w:tcBorders>
              <w:top w:val="single" w:sz="4" w:space="0" w:color="000000"/>
              <w:left w:val="single" w:sz="6" w:space="0" w:color="000000"/>
              <w:bottom w:val="single" w:sz="6" w:space="0" w:color="000000"/>
              <w:right w:val="single" w:sz="6" w:space="0" w:color="000000"/>
            </w:tcBorders>
          </w:tcPr>
          <w:p w14:paraId="1832CF61"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635" w:type="dxa"/>
            <w:tcBorders>
              <w:top w:val="single" w:sz="4" w:space="0" w:color="000000"/>
              <w:left w:val="single" w:sz="6" w:space="0" w:color="000000"/>
              <w:bottom w:val="single" w:sz="6" w:space="0" w:color="000000"/>
              <w:right w:val="single" w:sz="6" w:space="0" w:color="000000"/>
            </w:tcBorders>
          </w:tcPr>
          <w:p w14:paraId="704A83DE"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5100" w:type="dxa"/>
            <w:tcBorders>
              <w:top w:val="single" w:sz="4" w:space="0" w:color="000000"/>
              <w:left w:val="single" w:sz="6" w:space="0" w:color="000000"/>
              <w:bottom w:val="single" w:sz="6" w:space="0" w:color="000000"/>
              <w:right w:val="single" w:sz="6" w:space="0" w:color="000000"/>
            </w:tcBorders>
            <w:shd w:val="clear" w:color="auto" w:fill="auto"/>
          </w:tcPr>
          <w:p w14:paraId="75B1CE5C"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payload will include </w:t>
            </w:r>
            <w:r>
              <w:rPr>
                <w:rFonts w:ascii="Arial" w:eastAsia="Arial" w:hAnsi="Arial" w:cs="Arial"/>
                <w:sz w:val="18"/>
                <w:szCs w:val="18"/>
              </w:rPr>
              <w:t>event</w:t>
            </w:r>
            <w:r>
              <w:rPr>
                <w:rFonts w:ascii="Arial" w:eastAsia="Arial" w:hAnsi="Arial" w:cs="Arial"/>
                <w:color w:val="000000"/>
                <w:sz w:val="18"/>
                <w:szCs w:val="18"/>
              </w:rPr>
              <w:t xml:space="preserve"> notification. See note below.</w:t>
            </w:r>
          </w:p>
        </w:tc>
      </w:tr>
    </w:tbl>
    <w:p w14:paraId="4DF088AA" w14:textId="77777777" w:rsidR="005F05FB" w:rsidRDefault="005F05FB" w:rsidP="005F05FB"/>
    <w:p w14:paraId="1FB7BC20" w14:textId="77777777" w:rsidR="005F05FB" w:rsidRDefault="005F05FB" w:rsidP="005F05FB">
      <w:r>
        <w:rPr>
          <w:b/>
        </w:rPr>
        <w:t>Note</w:t>
      </w:r>
      <w:r>
        <w:t xml:space="preserve">: The </w:t>
      </w:r>
      <w:r>
        <w:rPr>
          <w:i/>
        </w:rPr>
        <w:t xml:space="preserve">Notification </w:t>
      </w:r>
      <w:r>
        <w:t>is defined in the notification Data Model section</w:t>
      </w:r>
    </w:p>
    <w:p w14:paraId="66B8CD59" w14:textId="77777777" w:rsidR="005F05FB" w:rsidRDefault="005F05FB" w:rsidP="005F05FB"/>
    <w:p w14:paraId="5AAAB23C" w14:textId="77777777" w:rsidR="005F05FB" w:rsidRDefault="005F05FB" w:rsidP="005F05FB">
      <w:r>
        <w:t xml:space="preserve">Data structures supported by the response body of the method shall be specified as </w:t>
      </w:r>
      <w:hyperlink w:anchor="table24" w:history="1">
        <w:r w:rsidRPr="00FD534B">
          <w:rPr>
            <w:rStyle w:val="Hyperlink"/>
          </w:rPr>
          <w:t>Table 24</w:t>
        </w:r>
      </w:hyperlink>
      <w:r>
        <w:t xml:space="preserve"> illustrates.</w:t>
      </w:r>
    </w:p>
    <w:p w14:paraId="61849F02" w14:textId="77777777" w:rsidR="005F05FB" w:rsidRDefault="005F05FB" w:rsidP="005F05FB">
      <w:bookmarkStart w:id="87" w:name="table24"/>
      <w:r>
        <w:rPr>
          <w:b/>
          <w:color w:val="000000"/>
        </w:rPr>
        <w:t>Table 24: Data structures supported by the response body on the resource</w:t>
      </w:r>
    </w:p>
    <w:bookmarkEnd w:id="87"/>
    <w:tbl>
      <w:tblPr>
        <w:tblW w:w="96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5"/>
        <w:gridCol w:w="1455"/>
        <w:gridCol w:w="585"/>
        <w:gridCol w:w="1125"/>
        <w:gridCol w:w="1080"/>
        <w:gridCol w:w="3585"/>
      </w:tblGrid>
      <w:tr w:rsidR="005F05FB" w14:paraId="3F1DAE00" w14:textId="77777777" w:rsidTr="004D64F7">
        <w:trPr>
          <w:trHeight w:val="293"/>
        </w:trPr>
        <w:tc>
          <w:tcPr>
            <w:tcW w:w="1785" w:type="dxa"/>
            <w:vMerge w:val="restart"/>
            <w:tcBorders>
              <w:top w:val="single" w:sz="4" w:space="0" w:color="000000"/>
              <w:left w:val="single" w:sz="4" w:space="0" w:color="000000"/>
              <w:right w:val="single" w:sz="4" w:space="0" w:color="000000"/>
            </w:tcBorders>
            <w:shd w:val="clear" w:color="auto" w:fill="C0C0C0"/>
          </w:tcPr>
          <w:p w14:paraId="37D4E931"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p w14:paraId="7E02D1FE"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p w14:paraId="4D3EEB45"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p w14:paraId="01D4826C"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p>
          <w:p w14:paraId="509C203B"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Response body</w:t>
            </w:r>
          </w:p>
        </w:tc>
        <w:tc>
          <w:tcPr>
            <w:tcW w:w="1455" w:type="dxa"/>
            <w:tcBorders>
              <w:top w:val="single" w:sz="4" w:space="0" w:color="000000"/>
              <w:left w:val="single" w:sz="4" w:space="0" w:color="000000"/>
              <w:bottom w:val="single" w:sz="4" w:space="0" w:color="000000"/>
              <w:right w:val="single" w:sz="4" w:space="0" w:color="000000"/>
            </w:tcBorders>
            <w:shd w:val="clear" w:color="auto" w:fill="C0C0C0"/>
          </w:tcPr>
          <w:p w14:paraId="108D5DB7"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85" w:type="dxa"/>
            <w:tcBorders>
              <w:top w:val="single" w:sz="4" w:space="0" w:color="000000"/>
              <w:left w:val="single" w:sz="4" w:space="0" w:color="000000"/>
              <w:bottom w:val="single" w:sz="4" w:space="0" w:color="000000"/>
              <w:right w:val="single" w:sz="4" w:space="0" w:color="000000"/>
            </w:tcBorders>
            <w:shd w:val="clear" w:color="auto" w:fill="C0C0C0"/>
          </w:tcPr>
          <w:p w14:paraId="1A50FDA4"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301F2CFC"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370D8010"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1BF6A85A"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585" w:type="dxa"/>
            <w:tcBorders>
              <w:top w:val="single" w:sz="4" w:space="0" w:color="000000"/>
              <w:left w:val="single" w:sz="4" w:space="0" w:color="000000"/>
              <w:bottom w:val="single" w:sz="4" w:space="0" w:color="000000"/>
              <w:right w:val="single" w:sz="4" w:space="0" w:color="000000"/>
            </w:tcBorders>
            <w:shd w:val="clear" w:color="auto" w:fill="C0C0C0"/>
          </w:tcPr>
          <w:p w14:paraId="60A5438F" w14:textId="77777777" w:rsidR="005F05FB" w:rsidRDefault="005F05FB"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5F05FB" w14:paraId="6FCCC05E"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70A902CD" w14:textId="77777777" w:rsidR="005F05FB" w:rsidRDefault="005F05FB" w:rsidP="004D64F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455" w:type="dxa"/>
            <w:tcBorders>
              <w:top w:val="single" w:sz="4" w:space="0" w:color="000000"/>
              <w:left w:val="single" w:sz="4" w:space="0" w:color="000000"/>
              <w:bottom w:val="single" w:sz="4" w:space="0" w:color="000000"/>
              <w:right w:val="single" w:sz="6" w:space="0" w:color="000000"/>
            </w:tcBorders>
            <w:shd w:val="clear" w:color="auto" w:fill="auto"/>
          </w:tcPr>
          <w:p w14:paraId="1EDD5348"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585" w:type="dxa"/>
            <w:tcBorders>
              <w:top w:val="single" w:sz="4" w:space="0" w:color="000000"/>
              <w:left w:val="single" w:sz="6" w:space="0" w:color="000000"/>
              <w:bottom w:val="single" w:sz="4" w:space="0" w:color="000000"/>
              <w:right w:val="single" w:sz="6" w:space="0" w:color="000000"/>
            </w:tcBorders>
          </w:tcPr>
          <w:p w14:paraId="2BD0BEB5"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5" w:type="dxa"/>
            <w:tcBorders>
              <w:top w:val="single" w:sz="4" w:space="0" w:color="000000"/>
              <w:left w:val="single" w:sz="6" w:space="0" w:color="000000"/>
              <w:bottom w:val="single" w:sz="4" w:space="0" w:color="000000"/>
              <w:right w:val="single" w:sz="6" w:space="0" w:color="000000"/>
            </w:tcBorders>
          </w:tcPr>
          <w:p w14:paraId="0230FF86"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1080" w:type="dxa"/>
            <w:tcBorders>
              <w:top w:val="single" w:sz="4" w:space="0" w:color="000000"/>
              <w:left w:val="single" w:sz="6" w:space="0" w:color="000000"/>
              <w:bottom w:val="single" w:sz="4" w:space="0" w:color="000000"/>
              <w:right w:val="single" w:sz="6" w:space="0" w:color="000000"/>
            </w:tcBorders>
          </w:tcPr>
          <w:p w14:paraId="2CC75C05"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204</w:t>
            </w:r>
          </w:p>
        </w:tc>
        <w:tc>
          <w:tcPr>
            <w:tcW w:w="3585" w:type="dxa"/>
            <w:tcBorders>
              <w:top w:val="single" w:sz="4" w:space="0" w:color="000000"/>
              <w:left w:val="single" w:sz="6" w:space="0" w:color="000000"/>
              <w:bottom w:val="single" w:sz="4" w:space="0" w:color="000000"/>
              <w:right w:val="single" w:sz="6" w:space="0" w:color="000000"/>
            </w:tcBorders>
            <w:shd w:val="clear" w:color="auto" w:fill="auto"/>
          </w:tcPr>
          <w:p w14:paraId="77220954" w14:textId="1F0EFBC7" w:rsidR="005F05FB" w:rsidRDefault="005F05FB" w:rsidP="004D64F7">
            <w:pPr>
              <w:rPr>
                <w:rFonts w:ascii="Arial" w:eastAsia="Arial" w:hAnsi="Arial" w:cs="Arial"/>
                <w:sz w:val="18"/>
                <w:szCs w:val="18"/>
              </w:rPr>
            </w:pPr>
            <w:r>
              <w:rPr>
                <w:rFonts w:ascii="Arial" w:eastAsia="Arial" w:hAnsi="Arial" w:cs="Arial"/>
                <w:sz w:val="18"/>
                <w:szCs w:val="18"/>
              </w:rPr>
              <w:t xml:space="preserve">The API </w:t>
            </w:r>
            <w:r w:rsidR="00525E85">
              <w:rPr>
                <w:rFonts w:ascii="Arial" w:eastAsia="Arial" w:hAnsi="Arial" w:cs="Arial"/>
                <w:sz w:val="18"/>
                <w:szCs w:val="18"/>
              </w:rPr>
              <w:t>P</w:t>
            </w:r>
            <w:r>
              <w:rPr>
                <w:rFonts w:ascii="Arial" w:eastAsia="Arial" w:hAnsi="Arial" w:cs="Arial"/>
                <w:sz w:val="18"/>
                <w:szCs w:val="18"/>
              </w:rPr>
              <w:t>roducer</w:t>
            </w:r>
            <w:r w:rsidR="00AD216B">
              <w:rPr>
                <w:rFonts w:ascii="Arial" w:eastAsia="Arial" w:hAnsi="Arial" w:cs="Arial"/>
                <w:sz w:val="18"/>
                <w:szCs w:val="18"/>
              </w:rPr>
              <w:t xml:space="preserve"> </w:t>
            </w:r>
            <w:r>
              <w:rPr>
                <w:rFonts w:ascii="Arial" w:eastAsia="Arial" w:hAnsi="Arial" w:cs="Arial"/>
                <w:sz w:val="18"/>
                <w:szCs w:val="18"/>
              </w:rPr>
              <w:t xml:space="preserve">tests the endpoint URI before creating a subscription resource. </w:t>
            </w:r>
          </w:p>
        </w:tc>
      </w:tr>
      <w:tr w:rsidR="005F05FB" w14:paraId="39089BAC" w14:textId="77777777" w:rsidTr="004D64F7">
        <w:trPr>
          <w:trHeight w:val="548"/>
        </w:trPr>
        <w:tc>
          <w:tcPr>
            <w:tcW w:w="1785" w:type="dxa"/>
            <w:vMerge/>
            <w:tcBorders>
              <w:top w:val="single" w:sz="4" w:space="0" w:color="000000"/>
              <w:left w:val="single" w:sz="4" w:space="0" w:color="000000"/>
              <w:right w:val="single" w:sz="4" w:space="0" w:color="000000"/>
            </w:tcBorders>
            <w:shd w:val="clear" w:color="auto" w:fill="C0C0C0"/>
          </w:tcPr>
          <w:p w14:paraId="1CFCC2DF" w14:textId="77777777" w:rsidR="005F05FB" w:rsidRDefault="005F05FB" w:rsidP="004D64F7">
            <w:pPr>
              <w:widowControl w:val="0"/>
              <w:pBdr>
                <w:top w:val="nil"/>
                <w:left w:val="nil"/>
                <w:bottom w:val="nil"/>
                <w:right w:val="nil"/>
                <w:between w:val="nil"/>
              </w:pBdr>
              <w:spacing w:line="276" w:lineRule="auto"/>
              <w:rPr>
                <w:rFonts w:ascii="Arial" w:eastAsia="Arial" w:hAnsi="Arial" w:cs="Arial"/>
                <w:sz w:val="18"/>
                <w:szCs w:val="18"/>
              </w:rPr>
            </w:pPr>
          </w:p>
        </w:tc>
        <w:tc>
          <w:tcPr>
            <w:tcW w:w="1455" w:type="dxa"/>
            <w:tcBorders>
              <w:top w:val="single" w:sz="4" w:space="0" w:color="000000"/>
              <w:left w:val="single" w:sz="4" w:space="0" w:color="000000"/>
              <w:bottom w:val="single" w:sz="4" w:space="0" w:color="000000"/>
              <w:right w:val="single" w:sz="6" w:space="0" w:color="000000"/>
            </w:tcBorders>
            <w:shd w:val="clear" w:color="auto" w:fill="auto"/>
          </w:tcPr>
          <w:p w14:paraId="27CCAE12"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585" w:type="dxa"/>
            <w:tcBorders>
              <w:top w:val="single" w:sz="4" w:space="0" w:color="000000"/>
              <w:left w:val="single" w:sz="6" w:space="0" w:color="000000"/>
              <w:bottom w:val="single" w:sz="4" w:space="0" w:color="000000"/>
              <w:right w:val="single" w:sz="6" w:space="0" w:color="000000"/>
            </w:tcBorders>
          </w:tcPr>
          <w:p w14:paraId="723E9FD5"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O</w:t>
            </w:r>
          </w:p>
        </w:tc>
        <w:tc>
          <w:tcPr>
            <w:tcW w:w="1125" w:type="dxa"/>
            <w:tcBorders>
              <w:top w:val="single" w:sz="4" w:space="0" w:color="000000"/>
              <w:left w:val="single" w:sz="6" w:space="0" w:color="000000"/>
              <w:bottom w:val="single" w:sz="4" w:space="0" w:color="000000"/>
              <w:right w:val="single" w:sz="6" w:space="0" w:color="000000"/>
            </w:tcBorders>
          </w:tcPr>
          <w:p w14:paraId="6786B087" w14:textId="77777777" w:rsidR="005F05FB" w:rsidRDefault="005F05FB"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0..1</w:t>
            </w:r>
          </w:p>
        </w:tc>
        <w:tc>
          <w:tcPr>
            <w:tcW w:w="1080" w:type="dxa"/>
            <w:tcBorders>
              <w:top w:val="single" w:sz="4" w:space="0" w:color="000000"/>
              <w:left w:val="single" w:sz="6" w:space="0" w:color="000000"/>
              <w:bottom w:val="single" w:sz="4" w:space="0" w:color="000000"/>
              <w:right w:val="single" w:sz="6" w:space="0" w:color="000000"/>
            </w:tcBorders>
          </w:tcPr>
          <w:p w14:paraId="352F1884" w14:textId="77777777" w:rsidR="005F05FB" w:rsidRDefault="005F05FB"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404</w:t>
            </w:r>
          </w:p>
        </w:tc>
        <w:tc>
          <w:tcPr>
            <w:tcW w:w="3585" w:type="dxa"/>
            <w:tcBorders>
              <w:top w:val="single" w:sz="4" w:space="0" w:color="000000"/>
              <w:left w:val="single" w:sz="6" w:space="0" w:color="000000"/>
              <w:bottom w:val="single" w:sz="4" w:space="0" w:color="000000"/>
              <w:right w:val="single" w:sz="6" w:space="0" w:color="000000"/>
            </w:tcBorders>
            <w:shd w:val="clear" w:color="auto" w:fill="auto"/>
          </w:tcPr>
          <w:p w14:paraId="6ACC41E3" w14:textId="77777777" w:rsidR="005F05FB" w:rsidRDefault="005F05FB" w:rsidP="004D64F7">
            <w:pPr>
              <w:rPr>
                <w:rFonts w:ascii="Arial" w:eastAsia="Arial" w:hAnsi="Arial" w:cs="Arial"/>
                <w:sz w:val="18"/>
                <w:szCs w:val="18"/>
              </w:rPr>
            </w:pPr>
            <w:r>
              <w:rPr>
                <w:rFonts w:ascii="Arial" w:eastAsia="Arial" w:hAnsi="Arial" w:cs="Arial"/>
                <w:sz w:val="18"/>
                <w:szCs w:val="18"/>
              </w:rPr>
              <w:t>URI not found.</w:t>
            </w:r>
          </w:p>
        </w:tc>
      </w:tr>
    </w:tbl>
    <w:p w14:paraId="765DED71" w14:textId="77777777" w:rsidR="005F05FB" w:rsidRDefault="005F05FB">
      <w:pPr>
        <w:spacing w:after="0"/>
      </w:pPr>
    </w:p>
    <w:p w14:paraId="54AA673C" w14:textId="77777777" w:rsidR="005F05FB" w:rsidRDefault="005F05FB">
      <w:pPr>
        <w:spacing w:after="0"/>
      </w:pPr>
    </w:p>
    <w:p w14:paraId="45E9D173" w14:textId="77777777" w:rsidR="005F05FB" w:rsidRDefault="005F05FB">
      <w:pPr>
        <w:spacing w:after="0"/>
      </w:pPr>
    </w:p>
    <w:p w14:paraId="5867DD11" w14:textId="77777777" w:rsidR="005F05FB" w:rsidRDefault="005F05FB">
      <w:pPr>
        <w:spacing w:after="0"/>
      </w:pPr>
    </w:p>
    <w:p w14:paraId="305AAAB8" w14:textId="77777777" w:rsidR="005F05FB" w:rsidRDefault="005F05FB">
      <w:pPr>
        <w:spacing w:after="0"/>
      </w:pPr>
    </w:p>
    <w:p w14:paraId="63137796" w14:textId="77777777" w:rsidR="005F05FB" w:rsidRDefault="005F05FB">
      <w:pPr>
        <w:spacing w:after="0"/>
      </w:pPr>
    </w:p>
    <w:p w14:paraId="0E778FC3" w14:textId="77777777" w:rsidR="005F05FB" w:rsidRDefault="005F05FB">
      <w:pPr>
        <w:spacing w:after="0"/>
      </w:pPr>
    </w:p>
    <w:p w14:paraId="773B3A9E" w14:textId="77777777" w:rsidR="005F05FB" w:rsidRDefault="005F05FB">
      <w:pPr>
        <w:spacing w:after="0"/>
      </w:pPr>
    </w:p>
    <w:p w14:paraId="183ACBD5" w14:textId="77777777" w:rsidR="005F05FB" w:rsidRDefault="005F05FB">
      <w:pPr>
        <w:spacing w:after="0"/>
      </w:pPr>
    </w:p>
    <w:p w14:paraId="1BF7894E" w14:textId="77777777" w:rsidR="005F05FB" w:rsidRDefault="005F05FB">
      <w:pPr>
        <w:spacing w:after="0"/>
      </w:pPr>
    </w:p>
    <w:p w14:paraId="125FF6A0" w14:textId="77777777" w:rsidR="005F05FB" w:rsidRDefault="005F05FB">
      <w:pPr>
        <w:spacing w:after="0"/>
      </w:pPr>
    </w:p>
    <w:p w14:paraId="01FFDB6F" w14:textId="77777777" w:rsidR="005F05FB" w:rsidRDefault="005F05FB">
      <w:pPr>
        <w:spacing w:after="0"/>
      </w:pPr>
    </w:p>
    <w:p w14:paraId="5D0DA66E" w14:textId="77777777" w:rsidR="005F05FB" w:rsidRDefault="005F05FB">
      <w:pPr>
        <w:spacing w:after="0"/>
      </w:pPr>
    </w:p>
    <w:p w14:paraId="665EC263" w14:textId="77777777" w:rsidR="005F05FB" w:rsidRDefault="005F05FB">
      <w:pPr>
        <w:spacing w:after="0"/>
      </w:pPr>
    </w:p>
    <w:p w14:paraId="54517BFE" w14:textId="77777777" w:rsidR="005F05FB" w:rsidRDefault="005F05FB">
      <w:pPr>
        <w:spacing w:after="0"/>
      </w:pPr>
    </w:p>
    <w:p w14:paraId="4F193B03" w14:textId="77777777" w:rsidR="005F05FB" w:rsidRDefault="005F05FB">
      <w:pPr>
        <w:spacing w:after="0"/>
      </w:pPr>
    </w:p>
    <w:p w14:paraId="6ACC4E93" w14:textId="77777777" w:rsidR="005F05FB" w:rsidRDefault="005F05FB">
      <w:pPr>
        <w:spacing w:after="0"/>
      </w:pPr>
    </w:p>
    <w:p w14:paraId="6D44780E" w14:textId="77777777" w:rsidR="005F05FB" w:rsidRDefault="005F05FB">
      <w:pPr>
        <w:spacing w:after="0"/>
      </w:pPr>
    </w:p>
    <w:p w14:paraId="2B39D69C" w14:textId="77777777" w:rsidR="005F05FB" w:rsidRDefault="005F05FB">
      <w:pPr>
        <w:spacing w:after="0"/>
      </w:pPr>
    </w:p>
    <w:p w14:paraId="1E4311B6" w14:textId="77777777" w:rsidR="005F05FB" w:rsidRDefault="005F05FB">
      <w:pPr>
        <w:spacing w:after="0"/>
      </w:pPr>
    </w:p>
    <w:p w14:paraId="48E53B76" w14:textId="77777777" w:rsidR="005F05FB" w:rsidRDefault="005F05FB">
      <w:pPr>
        <w:spacing w:after="0"/>
      </w:pPr>
    </w:p>
    <w:p w14:paraId="3E999444" w14:textId="77777777" w:rsidR="005F05FB" w:rsidRDefault="005F05FB">
      <w:pPr>
        <w:spacing w:after="0"/>
      </w:pPr>
    </w:p>
    <w:p w14:paraId="774526CC" w14:textId="77777777" w:rsidR="005F05FB" w:rsidRDefault="005F05FB">
      <w:pPr>
        <w:spacing w:after="0"/>
      </w:pPr>
    </w:p>
    <w:p w14:paraId="7C09EC39" w14:textId="77777777" w:rsidR="005F05FB" w:rsidRDefault="005F05FB">
      <w:pPr>
        <w:spacing w:after="0"/>
      </w:pPr>
    </w:p>
    <w:p w14:paraId="4861D0F6" w14:textId="4331BD7F" w:rsidR="00EE3DF7" w:rsidRDefault="00EE3DF7">
      <w:pPr>
        <w:spacing w:after="0"/>
      </w:pPr>
      <w:r>
        <w:br w:type="page"/>
      </w:r>
    </w:p>
    <w:p w14:paraId="131DD173" w14:textId="4BB159CE" w:rsidR="0006345F" w:rsidRDefault="003F1A0C" w:rsidP="0006345F">
      <w:pPr>
        <w:pStyle w:val="Heading1"/>
        <w:rPr>
          <w:lang w:eastAsia="zh-CN"/>
        </w:rPr>
      </w:pPr>
      <w:bookmarkStart w:id="88" w:name="_Toc163047005"/>
      <w:r>
        <w:rPr>
          <w:lang w:eastAsia="zh-CN"/>
        </w:rPr>
        <w:lastRenderedPageBreak/>
        <w:t xml:space="preserve">Event Pull Status </w:t>
      </w:r>
      <w:r w:rsidR="00FD333E">
        <w:rPr>
          <w:lang w:eastAsia="zh-CN"/>
        </w:rPr>
        <w:t xml:space="preserve">Notifications API </w:t>
      </w:r>
      <w:r w:rsidR="0006345F">
        <w:rPr>
          <w:lang w:eastAsia="zh-CN"/>
        </w:rPr>
        <w:t>Definition</w:t>
      </w:r>
      <w:bookmarkEnd w:id="88"/>
      <w:r w:rsidR="0006345F" w:rsidRPr="000938DA">
        <w:rPr>
          <w:lang w:eastAsia="zh-CN"/>
        </w:rPr>
        <w:t xml:space="preserve"> </w:t>
      </w:r>
    </w:p>
    <w:p w14:paraId="26B09B9E" w14:textId="4107016F" w:rsidR="00FD333E" w:rsidRDefault="0006345F" w:rsidP="00EE3DF7">
      <w:pPr>
        <w:pStyle w:val="Heading2"/>
      </w:pPr>
      <w:bookmarkStart w:id="89" w:name="_Toc163047006"/>
      <w:r>
        <w:t>Description</w:t>
      </w:r>
      <w:bookmarkEnd w:id="89"/>
    </w:p>
    <w:p w14:paraId="44CEC382" w14:textId="2E61A3E9" w:rsidR="00FD333E" w:rsidRPr="00FD333E" w:rsidRDefault="00FD333E" w:rsidP="00FD333E">
      <w:r>
        <w:rPr>
          <w:color w:val="000000"/>
        </w:rPr>
        <w:t xml:space="preserve">In addition to receiving </w:t>
      </w:r>
      <w:r>
        <w:t>event</w:t>
      </w:r>
      <w:r>
        <w:rPr>
          <w:color w:val="000000"/>
        </w:rPr>
        <w:t xml:space="preserve"> status notifications the </w:t>
      </w:r>
      <w:r w:rsidR="00A12E67">
        <w:rPr>
          <w:color w:val="000000"/>
        </w:rPr>
        <w:t>Event</w:t>
      </w:r>
      <w:r>
        <w:rPr>
          <w:color w:val="000000"/>
        </w:rPr>
        <w:t xml:space="preserve"> </w:t>
      </w:r>
      <w:r w:rsidR="00A12E67">
        <w:rPr>
          <w:color w:val="000000"/>
        </w:rPr>
        <w:t>C</w:t>
      </w:r>
      <w:r>
        <w:rPr>
          <w:color w:val="000000"/>
        </w:rPr>
        <w:t xml:space="preserve">onsumer (e.g. </w:t>
      </w:r>
      <w:proofErr w:type="spellStart"/>
      <w:r w:rsidR="00292856">
        <w:rPr>
          <w:color w:val="000000"/>
        </w:rPr>
        <w:t>vO</w:t>
      </w:r>
      <w:proofErr w:type="spellEnd"/>
      <w:r w:rsidR="00292856">
        <w:rPr>
          <w:color w:val="000000"/>
        </w:rPr>
        <w:t>-</w:t>
      </w:r>
      <w:r>
        <w:rPr>
          <w:color w:val="000000"/>
        </w:rPr>
        <w:t xml:space="preserve">DU or CNF) shall be able to pull </w:t>
      </w:r>
      <w:r>
        <w:t>event</w:t>
      </w:r>
      <w:r>
        <w:rPr>
          <w:color w:val="000000"/>
        </w:rPr>
        <w:t xml:space="preserve"> status notifications. This status notifications will be limited only to the node that the </w:t>
      </w:r>
      <w:proofErr w:type="spellStart"/>
      <w:r>
        <w:rPr>
          <w:color w:val="000000"/>
        </w:rPr>
        <w:t>v</w:t>
      </w:r>
      <w:r w:rsidR="00292856">
        <w:rPr>
          <w:color w:val="000000"/>
        </w:rPr>
        <w:t>O</w:t>
      </w:r>
      <w:proofErr w:type="spellEnd"/>
      <w:r w:rsidR="00292856">
        <w:rPr>
          <w:color w:val="000000"/>
        </w:rPr>
        <w:t>-</w:t>
      </w:r>
      <w:r>
        <w:rPr>
          <w:color w:val="000000"/>
        </w:rPr>
        <w:t>DU resides on.</w:t>
      </w:r>
    </w:p>
    <w:p w14:paraId="79F8E52B" w14:textId="1A3B421B" w:rsidR="0006345F" w:rsidRDefault="004A3DF8" w:rsidP="00FD333E">
      <w:pPr>
        <w:keepNext/>
        <w:keepLines/>
        <w:pBdr>
          <w:top w:val="nil"/>
          <w:left w:val="nil"/>
          <w:bottom w:val="nil"/>
          <w:right w:val="nil"/>
          <w:between w:val="nil"/>
        </w:pBdr>
        <w:spacing w:before="60"/>
      </w:pPr>
      <w:hyperlink w:anchor="figure5" w:history="1">
        <w:r w:rsidR="00FD333E" w:rsidRPr="00FD333E">
          <w:rPr>
            <w:rStyle w:val="Hyperlink"/>
            <w:rFonts w:eastAsia="Times New Roman"/>
          </w:rPr>
          <w:t>Figure 5</w:t>
        </w:r>
      </w:hyperlink>
      <w:r w:rsidR="00FD333E">
        <w:rPr>
          <w:rFonts w:eastAsia="Times New Roman"/>
          <w:color w:val="1155CC"/>
          <w:u w:val="single"/>
        </w:rPr>
        <w:t xml:space="preserve"> </w:t>
      </w:r>
      <w:r w:rsidR="00FD333E">
        <w:rPr>
          <w:rFonts w:eastAsia="Times New Roman"/>
          <w:color w:val="000000"/>
        </w:rPr>
        <w:t xml:space="preserve">illustrates </w:t>
      </w:r>
      <w:r w:rsidR="00FD333E">
        <w:t>event</w:t>
      </w:r>
      <w:r w:rsidR="00FD333E">
        <w:rPr>
          <w:rFonts w:eastAsia="Times New Roman"/>
          <w:color w:val="000000"/>
        </w:rPr>
        <w:t xml:space="preserve"> pull status notifications and </w:t>
      </w:r>
      <w:hyperlink w:anchor="table25" w:history="1">
        <w:r w:rsidR="00FD333E" w:rsidRPr="00FD333E">
          <w:rPr>
            <w:rStyle w:val="Hyperlink"/>
            <w:rFonts w:eastAsia="Times New Roman"/>
          </w:rPr>
          <w:t>Table 25</w:t>
        </w:r>
      </w:hyperlink>
      <w:r w:rsidR="00FD333E">
        <w:rPr>
          <w:rFonts w:eastAsia="Times New Roman"/>
          <w:color w:val="000000"/>
        </w:rPr>
        <w:t xml:space="preserve"> describe</w:t>
      </w:r>
      <w:r w:rsidR="00FD333E">
        <w:t>s</w:t>
      </w:r>
      <w:r w:rsidR="00FD333E">
        <w:rPr>
          <w:rFonts w:eastAsia="Times New Roman"/>
          <w:color w:val="000000"/>
        </w:rPr>
        <w:t xml:space="preserve"> resources and methods.</w:t>
      </w:r>
      <w:r w:rsidR="0006345F">
        <w:t xml:space="preserve"> </w:t>
      </w:r>
    </w:p>
    <w:p w14:paraId="67C77DF0" w14:textId="551327D1" w:rsidR="00FD333E" w:rsidRDefault="00FD333E" w:rsidP="00FD333E">
      <w:pPr>
        <w:keepNext/>
        <w:keepLines/>
        <w:pBdr>
          <w:top w:val="nil"/>
          <w:left w:val="nil"/>
          <w:bottom w:val="nil"/>
          <w:right w:val="nil"/>
          <w:between w:val="nil"/>
        </w:pBdr>
        <w:spacing w:before="60"/>
      </w:pPr>
    </w:p>
    <w:p w14:paraId="782FF374" w14:textId="1CE0F212" w:rsidR="00FD333E" w:rsidRPr="00FD333E" w:rsidRDefault="00FD333E" w:rsidP="00FD333E">
      <w:pPr>
        <w:keepNext/>
        <w:keepLines/>
        <w:pBdr>
          <w:top w:val="nil"/>
          <w:left w:val="nil"/>
          <w:bottom w:val="nil"/>
          <w:right w:val="nil"/>
          <w:between w:val="nil"/>
        </w:pBdr>
        <w:spacing w:before="60"/>
        <w:rPr>
          <w:color w:val="000000"/>
        </w:rPr>
      </w:pPr>
      <w:bookmarkStart w:id="90" w:name="figure5"/>
      <w:r>
        <w:rPr>
          <w:b/>
        </w:rPr>
        <w:t>Figure 5: Pull Notifications</w:t>
      </w:r>
    </w:p>
    <w:tbl>
      <w:tblPr>
        <w:tblW w:w="9360" w:type="dxa"/>
        <w:tblLayout w:type="fixed"/>
        <w:tblLook w:val="0600" w:firstRow="0" w:lastRow="0" w:firstColumn="0" w:lastColumn="0" w:noHBand="1" w:noVBand="1"/>
      </w:tblPr>
      <w:tblGrid>
        <w:gridCol w:w="9360"/>
      </w:tblGrid>
      <w:tr w:rsidR="00FD333E" w14:paraId="37254C9E" w14:textId="77777777" w:rsidTr="004D64F7">
        <w:tc>
          <w:tcPr>
            <w:tcW w:w="9360" w:type="dxa"/>
            <w:shd w:val="clear" w:color="auto" w:fill="auto"/>
            <w:tcMar>
              <w:top w:w="100" w:type="dxa"/>
              <w:left w:w="100" w:type="dxa"/>
              <w:bottom w:w="100" w:type="dxa"/>
              <w:right w:w="100" w:type="dxa"/>
            </w:tcMar>
          </w:tcPr>
          <w:bookmarkEnd w:id="90"/>
          <w:p w14:paraId="7406778D" w14:textId="7CB354E2" w:rsidR="00FD333E" w:rsidRDefault="00E83C3E" w:rsidP="004D64F7">
            <w:pPr>
              <w:keepNext/>
              <w:keepLines/>
              <w:spacing w:before="60"/>
            </w:pPr>
            <w:r>
              <w:rPr>
                <w:noProof/>
              </w:rPr>
              <mc:AlternateContent>
                <mc:Choice Requires="wps">
                  <w:drawing>
                    <wp:anchor distT="0" distB="0" distL="114300" distR="114300" simplePos="0" relativeHeight="251660288" behindDoc="0" locked="0" layoutInCell="1" allowOverlap="1" wp14:anchorId="05E798AD" wp14:editId="3BC0B129">
                      <wp:simplePos x="0" y="0"/>
                      <wp:positionH relativeFrom="column">
                        <wp:posOffset>723265</wp:posOffset>
                      </wp:positionH>
                      <wp:positionV relativeFrom="paragraph">
                        <wp:posOffset>83945</wp:posOffset>
                      </wp:positionV>
                      <wp:extent cx="824459" cy="269823"/>
                      <wp:effectExtent l="0" t="0" r="1270" b="0"/>
                      <wp:wrapNone/>
                      <wp:docPr id="32" name="Rectangle 32"/>
                      <wp:cNvGraphicFramePr/>
                      <a:graphic xmlns:a="http://schemas.openxmlformats.org/drawingml/2006/main">
                        <a:graphicData uri="http://schemas.microsoft.com/office/word/2010/wordprocessingShape">
                          <wps:wsp>
                            <wps:cNvSpPr/>
                            <wps:spPr>
                              <a:xfrm>
                                <a:off x="0" y="0"/>
                                <a:ext cx="824459" cy="2698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C36BF" w14:textId="2FEA4610" w:rsidR="00E83C3E" w:rsidRPr="0067242A" w:rsidRDefault="00E83C3E" w:rsidP="0067242A">
                                  <w:pPr>
                                    <w:jc w:val="center"/>
                                    <w:rPr>
                                      <w:rFonts w:ascii="Arial" w:hAnsi="Arial" w:cs="Arial"/>
                                      <w:b/>
                                      <w:bCs/>
                                      <w:color w:val="000000" w:themeColor="text1"/>
                                      <w:sz w:val="18"/>
                                      <w:szCs w:val="18"/>
                                    </w:rPr>
                                  </w:pPr>
                                  <w:r w:rsidRPr="0067242A">
                                    <w:rPr>
                                      <w:rFonts w:ascii="Arial" w:hAnsi="Arial" w:cs="Arial"/>
                                      <w:b/>
                                      <w:bCs/>
                                      <w:color w:val="000000" w:themeColor="text1"/>
                                      <w:sz w:val="18"/>
                                      <w:szCs w:val="18"/>
                                    </w:rPr>
                                    <w:t>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798AD" id="Rectangle 32" o:spid="_x0000_s1028" style="position:absolute;margin-left:56.95pt;margin-top:6.6pt;width:64.9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" fillcolor="white [3212]" stroked="f" strokeweight="1pt">
                      <v:textbox>
                        <w:txbxContent>
                          <w:p w14:paraId="6FCC36BF" w14:textId="2FEA4610" w:rsidR="00E83C3E" w:rsidRPr="0067242A" w:rsidRDefault="00E83C3E" w:rsidP="0067242A">
                            <w:pPr>
                              <w:jc w:val="center"/>
                              <w:rPr>
                                <w:rFonts w:ascii="Arial" w:hAnsi="Arial" w:cs="Arial"/>
                                <w:b/>
                                <w:bCs/>
                                <w:color w:val="000000" w:themeColor="text1"/>
                                <w:sz w:val="18"/>
                                <w:szCs w:val="18"/>
                              </w:rPr>
                            </w:pPr>
                            <w:r w:rsidRPr="0067242A">
                              <w:rPr>
                                <w:rFonts w:ascii="Arial" w:hAnsi="Arial" w:cs="Arial"/>
                                <w:b/>
                                <w:bCs/>
                                <w:color w:val="000000" w:themeColor="text1"/>
                                <w:sz w:val="18"/>
                                <w:szCs w:val="18"/>
                              </w:rPr>
                              <w:t>Workload</w:t>
                            </w:r>
                          </w:p>
                        </w:txbxContent>
                      </v:textbox>
                    </v:rect>
                  </w:pict>
                </mc:Fallback>
              </mc:AlternateContent>
            </w:r>
            <w:r w:rsidR="00FD333E">
              <w:rPr>
                <w:noProof/>
              </w:rPr>
              <mc:AlternateContent>
                <mc:Choice Requires="wpg">
                  <w:drawing>
                    <wp:inline distT="114300" distB="114300" distL="114300" distR="114300" wp14:anchorId="00FDA8FB" wp14:editId="67F195CD">
                      <wp:extent cx="5809615" cy="2688716"/>
                      <wp:effectExtent l="0" t="0" r="0" b="16510"/>
                      <wp:docPr id="8" name="Group 8"/>
                      <wp:cNvGraphicFramePr/>
                      <a:graphic xmlns:a="http://schemas.openxmlformats.org/drawingml/2006/main">
                        <a:graphicData uri="http://schemas.microsoft.com/office/word/2010/wordprocessingGroup">
                          <wpg:wgp>
                            <wpg:cNvGrpSpPr/>
                            <wpg:grpSpPr>
                              <a:xfrm>
                                <a:off x="0" y="0"/>
                                <a:ext cx="5809615" cy="2688716"/>
                                <a:chOff x="358400" y="757250"/>
                                <a:chExt cx="4202841" cy="1937800"/>
                              </a:xfrm>
                            </wpg:grpSpPr>
                            <wps:wsp>
                              <wps:cNvPr id="9" name="Process 9"/>
                              <wps:cNvSpPr/>
                              <wps:spPr>
                                <a:xfrm>
                                  <a:off x="475150" y="1025650"/>
                                  <a:ext cx="1351075" cy="295925"/>
                                </a:xfrm>
                                <a:prstGeom prst="flowChartProcess">
                                  <a:avLst/>
                                </a:prstGeom>
                                <a:solidFill>
                                  <a:srgbClr val="F3F3F3"/>
                                </a:solidFill>
                                <a:ln w="9525" cap="flat" cmpd="sng">
                                  <a:solidFill>
                                    <a:srgbClr val="1F497D"/>
                                  </a:solidFill>
                                  <a:prstDash val="solid"/>
                                  <a:round/>
                                  <a:headEnd type="none" w="sm" len="sm"/>
                                  <a:tailEnd type="none" w="sm" len="sm"/>
                                </a:ln>
                              </wps:spPr>
                              <wps:txbx>
                                <w:txbxContent>
                                  <w:p w14:paraId="39BDC163" w14:textId="3A263CA7" w:rsidR="00FD333E" w:rsidRPr="0067242A" w:rsidRDefault="00C03106" w:rsidP="00FD333E">
                                    <w:pPr>
                                      <w:jc w:val="center"/>
                                      <w:textDirection w:val="btLr"/>
                                      <w:rPr>
                                        <w:rFonts w:ascii="Red Hat Text" w:eastAsia="Red Hat Text" w:hAnsi="Red Hat Text" w:cs="Red Hat Text"/>
                                        <w:color w:val="000000"/>
                                        <w:sz w:val="18"/>
                                        <w:szCs w:val="18"/>
                                      </w:rPr>
                                    </w:pPr>
                                    <w:r>
                                      <w:rPr>
                                        <w:rFonts w:ascii="Red Hat Text" w:eastAsia="Red Hat Text" w:hAnsi="Red Hat Text" w:cs="Red Hat Text"/>
                                        <w:color w:val="000000"/>
                                        <w:sz w:val="18"/>
                                        <w:szCs w:val="18"/>
                                      </w:rPr>
                                      <w:t>Event Consumer</w:t>
                                    </w:r>
                                    <w:r w:rsidR="00AD216B">
                                      <w:rPr>
                                        <w:rFonts w:ascii="Red Hat Text" w:eastAsia="Red Hat Text" w:hAnsi="Red Hat Text" w:cs="Red Hat Text"/>
                                        <w:color w:val="000000"/>
                                        <w:sz w:val="18"/>
                                        <w:szCs w:val="18"/>
                                      </w:rPr>
                                      <w:t xml:space="preserve"> </w:t>
                                    </w:r>
                                    <w:r>
                                      <w:rPr>
                                        <w:rFonts w:ascii="Red Hat Text" w:eastAsia="Red Hat Text" w:hAnsi="Red Hat Text" w:cs="Red Hat Text"/>
                                        <w:color w:val="000000"/>
                                        <w:sz w:val="18"/>
                                        <w:szCs w:val="18"/>
                                      </w:rPr>
                                      <w:t xml:space="preserve">/ </w:t>
                                    </w:r>
                                    <w:r w:rsidR="00FD333E" w:rsidRPr="0067242A">
                                      <w:rPr>
                                        <w:rFonts w:ascii="Red Hat Text" w:eastAsia="Red Hat Text" w:hAnsi="Red Hat Text" w:cs="Red Hat Text"/>
                                        <w:color w:val="000000"/>
                                        <w:sz w:val="18"/>
                                        <w:szCs w:val="18"/>
                                      </w:rPr>
                                      <w:t>API Consumer</w:t>
                                    </w:r>
                                  </w:p>
                                  <w:p w14:paraId="2B4D6F83" w14:textId="54BBBE78" w:rsidR="00C03106" w:rsidRDefault="00C03106" w:rsidP="00FD333E">
                                    <w:pPr>
                                      <w:jc w:val="center"/>
                                      <w:textDirection w:val="btLr"/>
                                      <w:rPr>
                                        <w:rFonts w:ascii="Red Hat Text" w:eastAsia="Red Hat Text" w:hAnsi="Red Hat Text" w:cs="Red Hat Text"/>
                                        <w:color w:val="000000"/>
                                        <w:sz w:val="24"/>
                                      </w:rPr>
                                    </w:pPr>
                                  </w:p>
                                  <w:p w14:paraId="4186DF2E" w14:textId="5604BA21" w:rsidR="00C03106" w:rsidRDefault="00C03106" w:rsidP="00FD333E">
                                    <w:pPr>
                                      <w:jc w:val="center"/>
                                      <w:textDirection w:val="btLr"/>
                                    </w:pPr>
                                    <w:r>
                                      <w:t>dddd</w:t>
                                    </w:r>
                                    <w:r w:rsidR="00AD216B">
                                      <w:t>d</w:t>
                                    </w:r>
                                  </w:p>
                                </w:txbxContent>
                              </wps:txbx>
                              <wps:bodyPr spcFirstLastPara="1" wrap="square" lIns="91425" tIns="91425" rIns="91425" bIns="91425" anchor="ctr" anchorCtr="0">
                                <a:noAutofit/>
                              </wps:bodyPr>
                            </wps:wsp>
                            <wps:wsp>
                              <wps:cNvPr id="10" name="Process 10"/>
                              <wps:cNvSpPr/>
                              <wps:spPr>
                                <a:xfrm>
                                  <a:off x="3112625" y="1046225"/>
                                  <a:ext cx="1351075" cy="295925"/>
                                </a:xfrm>
                                <a:prstGeom prst="flowChartProcess">
                                  <a:avLst/>
                                </a:prstGeom>
                                <a:solidFill>
                                  <a:srgbClr val="F3F3F3"/>
                                </a:solidFill>
                                <a:ln w="9525" cap="flat" cmpd="sng">
                                  <a:solidFill>
                                    <a:srgbClr val="1F497D"/>
                                  </a:solidFill>
                                  <a:prstDash val="solid"/>
                                  <a:round/>
                                  <a:headEnd type="none" w="sm" len="sm"/>
                                  <a:tailEnd type="none" w="sm" len="sm"/>
                                </a:ln>
                              </wps:spPr>
                              <wps:txbx>
                                <w:txbxContent>
                                  <w:p w14:paraId="7D2966F1" w14:textId="77777777" w:rsidR="00FD333E" w:rsidRDefault="00FD333E" w:rsidP="00FD333E">
                                    <w:pPr>
                                      <w:jc w:val="center"/>
                                      <w:textDirection w:val="btLr"/>
                                    </w:pPr>
                                    <w:r>
                                      <w:rPr>
                                        <w:rFonts w:ascii="Red Hat Text" w:eastAsia="Red Hat Text" w:hAnsi="Red Hat Text" w:cs="Red Hat Text"/>
                                        <w:color w:val="000000"/>
                                        <w:sz w:val="24"/>
                                      </w:rPr>
                                      <w:t>API Producer</w:t>
                                    </w:r>
                                  </w:p>
                                </w:txbxContent>
                              </wps:txbx>
                              <wps:bodyPr spcFirstLastPara="1" wrap="square" lIns="91425" tIns="91425" rIns="91425" bIns="91425" anchor="ctr" anchorCtr="0">
                                <a:noAutofit/>
                              </wps:bodyPr>
                            </wps:wsp>
                            <wps:wsp>
                              <wps:cNvPr id="11" name="Straight Arrow Connector 11"/>
                              <wps:cNvCnPr/>
                              <wps:spPr>
                                <a:xfrm rot="10800000" flipH="1">
                                  <a:off x="1213688" y="1750888"/>
                                  <a:ext cx="2511600" cy="18600"/>
                                </a:xfrm>
                                <a:prstGeom prst="straightConnector1">
                                  <a:avLst/>
                                </a:prstGeom>
                                <a:noFill/>
                                <a:ln w="9525" cap="flat" cmpd="sng">
                                  <a:solidFill>
                                    <a:srgbClr val="1F497D"/>
                                  </a:solidFill>
                                  <a:prstDash val="solid"/>
                                  <a:round/>
                                  <a:headEnd type="none" w="med" len="med"/>
                                  <a:tailEnd type="triangle" w="med" len="med"/>
                                </a:ln>
                              </wps:spPr>
                              <wps:bodyPr/>
                            </wps:wsp>
                            <wps:wsp>
                              <wps:cNvPr id="12" name="Text Box 12"/>
                              <wps:cNvSpPr txBox="1"/>
                              <wps:spPr>
                                <a:xfrm>
                                  <a:off x="1224567" y="1485971"/>
                                  <a:ext cx="2407574" cy="325828"/>
                                </a:xfrm>
                                <a:prstGeom prst="rect">
                                  <a:avLst/>
                                </a:prstGeom>
                                <a:noFill/>
                                <a:ln>
                                  <a:noFill/>
                                </a:ln>
                              </wps:spPr>
                              <wps:txbx>
                                <w:txbxContent>
                                  <w:p w14:paraId="383DA458" w14:textId="77777777" w:rsidR="00FD333E" w:rsidRDefault="00FD333E" w:rsidP="00FD333E">
                                    <w:pPr>
                                      <w:textDirection w:val="btLr"/>
                                    </w:pPr>
                                    <w:r>
                                      <w:rPr>
                                        <w:rFonts w:ascii="Red Hat Text" w:eastAsia="Red Hat Text" w:hAnsi="Red Hat Text" w:cs="Red Hat Text"/>
                                        <w:color w:val="000000"/>
                                      </w:rPr>
                                      <w:t>1. GET PTP Status</w:t>
                                    </w:r>
                                  </w:p>
                                </w:txbxContent>
                              </wps:txbx>
                              <wps:bodyPr spcFirstLastPara="1" wrap="square" lIns="91425" tIns="91425" rIns="91425" bIns="91425" anchor="t" anchorCtr="0">
                                <a:spAutoFit/>
                              </wps:bodyPr>
                            </wps:wsp>
                            <wps:wsp>
                              <wps:cNvPr id="13" name="Straight Arrow Connector 13"/>
                              <wps:cNvCnPr/>
                              <wps:spPr>
                                <a:xfrm>
                                  <a:off x="1213700" y="2052788"/>
                                  <a:ext cx="2511600" cy="8100"/>
                                </a:xfrm>
                                <a:prstGeom prst="straightConnector1">
                                  <a:avLst/>
                                </a:prstGeom>
                                <a:noFill/>
                                <a:ln w="9525" cap="flat" cmpd="sng">
                                  <a:solidFill>
                                    <a:srgbClr val="1F497D"/>
                                  </a:solidFill>
                                  <a:prstDash val="solid"/>
                                  <a:round/>
                                  <a:headEnd type="triangle" w="med" len="med"/>
                                  <a:tailEnd type="none" w="med" len="med"/>
                                </a:ln>
                              </wps:spPr>
                              <wps:bodyPr/>
                            </wps:wsp>
                            <wps:wsp>
                              <wps:cNvPr id="14" name="Straight Arrow Connector 14"/>
                              <wps:cNvCnPr/>
                              <wps:spPr>
                                <a:xfrm>
                                  <a:off x="1150688" y="1321575"/>
                                  <a:ext cx="0" cy="384900"/>
                                </a:xfrm>
                                <a:prstGeom prst="straightConnector1">
                                  <a:avLst/>
                                </a:prstGeom>
                                <a:noFill/>
                                <a:ln w="9525" cap="flat" cmpd="sng">
                                  <a:solidFill>
                                    <a:srgbClr val="1F497D"/>
                                  </a:solidFill>
                                  <a:prstDash val="dash"/>
                                  <a:round/>
                                  <a:headEnd type="none" w="med" len="med"/>
                                  <a:tailEnd type="none" w="med" len="med"/>
                                </a:ln>
                              </wps:spPr>
                              <wps:bodyPr/>
                            </wps:wsp>
                            <wps:wsp>
                              <wps:cNvPr id="15" name="Straight Arrow Connector 15"/>
                              <wps:cNvCnPr/>
                              <wps:spPr>
                                <a:xfrm>
                                  <a:off x="1150688" y="1832488"/>
                                  <a:ext cx="0" cy="157200"/>
                                </a:xfrm>
                                <a:prstGeom prst="straightConnector1">
                                  <a:avLst/>
                                </a:prstGeom>
                                <a:noFill/>
                                <a:ln w="9525" cap="flat" cmpd="sng">
                                  <a:solidFill>
                                    <a:srgbClr val="1F497D"/>
                                  </a:solidFill>
                                  <a:prstDash val="dash"/>
                                  <a:round/>
                                  <a:headEnd type="none" w="med" len="med"/>
                                  <a:tailEnd type="none" w="med" len="med"/>
                                </a:ln>
                              </wps:spPr>
                              <wps:bodyPr/>
                            </wps:wsp>
                            <wps:wsp>
                              <wps:cNvPr id="16" name="Straight Arrow Connector 16"/>
                              <wps:cNvCnPr/>
                              <wps:spPr>
                                <a:xfrm>
                                  <a:off x="3788163" y="1342150"/>
                                  <a:ext cx="0" cy="345600"/>
                                </a:xfrm>
                                <a:prstGeom prst="straightConnector1">
                                  <a:avLst/>
                                </a:prstGeom>
                                <a:noFill/>
                                <a:ln w="9525" cap="flat" cmpd="sng">
                                  <a:solidFill>
                                    <a:srgbClr val="1F497D"/>
                                  </a:solidFill>
                                  <a:prstDash val="dash"/>
                                  <a:round/>
                                  <a:headEnd type="none" w="med" len="med"/>
                                  <a:tailEnd type="none" w="med" len="med"/>
                                </a:ln>
                              </wps:spPr>
                              <wps:bodyPr/>
                            </wps:wsp>
                            <wps:wsp>
                              <wps:cNvPr id="17" name="Straight Arrow Connector 17"/>
                              <wps:cNvCnPr/>
                              <wps:spPr>
                                <a:xfrm>
                                  <a:off x="3788163" y="1813738"/>
                                  <a:ext cx="0" cy="183900"/>
                                </a:xfrm>
                                <a:prstGeom prst="straightConnector1">
                                  <a:avLst/>
                                </a:prstGeom>
                                <a:noFill/>
                                <a:ln w="9525" cap="flat" cmpd="sng">
                                  <a:solidFill>
                                    <a:srgbClr val="1F497D"/>
                                  </a:solidFill>
                                  <a:prstDash val="dash"/>
                                  <a:round/>
                                  <a:headEnd type="none" w="med" len="med"/>
                                  <a:tailEnd type="none" w="med" len="med"/>
                                </a:ln>
                              </wps:spPr>
                              <wps:bodyPr/>
                            </wps:wsp>
                            <wps:wsp>
                              <wps:cNvPr id="18" name="Oval 18"/>
                              <wps:cNvSpPr/>
                              <wps:spPr>
                                <a:xfrm>
                                  <a:off x="1087688" y="1706488"/>
                                  <a:ext cx="126000" cy="1260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5A214B1" w14:textId="77777777" w:rsidR="00FD333E" w:rsidRDefault="00FD333E" w:rsidP="00FD333E">
                                    <w:pPr>
                                      <w:textDirection w:val="btLr"/>
                                    </w:pPr>
                                  </w:p>
                                </w:txbxContent>
                              </wps:txbx>
                              <wps:bodyPr spcFirstLastPara="1" wrap="square" lIns="91425" tIns="91425" rIns="91425" bIns="91425" anchor="ctr" anchorCtr="0">
                                <a:noAutofit/>
                              </wps:bodyPr>
                            </wps:wsp>
                            <wps:wsp>
                              <wps:cNvPr id="19" name="Oval 19"/>
                              <wps:cNvSpPr/>
                              <wps:spPr>
                                <a:xfrm>
                                  <a:off x="3725163" y="1687738"/>
                                  <a:ext cx="126000" cy="1260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3469800" w14:textId="77777777" w:rsidR="00FD333E" w:rsidRDefault="00FD333E" w:rsidP="00FD333E">
                                    <w:pPr>
                                      <w:textDirection w:val="btLr"/>
                                    </w:pPr>
                                  </w:p>
                                </w:txbxContent>
                              </wps:txbx>
                              <wps:bodyPr spcFirstLastPara="1" wrap="square" lIns="91425" tIns="91425" rIns="91425" bIns="91425" anchor="ctr" anchorCtr="0">
                                <a:noAutofit/>
                              </wps:bodyPr>
                            </wps:wsp>
                            <wps:wsp>
                              <wps:cNvPr id="20" name="Oval 20"/>
                              <wps:cNvSpPr/>
                              <wps:spPr>
                                <a:xfrm>
                                  <a:off x="1087700" y="1989788"/>
                                  <a:ext cx="126000" cy="1260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C51FDB5" w14:textId="77777777" w:rsidR="00FD333E" w:rsidRDefault="00FD333E" w:rsidP="00FD333E">
                                    <w:pPr>
                                      <w:textDirection w:val="btLr"/>
                                    </w:pPr>
                                  </w:p>
                                </w:txbxContent>
                              </wps:txbx>
                              <wps:bodyPr spcFirstLastPara="1" wrap="square" lIns="91425" tIns="91425" rIns="91425" bIns="91425" anchor="ctr" anchorCtr="0">
                                <a:noAutofit/>
                              </wps:bodyPr>
                            </wps:wsp>
                            <wps:wsp>
                              <wps:cNvPr id="21" name="Oval 21"/>
                              <wps:cNvSpPr/>
                              <wps:spPr>
                                <a:xfrm>
                                  <a:off x="3725175" y="1997738"/>
                                  <a:ext cx="126000" cy="1260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AE23FC4" w14:textId="77777777" w:rsidR="00FD333E" w:rsidRDefault="00FD333E" w:rsidP="00FD333E">
                                    <w:pPr>
                                      <w:textDirection w:val="btLr"/>
                                    </w:pPr>
                                  </w:p>
                                </w:txbxContent>
                              </wps:txbx>
                              <wps:bodyPr spcFirstLastPara="1" wrap="square" lIns="91425" tIns="91425" rIns="91425" bIns="91425" anchor="ctr" anchorCtr="0">
                                <a:noAutofit/>
                              </wps:bodyPr>
                            </wps:wsp>
                            <wps:wsp>
                              <wps:cNvPr id="22" name="Text Box 22"/>
                              <wps:cNvSpPr txBox="1"/>
                              <wps:spPr>
                                <a:xfrm>
                                  <a:off x="2909343" y="757250"/>
                                  <a:ext cx="1651898" cy="325828"/>
                                </a:xfrm>
                                <a:prstGeom prst="rect">
                                  <a:avLst/>
                                </a:prstGeom>
                                <a:noFill/>
                                <a:ln>
                                  <a:noFill/>
                                </a:ln>
                              </wps:spPr>
                              <wps:txbx>
                                <w:txbxContent>
                                  <w:p w14:paraId="2485B236" w14:textId="386F10B9" w:rsidR="00FD333E" w:rsidRDefault="00557F58" w:rsidP="00FD333E">
                                    <w:pPr>
                                      <w:jc w:val="center"/>
                                      <w:textDirection w:val="btLr"/>
                                    </w:pPr>
                                    <w:r>
                                      <w:rPr>
                                        <w:rFonts w:ascii="Red Hat Text" w:eastAsia="Red Hat Text" w:hAnsi="Red Hat Text" w:cs="Red Hat Text"/>
                                        <w:b/>
                                        <w:color w:val="000000"/>
                                      </w:rPr>
                                      <w:t>Helper</w:t>
                                    </w:r>
                                  </w:p>
                                </w:txbxContent>
                              </wps:txbx>
                              <wps:bodyPr spcFirstLastPara="1" wrap="square" lIns="91425" tIns="91425" rIns="91425" bIns="91425" anchor="t" anchorCtr="0">
                                <a:spAutoFit/>
                              </wps:bodyPr>
                            </wps:wsp>
                            <wps:wsp>
                              <wps:cNvPr id="23" name="Text Box 23"/>
                              <wps:cNvSpPr txBox="1"/>
                              <wps:spPr>
                                <a:xfrm>
                                  <a:off x="358400" y="757250"/>
                                  <a:ext cx="1651898" cy="325828"/>
                                </a:xfrm>
                                <a:prstGeom prst="rect">
                                  <a:avLst/>
                                </a:prstGeom>
                                <a:noFill/>
                                <a:ln>
                                  <a:noFill/>
                                </a:ln>
                              </wps:spPr>
                              <wps:txbx>
                                <w:txbxContent>
                                  <w:p w14:paraId="39EEAB30" w14:textId="77777777" w:rsidR="00FD333E" w:rsidRDefault="00FD333E" w:rsidP="00FD333E">
                                    <w:pPr>
                                      <w:jc w:val="center"/>
                                      <w:textDirection w:val="btLr"/>
                                    </w:pPr>
                                    <w:r>
                                      <w:rPr>
                                        <w:rFonts w:ascii="Red Hat Text" w:eastAsia="Red Hat Text" w:hAnsi="Red Hat Text" w:cs="Red Hat Text"/>
                                        <w:b/>
                                        <w:color w:val="000000"/>
                                      </w:rPr>
                                      <w:t>vDU</w:t>
                                    </w:r>
                                  </w:p>
                                </w:txbxContent>
                              </wps:txbx>
                              <wps:bodyPr spcFirstLastPara="1" wrap="square" lIns="91425" tIns="91425" rIns="91425" bIns="91425" anchor="t" anchorCtr="0">
                                <a:spAutoFit/>
                              </wps:bodyPr>
                            </wps:wsp>
                            <wps:wsp>
                              <wps:cNvPr id="24" name="Text Box 24"/>
                              <wps:cNvSpPr txBox="1"/>
                              <wps:spPr>
                                <a:xfrm>
                                  <a:off x="1224549" y="1769216"/>
                                  <a:ext cx="2408952" cy="325828"/>
                                </a:xfrm>
                                <a:prstGeom prst="rect">
                                  <a:avLst/>
                                </a:prstGeom>
                                <a:noFill/>
                                <a:ln>
                                  <a:noFill/>
                                </a:ln>
                              </wps:spPr>
                              <wps:txbx>
                                <w:txbxContent>
                                  <w:p w14:paraId="3206478F" w14:textId="77777777" w:rsidR="00FD333E" w:rsidRDefault="00FD333E" w:rsidP="00FD333E">
                                    <w:pPr>
                                      <w:textDirection w:val="btLr"/>
                                    </w:pPr>
                                    <w:r>
                                      <w:rPr>
                                        <w:rFonts w:ascii="Red Hat Text" w:eastAsia="Red Hat Text" w:hAnsi="Red Hat Text" w:cs="Red Hat Text"/>
                                        <w:color w:val="000000"/>
                                      </w:rPr>
                                      <w:t>2. 200 OK with event status content</w:t>
                                    </w:r>
                                  </w:p>
                                </w:txbxContent>
                              </wps:txbx>
                              <wps:bodyPr spcFirstLastPara="1" wrap="square" lIns="91425" tIns="91425" rIns="91425" bIns="91425" anchor="t" anchorCtr="0">
                                <a:spAutoFit/>
                              </wps:bodyPr>
                            </wps:wsp>
                            <wps:wsp>
                              <wps:cNvPr id="25" name="Process 25"/>
                              <wps:cNvSpPr/>
                              <wps:spPr>
                                <a:xfrm>
                                  <a:off x="475150" y="2399125"/>
                                  <a:ext cx="1351075" cy="295925"/>
                                </a:xfrm>
                                <a:prstGeom prst="flowChartProcess">
                                  <a:avLst/>
                                </a:prstGeom>
                                <a:solidFill>
                                  <a:srgbClr val="F3F3F3"/>
                                </a:solidFill>
                                <a:ln w="9525" cap="flat" cmpd="sng">
                                  <a:solidFill>
                                    <a:srgbClr val="1F497D"/>
                                  </a:solidFill>
                                  <a:prstDash val="solid"/>
                                  <a:round/>
                                  <a:headEnd type="none" w="sm" len="sm"/>
                                  <a:tailEnd type="none" w="sm" len="sm"/>
                                </a:ln>
                              </wps:spPr>
                              <wps:txbx>
                                <w:txbxContent>
                                  <w:p w14:paraId="776CAAC9" w14:textId="1897A413" w:rsidR="00C03106" w:rsidRPr="007919BC" w:rsidRDefault="00C03106" w:rsidP="00C03106">
                                    <w:pPr>
                                      <w:jc w:val="center"/>
                                      <w:textDirection w:val="btLr"/>
                                      <w:rPr>
                                        <w:rFonts w:ascii="Red Hat Text" w:eastAsia="Red Hat Text" w:hAnsi="Red Hat Text" w:cs="Red Hat Text"/>
                                        <w:color w:val="000000"/>
                                        <w:sz w:val="18"/>
                                        <w:szCs w:val="18"/>
                                      </w:rPr>
                                    </w:pPr>
                                    <w:r>
                                      <w:rPr>
                                        <w:rFonts w:ascii="Red Hat Text" w:eastAsia="Red Hat Text" w:hAnsi="Red Hat Text" w:cs="Red Hat Text"/>
                                        <w:color w:val="000000"/>
                                        <w:sz w:val="18"/>
                                        <w:szCs w:val="18"/>
                                      </w:rPr>
                                      <w:t>Event Consumer</w:t>
                                    </w:r>
                                    <w:r w:rsidR="00AD216B">
                                      <w:rPr>
                                        <w:rFonts w:ascii="Red Hat Text" w:eastAsia="Red Hat Text" w:hAnsi="Red Hat Text" w:cs="Red Hat Text"/>
                                        <w:color w:val="000000"/>
                                        <w:sz w:val="18"/>
                                        <w:szCs w:val="18"/>
                                      </w:rPr>
                                      <w:t xml:space="preserve"> </w:t>
                                    </w:r>
                                    <w:r>
                                      <w:rPr>
                                        <w:rFonts w:ascii="Red Hat Text" w:eastAsia="Red Hat Text" w:hAnsi="Red Hat Text" w:cs="Red Hat Text"/>
                                        <w:color w:val="000000"/>
                                        <w:sz w:val="18"/>
                                        <w:szCs w:val="18"/>
                                      </w:rPr>
                                      <w:t xml:space="preserve">/ </w:t>
                                    </w:r>
                                    <w:r w:rsidRPr="007919BC">
                                      <w:rPr>
                                        <w:rFonts w:ascii="Red Hat Text" w:eastAsia="Red Hat Text" w:hAnsi="Red Hat Text" w:cs="Red Hat Text"/>
                                        <w:color w:val="000000"/>
                                        <w:sz w:val="18"/>
                                        <w:szCs w:val="18"/>
                                      </w:rPr>
                                      <w:t>API Consumer</w:t>
                                    </w:r>
                                  </w:p>
                                  <w:p w14:paraId="6E370FED" w14:textId="2B302502" w:rsidR="00FD333E" w:rsidRDefault="00AD216B" w:rsidP="00FD333E">
                                    <w:pPr>
                                      <w:jc w:val="center"/>
                                      <w:textDirection w:val="btLr"/>
                                    </w:pPr>
                                    <w:r>
                                      <w:rPr>
                                        <w:rFonts w:ascii="Red Hat Text" w:eastAsia="Red Hat Text" w:hAnsi="Red Hat Text" w:cs="Red Hat Text"/>
                                        <w:color w:val="000000"/>
                                        <w:sz w:val="24"/>
                                      </w:rPr>
                                      <w:t>c</w:t>
                                    </w:r>
                                  </w:p>
                                </w:txbxContent>
                              </wps:txbx>
                              <wps:bodyPr spcFirstLastPara="1" wrap="square" lIns="91425" tIns="91425" rIns="91425" bIns="91425" anchor="ctr" anchorCtr="0">
                                <a:noAutofit/>
                              </wps:bodyPr>
                            </wps:wsp>
                            <wps:wsp>
                              <wps:cNvPr id="26" name="Straight Arrow Connector 26"/>
                              <wps:cNvCnPr/>
                              <wps:spPr>
                                <a:xfrm>
                                  <a:off x="1150700" y="2115788"/>
                                  <a:ext cx="0" cy="283200"/>
                                </a:xfrm>
                                <a:prstGeom prst="straightConnector1">
                                  <a:avLst/>
                                </a:prstGeom>
                                <a:noFill/>
                                <a:ln w="9525" cap="flat" cmpd="sng">
                                  <a:solidFill>
                                    <a:srgbClr val="000000"/>
                                  </a:solidFill>
                                  <a:prstDash val="dash"/>
                                  <a:round/>
                                  <a:headEnd type="none" w="med" len="med"/>
                                  <a:tailEnd type="none" w="med" len="med"/>
                                </a:ln>
                              </wps:spPr>
                              <wps:bodyPr/>
                            </wps:wsp>
                            <wps:wsp>
                              <wps:cNvPr id="27" name="Process 27"/>
                              <wps:cNvSpPr/>
                              <wps:spPr>
                                <a:xfrm>
                                  <a:off x="3112638" y="2399125"/>
                                  <a:ext cx="1351075" cy="295925"/>
                                </a:xfrm>
                                <a:prstGeom prst="flowChartProcess">
                                  <a:avLst/>
                                </a:prstGeom>
                                <a:solidFill>
                                  <a:srgbClr val="F3F3F3"/>
                                </a:solidFill>
                                <a:ln w="9525" cap="flat" cmpd="sng">
                                  <a:solidFill>
                                    <a:srgbClr val="1F497D"/>
                                  </a:solidFill>
                                  <a:prstDash val="solid"/>
                                  <a:round/>
                                  <a:headEnd type="none" w="sm" len="sm"/>
                                  <a:tailEnd type="none" w="sm" len="sm"/>
                                </a:ln>
                              </wps:spPr>
                              <wps:txbx>
                                <w:txbxContent>
                                  <w:p w14:paraId="0BD56261" w14:textId="77777777" w:rsidR="00FD333E" w:rsidRDefault="00FD333E" w:rsidP="00FD333E">
                                    <w:pPr>
                                      <w:jc w:val="center"/>
                                      <w:textDirection w:val="btLr"/>
                                    </w:pPr>
                                    <w:r>
                                      <w:rPr>
                                        <w:rFonts w:ascii="Red Hat Text" w:eastAsia="Red Hat Text" w:hAnsi="Red Hat Text" w:cs="Red Hat Text"/>
                                        <w:color w:val="000000"/>
                                        <w:sz w:val="24"/>
                                      </w:rPr>
                                      <w:t>API Producer</w:t>
                                    </w:r>
                                  </w:p>
                                </w:txbxContent>
                              </wps:txbx>
                              <wps:bodyPr spcFirstLastPara="1" wrap="square" lIns="91425" tIns="91425" rIns="91425" bIns="91425" anchor="ctr" anchorCtr="0">
                                <a:noAutofit/>
                              </wps:bodyPr>
                            </wps:wsp>
                            <wps:wsp>
                              <wps:cNvPr id="28" name="Straight Arrow Connector 28"/>
                              <wps:cNvCnPr/>
                              <wps:spPr>
                                <a:xfrm>
                                  <a:off x="3788175" y="2123738"/>
                                  <a:ext cx="0" cy="275400"/>
                                </a:xfrm>
                                <a:prstGeom prst="straightConnector1">
                                  <a:avLst/>
                                </a:prstGeom>
                                <a:noFill/>
                                <a:ln w="9525" cap="flat" cmpd="sng">
                                  <a:solidFill>
                                    <a:srgbClr val="000000"/>
                                  </a:solidFill>
                                  <a:prstDash val="dash"/>
                                  <a:round/>
                                  <a:headEnd type="none" w="med" len="med"/>
                                  <a:tailEnd type="none" w="med" len="med"/>
                                </a:ln>
                              </wps:spPr>
                              <wps:bodyPr/>
                            </wps:wsp>
                          </wpg:wgp>
                        </a:graphicData>
                      </a:graphic>
                    </wp:inline>
                  </w:drawing>
                </mc:Choice>
                <mc:Fallback>
                  <w:pict>
                    <v:group w14:anchorId="00FDA8FB" id="Group 8" o:spid="_x0000_s1029" style="width:457.45pt;height:211.7pt;mso-position-horizontal-relative:char;mso-position-vertical-relative:line" coordorigin="3584,7572" coordsize="42028,1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">
                      <v:shapetype id="_x0000_t109" coordsize="21600,21600" o:spt="109" path="m,l,21600r21600,l21600,xe">
                        <v:stroke joinstyle="miter"/>
                        <v:path gradientshapeok="t" o:connecttype="rect"/>
                      </v:shapetype>
                      <v:shape id="Process 9" o:spid="_x0000_s1030" type="#_x0000_t109" style="position:absolute;left:4751;top:10256;width:1351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" fillcolor="#f3f3f3" strokecolor="#1f497d">
                        <v:stroke startarrowwidth="narrow" startarrowlength="short" endarrowwidth="narrow" endarrowlength="short" joinstyle="round"/>
                        <v:textbox inset="2.53958mm,2.53958mm,2.53958mm,2.53958mm">
                          <w:txbxContent>
                            <w:p w14:paraId="39BDC163" w14:textId="3A263CA7" w:rsidR="00FD333E" w:rsidRPr="0067242A" w:rsidRDefault="00C03106" w:rsidP="00FD333E">
                              <w:pPr>
                                <w:jc w:val="center"/>
                                <w:textDirection w:val="btLr"/>
                                <w:rPr>
                                  <w:rFonts w:ascii="Red Hat Text" w:eastAsia="Red Hat Text" w:hAnsi="Red Hat Text" w:cs="Red Hat Text"/>
                                  <w:color w:val="000000"/>
                                  <w:sz w:val="18"/>
                                  <w:szCs w:val="18"/>
                                </w:rPr>
                              </w:pPr>
                              <w:r>
                                <w:rPr>
                                  <w:rFonts w:ascii="Red Hat Text" w:eastAsia="Red Hat Text" w:hAnsi="Red Hat Text" w:cs="Red Hat Text"/>
                                  <w:color w:val="000000"/>
                                  <w:sz w:val="18"/>
                                  <w:szCs w:val="18"/>
                                </w:rPr>
                                <w:t>Event Consumer</w:t>
                              </w:r>
                              <w:r w:rsidR="00AD216B">
                                <w:rPr>
                                  <w:rFonts w:ascii="Red Hat Text" w:eastAsia="Red Hat Text" w:hAnsi="Red Hat Text" w:cs="Red Hat Text"/>
                                  <w:color w:val="000000"/>
                                  <w:sz w:val="18"/>
                                  <w:szCs w:val="18"/>
                                </w:rPr>
                                <w:t xml:space="preserve"> </w:t>
                              </w:r>
                              <w:r>
                                <w:rPr>
                                  <w:rFonts w:ascii="Red Hat Text" w:eastAsia="Red Hat Text" w:hAnsi="Red Hat Text" w:cs="Red Hat Text"/>
                                  <w:color w:val="000000"/>
                                  <w:sz w:val="18"/>
                                  <w:szCs w:val="18"/>
                                </w:rPr>
                                <w:t xml:space="preserve">/ </w:t>
                              </w:r>
                              <w:r w:rsidR="00FD333E" w:rsidRPr="0067242A">
                                <w:rPr>
                                  <w:rFonts w:ascii="Red Hat Text" w:eastAsia="Red Hat Text" w:hAnsi="Red Hat Text" w:cs="Red Hat Text"/>
                                  <w:color w:val="000000"/>
                                  <w:sz w:val="18"/>
                                  <w:szCs w:val="18"/>
                                </w:rPr>
                                <w:t>API Consumer</w:t>
                              </w:r>
                            </w:p>
                            <w:p w14:paraId="2B4D6F83" w14:textId="54BBBE78" w:rsidR="00C03106" w:rsidRDefault="00C03106" w:rsidP="00FD333E">
                              <w:pPr>
                                <w:jc w:val="center"/>
                                <w:textDirection w:val="btLr"/>
                                <w:rPr>
                                  <w:rFonts w:ascii="Red Hat Text" w:eastAsia="Red Hat Text" w:hAnsi="Red Hat Text" w:cs="Red Hat Text"/>
                                  <w:color w:val="000000"/>
                                  <w:sz w:val="24"/>
                                </w:rPr>
                              </w:pPr>
                            </w:p>
                            <w:p w14:paraId="4186DF2E" w14:textId="5604BA21" w:rsidR="00C03106" w:rsidRDefault="00C03106" w:rsidP="00FD333E">
                              <w:pPr>
                                <w:jc w:val="center"/>
                                <w:textDirection w:val="btLr"/>
                              </w:pPr>
                              <w:r>
                                <w:t>dddd</w:t>
                              </w:r>
                              <w:r w:rsidR="00AD216B">
                                <w:t>d</w:t>
                              </w:r>
                            </w:p>
                          </w:txbxContent>
                        </v:textbox>
                      </v:shape>
                      <v:shape id="Process 10" o:spid="_x0000_s1031" type="#_x0000_t109" style="position:absolute;left:31126;top:10462;width:1351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" fillcolor="#f3f3f3" strokecolor="#1f497d">
                        <v:stroke startarrowwidth="narrow" startarrowlength="short" endarrowwidth="narrow" endarrowlength="short" joinstyle="round"/>
                        <v:textbox inset="2.53958mm,2.53958mm,2.53958mm,2.53958mm">
                          <w:txbxContent>
                            <w:p w14:paraId="7D2966F1" w14:textId="77777777" w:rsidR="00FD333E" w:rsidRDefault="00FD333E" w:rsidP="00FD333E">
                              <w:pPr>
                                <w:jc w:val="center"/>
                                <w:textDirection w:val="btLr"/>
                              </w:pPr>
                              <w:r>
                                <w:rPr>
                                  <w:rFonts w:ascii="Red Hat Text" w:eastAsia="Red Hat Text" w:hAnsi="Red Hat Text" w:cs="Red Hat Text"/>
                                  <w:color w:val="000000"/>
                                  <w:sz w:val="24"/>
                                </w:rPr>
                                <w:t>API Producer</w:t>
                              </w:r>
                            </w:p>
                          </w:txbxContent>
                        </v:textbox>
                      </v:shape>
                      <v:shapetype id="_x0000_t32" coordsize="21600,21600" o:spt="32" o:oned="t" path="m,l21600,21600e" filled="f">
                        <v:path arrowok="t" fillok="f" o:connecttype="none"/>
                        <o:lock v:ext="edit" shapetype="t"/>
                      </v:shapetype>
                      <v:shape id="Straight Arrow Connector 11" o:spid="_x0000_s1032" type="#_x0000_t32" style="position:absolute;left:12136;top:17508;width:25116;height:1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" strokecolor="#1f497d">
                        <v:stroke endarrow="block"/>
                      </v:shape>
                      <v:shapetype id="_x0000_t202" coordsize="21600,21600" o:spt="202" path="m,l,21600r21600,l21600,xe">
                        <v:stroke joinstyle="miter"/>
                        <v:path gradientshapeok="t" o:connecttype="rect"/>
                      </v:shapetype>
                      <v:shape id="Text Box 12" o:spid="_x0000_s1033" type="#_x0000_t202" style="position:absolute;left:12245;top:14859;width:2407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383DA458" w14:textId="77777777" w:rsidR="00FD333E" w:rsidRDefault="00FD333E" w:rsidP="00FD333E">
                              <w:pPr>
                                <w:textDirection w:val="btLr"/>
                              </w:pPr>
                              <w:r>
                                <w:rPr>
                                  <w:rFonts w:ascii="Red Hat Text" w:eastAsia="Red Hat Text" w:hAnsi="Red Hat Text" w:cs="Red Hat Text"/>
                                  <w:color w:val="000000"/>
                                </w:rPr>
                                <w:t>1. GET PTP Status</w:t>
                              </w:r>
                            </w:p>
                          </w:txbxContent>
                        </v:textbox>
                      </v:shape>
                      <v:shape id="Straight Arrow Connector 13" o:spid="_x0000_s1034" type="#_x0000_t32" style="position:absolute;left:12137;top:20527;width:25116;height: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" strokecolor="#1f497d">
                        <v:stroke startarrow="block"/>
                      </v:shape>
                      <v:shape id="Straight Arrow Connector 14" o:spid="_x0000_s1035" type="#_x0000_t32" style="position:absolute;left:11506;top:13215;width:0;height:3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" strokecolor="#1f497d">
                        <v:stroke dashstyle="dash"/>
                      </v:shape>
                      <v:shape id="Straight Arrow Connector 15" o:spid="_x0000_s1036" type="#_x0000_t32" style="position:absolute;left:11506;top:18324;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" strokecolor="#1f497d">
                        <v:stroke dashstyle="dash"/>
                      </v:shape>
                      <v:shape id="Straight Arrow Connector 16" o:spid="_x0000_s1037" type="#_x0000_t32" style="position:absolute;left:37881;top:13421;width:0;height:3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" strokecolor="#1f497d">
                        <v:stroke dashstyle="dash"/>
                      </v:shape>
                      <v:shape id="Straight Arrow Connector 17" o:spid="_x0000_s1038" type="#_x0000_t32" style="position:absolute;left:37881;top:18137;width:0;height:1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" strokecolor="#1f497d">
                        <v:stroke dashstyle="dash"/>
                      </v:shape>
                      <v:oval id="Oval 18" o:spid="_x0000_s1039" style="position:absolute;left:10876;top:17064;width:1260;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" fillcolor="#cfe2f3">
                        <v:stroke startarrowwidth="narrow" startarrowlength="short" endarrowwidth="narrow" endarrowlength="short"/>
                        <v:textbox inset="2.53958mm,2.53958mm,2.53958mm,2.53958mm">
                          <w:txbxContent>
                            <w:p w14:paraId="55A214B1" w14:textId="77777777" w:rsidR="00FD333E" w:rsidRDefault="00FD333E" w:rsidP="00FD333E">
                              <w:pPr>
                                <w:textDirection w:val="btLr"/>
                              </w:pPr>
                            </w:p>
                          </w:txbxContent>
                        </v:textbox>
                      </v:oval>
                      <v:oval id="Oval 19" o:spid="_x0000_s1040" style="position:absolute;left:37251;top:16877;width:1260;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" fillcolor="#cfe2f3">
                        <v:stroke startarrowwidth="narrow" startarrowlength="short" endarrowwidth="narrow" endarrowlength="short"/>
                        <v:textbox inset="2.53958mm,2.53958mm,2.53958mm,2.53958mm">
                          <w:txbxContent>
                            <w:p w14:paraId="23469800" w14:textId="77777777" w:rsidR="00FD333E" w:rsidRDefault="00FD333E" w:rsidP="00FD333E">
                              <w:pPr>
                                <w:textDirection w:val="btLr"/>
                              </w:pPr>
                            </w:p>
                          </w:txbxContent>
                        </v:textbox>
                      </v:oval>
                      <v:oval id="Oval 20" o:spid="_x0000_s1041" style="position:absolute;left:10877;top:19897;width:1260;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" fillcolor="#cfe2f3">
                        <v:stroke startarrowwidth="narrow" startarrowlength="short" endarrowwidth="narrow" endarrowlength="short"/>
                        <v:textbox inset="2.53958mm,2.53958mm,2.53958mm,2.53958mm">
                          <w:txbxContent>
                            <w:p w14:paraId="0C51FDB5" w14:textId="77777777" w:rsidR="00FD333E" w:rsidRDefault="00FD333E" w:rsidP="00FD333E">
                              <w:pPr>
                                <w:textDirection w:val="btLr"/>
                              </w:pPr>
                            </w:p>
                          </w:txbxContent>
                        </v:textbox>
                      </v:oval>
                      <v:oval id="Oval 21" o:spid="_x0000_s1042" style="position:absolute;left:37251;top:19977;width:1260;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" fillcolor="#cfe2f3">
                        <v:stroke startarrowwidth="narrow" startarrowlength="short" endarrowwidth="narrow" endarrowlength="short"/>
                        <v:textbox inset="2.53958mm,2.53958mm,2.53958mm,2.53958mm">
                          <w:txbxContent>
                            <w:p w14:paraId="5AE23FC4" w14:textId="77777777" w:rsidR="00FD333E" w:rsidRDefault="00FD333E" w:rsidP="00FD333E">
                              <w:pPr>
                                <w:textDirection w:val="btLr"/>
                              </w:pPr>
                            </w:p>
                          </w:txbxContent>
                        </v:textbox>
                      </v:oval>
                      <v:shape id="Text Box 22" o:spid="_x0000_s1043" type="#_x0000_t202" style="position:absolute;left:29093;top:7572;width:16519;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2485B236" w14:textId="386F10B9" w:rsidR="00FD333E" w:rsidRDefault="00557F58" w:rsidP="00FD333E">
                              <w:pPr>
                                <w:jc w:val="center"/>
                                <w:textDirection w:val="btLr"/>
                              </w:pPr>
                              <w:r>
                                <w:rPr>
                                  <w:rFonts w:ascii="Red Hat Text" w:eastAsia="Red Hat Text" w:hAnsi="Red Hat Text" w:cs="Red Hat Text"/>
                                  <w:b/>
                                  <w:color w:val="000000"/>
                                </w:rPr>
                                <w:t>Helper</w:t>
                              </w:r>
                            </w:p>
                          </w:txbxContent>
                        </v:textbox>
                      </v:shape>
                      <v:shape id="Text Box 23" o:spid="_x0000_s1044" type="#_x0000_t202" style="position:absolute;left:3584;top:7572;width:1651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39EEAB30" w14:textId="77777777" w:rsidR="00FD333E" w:rsidRDefault="00FD333E" w:rsidP="00FD333E">
                              <w:pPr>
                                <w:jc w:val="center"/>
                                <w:textDirection w:val="btLr"/>
                              </w:pPr>
                              <w:r>
                                <w:rPr>
                                  <w:rFonts w:ascii="Red Hat Text" w:eastAsia="Red Hat Text" w:hAnsi="Red Hat Text" w:cs="Red Hat Text"/>
                                  <w:b/>
                                  <w:color w:val="000000"/>
                                </w:rPr>
                                <w:t>vDU</w:t>
                              </w:r>
                            </w:p>
                          </w:txbxContent>
                        </v:textbox>
                      </v:shape>
                      <v:shape id="Text Box 24" o:spid="_x0000_s1045" type="#_x0000_t202" style="position:absolute;left:12245;top:17692;width:2409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3206478F" w14:textId="77777777" w:rsidR="00FD333E" w:rsidRDefault="00FD333E" w:rsidP="00FD333E">
                              <w:pPr>
                                <w:textDirection w:val="btLr"/>
                              </w:pPr>
                              <w:r>
                                <w:rPr>
                                  <w:rFonts w:ascii="Red Hat Text" w:eastAsia="Red Hat Text" w:hAnsi="Red Hat Text" w:cs="Red Hat Text"/>
                                  <w:color w:val="000000"/>
                                </w:rPr>
                                <w:t>2. 200 OK with event status content</w:t>
                              </w:r>
                            </w:p>
                          </w:txbxContent>
                        </v:textbox>
                      </v:shape>
                      <v:shape id="Process 25" o:spid="_x0000_s1046" type="#_x0000_t109" style="position:absolute;left:4751;top:23991;width:1351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" fillcolor="#f3f3f3" strokecolor="#1f497d">
                        <v:stroke startarrowwidth="narrow" startarrowlength="short" endarrowwidth="narrow" endarrowlength="short" joinstyle="round"/>
                        <v:textbox inset="2.53958mm,2.53958mm,2.53958mm,2.53958mm">
                          <w:txbxContent>
                            <w:p w14:paraId="776CAAC9" w14:textId="1897A413" w:rsidR="00C03106" w:rsidRPr="007919BC" w:rsidRDefault="00C03106" w:rsidP="00C03106">
                              <w:pPr>
                                <w:jc w:val="center"/>
                                <w:textDirection w:val="btLr"/>
                                <w:rPr>
                                  <w:rFonts w:ascii="Red Hat Text" w:eastAsia="Red Hat Text" w:hAnsi="Red Hat Text" w:cs="Red Hat Text"/>
                                  <w:color w:val="000000"/>
                                  <w:sz w:val="18"/>
                                  <w:szCs w:val="18"/>
                                </w:rPr>
                              </w:pPr>
                              <w:r>
                                <w:rPr>
                                  <w:rFonts w:ascii="Red Hat Text" w:eastAsia="Red Hat Text" w:hAnsi="Red Hat Text" w:cs="Red Hat Text"/>
                                  <w:color w:val="000000"/>
                                  <w:sz w:val="18"/>
                                  <w:szCs w:val="18"/>
                                </w:rPr>
                                <w:t>Event Consumer</w:t>
                              </w:r>
                              <w:r w:rsidR="00AD216B">
                                <w:rPr>
                                  <w:rFonts w:ascii="Red Hat Text" w:eastAsia="Red Hat Text" w:hAnsi="Red Hat Text" w:cs="Red Hat Text"/>
                                  <w:color w:val="000000"/>
                                  <w:sz w:val="18"/>
                                  <w:szCs w:val="18"/>
                                </w:rPr>
                                <w:t xml:space="preserve"> </w:t>
                              </w:r>
                              <w:r>
                                <w:rPr>
                                  <w:rFonts w:ascii="Red Hat Text" w:eastAsia="Red Hat Text" w:hAnsi="Red Hat Text" w:cs="Red Hat Text"/>
                                  <w:color w:val="000000"/>
                                  <w:sz w:val="18"/>
                                  <w:szCs w:val="18"/>
                                </w:rPr>
                                <w:t xml:space="preserve">/ </w:t>
                              </w:r>
                              <w:r w:rsidRPr="007919BC">
                                <w:rPr>
                                  <w:rFonts w:ascii="Red Hat Text" w:eastAsia="Red Hat Text" w:hAnsi="Red Hat Text" w:cs="Red Hat Text"/>
                                  <w:color w:val="000000"/>
                                  <w:sz w:val="18"/>
                                  <w:szCs w:val="18"/>
                                </w:rPr>
                                <w:t>API Consumer</w:t>
                              </w:r>
                            </w:p>
                            <w:p w14:paraId="6E370FED" w14:textId="2B302502" w:rsidR="00FD333E" w:rsidRDefault="00AD216B" w:rsidP="00FD333E">
                              <w:pPr>
                                <w:jc w:val="center"/>
                                <w:textDirection w:val="btLr"/>
                              </w:pPr>
                              <w:r>
                                <w:rPr>
                                  <w:rFonts w:ascii="Red Hat Text" w:eastAsia="Red Hat Text" w:hAnsi="Red Hat Text" w:cs="Red Hat Text"/>
                                  <w:color w:val="000000"/>
                                  <w:sz w:val="24"/>
                                </w:rPr>
                                <w:t>c</w:t>
                              </w:r>
                            </w:p>
                          </w:txbxContent>
                        </v:textbox>
                      </v:shape>
                      <v:shape id="Straight Arrow Connector 26" o:spid="_x0000_s1047" type="#_x0000_t32" style="position:absolute;left:11507;top:21157;width:0;height:2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Process 27" o:spid="_x0000_s1048" type="#_x0000_t109" style="position:absolute;left:31126;top:23991;width:1351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" fillcolor="#f3f3f3" strokecolor="#1f497d">
                        <v:stroke startarrowwidth="narrow" startarrowlength="short" endarrowwidth="narrow" endarrowlength="short" joinstyle="round"/>
                        <v:textbox inset="2.53958mm,2.53958mm,2.53958mm,2.53958mm">
                          <w:txbxContent>
                            <w:p w14:paraId="0BD56261" w14:textId="77777777" w:rsidR="00FD333E" w:rsidRDefault="00FD333E" w:rsidP="00FD333E">
                              <w:pPr>
                                <w:jc w:val="center"/>
                                <w:textDirection w:val="btLr"/>
                              </w:pPr>
                              <w:r>
                                <w:rPr>
                                  <w:rFonts w:ascii="Red Hat Text" w:eastAsia="Red Hat Text" w:hAnsi="Red Hat Text" w:cs="Red Hat Text"/>
                                  <w:color w:val="000000"/>
                                  <w:sz w:val="24"/>
                                </w:rPr>
                                <w:t>API Producer</w:t>
                              </w:r>
                            </w:p>
                          </w:txbxContent>
                        </v:textbox>
                      </v:shape>
                      <v:shape id="Straight Arrow Connector 28" o:spid="_x0000_s1049" type="#_x0000_t32" style="position:absolute;left:37881;top:21237;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">
                        <v:stroke dashstyle="dash"/>
                      </v:shape>
                      <w10:anchorlock/>
                    </v:group>
                  </w:pict>
                </mc:Fallback>
              </mc:AlternateContent>
            </w:r>
          </w:p>
        </w:tc>
      </w:tr>
      <w:tr w:rsidR="00FD333E" w14:paraId="69B05086" w14:textId="77777777" w:rsidTr="004D64F7">
        <w:tc>
          <w:tcPr>
            <w:tcW w:w="9360" w:type="dxa"/>
            <w:tcBorders>
              <w:left w:val="nil"/>
              <w:bottom w:val="nil"/>
              <w:right w:val="nil"/>
            </w:tcBorders>
            <w:shd w:val="clear" w:color="auto" w:fill="auto"/>
            <w:tcMar>
              <w:top w:w="100" w:type="dxa"/>
              <w:left w:w="100" w:type="dxa"/>
              <w:bottom w:w="100" w:type="dxa"/>
              <w:right w:w="100" w:type="dxa"/>
            </w:tcMar>
          </w:tcPr>
          <w:p w14:paraId="2CF90E8F" w14:textId="303C1DC8" w:rsidR="00FD333E" w:rsidRDefault="00865B05" w:rsidP="0067242A">
            <w:bookmarkStart w:id="91" w:name="6pn6jlb38nmy" w:colFirst="0" w:colLast="0"/>
            <w:bookmarkEnd w:id="91"/>
            <w:r>
              <w:t>*Helper is provided by cloud vendors</w:t>
            </w:r>
          </w:p>
        </w:tc>
      </w:tr>
    </w:tbl>
    <w:p w14:paraId="2C0E16F2" w14:textId="77777777" w:rsidR="00FD333E" w:rsidRDefault="00FD333E" w:rsidP="00FD333E">
      <w:pPr>
        <w:ind w:firstLine="720"/>
        <w:rPr>
          <w:b/>
        </w:rPr>
      </w:pPr>
      <w:r>
        <w:rPr>
          <w:b/>
          <w:color w:val="000000"/>
        </w:rPr>
        <w:t xml:space="preserve">  </w:t>
      </w:r>
    </w:p>
    <w:p w14:paraId="33931BD4" w14:textId="59B7AC25" w:rsidR="00FD333E" w:rsidRDefault="00FD333E" w:rsidP="00FD333E">
      <w:pPr>
        <w:keepNext/>
        <w:keepLines/>
        <w:pBdr>
          <w:top w:val="nil"/>
          <w:left w:val="nil"/>
          <w:bottom w:val="nil"/>
          <w:right w:val="nil"/>
          <w:between w:val="nil"/>
        </w:pBdr>
        <w:spacing w:before="60"/>
        <w:rPr>
          <w:b/>
          <w:color w:val="000000"/>
        </w:rPr>
      </w:pPr>
      <w:bookmarkStart w:id="92" w:name="table25"/>
      <w:r>
        <w:rPr>
          <w:b/>
        </w:rPr>
        <w:lastRenderedPageBreak/>
        <w:t>Table 25: Pull Events Notifications methods overview</w:t>
      </w: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895"/>
        <w:gridCol w:w="1170"/>
        <w:gridCol w:w="2955"/>
      </w:tblGrid>
      <w:tr w:rsidR="00FD333E" w14:paraId="4B82A596" w14:textId="77777777" w:rsidTr="004D64F7">
        <w:trPr>
          <w:trHeight w:val="869"/>
        </w:trPr>
        <w:tc>
          <w:tcPr>
            <w:tcW w:w="2415" w:type="dxa"/>
            <w:shd w:val="clear" w:color="auto" w:fill="A6A6A6"/>
          </w:tcPr>
          <w:bookmarkEnd w:id="92"/>
          <w:p w14:paraId="2D9F6CA8" w14:textId="77777777" w:rsidR="00FD333E" w:rsidRDefault="00FD333E" w:rsidP="004D64F7">
            <w:pPr>
              <w:keepNext/>
              <w:keepLines/>
              <w:pBdr>
                <w:top w:val="nil"/>
                <w:left w:val="nil"/>
                <w:bottom w:val="nil"/>
                <w:right w:val="nil"/>
                <w:between w:val="nil"/>
              </w:pBdr>
              <w:spacing w:before="60"/>
              <w:rPr>
                <w:rFonts w:ascii="Arial" w:eastAsia="Arial" w:hAnsi="Arial" w:cs="Arial"/>
                <w:b/>
                <w:color w:val="000000"/>
                <w:sz w:val="18"/>
                <w:szCs w:val="18"/>
              </w:rPr>
            </w:pPr>
            <w:r>
              <w:rPr>
                <w:rFonts w:ascii="Arial" w:eastAsia="Arial" w:hAnsi="Arial" w:cs="Arial"/>
                <w:b/>
                <w:color w:val="000000"/>
                <w:sz w:val="18"/>
                <w:szCs w:val="18"/>
              </w:rPr>
              <w:t>Resource name</w:t>
            </w:r>
          </w:p>
        </w:tc>
        <w:tc>
          <w:tcPr>
            <w:tcW w:w="2895" w:type="dxa"/>
            <w:shd w:val="clear" w:color="auto" w:fill="A6A6A6"/>
          </w:tcPr>
          <w:p w14:paraId="58183E4C" w14:textId="77777777" w:rsidR="00FD333E" w:rsidRDefault="00FD333E" w:rsidP="004D64F7">
            <w:pPr>
              <w:keepNext/>
              <w:keepLines/>
              <w:pBdr>
                <w:top w:val="nil"/>
                <w:left w:val="nil"/>
                <w:bottom w:val="nil"/>
                <w:right w:val="nil"/>
                <w:between w:val="nil"/>
              </w:pBdr>
              <w:spacing w:before="60"/>
              <w:rPr>
                <w:rFonts w:ascii="Arial" w:eastAsia="Arial" w:hAnsi="Arial" w:cs="Arial"/>
                <w:b/>
                <w:color w:val="000000"/>
                <w:sz w:val="18"/>
                <w:szCs w:val="18"/>
              </w:rPr>
            </w:pPr>
            <w:r>
              <w:rPr>
                <w:rFonts w:ascii="Arial" w:eastAsia="Arial" w:hAnsi="Arial" w:cs="Arial"/>
                <w:b/>
                <w:color w:val="000000"/>
                <w:sz w:val="18"/>
                <w:szCs w:val="18"/>
              </w:rPr>
              <w:t>Resource URI</w:t>
            </w:r>
          </w:p>
        </w:tc>
        <w:tc>
          <w:tcPr>
            <w:tcW w:w="1170" w:type="dxa"/>
            <w:shd w:val="clear" w:color="auto" w:fill="A6A6A6"/>
          </w:tcPr>
          <w:p w14:paraId="351ADE93" w14:textId="77777777" w:rsidR="00FD333E" w:rsidRDefault="00FD333E" w:rsidP="004D64F7">
            <w:pPr>
              <w:keepNext/>
              <w:keepLines/>
              <w:pBdr>
                <w:top w:val="nil"/>
                <w:left w:val="nil"/>
                <w:bottom w:val="nil"/>
                <w:right w:val="nil"/>
                <w:between w:val="nil"/>
              </w:pBdr>
              <w:spacing w:before="60"/>
              <w:jc w:val="center"/>
              <w:rPr>
                <w:rFonts w:ascii="Arial" w:eastAsia="Arial" w:hAnsi="Arial" w:cs="Arial"/>
                <w:b/>
                <w:color w:val="000000"/>
                <w:sz w:val="18"/>
                <w:szCs w:val="18"/>
              </w:rPr>
            </w:pPr>
            <w:r>
              <w:rPr>
                <w:rFonts w:ascii="Arial" w:eastAsia="Arial" w:hAnsi="Arial" w:cs="Arial"/>
                <w:b/>
                <w:color w:val="000000"/>
                <w:sz w:val="18"/>
                <w:szCs w:val="18"/>
              </w:rPr>
              <w:t>HTTP method or custom operation</w:t>
            </w:r>
          </w:p>
        </w:tc>
        <w:tc>
          <w:tcPr>
            <w:tcW w:w="2955" w:type="dxa"/>
            <w:shd w:val="clear" w:color="auto" w:fill="A6A6A6"/>
          </w:tcPr>
          <w:p w14:paraId="62D975A2" w14:textId="77777777" w:rsidR="00FD333E" w:rsidRDefault="00FD333E" w:rsidP="004D64F7">
            <w:pPr>
              <w:keepNext/>
              <w:keepLines/>
              <w:pBdr>
                <w:top w:val="nil"/>
                <w:left w:val="nil"/>
                <w:bottom w:val="nil"/>
                <w:right w:val="nil"/>
                <w:between w:val="nil"/>
              </w:pBdr>
              <w:spacing w:before="60"/>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FD333E" w14:paraId="3F6CFAC4" w14:textId="77777777" w:rsidTr="004D64F7">
        <w:trPr>
          <w:trHeight w:val="1003"/>
        </w:trPr>
        <w:tc>
          <w:tcPr>
            <w:tcW w:w="2415" w:type="dxa"/>
          </w:tcPr>
          <w:p w14:paraId="6E174E3F" w14:textId="77777777" w:rsidR="00FD333E" w:rsidRDefault="00FD333E" w:rsidP="004D64F7">
            <w:pPr>
              <w:keepNext/>
              <w:keepLines/>
              <w:pBdr>
                <w:top w:val="nil"/>
                <w:left w:val="nil"/>
                <w:bottom w:val="nil"/>
                <w:right w:val="nil"/>
                <w:between w:val="nil"/>
              </w:pBdr>
              <w:spacing w:before="60"/>
              <w:rPr>
                <w:rFonts w:ascii="Arial" w:eastAsia="Arial" w:hAnsi="Arial" w:cs="Arial"/>
                <w:color w:val="000000"/>
                <w:sz w:val="18"/>
                <w:szCs w:val="18"/>
              </w:rPr>
            </w:pPr>
            <w:r>
              <w:rPr>
                <w:rFonts w:ascii="Arial" w:eastAsia="Arial" w:hAnsi="Arial" w:cs="Arial"/>
                <w:color w:val="000000"/>
                <w:sz w:val="18"/>
                <w:szCs w:val="18"/>
              </w:rPr>
              <w:t>Pull Status Notifications</w:t>
            </w:r>
          </w:p>
        </w:tc>
        <w:tc>
          <w:tcPr>
            <w:tcW w:w="2895" w:type="dxa"/>
          </w:tcPr>
          <w:p w14:paraId="0F21B02A" w14:textId="425CAF45" w:rsidR="00FD333E" w:rsidRDefault="00FD333E" w:rsidP="004D64F7">
            <w:pPr>
              <w:keepNext/>
              <w:keepLines/>
              <w:pBdr>
                <w:top w:val="nil"/>
                <w:left w:val="nil"/>
                <w:bottom w:val="nil"/>
                <w:right w:val="nil"/>
                <w:between w:val="nil"/>
              </w:pBdr>
              <w:spacing w:before="60"/>
              <w:rPr>
                <w:rFonts w:ascii="Arial" w:eastAsia="Arial" w:hAnsi="Arial" w:cs="Arial"/>
                <w:color w:val="000000"/>
                <w:sz w:val="18"/>
                <w:szCs w:val="18"/>
              </w:rPr>
            </w:pPr>
            <w:r>
              <w:rPr>
                <w:rFonts w:ascii="Arial" w:eastAsia="Arial" w:hAnsi="Arial" w:cs="Arial"/>
                <w:color w:val="000000"/>
                <w:sz w:val="18"/>
                <w:szCs w:val="18"/>
              </w:rPr>
              <w:t>{apiRoot}/ocloudNotifications/{apiMajorVersion}/{Resource</w:t>
            </w:r>
            <w:r w:rsidR="007D654A">
              <w:rPr>
                <w:rFonts w:ascii="Arial" w:eastAsia="Arial" w:hAnsi="Arial" w:cs="Arial"/>
                <w:color w:val="000000"/>
                <w:sz w:val="18"/>
                <w:szCs w:val="18"/>
              </w:rPr>
              <w:t>Address</w:t>
            </w:r>
            <w:r>
              <w:rPr>
                <w:rFonts w:ascii="Arial" w:eastAsia="Arial" w:hAnsi="Arial" w:cs="Arial"/>
                <w:color w:val="000000"/>
                <w:sz w:val="18"/>
                <w:szCs w:val="18"/>
              </w:rPr>
              <w:t>}/CurrentState</w:t>
            </w:r>
          </w:p>
          <w:p w14:paraId="1A6FF6AE" w14:textId="77777777" w:rsidR="00FD333E" w:rsidRDefault="00FD333E" w:rsidP="004D64F7">
            <w:pPr>
              <w:keepNext/>
              <w:keepLines/>
              <w:pBdr>
                <w:top w:val="nil"/>
                <w:left w:val="nil"/>
                <w:bottom w:val="nil"/>
                <w:right w:val="nil"/>
                <w:between w:val="nil"/>
              </w:pBdr>
              <w:spacing w:before="60"/>
              <w:rPr>
                <w:rFonts w:ascii="Arial" w:eastAsia="Arial" w:hAnsi="Arial" w:cs="Arial"/>
                <w:color w:val="000000"/>
                <w:sz w:val="18"/>
                <w:szCs w:val="18"/>
              </w:rPr>
            </w:pPr>
          </w:p>
        </w:tc>
        <w:tc>
          <w:tcPr>
            <w:tcW w:w="1170" w:type="dxa"/>
          </w:tcPr>
          <w:p w14:paraId="54572642" w14:textId="77777777" w:rsidR="00FD333E" w:rsidRDefault="00FD333E" w:rsidP="004D64F7">
            <w:pPr>
              <w:keepNext/>
              <w:keepLines/>
              <w:pBdr>
                <w:top w:val="nil"/>
                <w:left w:val="nil"/>
                <w:bottom w:val="nil"/>
                <w:right w:val="nil"/>
                <w:between w:val="nil"/>
              </w:pBdr>
              <w:spacing w:before="60"/>
              <w:rPr>
                <w:rFonts w:ascii="Arial" w:eastAsia="Arial" w:hAnsi="Arial" w:cs="Arial"/>
                <w:color w:val="000000"/>
                <w:sz w:val="18"/>
                <w:szCs w:val="18"/>
              </w:rPr>
            </w:pPr>
            <w:r>
              <w:rPr>
                <w:rFonts w:ascii="Arial" w:eastAsia="Arial" w:hAnsi="Arial" w:cs="Arial"/>
                <w:color w:val="000000"/>
                <w:sz w:val="18"/>
                <w:szCs w:val="18"/>
              </w:rPr>
              <w:t>GET</w:t>
            </w:r>
          </w:p>
        </w:tc>
        <w:tc>
          <w:tcPr>
            <w:tcW w:w="2955" w:type="dxa"/>
          </w:tcPr>
          <w:p w14:paraId="2E63A2E5" w14:textId="44FCE29A" w:rsidR="00FD333E" w:rsidRDefault="00E23680" w:rsidP="004D64F7">
            <w:pPr>
              <w:keepNext/>
              <w:keepLines/>
              <w:pBdr>
                <w:top w:val="nil"/>
                <w:left w:val="nil"/>
                <w:bottom w:val="nil"/>
                <w:right w:val="nil"/>
                <w:between w:val="nil"/>
              </w:pBdr>
              <w:spacing w:before="60"/>
              <w:rPr>
                <w:rFonts w:ascii="Arial" w:eastAsia="Arial" w:hAnsi="Arial" w:cs="Arial"/>
                <w:color w:val="000000"/>
                <w:sz w:val="18"/>
                <w:szCs w:val="18"/>
              </w:rPr>
            </w:pPr>
            <w:r>
              <w:rPr>
                <w:rFonts w:ascii="Arial" w:eastAsia="Arial" w:hAnsi="Arial" w:cs="Arial"/>
                <w:color w:val="000000"/>
                <w:sz w:val="18"/>
                <w:szCs w:val="18"/>
              </w:rPr>
              <w:t>Event</w:t>
            </w:r>
            <w:r w:rsidR="00FD333E">
              <w:rPr>
                <w:rFonts w:ascii="Arial" w:eastAsia="Arial" w:hAnsi="Arial" w:cs="Arial"/>
                <w:color w:val="000000"/>
                <w:sz w:val="18"/>
                <w:szCs w:val="18"/>
              </w:rPr>
              <w:t xml:space="preserve"> </w:t>
            </w:r>
            <w:r>
              <w:rPr>
                <w:rFonts w:ascii="Arial" w:eastAsia="Arial" w:hAnsi="Arial" w:cs="Arial"/>
                <w:color w:val="000000"/>
                <w:sz w:val="18"/>
                <w:szCs w:val="18"/>
              </w:rPr>
              <w:t>C</w:t>
            </w:r>
            <w:r w:rsidR="00FD333E">
              <w:rPr>
                <w:rFonts w:ascii="Arial" w:eastAsia="Arial" w:hAnsi="Arial" w:cs="Arial"/>
                <w:color w:val="000000"/>
                <w:sz w:val="18"/>
                <w:szCs w:val="18"/>
              </w:rPr>
              <w:t>onsumer pulls status notifications</w:t>
            </w:r>
          </w:p>
        </w:tc>
      </w:tr>
      <w:tr w:rsidR="00FD333E" w14:paraId="046DBD23" w14:textId="77777777" w:rsidTr="004D64F7">
        <w:trPr>
          <w:trHeight w:val="540"/>
        </w:trPr>
        <w:tc>
          <w:tcPr>
            <w:tcW w:w="9435" w:type="dxa"/>
            <w:gridSpan w:val="4"/>
            <w:tcBorders>
              <w:left w:val="nil"/>
              <w:bottom w:val="nil"/>
            </w:tcBorders>
          </w:tcPr>
          <w:p w14:paraId="03D9C9DC" w14:textId="77777777" w:rsidR="00FD333E" w:rsidRDefault="00FD333E" w:rsidP="004D64F7">
            <w:pPr>
              <w:keepNext/>
              <w:keepLines/>
              <w:spacing w:before="60"/>
              <w:jc w:val="center"/>
              <w:rPr>
                <w:rFonts w:ascii="Arial" w:eastAsia="Arial" w:hAnsi="Arial" w:cs="Arial"/>
                <w:color w:val="000000"/>
                <w:sz w:val="18"/>
                <w:szCs w:val="18"/>
              </w:rPr>
            </w:pPr>
            <w:bookmarkStart w:id="93" w:name="hjtgks1f9zug" w:colFirst="0" w:colLast="0"/>
            <w:bookmarkEnd w:id="93"/>
          </w:p>
          <w:p w14:paraId="184F1114" w14:textId="77777777" w:rsidR="00EB7E41" w:rsidRDefault="00EB7E41" w:rsidP="004D64F7">
            <w:pPr>
              <w:keepNext/>
              <w:keepLines/>
              <w:spacing w:before="60"/>
              <w:jc w:val="center"/>
              <w:rPr>
                <w:rFonts w:ascii="Arial" w:eastAsia="Arial" w:hAnsi="Arial" w:cs="Arial"/>
                <w:color w:val="000000"/>
                <w:sz w:val="18"/>
                <w:szCs w:val="18"/>
              </w:rPr>
            </w:pPr>
          </w:p>
          <w:p w14:paraId="52DD074B" w14:textId="6BF45ADF" w:rsidR="00EB7E41" w:rsidRDefault="00EB7E41" w:rsidP="004D64F7">
            <w:pPr>
              <w:keepNext/>
              <w:keepLines/>
              <w:spacing w:before="60"/>
              <w:jc w:val="center"/>
              <w:rPr>
                <w:rFonts w:ascii="Arial" w:eastAsia="Arial" w:hAnsi="Arial" w:cs="Arial"/>
                <w:color w:val="000000"/>
                <w:sz w:val="18"/>
                <w:szCs w:val="18"/>
              </w:rPr>
            </w:pPr>
          </w:p>
        </w:tc>
      </w:tr>
    </w:tbl>
    <w:p w14:paraId="5ED33215" w14:textId="321E3D94" w:rsidR="00FD333E" w:rsidRPr="00EB7E41" w:rsidRDefault="00FD333E" w:rsidP="00EE3DF7">
      <w:pPr>
        <w:pStyle w:val="Heading3"/>
      </w:pPr>
      <w:bookmarkStart w:id="94" w:name="_Toc163047007"/>
      <w:r>
        <w:t>Resources Pull Status Notifica</w:t>
      </w:r>
      <w:r w:rsidR="00EB7E41">
        <w:t>tion Definition</w:t>
      </w:r>
      <w:bookmarkEnd w:id="94"/>
    </w:p>
    <w:p w14:paraId="02F034FB" w14:textId="6D3FED6A" w:rsidR="00EB7E41" w:rsidRDefault="00EB7E41" w:rsidP="00EB7E41">
      <w:pPr>
        <w:rPr>
          <w:color w:val="000000"/>
        </w:rPr>
      </w:pPr>
      <w:r>
        <w:rPr>
          <w:color w:val="000000"/>
        </w:rPr>
        <w:t>The resource URI is:</w:t>
      </w:r>
    </w:p>
    <w:p w14:paraId="64F6ACD1" w14:textId="0A595065" w:rsidR="00EB7E41" w:rsidRPr="00EB7E41" w:rsidRDefault="00EB7E41" w:rsidP="00EB7E41">
      <w:pPr>
        <w:ind w:firstLine="720"/>
        <w:rPr>
          <w:b/>
          <w:color w:val="000000"/>
        </w:rPr>
      </w:pPr>
      <w:r>
        <w:rPr>
          <w:b/>
          <w:color w:val="000000"/>
        </w:rPr>
        <w:t>{apiRoot}/ocloudNotifications/{apiMajorVersion}/{</w:t>
      </w:r>
      <w:r>
        <w:rPr>
          <w:b/>
        </w:rPr>
        <w:t>ResourceAddress</w:t>
      </w:r>
      <w:r>
        <w:rPr>
          <w:b/>
          <w:color w:val="000000"/>
        </w:rPr>
        <w:t>}/CurrentState</w:t>
      </w:r>
    </w:p>
    <w:p w14:paraId="6650C2BD" w14:textId="78B27F84" w:rsidR="00EB7E41" w:rsidRDefault="00EB7E41" w:rsidP="00EB7E41">
      <w:pPr>
        <w:rPr>
          <w:color w:val="000000"/>
        </w:rPr>
      </w:pPr>
      <w:r>
        <w:rPr>
          <w:color w:val="000000"/>
        </w:rPr>
        <w:t xml:space="preserve">The resource URI variables supported by the resource shall be defined as </w:t>
      </w:r>
      <w:hyperlink w:anchor="table26" w:history="1">
        <w:r w:rsidR="00993F94">
          <w:rPr>
            <w:rStyle w:val="Hyperlink"/>
          </w:rPr>
          <w:t>Table 26</w:t>
        </w:r>
      </w:hyperlink>
      <w:r>
        <w:rPr>
          <w:color w:val="000000"/>
        </w:rPr>
        <w:t xml:space="preserve"> illustrates.</w:t>
      </w:r>
    </w:p>
    <w:p w14:paraId="400AC528" w14:textId="77777777" w:rsidR="00EB7E41" w:rsidRDefault="00EB7E41" w:rsidP="00EB7E41">
      <w:pPr>
        <w:keepNext/>
        <w:pBdr>
          <w:top w:val="nil"/>
          <w:left w:val="nil"/>
          <w:bottom w:val="nil"/>
          <w:right w:val="nil"/>
          <w:between w:val="nil"/>
        </w:pBdr>
        <w:rPr>
          <w:color w:val="000000"/>
        </w:rPr>
      </w:pPr>
    </w:p>
    <w:p w14:paraId="4944E267" w14:textId="46A5517A" w:rsidR="00EB7E41" w:rsidRDefault="00EB7E41" w:rsidP="00EB7E41">
      <w:pPr>
        <w:keepNext/>
        <w:pBdr>
          <w:top w:val="nil"/>
          <w:left w:val="nil"/>
          <w:bottom w:val="nil"/>
          <w:right w:val="nil"/>
          <w:between w:val="nil"/>
        </w:pBdr>
        <w:rPr>
          <w:b/>
          <w:color w:val="000000"/>
        </w:rPr>
      </w:pPr>
      <w:bookmarkStart w:id="95" w:name="table26"/>
      <w:r>
        <w:rPr>
          <w:rFonts w:eastAsia="Times New Roman"/>
          <w:b/>
          <w:color w:val="000000"/>
        </w:rPr>
        <w:t xml:space="preserve">Table </w:t>
      </w:r>
      <w:r w:rsidR="00993F94">
        <w:rPr>
          <w:rFonts w:eastAsia="Times New Roman"/>
          <w:b/>
          <w:color w:val="000000"/>
        </w:rPr>
        <w:t>26:</w:t>
      </w:r>
      <w:r>
        <w:rPr>
          <w:rFonts w:eastAsia="Times New Roman"/>
          <w:b/>
          <w:color w:val="000000"/>
        </w:rPr>
        <w:t xml:space="preserve"> Resource URI variables for this resource</w:t>
      </w:r>
    </w:p>
    <w:tbl>
      <w:tblPr>
        <w:tblW w:w="9789"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44"/>
        <w:gridCol w:w="5745"/>
      </w:tblGrid>
      <w:tr w:rsidR="00EB7E41" w14:paraId="6C414BD9" w14:textId="77777777" w:rsidTr="00EB7E41">
        <w:trPr>
          <w:jc w:val="center"/>
        </w:trPr>
        <w:tc>
          <w:tcPr>
            <w:tcW w:w="4044" w:type="dxa"/>
            <w:tcBorders>
              <w:top w:val="single" w:sz="6" w:space="0" w:color="000000"/>
              <w:left w:val="single" w:sz="6" w:space="0" w:color="000000"/>
              <w:bottom w:val="single" w:sz="6" w:space="0" w:color="000000"/>
              <w:right w:val="single" w:sz="6" w:space="0" w:color="000000"/>
            </w:tcBorders>
            <w:shd w:val="clear" w:color="auto" w:fill="CCCCCC"/>
          </w:tcPr>
          <w:bookmarkEnd w:id="95"/>
          <w:p w14:paraId="72AE6B6C" w14:textId="77777777" w:rsidR="00EB7E41" w:rsidRDefault="00EB7E41"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574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85BFE8E" w14:textId="77777777" w:rsidR="00EB7E41" w:rsidRDefault="00EB7E41"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Definition</w:t>
            </w:r>
          </w:p>
        </w:tc>
      </w:tr>
      <w:tr w:rsidR="00EB7E41" w14:paraId="296ADDDB" w14:textId="77777777" w:rsidTr="00EB7E41">
        <w:trPr>
          <w:jc w:val="center"/>
        </w:trPr>
        <w:tc>
          <w:tcPr>
            <w:tcW w:w="4044" w:type="dxa"/>
            <w:tcBorders>
              <w:top w:val="single" w:sz="6" w:space="0" w:color="000000"/>
              <w:left w:val="single" w:sz="6" w:space="0" w:color="000000"/>
              <w:bottom w:val="single" w:sz="6" w:space="0" w:color="000000"/>
              <w:right w:val="single" w:sz="6" w:space="0" w:color="000000"/>
            </w:tcBorders>
          </w:tcPr>
          <w:p w14:paraId="2007C1DD" w14:textId="77777777" w:rsidR="00EB7E41" w:rsidRDefault="00EB7E41"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apiRoot</w:t>
            </w:r>
            <w:proofErr w:type="spellEnd"/>
          </w:p>
        </w:tc>
        <w:tc>
          <w:tcPr>
            <w:tcW w:w="5745" w:type="dxa"/>
            <w:tcBorders>
              <w:top w:val="single" w:sz="6" w:space="0" w:color="000000"/>
              <w:left w:val="single" w:sz="6" w:space="0" w:color="000000"/>
              <w:bottom w:val="single" w:sz="6" w:space="0" w:color="000000"/>
              <w:right w:val="single" w:sz="6" w:space="0" w:color="000000"/>
            </w:tcBorders>
            <w:vAlign w:val="center"/>
          </w:tcPr>
          <w:p w14:paraId="64A502D7" w14:textId="77777777" w:rsidR="00EB7E41" w:rsidRDefault="00EB7E41"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described in clause 4.4.1 of 3GPP TS 29.501 </w:t>
            </w:r>
          </w:p>
        </w:tc>
      </w:tr>
      <w:tr w:rsidR="00EB7E41" w14:paraId="194D27CA" w14:textId="77777777" w:rsidTr="00EB7E41">
        <w:trPr>
          <w:jc w:val="center"/>
        </w:trPr>
        <w:tc>
          <w:tcPr>
            <w:tcW w:w="4044" w:type="dxa"/>
            <w:tcBorders>
              <w:top w:val="single" w:sz="6" w:space="0" w:color="000000"/>
              <w:left w:val="single" w:sz="6" w:space="0" w:color="000000"/>
              <w:bottom w:val="single" w:sz="6" w:space="0" w:color="000000"/>
              <w:right w:val="single" w:sz="6" w:space="0" w:color="000000"/>
            </w:tcBorders>
          </w:tcPr>
          <w:p w14:paraId="03CDD5AE" w14:textId="77777777" w:rsidR="00EB7E41" w:rsidRDefault="00EB7E41"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apiMajorVersion</w:t>
            </w:r>
            <w:proofErr w:type="spellEnd"/>
          </w:p>
        </w:tc>
        <w:tc>
          <w:tcPr>
            <w:tcW w:w="5745" w:type="dxa"/>
            <w:tcBorders>
              <w:top w:val="single" w:sz="6" w:space="0" w:color="000000"/>
              <w:left w:val="single" w:sz="6" w:space="0" w:color="000000"/>
              <w:bottom w:val="single" w:sz="6" w:space="0" w:color="000000"/>
              <w:right w:val="single" w:sz="6" w:space="0" w:color="000000"/>
            </w:tcBorders>
            <w:vAlign w:val="center"/>
          </w:tcPr>
          <w:p w14:paraId="0A8B33C1" w14:textId="732703A2" w:rsidR="00EB7E41" w:rsidRDefault="0024785A"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v2</w:t>
            </w:r>
          </w:p>
        </w:tc>
      </w:tr>
      <w:tr w:rsidR="00EB7E41" w14:paraId="320EF7CB" w14:textId="77777777" w:rsidTr="00EB7E41">
        <w:trPr>
          <w:jc w:val="center"/>
        </w:trPr>
        <w:tc>
          <w:tcPr>
            <w:tcW w:w="4044" w:type="dxa"/>
            <w:tcBorders>
              <w:top w:val="single" w:sz="6" w:space="0" w:color="000000"/>
              <w:left w:val="single" w:sz="6" w:space="0" w:color="000000"/>
              <w:bottom w:val="single" w:sz="6" w:space="0" w:color="000000"/>
              <w:right w:val="single" w:sz="6" w:space="0" w:color="000000"/>
            </w:tcBorders>
          </w:tcPr>
          <w:p w14:paraId="3FFC3E75" w14:textId="77777777" w:rsidR="00EB7E41" w:rsidRDefault="00EB7E41"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sz w:val="18"/>
                <w:szCs w:val="18"/>
              </w:rPr>
              <w:t>ResourceAddress</w:t>
            </w:r>
            <w:proofErr w:type="spellEnd"/>
          </w:p>
        </w:tc>
        <w:tc>
          <w:tcPr>
            <w:tcW w:w="5745" w:type="dxa"/>
            <w:tcBorders>
              <w:top w:val="single" w:sz="6" w:space="0" w:color="000000"/>
              <w:left w:val="single" w:sz="6" w:space="0" w:color="000000"/>
              <w:bottom w:val="single" w:sz="6" w:space="0" w:color="000000"/>
              <w:right w:val="single" w:sz="6" w:space="0" w:color="000000"/>
            </w:tcBorders>
            <w:vAlign w:val="center"/>
          </w:tcPr>
          <w:p w14:paraId="4AF4F2AF" w14:textId="4E604E08" w:rsidR="00EB7E41" w:rsidRDefault="00EB7E41"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see </w:t>
            </w:r>
            <w:hyperlink w:anchor="table1" w:history="1">
              <w:r w:rsidR="00993F94" w:rsidRPr="00993F94">
                <w:rPr>
                  <w:rStyle w:val="Hyperlink"/>
                  <w:rFonts w:ascii="Arial" w:eastAsia="Arial" w:hAnsi="Arial" w:cs="Arial"/>
                  <w:sz w:val="18"/>
                  <w:szCs w:val="18"/>
                </w:rPr>
                <w:t>Table 1</w:t>
              </w:r>
            </w:hyperlink>
          </w:p>
        </w:tc>
      </w:tr>
    </w:tbl>
    <w:p w14:paraId="7E1FC979" w14:textId="5EC46A84" w:rsidR="00993F94" w:rsidRPr="00EB7E41" w:rsidRDefault="00993F94" w:rsidP="00EE3DF7">
      <w:pPr>
        <w:pStyle w:val="Heading4"/>
      </w:pPr>
      <w:r>
        <w:t>Event Pull Status Notification GET Method</w:t>
      </w:r>
    </w:p>
    <w:p w14:paraId="08A4813F" w14:textId="35A43B86" w:rsidR="00993F94" w:rsidRDefault="00993F94" w:rsidP="00993F94">
      <w:r>
        <w:t xml:space="preserve">The GET method combined with the </w:t>
      </w:r>
      <w:proofErr w:type="spellStart"/>
      <w:r>
        <w:rPr>
          <w:i/>
        </w:rPr>
        <w:t>ResourceAddress</w:t>
      </w:r>
      <w:proofErr w:type="spellEnd"/>
      <w:r>
        <w:t xml:space="preserve"> variable pulls the event status notifications. As a result of successful execution of this method the </w:t>
      </w:r>
      <w:r w:rsidR="00E23680">
        <w:t>Event C</w:t>
      </w:r>
      <w:r>
        <w:t xml:space="preserve">onsumer will receive the current event status notifications of the node that the </w:t>
      </w:r>
      <w:r w:rsidR="00E23680">
        <w:t>Event C</w:t>
      </w:r>
      <w:r>
        <w:t>onsumer resides on.</w:t>
      </w:r>
    </w:p>
    <w:p w14:paraId="5F296F7B" w14:textId="482BEBE2" w:rsidR="00993F94" w:rsidRDefault="00993F94" w:rsidP="00993F94">
      <w:r>
        <w:t xml:space="preserve">URI query parameters supported by the method shall be defined as </w:t>
      </w:r>
      <w:hyperlink w:anchor="table27" w:history="1">
        <w:r w:rsidRPr="00993F94">
          <w:rPr>
            <w:rStyle w:val="Hyperlink"/>
          </w:rPr>
          <w:t>Table 27</w:t>
        </w:r>
      </w:hyperlink>
      <w:r>
        <w:t xml:space="preserve"> illustrates.</w:t>
      </w:r>
    </w:p>
    <w:p w14:paraId="39A3759C" w14:textId="3A859EAD" w:rsidR="00993F94" w:rsidRDefault="00993F94" w:rsidP="00993F94">
      <w:pPr>
        <w:keepNext/>
        <w:keepLines/>
        <w:pBdr>
          <w:top w:val="nil"/>
          <w:left w:val="nil"/>
          <w:bottom w:val="nil"/>
          <w:right w:val="nil"/>
          <w:between w:val="nil"/>
        </w:pBdr>
        <w:spacing w:before="60"/>
        <w:rPr>
          <w:b/>
          <w:color w:val="000000"/>
        </w:rPr>
      </w:pPr>
      <w:bookmarkStart w:id="96" w:name="table27"/>
      <w:r>
        <w:rPr>
          <w:rFonts w:eastAsia="Times New Roman"/>
          <w:b/>
          <w:color w:val="000000"/>
        </w:rPr>
        <w:t>Table 27: URI query parameters supported by a method on the resource</w:t>
      </w:r>
    </w:p>
    <w:tbl>
      <w:tblPr>
        <w:tblW w:w="975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285"/>
        <w:gridCol w:w="1125"/>
        <w:gridCol w:w="555"/>
        <w:gridCol w:w="1140"/>
        <w:gridCol w:w="2325"/>
        <w:gridCol w:w="1320"/>
      </w:tblGrid>
      <w:tr w:rsidR="00993F94" w14:paraId="37E7D81A" w14:textId="77777777" w:rsidTr="00993F94">
        <w:trPr>
          <w:trHeight w:val="256"/>
          <w:jc w:val="center"/>
        </w:trPr>
        <w:tc>
          <w:tcPr>
            <w:tcW w:w="3285" w:type="dxa"/>
            <w:tcBorders>
              <w:top w:val="single" w:sz="4" w:space="0" w:color="000000"/>
              <w:left w:val="single" w:sz="4" w:space="0" w:color="000000"/>
              <w:bottom w:val="single" w:sz="4" w:space="0" w:color="000000"/>
              <w:right w:val="single" w:sz="4" w:space="0" w:color="000000"/>
            </w:tcBorders>
            <w:shd w:val="clear" w:color="auto" w:fill="C0C0C0"/>
          </w:tcPr>
          <w:bookmarkEnd w:id="96"/>
          <w:p w14:paraId="4EE3C34E"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Name</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12C854D1"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55" w:type="dxa"/>
            <w:tcBorders>
              <w:top w:val="single" w:sz="4" w:space="0" w:color="000000"/>
              <w:left w:val="single" w:sz="4" w:space="0" w:color="000000"/>
              <w:bottom w:val="single" w:sz="4" w:space="0" w:color="000000"/>
              <w:right w:val="single" w:sz="4" w:space="0" w:color="000000"/>
            </w:tcBorders>
            <w:shd w:val="clear" w:color="auto" w:fill="C0C0C0"/>
          </w:tcPr>
          <w:p w14:paraId="2A6A825C"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14:paraId="5317D23F"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232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3E99806"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320" w:type="dxa"/>
            <w:tcBorders>
              <w:top w:val="single" w:sz="4" w:space="0" w:color="000000"/>
              <w:left w:val="single" w:sz="4" w:space="0" w:color="000000"/>
              <w:bottom w:val="single" w:sz="4" w:space="0" w:color="000000"/>
              <w:right w:val="single" w:sz="4" w:space="0" w:color="000000"/>
            </w:tcBorders>
            <w:shd w:val="clear" w:color="auto" w:fill="C0C0C0"/>
          </w:tcPr>
          <w:p w14:paraId="4379EF8D"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993F94" w14:paraId="5ABF886A" w14:textId="77777777" w:rsidTr="00993F94">
        <w:trPr>
          <w:trHeight w:val="256"/>
          <w:jc w:val="center"/>
        </w:trPr>
        <w:tc>
          <w:tcPr>
            <w:tcW w:w="3285" w:type="dxa"/>
            <w:tcBorders>
              <w:top w:val="single" w:sz="4" w:space="0" w:color="000000"/>
              <w:left w:val="single" w:sz="6" w:space="0" w:color="000000"/>
              <w:bottom w:val="single" w:sz="6" w:space="0" w:color="000000"/>
              <w:right w:val="single" w:sz="6" w:space="0" w:color="000000"/>
            </w:tcBorders>
            <w:shd w:val="clear" w:color="auto" w:fill="auto"/>
          </w:tcPr>
          <w:p w14:paraId="545A3C27"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125" w:type="dxa"/>
            <w:tcBorders>
              <w:top w:val="single" w:sz="4" w:space="0" w:color="000000"/>
              <w:left w:val="single" w:sz="6" w:space="0" w:color="000000"/>
              <w:bottom w:val="single" w:sz="6" w:space="0" w:color="000000"/>
              <w:right w:val="single" w:sz="6" w:space="0" w:color="000000"/>
            </w:tcBorders>
          </w:tcPr>
          <w:p w14:paraId="24C294CA"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tc>
        <w:tc>
          <w:tcPr>
            <w:tcW w:w="555" w:type="dxa"/>
            <w:tcBorders>
              <w:top w:val="single" w:sz="4" w:space="0" w:color="000000"/>
              <w:left w:val="single" w:sz="6" w:space="0" w:color="000000"/>
              <w:bottom w:val="single" w:sz="6" w:space="0" w:color="000000"/>
              <w:right w:val="single" w:sz="6" w:space="0" w:color="000000"/>
            </w:tcBorders>
          </w:tcPr>
          <w:p w14:paraId="57D2BD15"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140" w:type="dxa"/>
            <w:tcBorders>
              <w:top w:val="single" w:sz="4" w:space="0" w:color="000000"/>
              <w:left w:val="single" w:sz="6" w:space="0" w:color="000000"/>
              <w:bottom w:val="single" w:sz="6" w:space="0" w:color="000000"/>
              <w:right w:val="single" w:sz="6" w:space="0" w:color="000000"/>
            </w:tcBorders>
          </w:tcPr>
          <w:p w14:paraId="4AACB535"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tc>
        <w:tc>
          <w:tcPr>
            <w:tcW w:w="232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5EB07F47"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tc>
        <w:tc>
          <w:tcPr>
            <w:tcW w:w="1320" w:type="dxa"/>
            <w:tcBorders>
              <w:top w:val="single" w:sz="4" w:space="0" w:color="000000"/>
              <w:left w:val="single" w:sz="6" w:space="0" w:color="000000"/>
              <w:bottom w:val="single" w:sz="6" w:space="0" w:color="000000"/>
              <w:right w:val="single" w:sz="6" w:space="0" w:color="000000"/>
            </w:tcBorders>
          </w:tcPr>
          <w:p w14:paraId="340FBC82"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tc>
      </w:tr>
    </w:tbl>
    <w:p w14:paraId="00E12566" w14:textId="77777777" w:rsidR="00993F94" w:rsidRDefault="00993F94" w:rsidP="00993F94"/>
    <w:p w14:paraId="58647A31" w14:textId="2F89B2B1" w:rsidR="00993F94" w:rsidRDefault="00993F94" w:rsidP="00993F94">
      <w:r>
        <w:t xml:space="preserve">Data structures supported by the request body of the GET method shall be specified as </w:t>
      </w:r>
      <w:hyperlink w:anchor="table28" w:history="1">
        <w:r w:rsidRPr="00845EA9">
          <w:rPr>
            <w:rStyle w:val="Hyperlink"/>
          </w:rPr>
          <w:t>Table 28</w:t>
        </w:r>
      </w:hyperlink>
      <w:r>
        <w:t xml:space="preserve"> illustrates.</w:t>
      </w:r>
    </w:p>
    <w:p w14:paraId="21B0963A" w14:textId="77777777" w:rsidR="00993F94" w:rsidRDefault="00993F94" w:rsidP="00993F94"/>
    <w:p w14:paraId="0E7FE7A5" w14:textId="41A3777E" w:rsidR="00993F94" w:rsidRDefault="00993F94" w:rsidP="00845EA9">
      <w:pPr>
        <w:keepNext/>
        <w:pBdr>
          <w:top w:val="nil"/>
          <w:left w:val="nil"/>
          <w:bottom w:val="nil"/>
          <w:right w:val="nil"/>
          <w:between w:val="nil"/>
        </w:pBdr>
        <w:rPr>
          <w:b/>
          <w:color w:val="000000"/>
        </w:rPr>
      </w:pPr>
      <w:bookmarkStart w:id="97" w:name="table28"/>
      <w:r>
        <w:rPr>
          <w:rFonts w:eastAsia="Times New Roman"/>
          <w:b/>
          <w:color w:val="000000"/>
        </w:rPr>
        <w:lastRenderedPageBreak/>
        <w:t xml:space="preserve">Table </w:t>
      </w:r>
      <w:r w:rsidR="00845EA9">
        <w:rPr>
          <w:rFonts w:eastAsia="Times New Roman"/>
          <w:b/>
          <w:color w:val="000000"/>
        </w:rPr>
        <w:t>28</w:t>
      </w:r>
      <w:r>
        <w:rPr>
          <w:rFonts w:eastAsia="Times New Roman"/>
          <w:b/>
          <w:color w:val="000000"/>
        </w:rPr>
        <w:t>: Data structures supported by the request body on the resource</w:t>
      </w:r>
    </w:p>
    <w:tbl>
      <w:tblPr>
        <w:tblW w:w="91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5"/>
        <w:gridCol w:w="1230"/>
        <w:gridCol w:w="1635"/>
        <w:gridCol w:w="4650"/>
      </w:tblGrid>
      <w:tr w:rsidR="00993F94" w14:paraId="76714640" w14:textId="77777777" w:rsidTr="004D64F7">
        <w:tc>
          <w:tcPr>
            <w:tcW w:w="1605" w:type="dxa"/>
            <w:tcBorders>
              <w:top w:val="single" w:sz="4" w:space="0" w:color="000000"/>
              <w:left w:val="single" w:sz="4" w:space="0" w:color="000000"/>
              <w:bottom w:val="single" w:sz="4" w:space="0" w:color="000000"/>
              <w:right w:val="single" w:sz="4" w:space="0" w:color="000000"/>
            </w:tcBorders>
            <w:shd w:val="clear" w:color="auto" w:fill="C0C0C0"/>
          </w:tcPr>
          <w:bookmarkEnd w:id="97"/>
          <w:p w14:paraId="5BE65DBC"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14:paraId="2FA6E95D"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635" w:type="dxa"/>
            <w:tcBorders>
              <w:top w:val="single" w:sz="4" w:space="0" w:color="000000"/>
              <w:left w:val="single" w:sz="4" w:space="0" w:color="000000"/>
              <w:bottom w:val="single" w:sz="4" w:space="0" w:color="000000"/>
              <w:right w:val="single" w:sz="4" w:space="0" w:color="000000"/>
            </w:tcBorders>
            <w:shd w:val="clear" w:color="auto" w:fill="C0C0C0"/>
          </w:tcPr>
          <w:p w14:paraId="31535620"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465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51BCC16"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993F94" w14:paraId="257878C5" w14:textId="77777777" w:rsidTr="004D64F7">
        <w:tc>
          <w:tcPr>
            <w:tcW w:w="1605" w:type="dxa"/>
            <w:tcBorders>
              <w:top w:val="single" w:sz="4" w:space="0" w:color="000000"/>
              <w:left w:val="single" w:sz="6" w:space="0" w:color="000000"/>
              <w:bottom w:val="single" w:sz="6" w:space="0" w:color="000000"/>
              <w:right w:val="single" w:sz="6" w:space="0" w:color="000000"/>
            </w:tcBorders>
            <w:shd w:val="clear" w:color="auto" w:fill="auto"/>
          </w:tcPr>
          <w:p w14:paraId="72A0F26B"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1230" w:type="dxa"/>
            <w:tcBorders>
              <w:top w:val="single" w:sz="4" w:space="0" w:color="000000"/>
              <w:left w:val="single" w:sz="6" w:space="0" w:color="000000"/>
              <w:bottom w:val="single" w:sz="6" w:space="0" w:color="000000"/>
              <w:right w:val="single" w:sz="6" w:space="0" w:color="000000"/>
            </w:tcBorders>
          </w:tcPr>
          <w:p w14:paraId="2380E5BD"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1635" w:type="dxa"/>
            <w:tcBorders>
              <w:top w:val="single" w:sz="4" w:space="0" w:color="000000"/>
              <w:left w:val="single" w:sz="6" w:space="0" w:color="000000"/>
              <w:bottom w:val="single" w:sz="6" w:space="0" w:color="000000"/>
              <w:right w:val="single" w:sz="6" w:space="0" w:color="000000"/>
            </w:tcBorders>
          </w:tcPr>
          <w:p w14:paraId="22FA48AC"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p>
        </w:tc>
        <w:tc>
          <w:tcPr>
            <w:tcW w:w="4650" w:type="dxa"/>
            <w:tcBorders>
              <w:top w:val="single" w:sz="4" w:space="0" w:color="000000"/>
              <w:left w:val="single" w:sz="6" w:space="0" w:color="000000"/>
              <w:bottom w:val="single" w:sz="6" w:space="0" w:color="000000"/>
              <w:right w:val="single" w:sz="6" w:space="0" w:color="000000"/>
            </w:tcBorders>
            <w:shd w:val="clear" w:color="auto" w:fill="auto"/>
          </w:tcPr>
          <w:p w14:paraId="76C2AD1F"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tc>
      </w:tr>
    </w:tbl>
    <w:p w14:paraId="78084667" w14:textId="77777777" w:rsidR="00993F94" w:rsidRDefault="00993F94" w:rsidP="00993F94"/>
    <w:p w14:paraId="7081CF02" w14:textId="41BBDB84" w:rsidR="00993F94" w:rsidRDefault="00993F94" w:rsidP="00993F94">
      <w:r>
        <w:t xml:space="preserve">Data structures supported by the response body of the method shall be specified as </w:t>
      </w:r>
      <w:hyperlink w:anchor="table29" w:history="1">
        <w:r w:rsidR="00845EA9" w:rsidRPr="00845EA9">
          <w:rPr>
            <w:rStyle w:val="Hyperlink"/>
          </w:rPr>
          <w:t>T</w:t>
        </w:r>
        <w:r w:rsidRPr="00845EA9">
          <w:rPr>
            <w:rStyle w:val="Hyperlink"/>
          </w:rPr>
          <w:t xml:space="preserve">able </w:t>
        </w:r>
        <w:r w:rsidR="00845EA9" w:rsidRPr="00845EA9">
          <w:rPr>
            <w:rStyle w:val="Hyperlink"/>
          </w:rPr>
          <w:t>29</w:t>
        </w:r>
      </w:hyperlink>
      <w:r>
        <w:t xml:space="preserve"> illustrates.</w:t>
      </w:r>
    </w:p>
    <w:p w14:paraId="3EEF67A7" w14:textId="77777777" w:rsidR="00993F94" w:rsidRDefault="00993F94" w:rsidP="00993F94"/>
    <w:p w14:paraId="18C9900A" w14:textId="6F5270D3" w:rsidR="00993F94" w:rsidRPr="00845EA9" w:rsidRDefault="00845EA9" w:rsidP="00845EA9">
      <w:bookmarkStart w:id="98" w:name="table29"/>
      <w:r>
        <w:rPr>
          <w:b/>
          <w:color w:val="000000"/>
        </w:rPr>
        <w:t>Table 29: Data structures supported by the response body on the resource</w:t>
      </w:r>
    </w:p>
    <w:bookmarkEnd w:id="98"/>
    <w:tbl>
      <w:tblPr>
        <w:tblW w:w="9894"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83"/>
        <w:gridCol w:w="1452"/>
        <w:gridCol w:w="582"/>
        <w:gridCol w:w="1128"/>
        <w:gridCol w:w="1082"/>
        <w:gridCol w:w="3867"/>
      </w:tblGrid>
      <w:tr w:rsidR="00993F94" w14:paraId="731E94F1" w14:textId="77777777" w:rsidTr="004D64F7">
        <w:trPr>
          <w:trHeight w:val="293"/>
        </w:trPr>
        <w:tc>
          <w:tcPr>
            <w:tcW w:w="1783" w:type="dxa"/>
            <w:vMerge w:val="restart"/>
            <w:tcBorders>
              <w:top w:val="single" w:sz="4" w:space="0" w:color="000000"/>
              <w:left w:val="single" w:sz="4" w:space="0" w:color="000000"/>
              <w:right w:val="single" w:sz="4" w:space="0" w:color="000000"/>
            </w:tcBorders>
            <w:shd w:val="clear" w:color="auto" w:fill="C0C0C0"/>
          </w:tcPr>
          <w:p w14:paraId="07A79373"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p w14:paraId="42D04A27"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p w14:paraId="4BB9922C"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p w14:paraId="2929759B"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p>
          <w:p w14:paraId="36918A0F"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Response body</w:t>
            </w:r>
          </w:p>
        </w:tc>
        <w:tc>
          <w:tcPr>
            <w:tcW w:w="1452" w:type="dxa"/>
            <w:tcBorders>
              <w:top w:val="single" w:sz="4" w:space="0" w:color="000000"/>
              <w:left w:val="single" w:sz="4" w:space="0" w:color="000000"/>
              <w:bottom w:val="single" w:sz="4" w:space="0" w:color="000000"/>
              <w:right w:val="single" w:sz="4" w:space="0" w:color="000000"/>
            </w:tcBorders>
            <w:shd w:val="clear" w:color="auto" w:fill="C0C0C0"/>
          </w:tcPr>
          <w:p w14:paraId="086A379F"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582" w:type="dxa"/>
            <w:tcBorders>
              <w:top w:val="single" w:sz="4" w:space="0" w:color="000000"/>
              <w:left w:val="single" w:sz="4" w:space="0" w:color="000000"/>
              <w:bottom w:val="single" w:sz="4" w:space="0" w:color="000000"/>
              <w:right w:val="single" w:sz="4" w:space="0" w:color="000000"/>
            </w:tcBorders>
            <w:shd w:val="clear" w:color="auto" w:fill="C0C0C0"/>
          </w:tcPr>
          <w:p w14:paraId="6DE47DE4"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28" w:type="dxa"/>
            <w:tcBorders>
              <w:top w:val="single" w:sz="4" w:space="0" w:color="000000"/>
              <w:left w:val="single" w:sz="4" w:space="0" w:color="000000"/>
              <w:bottom w:val="single" w:sz="4" w:space="0" w:color="000000"/>
              <w:right w:val="single" w:sz="4" w:space="0" w:color="000000"/>
            </w:tcBorders>
            <w:shd w:val="clear" w:color="auto" w:fill="C0C0C0"/>
          </w:tcPr>
          <w:p w14:paraId="71BE7755"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Cardinality</w:t>
            </w:r>
          </w:p>
        </w:tc>
        <w:tc>
          <w:tcPr>
            <w:tcW w:w="1082" w:type="dxa"/>
            <w:tcBorders>
              <w:top w:val="single" w:sz="4" w:space="0" w:color="000000"/>
              <w:left w:val="single" w:sz="4" w:space="0" w:color="000000"/>
              <w:bottom w:val="single" w:sz="4" w:space="0" w:color="000000"/>
              <w:right w:val="single" w:sz="4" w:space="0" w:color="000000"/>
            </w:tcBorders>
            <w:shd w:val="clear" w:color="auto" w:fill="C0C0C0"/>
          </w:tcPr>
          <w:p w14:paraId="32F4DA1C"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Response</w:t>
            </w:r>
          </w:p>
          <w:p w14:paraId="7660431A"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codes</w:t>
            </w:r>
          </w:p>
        </w:tc>
        <w:tc>
          <w:tcPr>
            <w:tcW w:w="3867" w:type="dxa"/>
            <w:tcBorders>
              <w:top w:val="single" w:sz="4" w:space="0" w:color="000000"/>
              <w:left w:val="single" w:sz="4" w:space="0" w:color="000000"/>
              <w:bottom w:val="single" w:sz="4" w:space="0" w:color="000000"/>
              <w:right w:val="single" w:sz="4" w:space="0" w:color="000000"/>
            </w:tcBorders>
            <w:shd w:val="clear" w:color="auto" w:fill="C0C0C0"/>
          </w:tcPr>
          <w:p w14:paraId="65FB41F7" w14:textId="77777777" w:rsidR="00993F94" w:rsidRDefault="00993F9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993F94" w14:paraId="2B3E6B80" w14:textId="77777777" w:rsidTr="004D64F7">
        <w:trPr>
          <w:trHeight w:val="548"/>
        </w:trPr>
        <w:tc>
          <w:tcPr>
            <w:tcW w:w="1783" w:type="dxa"/>
            <w:vMerge/>
            <w:tcBorders>
              <w:top w:val="single" w:sz="4" w:space="0" w:color="000000"/>
              <w:left w:val="single" w:sz="4" w:space="0" w:color="000000"/>
              <w:right w:val="single" w:sz="4" w:space="0" w:color="000000"/>
            </w:tcBorders>
            <w:shd w:val="clear" w:color="auto" w:fill="C0C0C0"/>
          </w:tcPr>
          <w:p w14:paraId="7744D72F" w14:textId="77777777" w:rsidR="00993F94" w:rsidRDefault="00993F94" w:rsidP="004D64F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452" w:type="dxa"/>
            <w:tcBorders>
              <w:top w:val="single" w:sz="4" w:space="0" w:color="000000"/>
              <w:left w:val="single" w:sz="4" w:space="0" w:color="000000"/>
              <w:bottom w:val="single" w:sz="4" w:space="0" w:color="000000"/>
              <w:right w:val="single" w:sz="6" w:space="0" w:color="000000"/>
            </w:tcBorders>
            <w:shd w:val="clear" w:color="auto" w:fill="auto"/>
          </w:tcPr>
          <w:p w14:paraId="27002D2C"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Event</w:t>
            </w:r>
          </w:p>
        </w:tc>
        <w:tc>
          <w:tcPr>
            <w:tcW w:w="582" w:type="dxa"/>
            <w:tcBorders>
              <w:top w:val="single" w:sz="4" w:space="0" w:color="000000"/>
              <w:left w:val="single" w:sz="6" w:space="0" w:color="000000"/>
              <w:bottom w:val="single" w:sz="4" w:space="0" w:color="000000"/>
              <w:right w:val="single" w:sz="6" w:space="0" w:color="000000"/>
            </w:tcBorders>
          </w:tcPr>
          <w:p w14:paraId="4CD1B7A4"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28" w:type="dxa"/>
            <w:tcBorders>
              <w:top w:val="single" w:sz="4" w:space="0" w:color="000000"/>
              <w:left w:val="single" w:sz="6" w:space="0" w:color="000000"/>
              <w:bottom w:val="single" w:sz="4" w:space="0" w:color="000000"/>
              <w:right w:val="single" w:sz="6" w:space="0" w:color="000000"/>
            </w:tcBorders>
          </w:tcPr>
          <w:p w14:paraId="247EF36F"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w:t>
            </w:r>
          </w:p>
        </w:tc>
        <w:tc>
          <w:tcPr>
            <w:tcW w:w="1082" w:type="dxa"/>
            <w:tcBorders>
              <w:top w:val="single" w:sz="4" w:space="0" w:color="000000"/>
              <w:left w:val="single" w:sz="6" w:space="0" w:color="000000"/>
              <w:bottom w:val="single" w:sz="4" w:space="0" w:color="000000"/>
              <w:right w:val="single" w:sz="6" w:space="0" w:color="000000"/>
            </w:tcBorders>
          </w:tcPr>
          <w:p w14:paraId="354DAF88"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200</w:t>
            </w:r>
          </w:p>
        </w:tc>
        <w:tc>
          <w:tcPr>
            <w:tcW w:w="3867" w:type="dxa"/>
            <w:tcBorders>
              <w:top w:val="single" w:sz="4" w:space="0" w:color="000000"/>
              <w:left w:val="single" w:sz="6" w:space="0" w:color="000000"/>
              <w:bottom w:val="single" w:sz="4" w:space="0" w:color="000000"/>
              <w:right w:val="single" w:sz="6" w:space="0" w:color="000000"/>
            </w:tcBorders>
            <w:shd w:val="clear" w:color="auto" w:fill="auto"/>
          </w:tcPr>
          <w:p w14:paraId="0053D5D1" w14:textId="7085F743" w:rsidR="00993F94" w:rsidRDefault="00993F94" w:rsidP="004D64F7">
            <w:r>
              <w:rPr>
                <w:rFonts w:ascii="Arial" w:eastAsia="Arial" w:hAnsi="Arial" w:cs="Arial"/>
                <w:sz w:val="18"/>
                <w:szCs w:val="18"/>
              </w:rPr>
              <w:t>The payload includes event notification as defined in the Data Model</w:t>
            </w:r>
            <w:r w:rsidR="005C02D9">
              <w:rPr>
                <w:rFonts w:ascii="Arial" w:eastAsia="Arial" w:hAnsi="Arial" w:cs="Arial"/>
                <w:sz w:val="18"/>
                <w:szCs w:val="18"/>
              </w:rPr>
              <w:t>.</w:t>
            </w:r>
          </w:p>
        </w:tc>
      </w:tr>
      <w:tr w:rsidR="00993F94" w14:paraId="170479AA" w14:textId="77777777" w:rsidTr="004D64F7">
        <w:trPr>
          <w:trHeight w:val="548"/>
        </w:trPr>
        <w:tc>
          <w:tcPr>
            <w:tcW w:w="1783" w:type="dxa"/>
            <w:vMerge/>
            <w:tcBorders>
              <w:top w:val="single" w:sz="4" w:space="0" w:color="000000"/>
              <w:left w:val="single" w:sz="4" w:space="0" w:color="000000"/>
              <w:right w:val="single" w:sz="4" w:space="0" w:color="000000"/>
            </w:tcBorders>
            <w:shd w:val="clear" w:color="auto" w:fill="C0C0C0"/>
          </w:tcPr>
          <w:p w14:paraId="14AEC64D" w14:textId="77777777" w:rsidR="00993F94" w:rsidRDefault="00993F94" w:rsidP="004D64F7">
            <w:pPr>
              <w:widowControl w:val="0"/>
              <w:pBdr>
                <w:top w:val="nil"/>
                <w:left w:val="nil"/>
                <w:bottom w:val="nil"/>
                <w:right w:val="nil"/>
                <w:between w:val="nil"/>
              </w:pBdr>
              <w:spacing w:line="276" w:lineRule="auto"/>
            </w:pPr>
          </w:p>
        </w:tc>
        <w:tc>
          <w:tcPr>
            <w:tcW w:w="1452" w:type="dxa"/>
            <w:tcBorders>
              <w:top w:val="single" w:sz="4" w:space="0" w:color="000000"/>
              <w:left w:val="single" w:sz="4" w:space="0" w:color="000000"/>
              <w:bottom w:val="single" w:sz="4" w:space="0" w:color="000000"/>
              <w:right w:val="single" w:sz="6" w:space="0" w:color="000000"/>
            </w:tcBorders>
            <w:shd w:val="clear" w:color="auto" w:fill="auto"/>
          </w:tcPr>
          <w:p w14:paraId="0FFA2DB3"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w:t>
            </w:r>
          </w:p>
        </w:tc>
        <w:tc>
          <w:tcPr>
            <w:tcW w:w="582" w:type="dxa"/>
            <w:tcBorders>
              <w:top w:val="single" w:sz="4" w:space="0" w:color="000000"/>
              <w:left w:val="single" w:sz="6" w:space="0" w:color="000000"/>
              <w:bottom w:val="single" w:sz="4" w:space="0" w:color="000000"/>
              <w:right w:val="single" w:sz="6" w:space="0" w:color="000000"/>
            </w:tcBorders>
          </w:tcPr>
          <w:p w14:paraId="0BB7E893"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O</w:t>
            </w:r>
          </w:p>
        </w:tc>
        <w:tc>
          <w:tcPr>
            <w:tcW w:w="1128" w:type="dxa"/>
            <w:tcBorders>
              <w:top w:val="single" w:sz="4" w:space="0" w:color="000000"/>
              <w:left w:val="single" w:sz="6" w:space="0" w:color="000000"/>
              <w:bottom w:val="single" w:sz="4" w:space="0" w:color="000000"/>
              <w:right w:val="single" w:sz="6" w:space="0" w:color="000000"/>
            </w:tcBorders>
          </w:tcPr>
          <w:p w14:paraId="2961F9E3" w14:textId="77777777" w:rsidR="00993F94" w:rsidRDefault="00993F9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0..1</w:t>
            </w:r>
          </w:p>
        </w:tc>
        <w:tc>
          <w:tcPr>
            <w:tcW w:w="1082" w:type="dxa"/>
            <w:tcBorders>
              <w:top w:val="single" w:sz="4" w:space="0" w:color="000000"/>
              <w:left w:val="single" w:sz="6" w:space="0" w:color="000000"/>
              <w:bottom w:val="single" w:sz="4" w:space="0" w:color="000000"/>
              <w:right w:val="single" w:sz="6" w:space="0" w:color="000000"/>
            </w:tcBorders>
          </w:tcPr>
          <w:p w14:paraId="2EBC52EE" w14:textId="77777777" w:rsidR="00993F94" w:rsidRDefault="00993F9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404</w:t>
            </w:r>
          </w:p>
        </w:tc>
        <w:tc>
          <w:tcPr>
            <w:tcW w:w="3867" w:type="dxa"/>
            <w:tcBorders>
              <w:top w:val="single" w:sz="4" w:space="0" w:color="000000"/>
              <w:left w:val="single" w:sz="6" w:space="0" w:color="000000"/>
              <w:bottom w:val="single" w:sz="4" w:space="0" w:color="000000"/>
              <w:right w:val="single" w:sz="6" w:space="0" w:color="000000"/>
            </w:tcBorders>
            <w:shd w:val="clear" w:color="auto" w:fill="auto"/>
          </w:tcPr>
          <w:p w14:paraId="09C649A8" w14:textId="77777777" w:rsidR="00993F94" w:rsidRDefault="00993F94" w:rsidP="004D64F7">
            <w:pPr>
              <w:rPr>
                <w:rFonts w:ascii="Arial" w:eastAsia="Arial" w:hAnsi="Arial" w:cs="Arial"/>
                <w:sz w:val="18"/>
                <w:szCs w:val="18"/>
              </w:rPr>
            </w:pPr>
            <w:r>
              <w:rPr>
                <w:rFonts w:ascii="Arial" w:eastAsia="Arial" w:hAnsi="Arial" w:cs="Arial"/>
                <w:sz w:val="18"/>
                <w:szCs w:val="18"/>
              </w:rPr>
              <w:t>Event notification resource is not available on this node.</w:t>
            </w:r>
          </w:p>
        </w:tc>
      </w:tr>
    </w:tbl>
    <w:p w14:paraId="6727852E" w14:textId="77777777" w:rsidR="00845EA9" w:rsidRDefault="00845EA9" w:rsidP="00845EA9">
      <w:pPr>
        <w:rPr>
          <w:b/>
        </w:rPr>
      </w:pPr>
    </w:p>
    <w:p w14:paraId="2B623301" w14:textId="6F4D53D8" w:rsidR="00EE3DF7" w:rsidRDefault="00845EA9" w:rsidP="00845EA9">
      <w:r>
        <w:rPr>
          <w:b/>
        </w:rPr>
        <w:t>Editor’s note:</w:t>
      </w:r>
      <w:r>
        <w:t xml:space="preserve"> Currently the pull status operator returns the PTP Sync State event as defined in </w:t>
      </w:r>
      <w:hyperlink w:anchor="_9s5i4y3v6j4g">
        <w:r>
          <w:rPr>
            <w:color w:val="1155CC"/>
            <w:u w:val="single"/>
          </w:rPr>
          <w:t>PTP Sync-State</w:t>
        </w:r>
      </w:hyperlink>
      <w:r>
        <w:t xml:space="preserve">.  In future versions of this specification, status information can be expanded to other metrics / information pertinent to the operation of the system.  </w:t>
      </w:r>
    </w:p>
    <w:p w14:paraId="049687C6" w14:textId="77777777" w:rsidR="00EE3DF7" w:rsidRDefault="00EE3DF7">
      <w:pPr>
        <w:spacing w:after="0"/>
      </w:pPr>
      <w:r>
        <w:br w:type="page"/>
      </w:r>
    </w:p>
    <w:p w14:paraId="2F69DDBE" w14:textId="70A90049" w:rsidR="00845EA9" w:rsidRDefault="00845EA9" w:rsidP="00845EA9">
      <w:pPr>
        <w:pStyle w:val="Heading1"/>
        <w:rPr>
          <w:lang w:eastAsia="zh-CN"/>
        </w:rPr>
      </w:pPr>
      <w:bookmarkStart w:id="99" w:name="_Toc163047008"/>
      <w:r>
        <w:rPr>
          <w:lang w:eastAsia="zh-CN"/>
        </w:rPr>
        <w:lastRenderedPageBreak/>
        <w:t>Event Data Model</w:t>
      </w:r>
      <w:bookmarkEnd w:id="99"/>
      <w:r w:rsidRPr="000938DA">
        <w:rPr>
          <w:lang w:eastAsia="zh-CN"/>
        </w:rPr>
        <w:t xml:space="preserve"> </w:t>
      </w:r>
    </w:p>
    <w:p w14:paraId="16042D1C" w14:textId="77777777" w:rsidR="00584775" w:rsidRDefault="00845EA9" w:rsidP="00EE3DF7">
      <w:pPr>
        <w:pStyle w:val="Heading2"/>
      </w:pPr>
      <w:bookmarkStart w:id="100" w:name="_Toc163047009"/>
      <w:r>
        <w:t>Subscription Data Model</w:t>
      </w:r>
      <w:bookmarkEnd w:id="100"/>
    </w:p>
    <w:p w14:paraId="3F598307" w14:textId="77777777" w:rsidR="00584775" w:rsidRDefault="00584775" w:rsidP="00584775">
      <w:r>
        <w:t>This clause specifies the subscription data model supported by the API.</w:t>
      </w:r>
    </w:p>
    <w:p w14:paraId="445C3DBA" w14:textId="731F1EDA" w:rsidR="00584775" w:rsidRDefault="00230CE4" w:rsidP="00EE3DF7">
      <w:pPr>
        <w:pStyle w:val="Heading3"/>
      </w:pPr>
      <w:bookmarkStart w:id="101" w:name="_Toc163047010"/>
      <w:r>
        <w:t>Structured data types</w:t>
      </w:r>
      <w:bookmarkEnd w:id="101"/>
    </w:p>
    <w:p w14:paraId="2E47A753" w14:textId="77777777" w:rsidR="00230CE4" w:rsidRDefault="00230CE4" w:rsidP="00230CE4">
      <w:r>
        <w:t>This clause defines the structures to be used in resource representations.</w:t>
      </w:r>
    </w:p>
    <w:p w14:paraId="0A2AF0FE" w14:textId="0B130D32" w:rsidR="00230CE4" w:rsidRDefault="00230CE4" w:rsidP="00EE3DF7">
      <w:pPr>
        <w:pStyle w:val="Heading4"/>
      </w:pPr>
      <w:r>
        <w:t xml:space="preserve">Type: </w:t>
      </w:r>
      <w:proofErr w:type="spellStart"/>
      <w:r>
        <w:t>SubscriptionInfo</w:t>
      </w:r>
      <w:proofErr w:type="spellEnd"/>
    </w:p>
    <w:bookmarkStart w:id="102" w:name="table30"/>
    <w:p w14:paraId="4C01C47E" w14:textId="2D7DF22E" w:rsidR="006635F2" w:rsidRDefault="006635F2" w:rsidP="00230CE4">
      <w:pPr>
        <w:keepNext/>
        <w:keepLines/>
        <w:pBdr>
          <w:top w:val="nil"/>
          <w:left w:val="nil"/>
          <w:bottom w:val="nil"/>
          <w:right w:val="nil"/>
          <w:between w:val="nil"/>
        </w:pBdr>
        <w:spacing w:before="60"/>
        <w:rPr>
          <w:rFonts w:eastAsia="Times New Roman"/>
          <w:b/>
          <w:color w:val="000000"/>
        </w:rPr>
      </w:pPr>
      <w:r>
        <w:rPr>
          <w:rFonts w:eastAsia="Times New Roman"/>
          <w:b/>
          <w:color w:val="000000"/>
        </w:rPr>
        <w:fldChar w:fldCharType="begin"/>
      </w:r>
      <w:r>
        <w:rPr>
          <w:rFonts w:eastAsia="Times New Roman"/>
          <w:b/>
          <w:color w:val="000000"/>
        </w:rPr>
        <w:instrText xml:space="preserve"> HYPERLINK  \l "table30" </w:instrText>
      </w:r>
      <w:r>
        <w:rPr>
          <w:rFonts w:eastAsia="Times New Roman"/>
          <w:b/>
          <w:color w:val="000000"/>
        </w:rPr>
      </w:r>
      <w:r>
        <w:rPr>
          <w:rFonts w:eastAsia="Times New Roman"/>
          <w:b/>
          <w:color w:val="000000"/>
        </w:rPr>
        <w:fldChar w:fldCharType="separate"/>
      </w:r>
      <w:r w:rsidRPr="006635F2">
        <w:rPr>
          <w:rStyle w:val="Hyperlink"/>
          <w:rFonts w:eastAsia="Times New Roman"/>
          <w:b/>
        </w:rPr>
        <w:t>Table 30</w:t>
      </w:r>
      <w:r>
        <w:rPr>
          <w:rFonts w:eastAsia="Times New Roman"/>
          <w:b/>
          <w:color w:val="000000"/>
        </w:rPr>
        <w:fldChar w:fldCharType="end"/>
      </w:r>
      <w:r>
        <w:rPr>
          <w:rFonts w:eastAsia="Times New Roman"/>
          <w:b/>
          <w:color w:val="000000"/>
        </w:rPr>
        <w:t xml:space="preserve"> shows the data types used for subscription.</w:t>
      </w:r>
    </w:p>
    <w:p w14:paraId="452E28E1" w14:textId="77D89CBC" w:rsidR="00230CE4" w:rsidRDefault="00230CE4" w:rsidP="00230CE4">
      <w:pPr>
        <w:keepNext/>
        <w:keepLines/>
        <w:pBdr>
          <w:top w:val="nil"/>
          <w:left w:val="nil"/>
          <w:bottom w:val="nil"/>
          <w:right w:val="nil"/>
          <w:between w:val="nil"/>
        </w:pBdr>
        <w:spacing w:before="60"/>
        <w:rPr>
          <w:b/>
          <w:color w:val="000000"/>
        </w:rPr>
      </w:pPr>
      <w:r>
        <w:rPr>
          <w:rFonts w:eastAsia="Times New Roman"/>
          <w:b/>
          <w:color w:val="000000"/>
        </w:rPr>
        <w:t>Table 30: Definition of type &lt;</w:t>
      </w:r>
      <w:proofErr w:type="spellStart"/>
      <w:r>
        <w:rPr>
          <w:rFonts w:eastAsia="Times New Roman"/>
          <w:b/>
          <w:color w:val="000000"/>
        </w:rPr>
        <w:t>SubscriptionInfo</w:t>
      </w:r>
      <w:proofErr w:type="spellEnd"/>
      <w:r>
        <w:rPr>
          <w:rFonts w:eastAsia="Times New Roman"/>
          <w:b/>
          <w:color w:val="000000"/>
        </w:rPr>
        <w:t>&gt;</w:t>
      </w:r>
    </w:p>
    <w:tbl>
      <w:tblPr>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965"/>
        <w:gridCol w:w="430"/>
        <w:gridCol w:w="1170"/>
        <w:gridCol w:w="3420"/>
        <w:gridCol w:w="1440"/>
      </w:tblGrid>
      <w:tr w:rsidR="00230CE4" w14:paraId="728472AB" w14:textId="77777777" w:rsidTr="000037F1">
        <w:trPr>
          <w:jc w:val="center"/>
        </w:trPr>
        <w:tc>
          <w:tcPr>
            <w:tcW w:w="1650" w:type="dxa"/>
            <w:tcBorders>
              <w:top w:val="single" w:sz="4" w:space="0" w:color="000000"/>
              <w:left w:val="single" w:sz="4" w:space="0" w:color="000000"/>
              <w:bottom w:val="single" w:sz="4" w:space="0" w:color="000000"/>
              <w:right w:val="single" w:sz="4" w:space="0" w:color="000000"/>
            </w:tcBorders>
            <w:shd w:val="clear" w:color="auto" w:fill="C0C0C0"/>
          </w:tcPr>
          <w:bookmarkEnd w:id="102"/>
          <w:p w14:paraId="16E31A1B" w14:textId="77777777" w:rsidR="00230CE4" w:rsidRDefault="00230CE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Attribute name</w:t>
            </w:r>
          </w:p>
        </w:tc>
        <w:tc>
          <w:tcPr>
            <w:tcW w:w="1965" w:type="dxa"/>
            <w:tcBorders>
              <w:top w:val="single" w:sz="4" w:space="0" w:color="000000"/>
              <w:left w:val="single" w:sz="4" w:space="0" w:color="000000"/>
              <w:bottom w:val="single" w:sz="4" w:space="0" w:color="000000"/>
              <w:right w:val="single" w:sz="4" w:space="0" w:color="000000"/>
            </w:tcBorders>
            <w:shd w:val="clear" w:color="auto" w:fill="C0C0C0"/>
          </w:tcPr>
          <w:p w14:paraId="216D3389" w14:textId="77777777" w:rsidR="00230CE4" w:rsidRDefault="00230CE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Data type</w:t>
            </w:r>
          </w:p>
        </w:tc>
        <w:tc>
          <w:tcPr>
            <w:tcW w:w="430" w:type="dxa"/>
            <w:tcBorders>
              <w:top w:val="single" w:sz="4" w:space="0" w:color="000000"/>
              <w:left w:val="single" w:sz="4" w:space="0" w:color="000000"/>
              <w:bottom w:val="single" w:sz="4" w:space="0" w:color="000000"/>
              <w:right w:val="single" w:sz="4" w:space="0" w:color="000000"/>
            </w:tcBorders>
            <w:shd w:val="clear" w:color="auto" w:fill="C0C0C0"/>
          </w:tcPr>
          <w:p w14:paraId="755ECB4F" w14:textId="77777777" w:rsidR="00230CE4" w:rsidRDefault="00230CE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P</w:t>
            </w:r>
          </w:p>
        </w:tc>
        <w:tc>
          <w:tcPr>
            <w:tcW w:w="1170" w:type="dxa"/>
            <w:tcBorders>
              <w:top w:val="single" w:sz="4" w:space="0" w:color="000000"/>
              <w:left w:val="single" w:sz="4" w:space="0" w:color="000000"/>
              <w:bottom w:val="single" w:sz="4" w:space="0" w:color="000000"/>
              <w:right w:val="single" w:sz="4" w:space="0" w:color="000000"/>
            </w:tcBorders>
            <w:shd w:val="clear" w:color="auto" w:fill="C0C0C0"/>
          </w:tcPr>
          <w:p w14:paraId="50AA8CE9" w14:textId="77777777" w:rsidR="00230CE4" w:rsidRDefault="00230CE4" w:rsidP="004D64F7">
            <w:pPr>
              <w:keepNext/>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Cardinality</w:t>
            </w:r>
          </w:p>
        </w:tc>
        <w:tc>
          <w:tcPr>
            <w:tcW w:w="3420" w:type="dxa"/>
            <w:tcBorders>
              <w:top w:val="single" w:sz="4" w:space="0" w:color="000000"/>
              <w:left w:val="single" w:sz="4" w:space="0" w:color="000000"/>
              <w:bottom w:val="single" w:sz="4" w:space="0" w:color="000000"/>
              <w:right w:val="single" w:sz="4" w:space="0" w:color="000000"/>
            </w:tcBorders>
            <w:shd w:val="clear" w:color="auto" w:fill="C0C0C0"/>
          </w:tcPr>
          <w:p w14:paraId="39ECA02F" w14:textId="77777777" w:rsidR="00230CE4" w:rsidRDefault="00230CE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14:paraId="45CA073C" w14:textId="77777777" w:rsidR="00230CE4" w:rsidRDefault="00230CE4" w:rsidP="004D64F7">
            <w:pPr>
              <w:keepNext/>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Applicability</w:t>
            </w:r>
          </w:p>
        </w:tc>
      </w:tr>
      <w:tr w:rsidR="00230CE4" w14:paraId="401DB9D1" w14:textId="77777777" w:rsidTr="000037F1">
        <w:trPr>
          <w:jc w:val="center"/>
        </w:trPr>
        <w:tc>
          <w:tcPr>
            <w:tcW w:w="1650" w:type="dxa"/>
            <w:tcBorders>
              <w:top w:val="single" w:sz="4" w:space="0" w:color="000000"/>
              <w:left w:val="single" w:sz="4" w:space="0" w:color="000000"/>
              <w:bottom w:val="single" w:sz="4" w:space="0" w:color="000000"/>
              <w:right w:val="single" w:sz="4" w:space="0" w:color="000000"/>
            </w:tcBorders>
          </w:tcPr>
          <w:p w14:paraId="5E2FFD36"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SubscriptionId</w:t>
            </w:r>
            <w:proofErr w:type="spellEnd"/>
          </w:p>
        </w:tc>
        <w:tc>
          <w:tcPr>
            <w:tcW w:w="1965" w:type="dxa"/>
            <w:tcBorders>
              <w:top w:val="single" w:sz="4" w:space="0" w:color="000000"/>
              <w:left w:val="single" w:sz="4" w:space="0" w:color="000000"/>
              <w:bottom w:val="single" w:sz="4" w:space="0" w:color="000000"/>
              <w:right w:val="single" w:sz="4" w:space="0" w:color="000000"/>
            </w:tcBorders>
          </w:tcPr>
          <w:p w14:paraId="7211DA74"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string</w:t>
            </w:r>
          </w:p>
        </w:tc>
        <w:tc>
          <w:tcPr>
            <w:tcW w:w="430" w:type="dxa"/>
            <w:tcBorders>
              <w:top w:val="single" w:sz="4" w:space="0" w:color="000000"/>
              <w:left w:val="single" w:sz="4" w:space="0" w:color="000000"/>
              <w:bottom w:val="single" w:sz="4" w:space="0" w:color="000000"/>
              <w:right w:val="single" w:sz="4" w:space="0" w:color="000000"/>
            </w:tcBorders>
          </w:tcPr>
          <w:p w14:paraId="31F68C2D" w14:textId="77777777" w:rsidR="00230CE4" w:rsidRDefault="00230CE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70" w:type="dxa"/>
            <w:tcBorders>
              <w:top w:val="single" w:sz="4" w:space="0" w:color="000000"/>
              <w:left w:val="single" w:sz="4" w:space="0" w:color="000000"/>
              <w:bottom w:val="single" w:sz="4" w:space="0" w:color="000000"/>
              <w:right w:val="single" w:sz="4" w:space="0" w:color="000000"/>
            </w:tcBorders>
          </w:tcPr>
          <w:p w14:paraId="5A6C73E3"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3420" w:type="dxa"/>
            <w:tcBorders>
              <w:top w:val="single" w:sz="4" w:space="0" w:color="000000"/>
              <w:left w:val="single" w:sz="4" w:space="0" w:color="000000"/>
              <w:bottom w:val="single" w:sz="4" w:space="0" w:color="000000"/>
              <w:right w:val="single" w:sz="4" w:space="0" w:color="000000"/>
            </w:tcBorders>
          </w:tcPr>
          <w:p w14:paraId="0DA6A7A1"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Identifier for the created subscription resource.</w:t>
            </w:r>
          </w:p>
          <w:p w14:paraId="4D798F00" w14:textId="788C477D"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w:t>
            </w:r>
            <w:r w:rsidR="00C03106">
              <w:rPr>
                <w:rFonts w:ascii="Arial" w:eastAsia="Arial" w:hAnsi="Arial" w:cs="Arial"/>
                <w:color w:val="000000"/>
                <w:sz w:val="18"/>
                <w:szCs w:val="18"/>
              </w:rPr>
              <w:t>EC</w:t>
            </w:r>
            <w:r>
              <w:rPr>
                <w:rFonts w:ascii="Arial" w:eastAsia="Arial" w:hAnsi="Arial" w:cs="Arial"/>
                <w:color w:val="000000"/>
                <w:sz w:val="18"/>
                <w:szCs w:val="18"/>
              </w:rPr>
              <w:t xml:space="preserve"> can ignore it in the POST body when creating a subscription resource (this will be sent to the client after the resource is created).</w:t>
            </w:r>
          </w:p>
          <w:p w14:paraId="4B6FBFBA"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See note 1 below.</w:t>
            </w:r>
          </w:p>
        </w:tc>
        <w:tc>
          <w:tcPr>
            <w:tcW w:w="1440" w:type="dxa"/>
            <w:tcBorders>
              <w:top w:val="single" w:sz="4" w:space="0" w:color="000000"/>
              <w:left w:val="single" w:sz="4" w:space="0" w:color="000000"/>
              <w:bottom w:val="single" w:sz="4" w:space="0" w:color="000000"/>
              <w:right w:val="single" w:sz="4" w:space="0" w:color="000000"/>
            </w:tcBorders>
          </w:tcPr>
          <w:p w14:paraId="191B1C69"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
        </w:tc>
      </w:tr>
      <w:tr w:rsidR="00230CE4" w14:paraId="555DED1B" w14:textId="77777777" w:rsidTr="000037F1">
        <w:trPr>
          <w:jc w:val="center"/>
        </w:trPr>
        <w:tc>
          <w:tcPr>
            <w:tcW w:w="1650" w:type="dxa"/>
            <w:tcBorders>
              <w:top w:val="single" w:sz="4" w:space="0" w:color="000000"/>
              <w:left w:val="single" w:sz="4" w:space="0" w:color="000000"/>
              <w:bottom w:val="single" w:sz="4" w:space="0" w:color="000000"/>
              <w:right w:val="single" w:sz="4" w:space="0" w:color="000000"/>
            </w:tcBorders>
          </w:tcPr>
          <w:p w14:paraId="4F6E6051"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UriLocation</w:t>
            </w:r>
            <w:proofErr w:type="spellEnd"/>
          </w:p>
        </w:tc>
        <w:tc>
          <w:tcPr>
            <w:tcW w:w="1965" w:type="dxa"/>
            <w:tcBorders>
              <w:top w:val="single" w:sz="4" w:space="0" w:color="000000"/>
              <w:left w:val="single" w:sz="4" w:space="0" w:color="000000"/>
              <w:bottom w:val="single" w:sz="4" w:space="0" w:color="000000"/>
              <w:right w:val="single" w:sz="4" w:space="0" w:color="000000"/>
            </w:tcBorders>
          </w:tcPr>
          <w:p w14:paraId="5871D1A6"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string</w:t>
            </w:r>
          </w:p>
        </w:tc>
        <w:tc>
          <w:tcPr>
            <w:tcW w:w="430" w:type="dxa"/>
            <w:tcBorders>
              <w:top w:val="single" w:sz="4" w:space="0" w:color="000000"/>
              <w:left w:val="single" w:sz="4" w:space="0" w:color="000000"/>
              <w:bottom w:val="single" w:sz="4" w:space="0" w:color="000000"/>
              <w:right w:val="single" w:sz="4" w:space="0" w:color="000000"/>
            </w:tcBorders>
          </w:tcPr>
          <w:p w14:paraId="2184BF6C" w14:textId="77777777" w:rsidR="00230CE4" w:rsidRDefault="00230CE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70" w:type="dxa"/>
            <w:tcBorders>
              <w:top w:val="single" w:sz="4" w:space="0" w:color="000000"/>
              <w:left w:val="single" w:sz="4" w:space="0" w:color="000000"/>
              <w:bottom w:val="single" w:sz="4" w:space="0" w:color="000000"/>
              <w:right w:val="single" w:sz="4" w:space="0" w:color="000000"/>
            </w:tcBorders>
          </w:tcPr>
          <w:p w14:paraId="7CB05E35"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3420" w:type="dxa"/>
            <w:tcBorders>
              <w:top w:val="single" w:sz="4" w:space="0" w:color="000000"/>
              <w:left w:val="single" w:sz="4" w:space="0" w:color="000000"/>
              <w:bottom w:val="single" w:sz="4" w:space="0" w:color="000000"/>
              <w:right w:val="single" w:sz="4" w:space="0" w:color="000000"/>
            </w:tcBorders>
          </w:tcPr>
          <w:p w14:paraId="151B1E81"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roofErr w:type="gramStart"/>
            <w:r>
              <w:rPr>
                <w:rFonts w:ascii="Arial" w:eastAsia="Arial" w:hAnsi="Arial" w:cs="Arial"/>
                <w:color w:val="000000"/>
                <w:sz w:val="18"/>
                <w:szCs w:val="18"/>
              </w:rPr>
              <w:t>..</w:t>
            </w:r>
            <w:proofErr w:type="gramEnd"/>
            <w:r>
              <w:rPr>
                <w:rFonts w:ascii="Arial" w:eastAsia="Arial" w:hAnsi="Arial" w:cs="Arial"/>
                <w:color w:val="000000"/>
                <w:sz w:val="18"/>
                <w:szCs w:val="18"/>
              </w:rPr>
              <w:t>/subscriptions/{</w:t>
            </w:r>
            <w:proofErr w:type="spellStart"/>
            <w:r>
              <w:rPr>
                <w:rFonts w:ascii="Arial" w:eastAsia="Arial" w:hAnsi="Arial" w:cs="Arial"/>
                <w:color w:val="000000"/>
                <w:sz w:val="18"/>
                <w:szCs w:val="18"/>
              </w:rPr>
              <w:t>subscriptionId</w:t>
            </w:r>
            <w:proofErr w:type="spellEnd"/>
            <w:r>
              <w:rPr>
                <w:rFonts w:ascii="Arial" w:eastAsia="Arial" w:hAnsi="Arial" w:cs="Arial"/>
                <w:color w:val="000000"/>
                <w:sz w:val="18"/>
                <w:szCs w:val="18"/>
              </w:rPr>
              <w:t>}</w:t>
            </w:r>
          </w:p>
          <w:p w14:paraId="4C6DE918" w14:textId="389F6F03"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The </w:t>
            </w:r>
            <w:r w:rsidR="00C03106">
              <w:rPr>
                <w:rFonts w:ascii="Arial" w:eastAsia="Arial" w:hAnsi="Arial" w:cs="Arial"/>
                <w:color w:val="000000"/>
                <w:sz w:val="18"/>
                <w:szCs w:val="18"/>
              </w:rPr>
              <w:t>EC</w:t>
            </w:r>
            <w:r>
              <w:rPr>
                <w:rFonts w:ascii="Arial" w:eastAsia="Arial" w:hAnsi="Arial" w:cs="Arial"/>
                <w:color w:val="000000"/>
                <w:sz w:val="18"/>
                <w:szCs w:val="18"/>
              </w:rPr>
              <w:t xml:space="preserve"> can ignore it in the POST body when creating a subscription resource (this will be sent to the client after the resource is created).</w:t>
            </w:r>
          </w:p>
          <w:p w14:paraId="2F941A55" w14:textId="77777777" w:rsidR="00230CE4" w:rsidRDefault="00230CE4" w:rsidP="004D64F7">
            <w:pPr>
              <w:keepNext/>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See note 1 below.</w:t>
            </w:r>
          </w:p>
        </w:tc>
        <w:tc>
          <w:tcPr>
            <w:tcW w:w="1440" w:type="dxa"/>
            <w:tcBorders>
              <w:top w:val="single" w:sz="4" w:space="0" w:color="000000"/>
              <w:left w:val="single" w:sz="4" w:space="0" w:color="000000"/>
              <w:bottom w:val="single" w:sz="4" w:space="0" w:color="000000"/>
              <w:right w:val="single" w:sz="4" w:space="0" w:color="000000"/>
            </w:tcBorders>
          </w:tcPr>
          <w:p w14:paraId="5FC2F5D6"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
        </w:tc>
      </w:tr>
      <w:tr w:rsidR="00230CE4" w14:paraId="68211F05" w14:textId="77777777" w:rsidTr="000037F1">
        <w:trPr>
          <w:jc w:val="center"/>
        </w:trPr>
        <w:tc>
          <w:tcPr>
            <w:tcW w:w="1650" w:type="dxa"/>
            <w:tcBorders>
              <w:top w:val="single" w:sz="4" w:space="0" w:color="000000"/>
              <w:left w:val="single" w:sz="4" w:space="0" w:color="000000"/>
              <w:bottom w:val="single" w:sz="4" w:space="0" w:color="000000"/>
              <w:right w:val="single" w:sz="4" w:space="0" w:color="000000"/>
            </w:tcBorders>
          </w:tcPr>
          <w:p w14:paraId="0F5E00E6"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sz w:val="18"/>
                <w:szCs w:val="18"/>
              </w:rPr>
              <w:t>ResourceAddress</w:t>
            </w:r>
            <w:proofErr w:type="spellEnd"/>
          </w:p>
        </w:tc>
        <w:tc>
          <w:tcPr>
            <w:tcW w:w="1965" w:type="dxa"/>
            <w:tcBorders>
              <w:top w:val="single" w:sz="4" w:space="0" w:color="000000"/>
              <w:left w:val="single" w:sz="4" w:space="0" w:color="000000"/>
              <w:bottom w:val="single" w:sz="4" w:space="0" w:color="000000"/>
              <w:right w:val="single" w:sz="4" w:space="0" w:color="000000"/>
            </w:tcBorders>
          </w:tcPr>
          <w:p w14:paraId="24553419"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string</w:t>
            </w:r>
          </w:p>
        </w:tc>
        <w:tc>
          <w:tcPr>
            <w:tcW w:w="430" w:type="dxa"/>
            <w:tcBorders>
              <w:top w:val="single" w:sz="4" w:space="0" w:color="000000"/>
              <w:left w:val="single" w:sz="4" w:space="0" w:color="000000"/>
              <w:bottom w:val="single" w:sz="4" w:space="0" w:color="000000"/>
              <w:right w:val="single" w:sz="4" w:space="0" w:color="000000"/>
            </w:tcBorders>
          </w:tcPr>
          <w:p w14:paraId="73BC73ED" w14:textId="77777777" w:rsidR="00230CE4" w:rsidRDefault="00230CE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70" w:type="dxa"/>
            <w:tcBorders>
              <w:top w:val="single" w:sz="4" w:space="0" w:color="000000"/>
              <w:left w:val="single" w:sz="4" w:space="0" w:color="000000"/>
              <w:bottom w:val="single" w:sz="4" w:space="0" w:color="000000"/>
              <w:right w:val="single" w:sz="4" w:space="0" w:color="000000"/>
            </w:tcBorders>
          </w:tcPr>
          <w:p w14:paraId="1FB84AED"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3420" w:type="dxa"/>
            <w:tcBorders>
              <w:top w:val="single" w:sz="4" w:space="0" w:color="000000"/>
              <w:left w:val="single" w:sz="4" w:space="0" w:color="000000"/>
              <w:bottom w:val="single" w:sz="4" w:space="0" w:color="000000"/>
              <w:right w:val="single" w:sz="4" w:space="0" w:color="000000"/>
            </w:tcBorders>
          </w:tcPr>
          <w:p w14:paraId="7C1F3B70" w14:textId="289B7399"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 xml:space="preserve">see </w:t>
            </w:r>
            <w:hyperlink w:anchor="_Resource_addressing">
              <w:r>
                <w:rPr>
                  <w:rFonts w:ascii="Arial" w:eastAsia="Arial" w:hAnsi="Arial" w:cs="Arial"/>
                  <w:color w:val="1155CC"/>
                  <w:sz w:val="18"/>
                  <w:szCs w:val="18"/>
                  <w:u w:val="single"/>
                </w:rPr>
                <w:t>Resource Addressing</w:t>
              </w:r>
            </w:hyperlink>
          </w:p>
        </w:tc>
        <w:tc>
          <w:tcPr>
            <w:tcW w:w="1440" w:type="dxa"/>
            <w:tcBorders>
              <w:top w:val="single" w:sz="4" w:space="0" w:color="000000"/>
              <w:left w:val="single" w:sz="4" w:space="0" w:color="000000"/>
              <w:bottom w:val="single" w:sz="4" w:space="0" w:color="000000"/>
              <w:right w:val="single" w:sz="4" w:space="0" w:color="000000"/>
            </w:tcBorders>
          </w:tcPr>
          <w:p w14:paraId="5538339E"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
        </w:tc>
      </w:tr>
      <w:tr w:rsidR="00230CE4" w14:paraId="76564380" w14:textId="77777777" w:rsidTr="000037F1">
        <w:trPr>
          <w:jc w:val="center"/>
        </w:trPr>
        <w:tc>
          <w:tcPr>
            <w:tcW w:w="1650" w:type="dxa"/>
            <w:tcBorders>
              <w:top w:val="single" w:sz="4" w:space="0" w:color="000000"/>
              <w:left w:val="single" w:sz="4" w:space="0" w:color="000000"/>
              <w:bottom w:val="single" w:sz="4" w:space="0" w:color="000000"/>
              <w:right w:val="single" w:sz="4" w:space="0" w:color="000000"/>
            </w:tcBorders>
          </w:tcPr>
          <w:p w14:paraId="59AFEEDD"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roofErr w:type="spellStart"/>
            <w:r>
              <w:rPr>
                <w:rFonts w:ascii="Arial" w:eastAsia="Arial" w:hAnsi="Arial" w:cs="Arial"/>
                <w:color w:val="000000"/>
                <w:sz w:val="18"/>
                <w:szCs w:val="18"/>
              </w:rPr>
              <w:t>EndpointUri</w:t>
            </w:r>
            <w:proofErr w:type="spellEnd"/>
          </w:p>
        </w:tc>
        <w:tc>
          <w:tcPr>
            <w:tcW w:w="1965" w:type="dxa"/>
            <w:tcBorders>
              <w:top w:val="single" w:sz="4" w:space="0" w:color="000000"/>
              <w:left w:val="single" w:sz="4" w:space="0" w:color="000000"/>
              <w:bottom w:val="single" w:sz="4" w:space="0" w:color="000000"/>
              <w:right w:val="single" w:sz="4" w:space="0" w:color="000000"/>
            </w:tcBorders>
          </w:tcPr>
          <w:p w14:paraId="4D6B6B47"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string</w:t>
            </w:r>
          </w:p>
        </w:tc>
        <w:tc>
          <w:tcPr>
            <w:tcW w:w="430" w:type="dxa"/>
            <w:tcBorders>
              <w:top w:val="single" w:sz="4" w:space="0" w:color="000000"/>
              <w:left w:val="single" w:sz="4" w:space="0" w:color="000000"/>
              <w:bottom w:val="single" w:sz="4" w:space="0" w:color="000000"/>
              <w:right w:val="single" w:sz="4" w:space="0" w:color="000000"/>
            </w:tcBorders>
          </w:tcPr>
          <w:p w14:paraId="2CFF5836" w14:textId="77777777" w:rsidR="00230CE4" w:rsidRDefault="00230CE4" w:rsidP="004D64F7">
            <w:pPr>
              <w:keepNext/>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M</w:t>
            </w:r>
          </w:p>
        </w:tc>
        <w:tc>
          <w:tcPr>
            <w:tcW w:w="1170" w:type="dxa"/>
            <w:tcBorders>
              <w:top w:val="single" w:sz="4" w:space="0" w:color="000000"/>
              <w:left w:val="single" w:sz="4" w:space="0" w:color="000000"/>
              <w:bottom w:val="single" w:sz="4" w:space="0" w:color="000000"/>
              <w:right w:val="single" w:sz="4" w:space="0" w:color="000000"/>
            </w:tcBorders>
          </w:tcPr>
          <w:p w14:paraId="5AE7EC27"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3420" w:type="dxa"/>
            <w:tcBorders>
              <w:top w:val="single" w:sz="4" w:space="0" w:color="000000"/>
              <w:left w:val="single" w:sz="4" w:space="0" w:color="000000"/>
              <w:bottom w:val="single" w:sz="4" w:space="0" w:color="000000"/>
              <w:right w:val="single" w:sz="4" w:space="0" w:color="000000"/>
            </w:tcBorders>
          </w:tcPr>
          <w:p w14:paraId="0E5B7A86"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Endpoint URI (</w:t>
            </w:r>
            <w:proofErr w:type="spellStart"/>
            <w:r>
              <w:rPr>
                <w:rFonts w:ascii="Arial" w:eastAsia="Arial" w:hAnsi="Arial" w:cs="Arial"/>
                <w:color w:val="000000"/>
                <w:sz w:val="18"/>
                <w:szCs w:val="18"/>
              </w:rPr>
              <w:t>a.k.a</w:t>
            </w:r>
            <w:proofErr w:type="spellEnd"/>
            <w:r>
              <w:rPr>
                <w:rFonts w:ascii="Arial" w:eastAsia="Arial" w:hAnsi="Arial" w:cs="Arial"/>
                <w:color w:val="000000"/>
                <w:sz w:val="18"/>
                <w:szCs w:val="18"/>
              </w:rPr>
              <w:t xml:space="preserve"> callback URI), e.g. http://</w:t>
            </w:r>
            <w:r>
              <w:rPr>
                <w:rFonts w:ascii="Arial" w:eastAsia="Arial" w:hAnsi="Arial" w:cs="Arial"/>
                <w:b/>
                <w:color w:val="000000"/>
                <w:sz w:val="18"/>
                <w:szCs w:val="18"/>
              </w:rPr>
              <w:t>localhost</w:t>
            </w:r>
            <w:r>
              <w:rPr>
                <w:rFonts w:ascii="Arial" w:eastAsia="Arial" w:hAnsi="Arial" w:cs="Arial"/>
                <w:color w:val="000000"/>
                <w:sz w:val="18"/>
                <w:szCs w:val="18"/>
              </w:rPr>
              <w:t>:8080/resourcestatus/ptp</w:t>
            </w:r>
          </w:p>
          <w:p w14:paraId="66781ECD" w14:textId="77777777" w:rsidR="00230CE4" w:rsidRDefault="00230CE4" w:rsidP="004D64F7">
            <w:pPr>
              <w:keepNext/>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 xml:space="preserve">Please note that ‘localhost’ </w:t>
            </w:r>
            <w:r>
              <w:rPr>
                <w:rFonts w:ascii="Arial" w:eastAsia="Arial" w:hAnsi="Arial" w:cs="Arial"/>
                <w:b/>
                <w:sz w:val="18"/>
                <w:szCs w:val="18"/>
              </w:rPr>
              <w:t>is mandatory</w:t>
            </w:r>
            <w:r>
              <w:rPr>
                <w:rFonts w:ascii="Arial" w:eastAsia="Arial" w:hAnsi="Arial" w:cs="Arial"/>
                <w:b/>
                <w:color w:val="000000"/>
                <w:sz w:val="18"/>
                <w:szCs w:val="18"/>
              </w:rPr>
              <w:t xml:space="preserve"> and cannot be replaced by an IP or FQDN.</w:t>
            </w:r>
          </w:p>
        </w:tc>
        <w:tc>
          <w:tcPr>
            <w:tcW w:w="1440" w:type="dxa"/>
            <w:tcBorders>
              <w:top w:val="single" w:sz="4" w:space="0" w:color="000000"/>
              <w:left w:val="single" w:sz="4" w:space="0" w:color="000000"/>
              <w:bottom w:val="single" w:sz="4" w:space="0" w:color="000000"/>
              <w:right w:val="single" w:sz="4" w:space="0" w:color="000000"/>
            </w:tcBorders>
          </w:tcPr>
          <w:p w14:paraId="29427A30" w14:textId="77777777" w:rsidR="00230CE4" w:rsidRDefault="00230CE4" w:rsidP="004D64F7">
            <w:pPr>
              <w:keepNext/>
              <w:keepLines/>
              <w:pBdr>
                <w:top w:val="nil"/>
                <w:left w:val="nil"/>
                <w:bottom w:val="nil"/>
                <w:right w:val="nil"/>
                <w:between w:val="nil"/>
              </w:pBdr>
              <w:rPr>
                <w:rFonts w:ascii="Arial" w:eastAsia="Arial" w:hAnsi="Arial" w:cs="Arial"/>
                <w:color w:val="000000"/>
                <w:sz w:val="18"/>
                <w:szCs w:val="18"/>
              </w:rPr>
            </w:pPr>
          </w:p>
        </w:tc>
      </w:tr>
    </w:tbl>
    <w:p w14:paraId="66686AF3" w14:textId="77777777" w:rsidR="00230CE4" w:rsidRDefault="00230CE4" w:rsidP="00230CE4">
      <w:pPr>
        <w:pBdr>
          <w:top w:val="nil"/>
          <w:left w:val="nil"/>
          <w:bottom w:val="nil"/>
          <w:right w:val="nil"/>
          <w:between w:val="nil"/>
        </w:pBdr>
        <w:rPr>
          <w:i/>
          <w:color w:val="0000FF"/>
        </w:rPr>
      </w:pPr>
    </w:p>
    <w:p w14:paraId="4EDBEA62" w14:textId="60F5DB95" w:rsidR="00230CE4" w:rsidRDefault="00230CE4" w:rsidP="00230CE4">
      <w:pPr>
        <w:pBdr>
          <w:top w:val="nil"/>
          <w:left w:val="nil"/>
          <w:bottom w:val="nil"/>
          <w:right w:val="nil"/>
          <w:between w:val="nil"/>
        </w:pBdr>
        <w:rPr>
          <w:rFonts w:ascii="Arial" w:eastAsia="Arial" w:hAnsi="Arial" w:cs="Arial"/>
          <w:sz w:val="28"/>
          <w:szCs w:val="28"/>
        </w:rPr>
      </w:pPr>
      <w:r>
        <w:rPr>
          <w:rFonts w:eastAsia="Times New Roman"/>
          <w:b/>
          <w:color w:val="000000"/>
        </w:rPr>
        <w:t xml:space="preserve">Note 1: </w:t>
      </w:r>
      <w:r>
        <w:rPr>
          <w:rFonts w:eastAsia="Times New Roman"/>
          <w:color w:val="000000"/>
        </w:rPr>
        <w:t xml:space="preserve">The API </w:t>
      </w:r>
      <w:r w:rsidR="00AD216B">
        <w:rPr>
          <w:rFonts w:eastAsia="Times New Roman"/>
          <w:color w:val="000000"/>
        </w:rPr>
        <w:t>P</w:t>
      </w:r>
      <w:r>
        <w:rPr>
          <w:rFonts w:eastAsia="Times New Roman"/>
          <w:color w:val="000000"/>
        </w:rPr>
        <w:t xml:space="preserve">roducer </w:t>
      </w:r>
      <w:r w:rsidR="00C03106">
        <w:rPr>
          <w:rFonts w:eastAsia="Times New Roman"/>
          <w:color w:val="000000"/>
        </w:rPr>
        <w:t xml:space="preserve">(Helper) </w:t>
      </w:r>
      <w:r>
        <w:rPr>
          <w:rFonts w:eastAsia="Times New Roman"/>
          <w:color w:val="000000"/>
        </w:rPr>
        <w:t xml:space="preserve">shall ignore </w:t>
      </w:r>
      <w:proofErr w:type="spellStart"/>
      <w:r>
        <w:rPr>
          <w:rFonts w:eastAsia="Times New Roman"/>
          <w:i/>
          <w:color w:val="000000"/>
        </w:rPr>
        <w:t>SubscriptionId</w:t>
      </w:r>
      <w:proofErr w:type="spellEnd"/>
      <w:r>
        <w:rPr>
          <w:rFonts w:eastAsia="Times New Roman"/>
          <w:color w:val="000000"/>
        </w:rPr>
        <w:t xml:space="preserve"> and </w:t>
      </w:r>
      <w:proofErr w:type="spellStart"/>
      <w:r>
        <w:rPr>
          <w:rFonts w:eastAsia="Times New Roman"/>
          <w:i/>
          <w:color w:val="000000"/>
        </w:rPr>
        <w:t>UriLocation</w:t>
      </w:r>
      <w:proofErr w:type="spellEnd"/>
      <w:r>
        <w:rPr>
          <w:rFonts w:eastAsia="Times New Roman"/>
          <w:color w:val="000000"/>
        </w:rPr>
        <w:t xml:space="preserve"> if sent by the </w:t>
      </w:r>
      <w:r w:rsidR="00C03106">
        <w:rPr>
          <w:rFonts w:eastAsia="Times New Roman"/>
          <w:color w:val="000000"/>
        </w:rPr>
        <w:t>EC</w:t>
      </w:r>
      <w:r>
        <w:rPr>
          <w:rFonts w:eastAsia="Times New Roman"/>
          <w:color w:val="000000"/>
        </w:rPr>
        <w:t xml:space="preserve"> for creating subscription.</w:t>
      </w:r>
    </w:p>
    <w:p w14:paraId="55999411" w14:textId="207B68B7" w:rsidR="002B6456" w:rsidRDefault="002B6456" w:rsidP="00EE3DF7">
      <w:pPr>
        <w:pStyle w:val="Heading2"/>
      </w:pPr>
      <w:bookmarkStart w:id="103" w:name="_Toc163047011"/>
      <w:r>
        <w:t>Status Notifications Data Model</w:t>
      </w:r>
      <w:bookmarkEnd w:id="103"/>
    </w:p>
    <w:p w14:paraId="7FD24656" w14:textId="78BCBA89" w:rsidR="002B6456" w:rsidRDefault="002B6456" w:rsidP="002B6456">
      <w:r>
        <w:t xml:space="preserve">This clause specifies the event Status Notification data model supported by the API.  The current model supports JSON encoding of the </w:t>
      </w:r>
      <w:r w:rsidR="00144CDB">
        <w:rPr>
          <w:color w:val="1155CC"/>
          <w:u w:val="single"/>
        </w:rPr>
        <w:t>CloudEvents.io specification</w:t>
      </w:r>
      <w:r w:rsidR="00144CDB">
        <w:t xml:space="preserve"> [15] </w:t>
      </w:r>
      <w:r>
        <w:t xml:space="preserve"> for the event payload. </w:t>
      </w:r>
    </w:p>
    <w:p w14:paraId="40E13C3D" w14:textId="77777777" w:rsidR="002B6456" w:rsidRDefault="002B6456" w:rsidP="00EE3DF7">
      <w:pPr>
        <w:pStyle w:val="Heading3"/>
      </w:pPr>
      <w:bookmarkStart w:id="104" w:name="_Toc163047012"/>
      <w:r>
        <w:t>Structured data types</w:t>
      </w:r>
      <w:bookmarkEnd w:id="104"/>
    </w:p>
    <w:p w14:paraId="72CAE2A6" w14:textId="77777777" w:rsidR="006635F2" w:rsidRDefault="002B6456" w:rsidP="006635F2">
      <w:r>
        <w:t xml:space="preserve">This clause </w:t>
      </w:r>
      <w:r w:rsidR="006635F2">
        <w:t xml:space="preserve">defines the structures to be used in notification representations. </w:t>
      </w:r>
    </w:p>
    <w:p w14:paraId="199724B5" w14:textId="67B991CA" w:rsidR="006635F2" w:rsidRDefault="004A3DF8" w:rsidP="006635F2">
      <w:hyperlink w:anchor="table31" w:history="1">
        <w:r w:rsidR="006635F2" w:rsidRPr="006635F2">
          <w:rPr>
            <w:rStyle w:val="Hyperlink"/>
          </w:rPr>
          <w:t>Table 31</w:t>
        </w:r>
      </w:hyperlink>
      <w:r w:rsidR="006635F2">
        <w:t xml:space="preserve"> shows the data types used in the event data model JSON.</w:t>
      </w:r>
    </w:p>
    <w:p w14:paraId="6F55D6C6" w14:textId="1D6BD80D" w:rsidR="006635F2" w:rsidRDefault="006635F2" w:rsidP="006635F2"/>
    <w:p w14:paraId="4D4C1D39" w14:textId="1F79F897" w:rsidR="006635F2" w:rsidRDefault="006635F2" w:rsidP="006635F2"/>
    <w:p w14:paraId="254268F6" w14:textId="2034E8E9" w:rsidR="006635F2" w:rsidRDefault="006635F2" w:rsidP="006635F2"/>
    <w:p w14:paraId="28D7E599" w14:textId="640DC323" w:rsidR="006635F2" w:rsidRDefault="006635F2" w:rsidP="006635F2"/>
    <w:p w14:paraId="7F041098" w14:textId="73EC5526" w:rsidR="006635F2" w:rsidRDefault="006635F2" w:rsidP="006635F2"/>
    <w:p w14:paraId="4C8B7C61" w14:textId="45E26F7B" w:rsidR="006635F2" w:rsidRDefault="006635F2" w:rsidP="006635F2"/>
    <w:p w14:paraId="1ADB97B4" w14:textId="26077AC6" w:rsidR="006635F2" w:rsidRDefault="006635F2" w:rsidP="006635F2">
      <w:bookmarkStart w:id="105" w:name="table31"/>
      <w:r>
        <w:rPr>
          <w:b/>
        </w:rPr>
        <w:t xml:space="preserve">Table 31: </w:t>
      </w:r>
      <w:bookmarkEnd w:id="105"/>
      <w:r>
        <w:rPr>
          <w:b/>
        </w:rPr>
        <w:t>Data Model Types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6635F2" w14:paraId="0DE92877" w14:textId="77777777" w:rsidTr="004D64F7">
        <w:tc>
          <w:tcPr>
            <w:tcW w:w="2325" w:type="dxa"/>
            <w:shd w:val="clear" w:color="auto" w:fill="B7B7B7"/>
            <w:tcMar>
              <w:top w:w="100" w:type="dxa"/>
              <w:left w:w="100" w:type="dxa"/>
              <w:bottom w:w="100" w:type="dxa"/>
              <w:right w:w="100" w:type="dxa"/>
            </w:tcMar>
          </w:tcPr>
          <w:p w14:paraId="0A2DB209" w14:textId="77777777" w:rsidR="006635F2" w:rsidRDefault="006635F2" w:rsidP="004D64F7">
            <w:pPr>
              <w:keepNext/>
              <w:keepLines/>
              <w:pBdr>
                <w:top w:val="nil"/>
                <w:left w:val="nil"/>
                <w:bottom w:val="nil"/>
                <w:right w:val="nil"/>
                <w:between w:val="nil"/>
              </w:pBdr>
              <w:jc w:val="center"/>
              <w:rPr>
                <w:b/>
              </w:rPr>
            </w:pPr>
            <w:proofErr w:type="spellStart"/>
            <w:r>
              <w:rPr>
                <w:b/>
              </w:rPr>
              <w:t>CloudEvents</w:t>
            </w:r>
            <w:proofErr w:type="spellEnd"/>
          </w:p>
        </w:tc>
        <w:tc>
          <w:tcPr>
            <w:tcW w:w="7035" w:type="dxa"/>
            <w:shd w:val="clear" w:color="auto" w:fill="B7B7B7"/>
            <w:tcMar>
              <w:top w:w="100" w:type="dxa"/>
              <w:left w:w="100" w:type="dxa"/>
              <w:bottom w:w="100" w:type="dxa"/>
              <w:right w:w="100" w:type="dxa"/>
            </w:tcMar>
          </w:tcPr>
          <w:p w14:paraId="1613BA92" w14:textId="77777777" w:rsidR="006635F2" w:rsidRDefault="006635F2" w:rsidP="004D64F7">
            <w:pPr>
              <w:keepNext/>
              <w:keepLines/>
              <w:pBdr>
                <w:top w:val="nil"/>
                <w:left w:val="nil"/>
                <w:bottom w:val="nil"/>
                <w:right w:val="nil"/>
                <w:between w:val="nil"/>
              </w:pBdr>
              <w:jc w:val="center"/>
              <w:rPr>
                <w:b/>
              </w:rPr>
            </w:pPr>
            <w:r>
              <w:rPr>
                <w:b/>
              </w:rPr>
              <w:t>JSON</w:t>
            </w:r>
          </w:p>
        </w:tc>
      </w:tr>
      <w:tr w:rsidR="006635F2" w14:paraId="065E4174" w14:textId="77777777" w:rsidTr="004D64F7">
        <w:tc>
          <w:tcPr>
            <w:tcW w:w="2325" w:type="dxa"/>
            <w:shd w:val="clear" w:color="auto" w:fill="auto"/>
            <w:tcMar>
              <w:top w:w="100" w:type="dxa"/>
              <w:left w:w="100" w:type="dxa"/>
              <w:bottom w:w="100" w:type="dxa"/>
              <w:right w:w="100" w:type="dxa"/>
            </w:tcMar>
          </w:tcPr>
          <w:p w14:paraId="44C22443" w14:textId="77777777" w:rsidR="006635F2" w:rsidRDefault="006635F2" w:rsidP="004D64F7">
            <w:pPr>
              <w:keepNext/>
              <w:keepLines/>
              <w:pBdr>
                <w:top w:val="nil"/>
                <w:left w:val="nil"/>
                <w:bottom w:val="nil"/>
                <w:right w:val="nil"/>
                <w:between w:val="nil"/>
              </w:pBdr>
            </w:pPr>
            <w:r>
              <w:t>Boolean</w:t>
            </w:r>
          </w:p>
        </w:tc>
        <w:tc>
          <w:tcPr>
            <w:tcW w:w="7035" w:type="dxa"/>
            <w:shd w:val="clear" w:color="auto" w:fill="auto"/>
            <w:tcMar>
              <w:top w:w="100" w:type="dxa"/>
              <w:left w:w="100" w:type="dxa"/>
              <w:bottom w:w="100" w:type="dxa"/>
              <w:right w:w="100" w:type="dxa"/>
            </w:tcMar>
          </w:tcPr>
          <w:p w14:paraId="66F5FFAB" w14:textId="77777777" w:rsidR="006635F2" w:rsidRDefault="004A3DF8" w:rsidP="004D64F7">
            <w:hyperlink r:id="rId26" w:anchor="section-3">
              <w:proofErr w:type="spellStart"/>
              <w:r w:rsidR="006635F2">
                <w:rPr>
                  <w:color w:val="1155CC"/>
                </w:rPr>
                <w:t>boolean</w:t>
              </w:r>
              <w:proofErr w:type="spellEnd"/>
            </w:hyperlink>
          </w:p>
        </w:tc>
      </w:tr>
      <w:tr w:rsidR="006635F2" w14:paraId="29928F27" w14:textId="77777777" w:rsidTr="004D64F7">
        <w:tc>
          <w:tcPr>
            <w:tcW w:w="2325" w:type="dxa"/>
            <w:shd w:val="clear" w:color="auto" w:fill="auto"/>
            <w:tcMar>
              <w:top w:w="100" w:type="dxa"/>
              <w:left w:w="100" w:type="dxa"/>
              <w:bottom w:w="100" w:type="dxa"/>
              <w:right w:w="100" w:type="dxa"/>
            </w:tcMar>
          </w:tcPr>
          <w:p w14:paraId="6901BC0E" w14:textId="77777777" w:rsidR="006635F2" w:rsidRDefault="006635F2" w:rsidP="004D64F7">
            <w:pPr>
              <w:widowControl w:val="0"/>
              <w:pBdr>
                <w:top w:val="nil"/>
                <w:left w:val="nil"/>
                <w:bottom w:val="nil"/>
                <w:right w:val="nil"/>
                <w:between w:val="nil"/>
              </w:pBdr>
            </w:pPr>
            <w:r>
              <w:t>Integer</w:t>
            </w:r>
          </w:p>
        </w:tc>
        <w:tc>
          <w:tcPr>
            <w:tcW w:w="7035" w:type="dxa"/>
            <w:shd w:val="clear" w:color="auto" w:fill="auto"/>
            <w:tcMar>
              <w:top w:w="100" w:type="dxa"/>
              <w:left w:w="100" w:type="dxa"/>
              <w:bottom w:w="100" w:type="dxa"/>
              <w:right w:w="100" w:type="dxa"/>
            </w:tcMar>
          </w:tcPr>
          <w:p w14:paraId="029858C7" w14:textId="77777777" w:rsidR="006635F2" w:rsidRDefault="004A3DF8" w:rsidP="004D64F7">
            <w:hyperlink r:id="rId27" w:anchor="section-6">
              <w:r w:rsidR="006635F2">
                <w:rPr>
                  <w:color w:val="1155CC"/>
                </w:rPr>
                <w:t>number</w:t>
              </w:r>
            </w:hyperlink>
            <w:r w:rsidR="006635F2">
              <w:rPr>
                <w:color w:val="24292E"/>
              </w:rPr>
              <w:t>, only the integer component optionally prefixed with a minus sign is permitted</w:t>
            </w:r>
          </w:p>
        </w:tc>
      </w:tr>
      <w:tr w:rsidR="006635F2" w14:paraId="7E45BFC8" w14:textId="77777777" w:rsidTr="004D64F7">
        <w:tc>
          <w:tcPr>
            <w:tcW w:w="2325" w:type="dxa"/>
            <w:shd w:val="clear" w:color="auto" w:fill="auto"/>
            <w:tcMar>
              <w:top w:w="100" w:type="dxa"/>
              <w:left w:w="100" w:type="dxa"/>
              <w:bottom w:w="100" w:type="dxa"/>
              <w:right w:w="100" w:type="dxa"/>
            </w:tcMar>
          </w:tcPr>
          <w:p w14:paraId="768AA23C" w14:textId="77777777" w:rsidR="006635F2" w:rsidRDefault="006635F2" w:rsidP="004D64F7">
            <w:pPr>
              <w:widowControl w:val="0"/>
              <w:pBdr>
                <w:top w:val="nil"/>
                <w:left w:val="nil"/>
                <w:bottom w:val="nil"/>
                <w:right w:val="nil"/>
                <w:between w:val="nil"/>
              </w:pBdr>
            </w:pPr>
            <w:r>
              <w:t>String</w:t>
            </w:r>
          </w:p>
        </w:tc>
        <w:tc>
          <w:tcPr>
            <w:tcW w:w="7035" w:type="dxa"/>
            <w:shd w:val="clear" w:color="auto" w:fill="auto"/>
            <w:tcMar>
              <w:top w:w="100" w:type="dxa"/>
              <w:left w:w="100" w:type="dxa"/>
              <w:bottom w:w="100" w:type="dxa"/>
              <w:right w:w="100" w:type="dxa"/>
            </w:tcMar>
          </w:tcPr>
          <w:p w14:paraId="3F7ECB30" w14:textId="77777777" w:rsidR="006635F2" w:rsidRDefault="004A3DF8" w:rsidP="004D64F7">
            <w:pPr>
              <w:rPr>
                <w:color w:val="1155CC"/>
              </w:rPr>
            </w:pPr>
            <w:hyperlink r:id="rId28" w:anchor="section-7">
              <w:r w:rsidR="006635F2">
                <w:rPr>
                  <w:color w:val="1155CC"/>
                </w:rPr>
                <w:t>string</w:t>
              </w:r>
            </w:hyperlink>
          </w:p>
        </w:tc>
      </w:tr>
      <w:tr w:rsidR="006635F2" w14:paraId="12608A58" w14:textId="77777777" w:rsidTr="004D64F7">
        <w:tc>
          <w:tcPr>
            <w:tcW w:w="2325" w:type="dxa"/>
            <w:shd w:val="clear" w:color="auto" w:fill="auto"/>
            <w:tcMar>
              <w:top w:w="100" w:type="dxa"/>
              <w:left w:w="100" w:type="dxa"/>
              <w:bottom w:w="100" w:type="dxa"/>
              <w:right w:w="100" w:type="dxa"/>
            </w:tcMar>
          </w:tcPr>
          <w:p w14:paraId="54DB6992" w14:textId="77777777" w:rsidR="006635F2" w:rsidRDefault="006635F2" w:rsidP="004D64F7">
            <w:pPr>
              <w:widowControl w:val="0"/>
              <w:pBdr>
                <w:top w:val="nil"/>
                <w:left w:val="nil"/>
                <w:bottom w:val="nil"/>
                <w:right w:val="nil"/>
                <w:between w:val="nil"/>
              </w:pBdr>
            </w:pPr>
            <w:r>
              <w:t>Binary</w:t>
            </w:r>
          </w:p>
        </w:tc>
        <w:tc>
          <w:tcPr>
            <w:tcW w:w="7035" w:type="dxa"/>
            <w:shd w:val="clear" w:color="auto" w:fill="auto"/>
            <w:tcMar>
              <w:top w:w="100" w:type="dxa"/>
              <w:left w:w="100" w:type="dxa"/>
              <w:bottom w:w="100" w:type="dxa"/>
              <w:right w:w="100" w:type="dxa"/>
            </w:tcMar>
          </w:tcPr>
          <w:p w14:paraId="006DE115" w14:textId="77777777" w:rsidR="006635F2" w:rsidRDefault="004A3DF8" w:rsidP="004D64F7">
            <w:pPr>
              <w:rPr>
                <w:color w:val="1155CC"/>
              </w:rPr>
            </w:pPr>
            <w:hyperlink r:id="rId29" w:anchor="section-7">
              <w:r w:rsidR="006635F2">
                <w:rPr>
                  <w:color w:val="1155CC"/>
                </w:rPr>
                <w:t>string</w:t>
              </w:r>
            </w:hyperlink>
            <w:r w:rsidR="006635F2">
              <w:rPr>
                <w:color w:val="24292E"/>
              </w:rPr>
              <w:t xml:space="preserve">, </w:t>
            </w:r>
            <w:hyperlink r:id="rId30" w:anchor="section-4">
              <w:r w:rsidR="006635F2">
                <w:rPr>
                  <w:color w:val="1155CC"/>
                </w:rPr>
                <w:t>Base64-encoded</w:t>
              </w:r>
            </w:hyperlink>
            <w:r w:rsidR="006635F2">
              <w:rPr>
                <w:color w:val="24292E"/>
              </w:rPr>
              <w:t xml:space="preserve"> binary</w:t>
            </w:r>
          </w:p>
        </w:tc>
      </w:tr>
      <w:tr w:rsidR="006635F2" w14:paraId="1F824E72" w14:textId="77777777" w:rsidTr="004D64F7">
        <w:tc>
          <w:tcPr>
            <w:tcW w:w="2325" w:type="dxa"/>
            <w:shd w:val="clear" w:color="auto" w:fill="auto"/>
            <w:tcMar>
              <w:top w:w="100" w:type="dxa"/>
              <w:left w:w="100" w:type="dxa"/>
              <w:bottom w:w="100" w:type="dxa"/>
              <w:right w:w="100" w:type="dxa"/>
            </w:tcMar>
          </w:tcPr>
          <w:p w14:paraId="1CA80FCA" w14:textId="77777777" w:rsidR="006635F2" w:rsidRDefault="006635F2" w:rsidP="004D64F7">
            <w:pPr>
              <w:widowControl w:val="0"/>
              <w:pBdr>
                <w:top w:val="nil"/>
                <w:left w:val="nil"/>
                <w:bottom w:val="nil"/>
                <w:right w:val="nil"/>
                <w:between w:val="nil"/>
              </w:pBdr>
            </w:pPr>
            <w:r>
              <w:t>URI</w:t>
            </w:r>
          </w:p>
        </w:tc>
        <w:tc>
          <w:tcPr>
            <w:tcW w:w="7035" w:type="dxa"/>
            <w:shd w:val="clear" w:color="auto" w:fill="auto"/>
            <w:tcMar>
              <w:top w:w="100" w:type="dxa"/>
              <w:left w:w="100" w:type="dxa"/>
              <w:bottom w:w="100" w:type="dxa"/>
              <w:right w:w="100" w:type="dxa"/>
            </w:tcMar>
          </w:tcPr>
          <w:p w14:paraId="767271BD" w14:textId="77777777" w:rsidR="006635F2" w:rsidRDefault="004A3DF8" w:rsidP="004D64F7">
            <w:pPr>
              <w:rPr>
                <w:color w:val="1155CC"/>
              </w:rPr>
            </w:pPr>
            <w:hyperlink r:id="rId31" w:anchor="section-7">
              <w:r w:rsidR="006635F2">
                <w:rPr>
                  <w:color w:val="1155CC"/>
                </w:rPr>
                <w:t>string</w:t>
              </w:r>
            </w:hyperlink>
            <w:r w:rsidR="006635F2">
              <w:rPr>
                <w:color w:val="24292E"/>
              </w:rPr>
              <w:t xml:space="preserve"> following </w:t>
            </w:r>
            <w:hyperlink r:id="rId32">
              <w:r w:rsidR="006635F2">
                <w:rPr>
                  <w:color w:val="1155CC"/>
                </w:rPr>
                <w:t>RFC 3986</w:t>
              </w:r>
            </w:hyperlink>
          </w:p>
        </w:tc>
      </w:tr>
      <w:tr w:rsidR="006635F2" w14:paraId="145F8A9D" w14:textId="77777777" w:rsidTr="004D64F7">
        <w:tc>
          <w:tcPr>
            <w:tcW w:w="2325" w:type="dxa"/>
            <w:shd w:val="clear" w:color="auto" w:fill="auto"/>
            <w:tcMar>
              <w:top w:w="100" w:type="dxa"/>
              <w:left w:w="100" w:type="dxa"/>
              <w:bottom w:w="100" w:type="dxa"/>
              <w:right w:w="100" w:type="dxa"/>
            </w:tcMar>
          </w:tcPr>
          <w:p w14:paraId="65082123" w14:textId="77777777" w:rsidR="006635F2" w:rsidRDefault="006635F2" w:rsidP="004D64F7">
            <w:pPr>
              <w:widowControl w:val="0"/>
              <w:pBdr>
                <w:top w:val="nil"/>
                <w:left w:val="nil"/>
                <w:bottom w:val="nil"/>
                <w:right w:val="nil"/>
                <w:between w:val="nil"/>
              </w:pBdr>
            </w:pPr>
            <w:r>
              <w:t>URI-reference</w:t>
            </w:r>
          </w:p>
        </w:tc>
        <w:tc>
          <w:tcPr>
            <w:tcW w:w="7035" w:type="dxa"/>
            <w:shd w:val="clear" w:color="auto" w:fill="auto"/>
            <w:tcMar>
              <w:top w:w="100" w:type="dxa"/>
              <w:left w:w="100" w:type="dxa"/>
              <w:bottom w:w="100" w:type="dxa"/>
              <w:right w:w="100" w:type="dxa"/>
            </w:tcMar>
          </w:tcPr>
          <w:p w14:paraId="03EC1EA0" w14:textId="77777777" w:rsidR="006635F2" w:rsidRDefault="004A3DF8" w:rsidP="004D64F7">
            <w:pPr>
              <w:rPr>
                <w:color w:val="1155CC"/>
              </w:rPr>
            </w:pPr>
            <w:hyperlink r:id="rId33" w:anchor="section-7">
              <w:r w:rsidR="006635F2">
                <w:rPr>
                  <w:color w:val="1155CC"/>
                </w:rPr>
                <w:t>string</w:t>
              </w:r>
            </w:hyperlink>
            <w:r w:rsidR="006635F2">
              <w:rPr>
                <w:color w:val="24292E"/>
              </w:rPr>
              <w:t xml:space="preserve"> following </w:t>
            </w:r>
            <w:hyperlink r:id="rId34">
              <w:r w:rsidR="006635F2">
                <w:rPr>
                  <w:color w:val="1155CC"/>
                </w:rPr>
                <w:t>RFC 3986</w:t>
              </w:r>
            </w:hyperlink>
          </w:p>
        </w:tc>
      </w:tr>
      <w:tr w:rsidR="006635F2" w14:paraId="3B83D547" w14:textId="77777777" w:rsidTr="004D64F7">
        <w:tc>
          <w:tcPr>
            <w:tcW w:w="2325" w:type="dxa"/>
            <w:shd w:val="clear" w:color="auto" w:fill="auto"/>
            <w:tcMar>
              <w:top w:w="100" w:type="dxa"/>
              <w:left w:w="100" w:type="dxa"/>
              <w:bottom w:w="100" w:type="dxa"/>
              <w:right w:w="100" w:type="dxa"/>
            </w:tcMar>
          </w:tcPr>
          <w:p w14:paraId="30555C23" w14:textId="77777777" w:rsidR="006635F2" w:rsidRDefault="006635F2" w:rsidP="004D64F7">
            <w:r>
              <w:rPr>
                <w:color w:val="24292E"/>
              </w:rPr>
              <w:t>Timestamp</w:t>
            </w:r>
          </w:p>
        </w:tc>
        <w:tc>
          <w:tcPr>
            <w:tcW w:w="7035" w:type="dxa"/>
            <w:shd w:val="clear" w:color="auto" w:fill="auto"/>
            <w:tcMar>
              <w:top w:w="100" w:type="dxa"/>
              <w:left w:w="100" w:type="dxa"/>
              <w:bottom w:w="100" w:type="dxa"/>
              <w:right w:w="100" w:type="dxa"/>
            </w:tcMar>
          </w:tcPr>
          <w:p w14:paraId="55BC7FE8" w14:textId="77777777" w:rsidR="006635F2" w:rsidRDefault="004A3DF8" w:rsidP="004D64F7">
            <w:pPr>
              <w:rPr>
                <w:color w:val="1155CC"/>
              </w:rPr>
            </w:pPr>
            <w:hyperlink r:id="rId35" w:anchor="section-7">
              <w:r w:rsidR="006635F2">
                <w:rPr>
                  <w:color w:val="1155CC"/>
                </w:rPr>
                <w:t>string</w:t>
              </w:r>
            </w:hyperlink>
            <w:r w:rsidR="006635F2">
              <w:rPr>
                <w:color w:val="24292E"/>
              </w:rPr>
              <w:t xml:space="preserve"> following </w:t>
            </w:r>
            <w:hyperlink r:id="rId36">
              <w:r w:rsidR="006635F2">
                <w:rPr>
                  <w:color w:val="1155CC"/>
                </w:rPr>
                <w:t>RFC 3339</w:t>
              </w:r>
            </w:hyperlink>
            <w:r w:rsidR="006635F2">
              <w:rPr>
                <w:color w:val="24292E"/>
              </w:rPr>
              <w:t xml:space="preserve"> (ISO 8601)</w:t>
            </w:r>
          </w:p>
        </w:tc>
      </w:tr>
      <w:tr w:rsidR="006635F2" w14:paraId="66F955CD" w14:textId="77777777" w:rsidTr="004D64F7">
        <w:trPr>
          <w:trHeight w:val="495"/>
        </w:trPr>
        <w:tc>
          <w:tcPr>
            <w:tcW w:w="9360" w:type="dxa"/>
            <w:gridSpan w:val="2"/>
            <w:tcBorders>
              <w:left w:val="nil"/>
              <w:bottom w:val="nil"/>
            </w:tcBorders>
            <w:shd w:val="clear" w:color="auto" w:fill="auto"/>
            <w:tcMar>
              <w:top w:w="100" w:type="dxa"/>
              <w:left w:w="100" w:type="dxa"/>
              <w:bottom w:w="100" w:type="dxa"/>
              <w:right w:w="100" w:type="dxa"/>
            </w:tcMar>
          </w:tcPr>
          <w:p w14:paraId="4B99D125" w14:textId="296ADE77" w:rsidR="006635F2" w:rsidRDefault="006635F2" w:rsidP="004D64F7">
            <w:pPr>
              <w:spacing w:after="240"/>
              <w:jc w:val="center"/>
              <w:rPr>
                <w:rFonts w:ascii="Arial" w:eastAsia="Arial" w:hAnsi="Arial" w:cs="Arial"/>
                <w:b/>
                <w:color w:val="24292E"/>
              </w:rPr>
            </w:pPr>
            <w:bookmarkStart w:id="106" w:name="l6vkz3po775o" w:colFirst="0" w:colLast="0"/>
            <w:bookmarkEnd w:id="106"/>
          </w:p>
        </w:tc>
      </w:tr>
    </w:tbl>
    <w:p w14:paraId="0E18F4D7" w14:textId="6D64AE7B" w:rsidR="006635F2" w:rsidRDefault="006635F2" w:rsidP="00EE3DF7">
      <w:pPr>
        <w:pStyle w:val="Heading3"/>
      </w:pPr>
      <w:bookmarkStart w:id="107" w:name="_Toc163047013"/>
      <w:r>
        <w:t>Event Data Model</w:t>
      </w:r>
      <w:bookmarkEnd w:id="10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35F2" w14:paraId="060234AB" w14:textId="77777777" w:rsidTr="004D64F7">
        <w:tc>
          <w:tcPr>
            <w:tcW w:w="9360" w:type="dxa"/>
            <w:tcBorders>
              <w:left w:val="nil"/>
              <w:bottom w:val="nil"/>
              <w:right w:val="nil"/>
            </w:tcBorders>
            <w:shd w:val="clear" w:color="auto" w:fill="auto"/>
            <w:tcMar>
              <w:top w:w="100" w:type="dxa"/>
              <w:left w:w="100" w:type="dxa"/>
              <w:bottom w:w="100" w:type="dxa"/>
              <w:right w:w="100" w:type="dxa"/>
            </w:tcMar>
          </w:tcPr>
          <w:p w14:paraId="074F3DCA" w14:textId="788445D6" w:rsidR="006635F2" w:rsidRDefault="006635F2" w:rsidP="00605A79">
            <w:pPr>
              <w:spacing w:after="0"/>
              <w:rPr>
                <w:b/>
              </w:rPr>
            </w:pPr>
          </w:p>
        </w:tc>
      </w:tr>
    </w:tbl>
    <w:p w14:paraId="12D267CB" w14:textId="793922D8" w:rsidR="006635F2" w:rsidRDefault="006635F2" w:rsidP="006635F2">
      <w:bookmarkStart w:id="108" w:name="table33"/>
    </w:p>
    <w:bookmarkEnd w:id="108"/>
    <w:p w14:paraId="0503920E" w14:textId="77777777" w:rsidR="006635F2" w:rsidRDefault="006635F2" w:rsidP="006635F2"/>
    <w:p w14:paraId="7506DF53" w14:textId="77777777" w:rsidR="006635F2" w:rsidRDefault="006635F2" w:rsidP="006635F2"/>
    <w:p w14:paraId="23B274DB" w14:textId="33DA477B" w:rsidR="006635F2" w:rsidRPr="007A1771" w:rsidRDefault="007A1771" w:rsidP="007A1771">
      <w:pPr>
        <w:pBdr>
          <w:top w:val="nil"/>
          <w:left w:val="nil"/>
          <w:bottom w:val="nil"/>
          <w:right w:val="nil"/>
          <w:between w:val="nil"/>
        </w:pBdr>
        <w:rPr>
          <w:b/>
        </w:rPr>
      </w:pPr>
      <w:bookmarkStart w:id="109" w:name="table34"/>
      <w:r>
        <w:rPr>
          <w:b/>
        </w:rPr>
        <w:t>Table 3</w:t>
      </w:r>
      <w:r w:rsidR="00D4206E">
        <w:rPr>
          <w:b/>
        </w:rPr>
        <w:t>2</w:t>
      </w:r>
      <w:r>
        <w:rPr>
          <w:b/>
        </w:rPr>
        <w:t>: Top-Level JSON Schema</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515"/>
        <w:gridCol w:w="1185"/>
        <w:gridCol w:w="5385"/>
      </w:tblGrid>
      <w:tr w:rsidR="006635F2" w14:paraId="27BFA5C0" w14:textId="77777777" w:rsidTr="004D64F7">
        <w:tc>
          <w:tcPr>
            <w:tcW w:w="1260" w:type="dxa"/>
            <w:shd w:val="clear" w:color="auto" w:fill="B7B7B7"/>
            <w:tcMar>
              <w:top w:w="100" w:type="dxa"/>
              <w:left w:w="100" w:type="dxa"/>
              <w:bottom w:w="100" w:type="dxa"/>
              <w:right w:w="100" w:type="dxa"/>
            </w:tcMar>
          </w:tcPr>
          <w:bookmarkEnd w:id="109"/>
          <w:p w14:paraId="1039B939"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Property</w:t>
            </w:r>
          </w:p>
        </w:tc>
        <w:tc>
          <w:tcPr>
            <w:tcW w:w="1515" w:type="dxa"/>
            <w:shd w:val="clear" w:color="auto" w:fill="B7B7B7"/>
            <w:tcMar>
              <w:top w:w="100" w:type="dxa"/>
              <w:left w:w="100" w:type="dxa"/>
              <w:bottom w:w="100" w:type="dxa"/>
              <w:right w:w="100" w:type="dxa"/>
            </w:tcMar>
          </w:tcPr>
          <w:p w14:paraId="11837403"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Type</w:t>
            </w:r>
          </w:p>
        </w:tc>
        <w:tc>
          <w:tcPr>
            <w:tcW w:w="1185" w:type="dxa"/>
            <w:shd w:val="clear" w:color="auto" w:fill="B7B7B7"/>
            <w:tcMar>
              <w:top w:w="100" w:type="dxa"/>
              <w:left w:w="100" w:type="dxa"/>
              <w:bottom w:w="100" w:type="dxa"/>
              <w:right w:w="100" w:type="dxa"/>
            </w:tcMar>
          </w:tcPr>
          <w:p w14:paraId="7B064252"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Constraint</w:t>
            </w:r>
          </w:p>
        </w:tc>
        <w:tc>
          <w:tcPr>
            <w:tcW w:w="5385" w:type="dxa"/>
            <w:shd w:val="clear" w:color="auto" w:fill="B7B7B7"/>
            <w:tcMar>
              <w:top w:w="100" w:type="dxa"/>
              <w:left w:w="100" w:type="dxa"/>
              <w:bottom w:w="100" w:type="dxa"/>
              <w:right w:w="100" w:type="dxa"/>
            </w:tcMar>
          </w:tcPr>
          <w:p w14:paraId="3A2B3C93"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Description</w:t>
            </w:r>
          </w:p>
        </w:tc>
      </w:tr>
      <w:tr w:rsidR="006635F2" w14:paraId="11840686" w14:textId="77777777" w:rsidTr="004D64F7">
        <w:tc>
          <w:tcPr>
            <w:tcW w:w="1260" w:type="dxa"/>
            <w:shd w:val="clear" w:color="auto" w:fill="auto"/>
            <w:tcMar>
              <w:top w:w="100" w:type="dxa"/>
              <w:left w:w="100" w:type="dxa"/>
              <w:bottom w:w="100" w:type="dxa"/>
              <w:right w:w="100" w:type="dxa"/>
            </w:tcMar>
          </w:tcPr>
          <w:p w14:paraId="7E468220"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id</w:t>
            </w:r>
          </w:p>
        </w:tc>
        <w:tc>
          <w:tcPr>
            <w:tcW w:w="1515" w:type="dxa"/>
            <w:shd w:val="clear" w:color="auto" w:fill="auto"/>
            <w:tcMar>
              <w:top w:w="100" w:type="dxa"/>
              <w:left w:w="100" w:type="dxa"/>
              <w:bottom w:w="100" w:type="dxa"/>
              <w:right w:w="100" w:type="dxa"/>
            </w:tcMar>
          </w:tcPr>
          <w:p w14:paraId="71FAFB7C"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tc>
        <w:tc>
          <w:tcPr>
            <w:tcW w:w="1185" w:type="dxa"/>
            <w:shd w:val="clear" w:color="auto" w:fill="auto"/>
            <w:tcMar>
              <w:top w:w="100" w:type="dxa"/>
              <w:left w:w="100" w:type="dxa"/>
              <w:bottom w:w="100" w:type="dxa"/>
              <w:right w:w="100" w:type="dxa"/>
            </w:tcMar>
          </w:tcPr>
          <w:p w14:paraId="448EB99C" w14:textId="77777777" w:rsidR="006635F2" w:rsidRDefault="006635F2" w:rsidP="004D64F7">
            <w:pPr>
              <w:widowControl w:val="0"/>
              <w:rPr>
                <w:rFonts w:ascii="Arial" w:eastAsia="Arial" w:hAnsi="Arial" w:cs="Arial"/>
                <w:sz w:val="18"/>
                <w:szCs w:val="18"/>
                <w:vertAlign w:val="superscript"/>
              </w:rPr>
            </w:pPr>
            <w:proofErr w:type="spellStart"/>
            <w:r>
              <w:rPr>
                <w:rFonts w:ascii="Arial" w:eastAsia="Arial" w:hAnsi="Arial" w:cs="Arial"/>
                <w:sz w:val="18"/>
                <w:szCs w:val="18"/>
              </w:rPr>
              <w:t>rcv</w:t>
            </w:r>
            <w:proofErr w:type="spellEnd"/>
            <w:r>
              <w:rPr>
                <w:rFonts w:ascii="Arial" w:eastAsia="Arial" w:hAnsi="Arial" w:cs="Arial"/>
                <w:sz w:val="18"/>
                <w:szCs w:val="18"/>
              </w:rPr>
              <w:t>-only</w:t>
            </w:r>
          </w:p>
        </w:tc>
        <w:tc>
          <w:tcPr>
            <w:tcW w:w="5385" w:type="dxa"/>
            <w:shd w:val="clear" w:color="auto" w:fill="auto"/>
            <w:tcMar>
              <w:top w:w="100" w:type="dxa"/>
              <w:left w:w="100" w:type="dxa"/>
              <w:bottom w:w="100" w:type="dxa"/>
              <w:right w:w="100" w:type="dxa"/>
            </w:tcMar>
          </w:tcPr>
          <w:p w14:paraId="32736F5D"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Identifies the event.  The Event Producer SHALL ensure that source + id is unique for each distinct event.</w:t>
            </w:r>
          </w:p>
        </w:tc>
      </w:tr>
      <w:tr w:rsidR="006635F2" w14:paraId="4098DBBB" w14:textId="77777777" w:rsidTr="004D64F7">
        <w:tc>
          <w:tcPr>
            <w:tcW w:w="1260" w:type="dxa"/>
            <w:shd w:val="clear" w:color="auto" w:fill="auto"/>
            <w:tcMar>
              <w:top w:w="100" w:type="dxa"/>
              <w:left w:w="100" w:type="dxa"/>
              <w:bottom w:w="100" w:type="dxa"/>
              <w:right w:w="100" w:type="dxa"/>
            </w:tcMar>
          </w:tcPr>
          <w:p w14:paraId="10FAFDF3"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type</w:t>
            </w:r>
          </w:p>
        </w:tc>
        <w:tc>
          <w:tcPr>
            <w:tcW w:w="1515" w:type="dxa"/>
            <w:shd w:val="clear" w:color="auto" w:fill="auto"/>
            <w:tcMar>
              <w:top w:w="100" w:type="dxa"/>
              <w:left w:w="100" w:type="dxa"/>
              <w:bottom w:w="100" w:type="dxa"/>
              <w:right w:w="100" w:type="dxa"/>
            </w:tcMar>
          </w:tcPr>
          <w:p w14:paraId="07ED20C2"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tc>
        <w:tc>
          <w:tcPr>
            <w:tcW w:w="1185" w:type="dxa"/>
            <w:shd w:val="clear" w:color="auto" w:fill="auto"/>
            <w:tcMar>
              <w:top w:w="100" w:type="dxa"/>
              <w:left w:w="100" w:type="dxa"/>
              <w:bottom w:w="100" w:type="dxa"/>
              <w:right w:w="100" w:type="dxa"/>
            </w:tcMar>
          </w:tcPr>
          <w:p w14:paraId="2F0E5EE9" w14:textId="77777777" w:rsidR="006635F2" w:rsidRDefault="006635F2" w:rsidP="004D64F7">
            <w:pPr>
              <w:widowControl w:val="0"/>
              <w:rPr>
                <w:rFonts w:ascii="Arial" w:eastAsia="Arial" w:hAnsi="Arial" w:cs="Arial"/>
                <w:sz w:val="18"/>
                <w:szCs w:val="18"/>
                <w:vertAlign w:val="superscript"/>
              </w:rPr>
            </w:pPr>
            <w:r>
              <w:rPr>
                <w:rFonts w:ascii="Arial" w:eastAsia="Arial" w:hAnsi="Arial" w:cs="Arial"/>
                <w:sz w:val="18"/>
                <w:szCs w:val="18"/>
              </w:rPr>
              <w:t>req</w:t>
            </w:r>
          </w:p>
        </w:tc>
        <w:tc>
          <w:tcPr>
            <w:tcW w:w="5385" w:type="dxa"/>
            <w:shd w:val="clear" w:color="auto" w:fill="auto"/>
            <w:tcMar>
              <w:top w:w="100" w:type="dxa"/>
              <w:left w:w="100" w:type="dxa"/>
              <w:bottom w:w="100" w:type="dxa"/>
              <w:right w:w="100" w:type="dxa"/>
            </w:tcMar>
          </w:tcPr>
          <w:p w14:paraId="555BDF78"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This attribute contains a value describing the type of event </w:t>
            </w:r>
            <w:r>
              <w:rPr>
                <w:rFonts w:ascii="Arial" w:eastAsia="Arial" w:hAnsi="Arial" w:cs="Arial"/>
                <w:sz w:val="18"/>
                <w:szCs w:val="18"/>
              </w:rPr>
              <w:lastRenderedPageBreak/>
              <w:t>related to the originating occurrence.</w:t>
            </w:r>
          </w:p>
        </w:tc>
      </w:tr>
      <w:tr w:rsidR="006635F2" w14:paraId="25D357A7" w14:textId="77777777" w:rsidTr="004D64F7">
        <w:tc>
          <w:tcPr>
            <w:tcW w:w="1260" w:type="dxa"/>
            <w:shd w:val="clear" w:color="auto" w:fill="auto"/>
            <w:tcMar>
              <w:top w:w="100" w:type="dxa"/>
              <w:left w:w="100" w:type="dxa"/>
              <w:bottom w:w="100" w:type="dxa"/>
              <w:right w:w="100" w:type="dxa"/>
            </w:tcMar>
          </w:tcPr>
          <w:p w14:paraId="4332664E"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lastRenderedPageBreak/>
              <w:t>source</w:t>
            </w:r>
          </w:p>
        </w:tc>
        <w:tc>
          <w:tcPr>
            <w:tcW w:w="1515" w:type="dxa"/>
            <w:shd w:val="clear" w:color="auto" w:fill="auto"/>
            <w:tcMar>
              <w:top w:w="100" w:type="dxa"/>
              <w:left w:w="100" w:type="dxa"/>
              <w:bottom w:w="100" w:type="dxa"/>
              <w:right w:w="100" w:type="dxa"/>
            </w:tcMar>
          </w:tcPr>
          <w:p w14:paraId="7F8BA236" w14:textId="77777777" w:rsidR="006635F2" w:rsidRDefault="006635F2" w:rsidP="004D64F7">
            <w:pPr>
              <w:widowControl w:val="0"/>
              <w:rPr>
                <w:rFonts w:ascii="Arial" w:eastAsia="Arial" w:hAnsi="Arial" w:cs="Arial"/>
                <w:sz w:val="18"/>
                <w:szCs w:val="18"/>
              </w:rPr>
            </w:pPr>
            <w:r>
              <w:t>URI-reference</w:t>
            </w:r>
          </w:p>
        </w:tc>
        <w:tc>
          <w:tcPr>
            <w:tcW w:w="1185" w:type="dxa"/>
            <w:shd w:val="clear" w:color="auto" w:fill="auto"/>
            <w:tcMar>
              <w:top w:w="100" w:type="dxa"/>
              <w:left w:w="100" w:type="dxa"/>
              <w:bottom w:w="100" w:type="dxa"/>
              <w:right w:w="100" w:type="dxa"/>
            </w:tcMar>
          </w:tcPr>
          <w:p w14:paraId="2ADAF6B1" w14:textId="77777777" w:rsidR="006635F2" w:rsidRDefault="006635F2" w:rsidP="004D64F7">
            <w:pPr>
              <w:widowControl w:val="0"/>
              <w:rPr>
                <w:rFonts w:ascii="Arial" w:eastAsia="Arial" w:hAnsi="Arial" w:cs="Arial"/>
                <w:sz w:val="18"/>
                <w:szCs w:val="18"/>
              </w:rPr>
            </w:pPr>
            <w:proofErr w:type="spellStart"/>
            <w:r>
              <w:rPr>
                <w:rFonts w:ascii="Arial" w:eastAsia="Arial" w:hAnsi="Arial" w:cs="Arial"/>
                <w:sz w:val="18"/>
                <w:szCs w:val="18"/>
              </w:rPr>
              <w:t>rcv</w:t>
            </w:r>
            <w:proofErr w:type="spellEnd"/>
            <w:r>
              <w:rPr>
                <w:rFonts w:ascii="Arial" w:eastAsia="Arial" w:hAnsi="Arial" w:cs="Arial"/>
                <w:sz w:val="18"/>
                <w:szCs w:val="18"/>
              </w:rPr>
              <w:t>-only</w:t>
            </w:r>
          </w:p>
        </w:tc>
        <w:tc>
          <w:tcPr>
            <w:tcW w:w="5385" w:type="dxa"/>
            <w:shd w:val="clear" w:color="auto" w:fill="auto"/>
            <w:tcMar>
              <w:top w:w="100" w:type="dxa"/>
              <w:left w:w="100" w:type="dxa"/>
              <w:bottom w:w="100" w:type="dxa"/>
              <w:right w:w="100" w:type="dxa"/>
            </w:tcMar>
          </w:tcPr>
          <w:p w14:paraId="2D36AE8E"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Identifies the context in which an event happened.</w:t>
            </w:r>
          </w:p>
        </w:tc>
      </w:tr>
      <w:tr w:rsidR="006635F2" w14:paraId="0880B9A3" w14:textId="77777777" w:rsidTr="004D64F7">
        <w:tc>
          <w:tcPr>
            <w:tcW w:w="1260" w:type="dxa"/>
            <w:shd w:val="clear" w:color="auto" w:fill="auto"/>
            <w:tcMar>
              <w:top w:w="100" w:type="dxa"/>
              <w:left w:w="100" w:type="dxa"/>
              <w:bottom w:w="100" w:type="dxa"/>
              <w:right w:w="100" w:type="dxa"/>
            </w:tcMar>
          </w:tcPr>
          <w:p w14:paraId="37D661E2" w14:textId="77777777" w:rsidR="006635F2" w:rsidRDefault="006635F2" w:rsidP="004D64F7">
            <w:pPr>
              <w:widowControl w:val="0"/>
              <w:rPr>
                <w:rFonts w:ascii="Arial" w:eastAsia="Arial" w:hAnsi="Arial" w:cs="Arial"/>
                <w:sz w:val="18"/>
                <w:szCs w:val="18"/>
              </w:rPr>
            </w:pPr>
            <w:proofErr w:type="spellStart"/>
            <w:r>
              <w:rPr>
                <w:rFonts w:ascii="Arial" w:eastAsia="Arial" w:hAnsi="Arial" w:cs="Arial"/>
                <w:sz w:val="18"/>
                <w:szCs w:val="18"/>
              </w:rPr>
              <w:t>specversion</w:t>
            </w:r>
            <w:proofErr w:type="spellEnd"/>
          </w:p>
        </w:tc>
        <w:tc>
          <w:tcPr>
            <w:tcW w:w="1515" w:type="dxa"/>
            <w:shd w:val="clear" w:color="auto" w:fill="auto"/>
            <w:tcMar>
              <w:top w:w="100" w:type="dxa"/>
              <w:left w:w="100" w:type="dxa"/>
              <w:bottom w:w="100" w:type="dxa"/>
              <w:right w:w="100" w:type="dxa"/>
            </w:tcMar>
          </w:tcPr>
          <w:p w14:paraId="3675E821"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tc>
        <w:tc>
          <w:tcPr>
            <w:tcW w:w="1185" w:type="dxa"/>
            <w:shd w:val="clear" w:color="auto" w:fill="auto"/>
            <w:tcMar>
              <w:top w:w="100" w:type="dxa"/>
              <w:left w:w="100" w:type="dxa"/>
              <w:bottom w:w="100" w:type="dxa"/>
              <w:right w:w="100" w:type="dxa"/>
            </w:tcMar>
          </w:tcPr>
          <w:p w14:paraId="64570956" w14:textId="77777777" w:rsidR="006635F2" w:rsidRDefault="006635F2" w:rsidP="004D64F7">
            <w:pPr>
              <w:widowControl w:val="0"/>
              <w:rPr>
                <w:rFonts w:ascii="Arial" w:eastAsia="Arial" w:hAnsi="Arial" w:cs="Arial"/>
                <w:sz w:val="18"/>
                <w:szCs w:val="18"/>
              </w:rPr>
            </w:pPr>
            <w:proofErr w:type="spellStart"/>
            <w:r>
              <w:rPr>
                <w:rFonts w:ascii="Arial" w:eastAsia="Arial" w:hAnsi="Arial" w:cs="Arial"/>
                <w:sz w:val="18"/>
                <w:szCs w:val="18"/>
              </w:rPr>
              <w:t>rcv</w:t>
            </w:r>
            <w:proofErr w:type="spellEnd"/>
            <w:r>
              <w:rPr>
                <w:rFonts w:ascii="Arial" w:eastAsia="Arial" w:hAnsi="Arial" w:cs="Arial"/>
                <w:sz w:val="18"/>
                <w:szCs w:val="18"/>
              </w:rPr>
              <w:t>-only</w:t>
            </w:r>
          </w:p>
        </w:tc>
        <w:tc>
          <w:tcPr>
            <w:tcW w:w="5385" w:type="dxa"/>
            <w:shd w:val="clear" w:color="auto" w:fill="auto"/>
            <w:tcMar>
              <w:top w:w="100" w:type="dxa"/>
              <w:left w:w="100" w:type="dxa"/>
              <w:bottom w:w="100" w:type="dxa"/>
              <w:right w:w="100" w:type="dxa"/>
            </w:tcMar>
          </w:tcPr>
          <w:p w14:paraId="7A0E0FC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The version of the </w:t>
            </w:r>
            <w:proofErr w:type="spellStart"/>
            <w:r>
              <w:rPr>
                <w:rFonts w:ascii="Arial" w:eastAsia="Arial" w:hAnsi="Arial" w:cs="Arial"/>
                <w:sz w:val="18"/>
                <w:szCs w:val="18"/>
              </w:rPr>
              <w:t>CloudEvents</w:t>
            </w:r>
            <w:proofErr w:type="spellEnd"/>
            <w:r>
              <w:rPr>
                <w:rFonts w:ascii="Arial" w:eastAsia="Arial" w:hAnsi="Arial" w:cs="Arial"/>
                <w:sz w:val="18"/>
                <w:szCs w:val="18"/>
              </w:rPr>
              <w:t xml:space="preserve"> specification which the event uses. This enables the interpretation of the context.</w:t>
            </w:r>
          </w:p>
        </w:tc>
      </w:tr>
      <w:tr w:rsidR="006635F2" w14:paraId="4C417FEE" w14:textId="77777777" w:rsidTr="004D64F7">
        <w:tc>
          <w:tcPr>
            <w:tcW w:w="1260" w:type="dxa"/>
            <w:shd w:val="clear" w:color="auto" w:fill="auto"/>
            <w:tcMar>
              <w:top w:w="100" w:type="dxa"/>
              <w:left w:w="100" w:type="dxa"/>
              <w:bottom w:w="100" w:type="dxa"/>
              <w:right w:w="100" w:type="dxa"/>
            </w:tcMar>
          </w:tcPr>
          <w:p w14:paraId="4D5E626E"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time</w:t>
            </w:r>
          </w:p>
        </w:tc>
        <w:tc>
          <w:tcPr>
            <w:tcW w:w="1515" w:type="dxa"/>
            <w:shd w:val="clear" w:color="auto" w:fill="auto"/>
            <w:tcMar>
              <w:top w:w="100" w:type="dxa"/>
              <w:left w:w="100" w:type="dxa"/>
              <w:bottom w:w="100" w:type="dxa"/>
              <w:right w:w="100" w:type="dxa"/>
            </w:tcMar>
          </w:tcPr>
          <w:p w14:paraId="38F2E2FD"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Timestamp</w:t>
            </w:r>
          </w:p>
        </w:tc>
        <w:tc>
          <w:tcPr>
            <w:tcW w:w="1185" w:type="dxa"/>
            <w:shd w:val="clear" w:color="auto" w:fill="auto"/>
            <w:tcMar>
              <w:top w:w="100" w:type="dxa"/>
              <w:left w:w="100" w:type="dxa"/>
              <w:bottom w:w="100" w:type="dxa"/>
              <w:right w:w="100" w:type="dxa"/>
            </w:tcMar>
          </w:tcPr>
          <w:p w14:paraId="58FAD342"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req</w:t>
            </w:r>
          </w:p>
        </w:tc>
        <w:tc>
          <w:tcPr>
            <w:tcW w:w="5385" w:type="dxa"/>
            <w:shd w:val="clear" w:color="auto" w:fill="auto"/>
            <w:tcMar>
              <w:top w:w="100" w:type="dxa"/>
              <w:left w:w="100" w:type="dxa"/>
              <w:bottom w:w="100" w:type="dxa"/>
              <w:right w:w="100" w:type="dxa"/>
            </w:tcMar>
          </w:tcPr>
          <w:p w14:paraId="29877287"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Time at which the event occurred.</w:t>
            </w:r>
          </w:p>
        </w:tc>
      </w:tr>
      <w:tr w:rsidR="006635F2" w14:paraId="13DC8E7B" w14:textId="77777777" w:rsidTr="004D64F7">
        <w:tc>
          <w:tcPr>
            <w:tcW w:w="1260" w:type="dxa"/>
            <w:shd w:val="clear" w:color="auto" w:fill="auto"/>
            <w:tcMar>
              <w:top w:w="100" w:type="dxa"/>
              <w:left w:w="100" w:type="dxa"/>
              <w:bottom w:w="100" w:type="dxa"/>
              <w:right w:w="100" w:type="dxa"/>
            </w:tcMar>
          </w:tcPr>
          <w:p w14:paraId="07D5B3F7"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data</w:t>
            </w:r>
          </w:p>
        </w:tc>
        <w:tc>
          <w:tcPr>
            <w:tcW w:w="1515" w:type="dxa"/>
            <w:shd w:val="clear" w:color="auto" w:fill="auto"/>
            <w:tcMar>
              <w:top w:w="100" w:type="dxa"/>
              <w:left w:w="100" w:type="dxa"/>
              <w:bottom w:w="100" w:type="dxa"/>
              <w:right w:w="100" w:type="dxa"/>
            </w:tcMar>
          </w:tcPr>
          <w:p w14:paraId="2C65D0C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String </w:t>
            </w:r>
          </w:p>
          <w:p w14:paraId="5907A8D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(JSON array)</w:t>
            </w:r>
          </w:p>
        </w:tc>
        <w:tc>
          <w:tcPr>
            <w:tcW w:w="1185" w:type="dxa"/>
            <w:shd w:val="clear" w:color="auto" w:fill="auto"/>
            <w:tcMar>
              <w:top w:w="100" w:type="dxa"/>
              <w:left w:w="100" w:type="dxa"/>
              <w:bottom w:w="100" w:type="dxa"/>
              <w:right w:w="100" w:type="dxa"/>
            </w:tcMar>
          </w:tcPr>
          <w:p w14:paraId="15E59A60"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req</w:t>
            </w:r>
          </w:p>
        </w:tc>
        <w:tc>
          <w:tcPr>
            <w:tcW w:w="5385" w:type="dxa"/>
            <w:shd w:val="clear" w:color="auto" w:fill="auto"/>
            <w:tcMar>
              <w:top w:w="100" w:type="dxa"/>
              <w:left w:w="100" w:type="dxa"/>
              <w:bottom w:w="100" w:type="dxa"/>
              <w:right w:w="100" w:type="dxa"/>
            </w:tcMar>
          </w:tcPr>
          <w:p w14:paraId="24600CEC"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Array of JSON objects defining the information for the event  </w:t>
            </w:r>
          </w:p>
        </w:tc>
      </w:tr>
      <w:tr w:rsidR="008223D5" w14:paraId="335485AA" w14:textId="77777777" w:rsidTr="004D64F7">
        <w:tc>
          <w:tcPr>
            <w:tcW w:w="1260" w:type="dxa"/>
            <w:shd w:val="clear" w:color="auto" w:fill="auto"/>
            <w:tcMar>
              <w:top w:w="100" w:type="dxa"/>
              <w:left w:w="100" w:type="dxa"/>
              <w:bottom w:w="100" w:type="dxa"/>
              <w:right w:w="100" w:type="dxa"/>
            </w:tcMar>
          </w:tcPr>
          <w:p w14:paraId="1F06D3CC" w14:textId="608B3BFE" w:rsidR="008223D5" w:rsidRDefault="008223D5" w:rsidP="008223D5">
            <w:pPr>
              <w:widowControl w:val="0"/>
              <w:rPr>
                <w:rFonts w:ascii="Arial" w:eastAsia="Arial" w:hAnsi="Arial" w:cs="Arial"/>
                <w:sz w:val="18"/>
                <w:szCs w:val="18"/>
              </w:rPr>
            </w:pPr>
            <w:r>
              <w:rPr>
                <w:rFonts w:ascii="Arial" w:eastAsia="Arial" w:hAnsi="Arial" w:cs="Arial"/>
                <w:sz w:val="18"/>
                <w:szCs w:val="18"/>
              </w:rPr>
              <w:t>version</w:t>
            </w:r>
          </w:p>
        </w:tc>
        <w:tc>
          <w:tcPr>
            <w:tcW w:w="1515" w:type="dxa"/>
            <w:shd w:val="clear" w:color="auto" w:fill="auto"/>
            <w:tcMar>
              <w:top w:w="100" w:type="dxa"/>
              <w:left w:w="100" w:type="dxa"/>
              <w:bottom w:w="100" w:type="dxa"/>
              <w:right w:w="100" w:type="dxa"/>
            </w:tcMar>
          </w:tcPr>
          <w:p w14:paraId="63F7EAC9" w14:textId="58897150" w:rsidR="008223D5" w:rsidRDefault="008223D5" w:rsidP="008223D5">
            <w:pPr>
              <w:widowControl w:val="0"/>
              <w:rPr>
                <w:rFonts w:ascii="Arial" w:eastAsia="Arial" w:hAnsi="Arial" w:cs="Arial"/>
                <w:sz w:val="18"/>
                <w:szCs w:val="18"/>
              </w:rPr>
            </w:pPr>
            <w:r>
              <w:rPr>
                <w:rFonts w:ascii="Arial" w:eastAsia="Arial" w:hAnsi="Arial" w:cs="Arial"/>
                <w:sz w:val="18"/>
                <w:szCs w:val="18"/>
              </w:rPr>
              <w:t>String</w:t>
            </w:r>
          </w:p>
        </w:tc>
        <w:tc>
          <w:tcPr>
            <w:tcW w:w="1185" w:type="dxa"/>
            <w:shd w:val="clear" w:color="auto" w:fill="auto"/>
            <w:tcMar>
              <w:top w:w="100" w:type="dxa"/>
              <w:left w:w="100" w:type="dxa"/>
              <w:bottom w:w="100" w:type="dxa"/>
              <w:right w:w="100" w:type="dxa"/>
            </w:tcMar>
          </w:tcPr>
          <w:p w14:paraId="38F70B45" w14:textId="2BCCF570" w:rsidR="008223D5" w:rsidRDefault="008223D5" w:rsidP="008223D5">
            <w:pPr>
              <w:widowControl w:val="0"/>
              <w:rPr>
                <w:rFonts w:ascii="Arial" w:eastAsia="Arial" w:hAnsi="Arial" w:cs="Arial"/>
                <w:sz w:val="18"/>
                <w:szCs w:val="18"/>
              </w:rPr>
            </w:pPr>
            <w:r>
              <w:rPr>
                <w:rFonts w:ascii="Arial" w:eastAsia="Arial" w:hAnsi="Arial" w:cs="Arial"/>
                <w:sz w:val="18"/>
                <w:szCs w:val="18"/>
              </w:rPr>
              <w:t>req</w:t>
            </w:r>
          </w:p>
        </w:tc>
        <w:tc>
          <w:tcPr>
            <w:tcW w:w="5385" w:type="dxa"/>
            <w:shd w:val="clear" w:color="auto" w:fill="auto"/>
            <w:tcMar>
              <w:top w:w="100" w:type="dxa"/>
              <w:left w:w="100" w:type="dxa"/>
              <w:bottom w:w="100" w:type="dxa"/>
              <w:right w:w="100" w:type="dxa"/>
            </w:tcMar>
          </w:tcPr>
          <w:p w14:paraId="70F08853" w14:textId="77777777" w:rsidR="008223D5" w:rsidRDefault="008223D5" w:rsidP="008223D5">
            <w:pPr>
              <w:rPr>
                <w:rFonts w:ascii="Arial" w:eastAsia="Arial" w:hAnsi="Arial" w:cs="Arial"/>
                <w:sz w:val="18"/>
                <w:szCs w:val="18"/>
              </w:rPr>
            </w:pPr>
            <w:r w:rsidRPr="009A6A91">
              <w:rPr>
                <w:rFonts w:ascii="Arial" w:eastAsia="Arial" w:hAnsi="Arial" w:cs="Arial"/>
                <w:sz w:val="18"/>
                <w:szCs w:val="18"/>
              </w:rPr>
              <w:t>Version of the Notification API Schema generating the event.</w:t>
            </w:r>
          </w:p>
          <w:p w14:paraId="78781F45" w14:textId="56AAD2A9" w:rsidR="008223D5" w:rsidRDefault="008223D5" w:rsidP="008223D5">
            <w:pPr>
              <w:widowControl w:val="0"/>
              <w:rPr>
                <w:rFonts w:ascii="Arial" w:eastAsia="Arial" w:hAnsi="Arial" w:cs="Arial"/>
                <w:sz w:val="18"/>
                <w:szCs w:val="18"/>
              </w:rPr>
            </w:pPr>
            <w:r>
              <w:rPr>
                <w:rFonts w:ascii="Arial" w:eastAsia="Arial" w:hAnsi="Arial" w:cs="Arial"/>
                <w:sz w:val="18"/>
                <w:szCs w:val="18"/>
              </w:rPr>
              <w:t>‘</w:t>
            </w:r>
            <w:r w:rsidRPr="009A6A91">
              <w:rPr>
                <w:rFonts w:ascii="Arial" w:eastAsia="Arial" w:hAnsi="Arial" w:cs="Arial"/>
                <w:sz w:val="18"/>
                <w:szCs w:val="18"/>
              </w:rPr>
              <w:t>1.0</w:t>
            </w:r>
            <w:r>
              <w:rPr>
                <w:rFonts w:ascii="Arial" w:eastAsia="Arial" w:hAnsi="Arial" w:cs="Arial"/>
                <w:sz w:val="18"/>
                <w:szCs w:val="18"/>
              </w:rPr>
              <w:t>’</w:t>
            </w:r>
            <w:r w:rsidRPr="009A6A91">
              <w:rPr>
                <w:rFonts w:ascii="Arial" w:eastAsia="Arial" w:hAnsi="Arial" w:cs="Arial"/>
                <w:sz w:val="18"/>
                <w:szCs w:val="18"/>
              </w:rPr>
              <w:t xml:space="preserve"> until a future revision.</w:t>
            </w:r>
          </w:p>
        </w:tc>
      </w:tr>
      <w:tr w:rsidR="008223D5" w14:paraId="38CE954C" w14:textId="77777777" w:rsidTr="004D64F7">
        <w:tc>
          <w:tcPr>
            <w:tcW w:w="1260" w:type="dxa"/>
            <w:shd w:val="clear" w:color="auto" w:fill="auto"/>
            <w:tcMar>
              <w:top w:w="100" w:type="dxa"/>
              <w:left w:w="100" w:type="dxa"/>
              <w:bottom w:w="100" w:type="dxa"/>
              <w:right w:w="100" w:type="dxa"/>
            </w:tcMar>
          </w:tcPr>
          <w:p w14:paraId="3602AECF" w14:textId="726076A2" w:rsidR="008223D5" w:rsidRDefault="008223D5" w:rsidP="008223D5">
            <w:pPr>
              <w:widowControl w:val="0"/>
              <w:rPr>
                <w:rFonts w:ascii="Arial" w:eastAsia="Arial" w:hAnsi="Arial" w:cs="Arial"/>
                <w:sz w:val="18"/>
                <w:szCs w:val="18"/>
              </w:rPr>
            </w:pPr>
            <w:r>
              <w:rPr>
                <w:rFonts w:ascii="Arial" w:eastAsia="Arial" w:hAnsi="Arial" w:cs="Arial"/>
                <w:sz w:val="18"/>
                <w:szCs w:val="18"/>
              </w:rPr>
              <w:t>values</w:t>
            </w:r>
          </w:p>
        </w:tc>
        <w:tc>
          <w:tcPr>
            <w:tcW w:w="1515" w:type="dxa"/>
            <w:shd w:val="clear" w:color="auto" w:fill="auto"/>
            <w:tcMar>
              <w:top w:w="100" w:type="dxa"/>
              <w:left w:w="100" w:type="dxa"/>
              <w:bottom w:w="100" w:type="dxa"/>
              <w:right w:w="100" w:type="dxa"/>
            </w:tcMar>
          </w:tcPr>
          <w:p w14:paraId="79B40B80" w14:textId="77777777" w:rsidR="008223D5" w:rsidRDefault="008223D5" w:rsidP="008223D5">
            <w:pPr>
              <w:widowControl w:val="0"/>
              <w:rPr>
                <w:rFonts w:ascii="Arial" w:eastAsia="Arial" w:hAnsi="Arial" w:cs="Arial"/>
                <w:sz w:val="18"/>
                <w:szCs w:val="18"/>
              </w:rPr>
            </w:pPr>
            <w:r>
              <w:rPr>
                <w:rFonts w:ascii="Arial" w:eastAsia="Arial" w:hAnsi="Arial" w:cs="Arial"/>
                <w:sz w:val="18"/>
                <w:szCs w:val="18"/>
              </w:rPr>
              <w:t>String</w:t>
            </w:r>
          </w:p>
          <w:p w14:paraId="1FF90E2F" w14:textId="0B2A2803" w:rsidR="008223D5" w:rsidRDefault="008223D5" w:rsidP="008223D5">
            <w:pPr>
              <w:widowControl w:val="0"/>
              <w:rPr>
                <w:rFonts w:ascii="Arial" w:eastAsia="Arial" w:hAnsi="Arial" w:cs="Arial"/>
                <w:sz w:val="18"/>
                <w:szCs w:val="18"/>
              </w:rPr>
            </w:pPr>
            <w:r>
              <w:rPr>
                <w:rFonts w:ascii="Arial" w:eastAsia="Arial" w:hAnsi="Arial" w:cs="Arial"/>
                <w:sz w:val="18"/>
                <w:szCs w:val="18"/>
              </w:rPr>
              <w:t>(JSON array)</w:t>
            </w:r>
          </w:p>
        </w:tc>
        <w:tc>
          <w:tcPr>
            <w:tcW w:w="1185" w:type="dxa"/>
            <w:shd w:val="clear" w:color="auto" w:fill="auto"/>
            <w:tcMar>
              <w:top w:w="100" w:type="dxa"/>
              <w:left w:w="100" w:type="dxa"/>
              <w:bottom w:w="100" w:type="dxa"/>
              <w:right w:w="100" w:type="dxa"/>
            </w:tcMar>
          </w:tcPr>
          <w:p w14:paraId="30A1EE1A" w14:textId="6B4DADF7" w:rsidR="008223D5" w:rsidRDefault="008223D5" w:rsidP="008223D5">
            <w:pPr>
              <w:widowControl w:val="0"/>
              <w:rPr>
                <w:rFonts w:ascii="Arial" w:eastAsia="Arial" w:hAnsi="Arial" w:cs="Arial"/>
                <w:sz w:val="18"/>
                <w:szCs w:val="18"/>
              </w:rPr>
            </w:pPr>
            <w:r>
              <w:rPr>
                <w:rFonts w:ascii="Arial" w:eastAsia="Arial" w:hAnsi="Arial" w:cs="Arial"/>
                <w:sz w:val="18"/>
                <w:szCs w:val="18"/>
              </w:rPr>
              <w:t>req</w:t>
            </w:r>
          </w:p>
        </w:tc>
        <w:tc>
          <w:tcPr>
            <w:tcW w:w="5385" w:type="dxa"/>
            <w:shd w:val="clear" w:color="auto" w:fill="auto"/>
            <w:tcMar>
              <w:top w:w="100" w:type="dxa"/>
              <w:left w:w="100" w:type="dxa"/>
              <w:bottom w:w="100" w:type="dxa"/>
              <w:right w:w="100" w:type="dxa"/>
            </w:tcMar>
          </w:tcPr>
          <w:p w14:paraId="4F382ACB" w14:textId="1E17C362" w:rsidR="008223D5" w:rsidRDefault="008223D5" w:rsidP="008223D5">
            <w:pPr>
              <w:widowControl w:val="0"/>
              <w:rPr>
                <w:rFonts w:ascii="Arial" w:eastAsia="Arial" w:hAnsi="Arial" w:cs="Arial"/>
                <w:sz w:val="18"/>
                <w:szCs w:val="18"/>
              </w:rPr>
            </w:pPr>
            <w:r w:rsidRPr="009A6A91">
              <w:rPr>
                <w:rFonts w:ascii="Arial" w:eastAsia="Arial" w:hAnsi="Arial" w:cs="Arial"/>
                <w:sz w:val="18"/>
                <w:szCs w:val="18"/>
              </w:rPr>
              <w:t>A json array of values defining the event.</w:t>
            </w:r>
          </w:p>
        </w:tc>
      </w:tr>
      <w:tr w:rsidR="008223D5" w14:paraId="75F0D1B9" w14:textId="77777777" w:rsidTr="004D64F7">
        <w:trPr>
          <w:trHeight w:val="400"/>
        </w:trPr>
        <w:tc>
          <w:tcPr>
            <w:tcW w:w="9345" w:type="dxa"/>
            <w:gridSpan w:val="4"/>
            <w:tcBorders>
              <w:left w:val="nil"/>
              <w:bottom w:val="nil"/>
            </w:tcBorders>
            <w:shd w:val="clear" w:color="auto" w:fill="auto"/>
            <w:tcMar>
              <w:top w:w="100" w:type="dxa"/>
              <w:left w:w="100" w:type="dxa"/>
              <w:bottom w:w="100" w:type="dxa"/>
              <w:right w:w="100" w:type="dxa"/>
            </w:tcMar>
          </w:tcPr>
          <w:p w14:paraId="0F52C8DF" w14:textId="5DDF51F4" w:rsidR="008223D5" w:rsidRDefault="008223D5" w:rsidP="008223D5">
            <w:pPr>
              <w:pBdr>
                <w:top w:val="nil"/>
                <w:left w:val="nil"/>
                <w:bottom w:val="nil"/>
                <w:right w:val="nil"/>
                <w:between w:val="nil"/>
              </w:pBdr>
              <w:jc w:val="center"/>
              <w:rPr>
                <w:b/>
              </w:rPr>
            </w:pPr>
          </w:p>
        </w:tc>
      </w:tr>
      <w:tr w:rsidR="008223D5" w14:paraId="57EFB99E" w14:textId="77777777" w:rsidTr="004D64F7">
        <w:trPr>
          <w:trHeight w:val="400"/>
        </w:trPr>
        <w:tc>
          <w:tcPr>
            <w:tcW w:w="9345" w:type="dxa"/>
            <w:gridSpan w:val="4"/>
            <w:tcBorders>
              <w:left w:val="nil"/>
              <w:bottom w:val="nil"/>
            </w:tcBorders>
            <w:shd w:val="clear" w:color="auto" w:fill="auto"/>
            <w:tcMar>
              <w:top w:w="100" w:type="dxa"/>
              <w:left w:w="100" w:type="dxa"/>
              <w:bottom w:w="100" w:type="dxa"/>
              <w:right w:w="100" w:type="dxa"/>
            </w:tcMar>
          </w:tcPr>
          <w:p w14:paraId="32AAA7AF" w14:textId="77777777" w:rsidR="008223D5" w:rsidRDefault="008223D5" w:rsidP="008223D5">
            <w:pPr>
              <w:widowControl w:val="0"/>
            </w:pPr>
          </w:p>
        </w:tc>
      </w:tr>
    </w:tbl>
    <w:p w14:paraId="22B0C275" w14:textId="77777777" w:rsidR="006635F2" w:rsidRDefault="006635F2" w:rsidP="006635F2"/>
    <w:p w14:paraId="7220D718" w14:textId="279E9DF3" w:rsidR="006635F2" w:rsidRDefault="007A1771" w:rsidP="006635F2">
      <w:bookmarkStart w:id="110" w:name="table35"/>
      <w:r>
        <w:rPr>
          <w:b/>
        </w:rPr>
        <w:t>Table 35: Data Array Object Schema</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025"/>
        <w:gridCol w:w="5430"/>
      </w:tblGrid>
      <w:tr w:rsidR="006635F2" w14:paraId="2CD79696" w14:textId="77777777" w:rsidTr="004D64F7">
        <w:tc>
          <w:tcPr>
            <w:tcW w:w="1905" w:type="dxa"/>
            <w:shd w:val="clear" w:color="auto" w:fill="B7B7B7"/>
            <w:tcMar>
              <w:top w:w="100" w:type="dxa"/>
              <w:left w:w="100" w:type="dxa"/>
              <w:bottom w:w="100" w:type="dxa"/>
              <w:right w:w="100" w:type="dxa"/>
            </w:tcMar>
          </w:tcPr>
          <w:bookmarkEnd w:id="110"/>
          <w:p w14:paraId="70E8B6B1"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Property</w:t>
            </w:r>
          </w:p>
        </w:tc>
        <w:tc>
          <w:tcPr>
            <w:tcW w:w="2025" w:type="dxa"/>
            <w:shd w:val="clear" w:color="auto" w:fill="B7B7B7"/>
            <w:tcMar>
              <w:top w:w="100" w:type="dxa"/>
              <w:left w:w="100" w:type="dxa"/>
              <w:bottom w:w="100" w:type="dxa"/>
              <w:right w:w="100" w:type="dxa"/>
            </w:tcMar>
          </w:tcPr>
          <w:p w14:paraId="2AB5919F"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Type</w:t>
            </w:r>
          </w:p>
        </w:tc>
        <w:tc>
          <w:tcPr>
            <w:tcW w:w="5430" w:type="dxa"/>
            <w:shd w:val="clear" w:color="auto" w:fill="B7B7B7"/>
            <w:tcMar>
              <w:top w:w="100" w:type="dxa"/>
              <w:left w:w="100" w:type="dxa"/>
              <w:bottom w:w="100" w:type="dxa"/>
              <w:right w:w="100" w:type="dxa"/>
            </w:tcMar>
          </w:tcPr>
          <w:p w14:paraId="12A05B34" w14:textId="77777777" w:rsidR="006635F2" w:rsidRDefault="006635F2" w:rsidP="004D64F7">
            <w:pPr>
              <w:widowControl w:val="0"/>
              <w:jc w:val="center"/>
              <w:rPr>
                <w:rFonts w:ascii="Arial" w:eastAsia="Arial" w:hAnsi="Arial" w:cs="Arial"/>
                <w:b/>
                <w:sz w:val="18"/>
                <w:szCs w:val="18"/>
              </w:rPr>
            </w:pPr>
            <w:r>
              <w:rPr>
                <w:rFonts w:ascii="Arial" w:eastAsia="Arial" w:hAnsi="Arial" w:cs="Arial"/>
                <w:b/>
                <w:sz w:val="18"/>
                <w:szCs w:val="18"/>
              </w:rPr>
              <w:t>Description</w:t>
            </w:r>
          </w:p>
        </w:tc>
      </w:tr>
      <w:tr w:rsidR="006635F2" w14:paraId="503704E7" w14:textId="77777777" w:rsidTr="004D64F7">
        <w:tc>
          <w:tcPr>
            <w:tcW w:w="1905" w:type="dxa"/>
            <w:shd w:val="clear" w:color="auto" w:fill="auto"/>
            <w:tcMar>
              <w:top w:w="100" w:type="dxa"/>
              <w:left w:w="100" w:type="dxa"/>
              <w:bottom w:w="100" w:type="dxa"/>
              <w:right w:w="100" w:type="dxa"/>
            </w:tcMar>
          </w:tcPr>
          <w:p w14:paraId="65B8B0E9" w14:textId="77777777" w:rsidR="006635F2" w:rsidRDefault="006635F2" w:rsidP="004D64F7">
            <w:pPr>
              <w:widowControl w:val="0"/>
              <w:rPr>
                <w:rFonts w:ascii="Arial" w:eastAsia="Arial" w:hAnsi="Arial" w:cs="Arial"/>
                <w:sz w:val="18"/>
                <w:szCs w:val="18"/>
              </w:rPr>
            </w:pPr>
            <w:proofErr w:type="spellStart"/>
            <w:r>
              <w:rPr>
                <w:rFonts w:ascii="Arial" w:eastAsia="Arial" w:hAnsi="Arial" w:cs="Arial"/>
                <w:sz w:val="18"/>
                <w:szCs w:val="18"/>
              </w:rPr>
              <w:t>data_type</w:t>
            </w:r>
            <w:proofErr w:type="spellEnd"/>
          </w:p>
        </w:tc>
        <w:tc>
          <w:tcPr>
            <w:tcW w:w="2025" w:type="dxa"/>
            <w:shd w:val="clear" w:color="auto" w:fill="auto"/>
            <w:tcMar>
              <w:top w:w="100" w:type="dxa"/>
              <w:left w:w="100" w:type="dxa"/>
              <w:bottom w:w="100" w:type="dxa"/>
              <w:right w:w="100" w:type="dxa"/>
            </w:tcMar>
          </w:tcPr>
          <w:p w14:paraId="7967D23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tc>
        <w:tc>
          <w:tcPr>
            <w:tcW w:w="5430" w:type="dxa"/>
            <w:shd w:val="clear" w:color="auto" w:fill="auto"/>
            <w:tcMar>
              <w:top w:w="100" w:type="dxa"/>
              <w:left w:w="100" w:type="dxa"/>
              <w:bottom w:w="100" w:type="dxa"/>
              <w:right w:w="100" w:type="dxa"/>
            </w:tcMar>
          </w:tcPr>
          <w:p w14:paraId="1EF8F761" w14:textId="77777777" w:rsidR="006635F2" w:rsidRDefault="006635F2" w:rsidP="004D64F7">
            <w:pPr>
              <w:widowControl w:val="0"/>
              <w:rPr>
                <w:rFonts w:ascii="Arial" w:eastAsia="Arial" w:hAnsi="Arial" w:cs="Arial"/>
                <w:b/>
                <w:sz w:val="18"/>
                <w:szCs w:val="18"/>
              </w:rPr>
            </w:pPr>
            <w:r>
              <w:rPr>
                <w:rFonts w:ascii="Arial" w:eastAsia="Arial" w:hAnsi="Arial" w:cs="Arial"/>
                <w:sz w:val="18"/>
                <w:szCs w:val="18"/>
              </w:rPr>
              <w:t xml:space="preserve">Type of value object. ( </w:t>
            </w:r>
            <w:r>
              <w:rPr>
                <w:rFonts w:ascii="Arial" w:eastAsia="Arial" w:hAnsi="Arial" w:cs="Arial"/>
                <w:b/>
                <w:sz w:val="18"/>
                <w:szCs w:val="18"/>
              </w:rPr>
              <w:t>notification</w:t>
            </w:r>
            <w:r>
              <w:rPr>
                <w:rFonts w:ascii="Arial" w:eastAsia="Arial" w:hAnsi="Arial" w:cs="Arial"/>
                <w:sz w:val="18"/>
                <w:szCs w:val="18"/>
              </w:rPr>
              <w:t xml:space="preserve"> | </w:t>
            </w:r>
            <w:r>
              <w:rPr>
                <w:rFonts w:ascii="Arial" w:eastAsia="Arial" w:hAnsi="Arial" w:cs="Arial"/>
                <w:b/>
                <w:sz w:val="18"/>
                <w:szCs w:val="18"/>
              </w:rPr>
              <w:t>metric)</w:t>
            </w:r>
          </w:p>
        </w:tc>
      </w:tr>
      <w:tr w:rsidR="006635F2" w14:paraId="19D9ACF5" w14:textId="77777777" w:rsidTr="004D64F7">
        <w:tc>
          <w:tcPr>
            <w:tcW w:w="1905" w:type="dxa"/>
            <w:shd w:val="clear" w:color="auto" w:fill="auto"/>
            <w:tcMar>
              <w:top w:w="100" w:type="dxa"/>
              <w:left w:w="100" w:type="dxa"/>
              <w:bottom w:w="100" w:type="dxa"/>
              <w:right w:w="100" w:type="dxa"/>
            </w:tcMar>
          </w:tcPr>
          <w:p w14:paraId="69C3E264" w14:textId="57F50642" w:rsidR="006635F2" w:rsidRDefault="0024466A" w:rsidP="004D64F7">
            <w:pPr>
              <w:widowControl w:val="0"/>
              <w:rPr>
                <w:rFonts w:ascii="Arial" w:eastAsia="Arial" w:hAnsi="Arial" w:cs="Arial"/>
                <w:sz w:val="18"/>
                <w:szCs w:val="18"/>
              </w:rPr>
            </w:pPr>
            <w:proofErr w:type="spellStart"/>
            <w:r>
              <w:rPr>
                <w:rFonts w:ascii="Arial" w:eastAsia="Arial" w:hAnsi="Arial" w:cs="Arial"/>
                <w:sz w:val="18"/>
                <w:szCs w:val="18"/>
              </w:rPr>
              <w:t>R</w:t>
            </w:r>
            <w:r w:rsidR="006635F2">
              <w:rPr>
                <w:rFonts w:ascii="Arial" w:eastAsia="Arial" w:hAnsi="Arial" w:cs="Arial"/>
                <w:sz w:val="18"/>
                <w:szCs w:val="18"/>
              </w:rPr>
              <w:t>esource</w:t>
            </w:r>
            <w:r>
              <w:rPr>
                <w:rFonts w:ascii="Arial" w:eastAsia="Arial" w:hAnsi="Arial" w:cs="Arial"/>
                <w:sz w:val="18"/>
                <w:szCs w:val="18"/>
              </w:rPr>
              <w:t>Address</w:t>
            </w:r>
            <w:proofErr w:type="spellEnd"/>
          </w:p>
        </w:tc>
        <w:tc>
          <w:tcPr>
            <w:tcW w:w="2025" w:type="dxa"/>
            <w:shd w:val="clear" w:color="auto" w:fill="auto"/>
            <w:tcMar>
              <w:top w:w="100" w:type="dxa"/>
              <w:left w:w="100" w:type="dxa"/>
              <w:bottom w:w="100" w:type="dxa"/>
              <w:right w:w="100" w:type="dxa"/>
            </w:tcMar>
          </w:tcPr>
          <w:p w14:paraId="1AD0F351"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p w14:paraId="5D132DDC"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(path)</w:t>
            </w:r>
          </w:p>
        </w:tc>
        <w:tc>
          <w:tcPr>
            <w:tcW w:w="5430" w:type="dxa"/>
            <w:shd w:val="clear" w:color="auto" w:fill="auto"/>
            <w:tcMar>
              <w:top w:w="100" w:type="dxa"/>
              <w:left w:w="100" w:type="dxa"/>
              <w:bottom w:w="100" w:type="dxa"/>
              <w:right w:w="100" w:type="dxa"/>
            </w:tcMar>
          </w:tcPr>
          <w:p w14:paraId="43D33D0B" w14:textId="44F59870" w:rsidR="006635F2" w:rsidRDefault="0024466A" w:rsidP="004D64F7">
            <w:pPr>
              <w:widowControl w:val="0"/>
              <w:rPr>
                <w:rFonts w:ascii="Arial" w:eastAsia="Arial" w:hAnsi="Arial" w:cs="Arial"/>
                <w:sz w:val="18"/>
                <w:szCs w:val="18"/>
              </w:rPr>
            </w:pPr>
            <w:r>
              <w:rPr>
                <w:rFonts w:ascii="Arial" w:eastAsia="Arial" w:hAnsi="Arial" w:cs="Arial"/>
                <w:sz w:val="18"/>
                <w:szCs w:val="18"/>
              </w:rPr>
              <w:t>See Table 2</w:t>
            </w:r>
            <w:r w:rsidR="006635F2">
              <w:rPr>
                <w:rFonts w:ascii="Arial" w:eastAsia="Arial" w:hAnsi="Arial" w:cs="Arial"/>
                <w:sz w:val="18"/>
                <w:szCs w:val="18"/>
              </w:rPr>
              <w:t xml:space="preserve">  </w:t>
            </w:r>
          </w:p>
        </w:tc>
      </w:tr>
      <w:tr w:rsidR="006635F2" w14:paraId="504384B4" w14:textId="77777777" w:rsidTr="004D64F7">
        <w:tc>
          <w:tcPr>
            <w:tcW w:w="1905" w:type="dxa"/>
            <w:shd w:val="clear" w:color="auto" w:fill="auto"/>
            <w:tcMar>
              <w:top w:w="100" w:type="dxa"/>
              <w:left w:w="100" w:type="dxa"/>
              <w:bottom w:w="100" w:type="dxa"/>
              <w:right w:w="100" w:type="dxa"/>
            </w:tcMar>
          </w:tcPr>
          <w:p w14:paraId="4ECD044D" w14:textId="77777777" w:rsidR="006635F2" w:rsidRDefault="006635F2" w:rsidP="004D64F7">
            <w:pPr>
              <w:widowControl w:val="0"/>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025" w:type="dxa"/>
            <w:shd w:val="clear" w:color="auto" w:fill="auto"/>
            <w:tcMar>
              <w:top w:w="100" w:type="dxa"/>
              <w:left w:w="100" w:type="dxa"/>
              <w:bottom w:w="100" w:type="dxa"/>
              <w:right w:w="100" w:type="dxa"/>
            </w:tcMar>
          </w:tcPr>
          <w:p w14:paraId="2A2ADAE3" w14:textId="1CE5D955" w:rsidR="006635F2" w:rsidRDefault="0024466A" w:rsidP="004D64F7">
            <w:pPr>
              <w:widowControl w:val="0"/>
              <w:rPr>
                <w:rFonts w:ascii="Arial" w:eastAsia="Arial" w:hAnsi="Arial" w:cs="Arial"/>
                <w:sz w:val="18"/>
                <w:szCs w:val="18"/>
              </w:rPr>
            </w:pPr>
            <w:r>
              <w:rPr>
                <w:rFonts w:ascii="Arial" w:eastAsia="Arial" w:hAnsi="Arial" w:cs="Arial"/>
                <w:sz w:val="18"/>
                <w:szCs w:val="18"/>
              </w:rPr>
              <w:t>Enumeration</w:t>
            </w:r>
          </w:p>
        </w:tc>
        <w:tc>
          <w:tcPr>
            <w:tcW w:w="5430" w:type="dxa"/>
            <w:shd w:val="clear" w:color="auto" w:fill="auto"/>
            <w:tcMar>
              <w:top w:w="100" w:type="dxa"/>
              <w:left w:w="100" w:type="dxa"/>
              <w:bottom w:w="100" w:type="dxa"/>
              <w:right w:w="100" w:type="dxa"/>
            </w:tcMar>
          </w:tcPr>
          <w:p w14:paraId="491BF2EF"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The </w:t>
            </w:r>
            <w:proofErr w:type="gramStart"/>
            <w:r>
              <w:rPr>
                <w:rFonts w:ascii="Arial" w:eastAsia="Arial" w:hAnsi="Arial" w:cs="Arial"/>
                <w:sz w:val="18"/>
                <w:szCs w:val="18"/>
              </w:rPr>
              <w:t>type</w:t>
            </w:r>
            <w:proofErr w:type="gramEnd"/>
            <w:r>
              <w:rPr>
                <w:rFonts w:ascii="Arial" w:eastAsia="Arial" w:hAnsi="Arial" w:cs="Arial"/>
                <w:sz w:val="18"/>
                <w:szCs w:val="18"/>
              </w:rPr>
              <w:t xml:space="preserve"> format of the </w:t>
            </w:r>
            <w:r>
              <w:rPr>
                <w:rFonts w:ascii="Arial" w:eastAsia="Arial" w:hAnsi="Arial" w:cs="Arial"/>
                <w:i/>
                <w:sz w:val="18"/>
                <w:szCs w:val="18"/>
              </w:rPr>
              <w:t>value</w:t>
            </w:r>
            <w:r>
              <w:rPr>
                <w:rFonts w:ascii="Arial" w:eastAsia="Arial" w:hAnsi="Arial" w:cs="Arial"/>
                <w:sz w:val="18"/>
                <w:szCs w:val="18"/>
              </w:rPr>
              <w:t xml:space="preserve"> property ()</w:t>
            </w:r>
          </w:p>
        </w:tc>
      </w:tr>
      <w:tr w:rsidR="006635F2" w14:paraId="2EBDE1E4" w14:textId="77777777" w:rsidTr="004D64F7">
        <w:tc>
          <w:tcPr>
            <w:tcW w:w="1905" w:type="dxa"/>
            <w:shd w:val="clear" w:color="auto" w:fill="auto"/>
            <w:tcMar>
              <w:top w:w="100" w:type="dxa"/>
              <w:left w:w="100" w:type="dxa"/>
              <w:bottom w:w="100" w:type="dxa"/>
              <w:right w:w="100" w:type="dxa"/>
            </w:tcMar>
          </w:tcPr>
          <w:p w14:paraId="4946CAF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value</w:t>
            </w:r>
          </w:p>
        </w:tc>
        <w:tc>
          <w:tcPr>
            <w:tcW w:w="2025" w:type="dxa"/>
            <w:shd w:val="clear" w:color="auto" w:fill="auto"/>
            <w:tcMar>
              <w:top w:w="100" w:type="dxa"/>
              <w:left w:w="100" w:type="dxa"/>
              <w:bottom w:w="100" w:type="dxa"/>
              <w:right w:w="100" w:type="dxa"/>
            </w:tcMar>
          </w:tcPr>
          <w:p w14:paraId="3BE5ADA4"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String</w:t>
            </w:r>
          </w:p>
        </w:tc>
        <w:tc>
          <w:tcPr>
            <w:tcW w:w="5430" w:type="dxa"/>
            <w:shd w:val="clear" w:color="auto" w:fill="auto"/>
            <w:tcMar>
              <w:top w:w="100" w:type="dxa"/>
              <w:left w:w="100" w:type="dxa"/>
              <w:bottom w:w="100" w:type="dxa"/>
              <w:right w:w="100" w:type="dxa"/>
            </w:tcMar>
          </w:tcPr>
          <w:p w14:paraId="754337BA" w14:textId="77777777" w:rsidR="006635F2" w:rsidRDefault="006635F2" w:rsidP="004D64F7">
            <w:pPr>
              <w:widowControl w:val="0"/>
              <w:rPr>
                <w:rFonts w:ascii="Arial" w:eastAsia="Arial" w:hAnsi="Arial" w:cs="Arial"/>
                <w:sz w:val="18"/>
                <w:szCs w:val="18"/>
              </w:rPr>
            </w:pPr>
            <w:r>
              <w:rPr>
                <w:rFonts w:ascii="Arial" w:eastAsia="Arial" w:hAnsi="Arial" w:cs="Arial"/>
                <w:sz w:val="18"/>
                <w:szCs w:val="18"/>
              </w:rPr>
              <w:t xml:space="preserve">String representation of value in </w:t>
            </w:r>
            <w:proofErr w:type="spellStart"/>
            <w:r>
              <w:rPr>
                <w:rFonts w:ascii="Arial" w:eastAsia="Arial" w:hAnsi="Arial" w:cs="Arial"/>
                <w:sz w:val="18"/>
                <w:szCs w:val="18"/>
              </w:rPr>
              <w:t>value_type</w:t>
            </w:r>
            <w:proofErr w:type="spellEnd"/>
            <w:r>
              <w:rPr>
                <w:rFonts w:ascii="Arial" w:eastAsia="Arial" w:hAnsi="Arial" w:cs="Arial"/>
                <w:sz w:val="18"/>
                <w:szCs w:val="18"/>
              </w:rPr>
              <w:t xml:space="preserve"> format</w:t>
            </w:r>
          </w:p>
        </w:tc>
      </w:tr>
      <w:tr w:rsidR="006635F2" w14:paraId="374A8BB1" w14:textId="77777777" w:rsidTr="004D64F7">
        <w:trPr>
          <w:trHeight w:val="400"/>
        </w:trPr>
        <w:tc>
          <w:tcPr>
            <w:tcW w:w="9360" w:type="dxa"/>
            <w:gridSpan w:val="3"/>
            <w:tcBorders>
              <w:left w:val="nil"/>
              <w:bottom w:val="nil"/>
            </w:tcBorders>
            <w:shd w:val="clear" w:color="auto" w:fill="auto"/>
            <w:tcMar>
              <w:top w:w="100" w:type="dxa"/>
              <w:left w:w="100" w:type="dxa"/>
              <w:bottom w:w="100" w:type="dxa"/>
              <w:right w:w="100" w:type="dxa"/>
            </w:tcMar>
          </w:tcPr>
          <w:p w14:paraId="68140C65" w14:textId="38CF40C9" w:rsidR="00B62FE2" w:rsidRPr="00B62FE2" w:rsidRDefault="00B62FE2" w:rsidP="00B62FE2">
            <w:pPr>
              <w:spacing w:after="0"/>
              <w:rPr>
                <w:rFonts w:ascii="Calibri" w:eastAsiaTheme="minorHAnsi" w:hAnsi="Calibri" w:cs="Calibri"/>
                <w:sz w:val="22"/>
                <w:szCs w:val="22"/>
              </w:rPr>
            </w:pPr>
            <w:r w:rsidRPr="00605A79">
              <w:rPr>
                <w:rFonts w:ascii="Calibri" w:eastAsiaTheme="minorHAnsi" w:hAnsi="Calibri" w:cs="Calibri"/>
                <w:sz w:val="22"/>
                <w:szCs w:val="22"/>
              </w:rPr>
              <w:t>Table 3</w:t>
            </w:r>
            <w:r w:rsidRPr="00B62FE2">
              <w:rPr>
                <w:rFonts w:ascii="Calibri" w:eastAsiaTheme="minorHAnsi" w:hAnsi="Calibri" w:cs="Calibri"/>
                <w:sz w:val="22"/>
                <w:szCs w:val="22"/>
              </w:rPr>
              <w:t>4 shows an example event that contains Sync-State information.</w:t>
            </w:r>
          </w:p>
          <w:p w14:paraId="642C5C5A" w14:textId="01F52DA0" w:rsidR="00B62FE2" w:rsidRPr="00B62FE2" w:rsidRDefault="00B62FE2" w:rsidP="00B62FE2">
            <w:pPr>
              <w:spacing w:after="0"/>
              <w:rPr>
                <w:rFonts w:ascii="Calibri" w:eastAsiaTheme="minorHAnsi" w:hAnsi="Calibri" w:cs="Calibri"/>
                <w:sz w:val="22"/>
                <w:szCs w:val="22"/>
              </w:rPr>
            </w:pPr>
            <w:r w:rsidRPr="00B62FE2">
              <w:rPr>
                <w:rFonts w:ascii="Calibri" w:eastAsiaTheme="minorHAnsi" w:hAnsi="Calibri" w:cs="Calibri"/>
                <w:b/>
                <w:sz w:val="22"/>
                <w:szCs w:val="22"/>
              </w:rPr>
              <w:t>Table 34: Example Event -- Sync-State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2FE2" w:rsidRPr="00B62FE2" w14:paraId="77881401" w14:textId="77777777" w:rsidTr="009A6A91">
              <w:tc>
                <w:tcPr>
                  <w:tcW w:w="9360" w:type="dxa"/>
                  <w:shd w:val="clear" w:color="auto" w:fill="auto"/>
                  <w:tcMar>
                    <w:top w:w="100" w:type="dxa"/>
                    <w:left w:w="100" w:type="dxa"/>
                    <w:bottom w:w="100" w:type="dxa"/>
                    <w:right w:w="100" w:type="dxa"/>
                  </w:tcMar>
                </w:tcPr>
                <w:p w14:paraId="14DFC47C"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w:t>
                  </w:r>
                </w:p>
                <w:p w14:paraId="67819014"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"id"</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"A234-1234-1234"</w:t>
                  </w:r>
                  <w:r w:rsidRPr="00B62FE2">
                    <w:rPr>
                      <w:rFonts w:ascii="Menlo" w:eastAsiaTheme="minorHAnsi" w:hAnsi="Menlo" w:cs="Menlo"/>
                      <w:color w:val="000000"/>
                      <w:sz w:val="18"/>
                      <w:szCs w:val="18"/>
                    </w:rPr>
                    <w:t>,</w:t>
                  </w:r>
                </w:p>
                <w:p w14:paraId="70813098"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w:t>
                  </w:r>
                  <w:proofErr w:type="spellStart"/>
                  <w:r w:rsidRPr="00B62FE2">
                    <w:rPr>
                      <w:rFonts w:ascii="Menlo" w:eastAsiaTheme="minorHAnsi" w:hAnsi="Menlo" w:cs="Menlo"/>
                      <w:color w:val="0451A5"/>
                      <w:sz w:val="18"/>
                      <w:szCs w:val="18"/>
                    </w:rPr>
                    <w:t>specversion</w:t>
                  </w:r>
                  <w:proofErr w:type="spellEnd"/>
                  <w:r w:rsidRPr="00B62FE2">
                    <w:rPr>
                      <w:rFonts w:ascii="Menlo" w:eastAsiaTheme="minorHAnsi" w:hAnsi="Menlo" w:cs="Menlo"/>
                      <w:color w:val="0451A5"/>
                      <w:sz w:val="18"/>
                      <w:szCs w:val="18"/>
                    </w:rPr>
                    <w:t>"</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"1.0"</w:t>
                  </w:r>
                  <w:r w:rsidRPr="00B62FE2">
                    <w:rPr>
                      <w:rFonts w:ascii="Menlo" w:eastAsiaTheme="minorHAnsi" w:hAnsi="Menlo" w:cs="Menlo"/>
                      <w:color w:val="000000"/>
                      <w:sz w:val="18"/>
                      <w:szCs w:val="18"/>
                    </w:rPr>
                    <w:t>,</w:t>
                  </w:r>
                </w:p>
                <w:p w14:paraId="2732358D"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"source"</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"/sync/sync-status/sync-state"</w:t>
                  </w:r>
                  <w:r w:rsidRPr="00B62FE2">
                    <w:rPr>
                      <w:rFonts w:ascii="Menlo" w:eastAsiaTheme="minorHAnsi" w:hAnsi="Menlo" w:cs="Menlo"/>
                      <w:color w:val="000000"/>
                      <w:sz w:val="18"/>
                      <w:szCs w:val="18"/>
                    </w:rPr>
                    <w:t>,</w:t>
                  </w:r>
                </w:p>
                <w:p w14:paraId="4C3D1F4A"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"type"</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w:t>
                  </w:r>
                  <w:proofErr w:type="spellStart"/>
                  <w:r w:rsidRPr="00B62FE2">
                    <w:rPr>
                      <w:rFonts w:ascii="Menlo" w:eastAsiaTheme="minorHAnsi" w:hAnsi="Menlo" w:cs="Menlo"/>
                      <w:color w:val="A31515"/>
                      <w:sz w:val="18"/>
                      <w:szCs w:val="18"/>
                    </w:rPr>
                    <w:t>event.sync.sync</w:t>
                  </w:r>
                  <w:proofErr w:type="spellEnd"/>
                  <w:r w:rsidRPr="00B62FE2">
                    <w:rPr>
                      <w:rFonts w:ascii="Menlo" w:eastAsiaTheme="minorHAnsi" w:hAnsi="Menlo" w:cs="Menlo"/>
                      <w:color w:val="A31515"/>
                      <w:sz w:val="18"/>
                      <w:szCs w:val="18"/>
                    </w:rPr>
                    <w:t>-</w:t>
                  </w:r>
                  <w:proofErr w:type="spellStart"/>
                  <w:r w:rsidRPr="00B62FE2">
                    <w:rPr>
                      <w:rFonts w:ascii="Menlo" w:eastAsiaTheme="minorHAnsi" w:hAnsi="Menlo" w:cs="Menlo"/>
                      <w:color w:val="A31515"/>
                      <w:sz w:val="18"/>
                      <w:szCs w:val="18"/>
                    </w:rPr>
                    <w:t>status.synchronization</w:t>
                  </w:r>
                  <w:proofErr w:type="spellEnd"/>
                  <w:r w:rsidRPr="00B62FE2">
                    <w:rPr>
                      <w:rFonts w:ascii="Menlo" w:eastAsiaTheme="minorHAnsi" w:hAnsi="Menlo" w:cs="Menlo"/>
                      <w:color w:val="A31515"/>
                      <w:sz w:val="18"/>
                      <w:szCs w:val="18"/>
                    </w:rPr>
                    <w:t>-state-change"</w:t>
                  </w:r>
                  <w:r w:rsidRPr="00B62FE2">
                    <w:rPr>
                      <w:rFonts w:ascii="Menlo" w:eastAsiaTheme="minorHAnsi" w:hAnsi="Menlo" w:cs="Menlo"/>
                      <w:color w:val="000000"/>
                      <w:sz w:val="18"/>
                      <w:szCs w:val="18"/>
                    </w:rPr>
                    <w:t>,</w:t>
                  </w:r>
                </w:p>
                <w:p w14:paraId="5FE63525"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"time"</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"2021-03-05T20:59:00.999999999Z"</w:t>
                  </w:r>
                  <w:r w:rsidRPr="00B62FE2">
                    <w:rPr>
                      <w:rFonts w:ascii="Menlo" w:eastAsiaTheme="minorHAnsi" w:hAnsi="Menlo" w:cs="Menlo"/>
                      <w:color w:val="000000"/>
                      <w:sz w:val="18"/>
                      <w:szCs w:val="18"/>
                    </w:rPr>
                    <w:t>,</w:t>
                  </w:r>
                </w:p>
                <w:p w14:paraId="1D91AF6D"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"data"</w:t>
                  </w:r>
                  <w:r w:rsidRPr="00B62FE2">
                    <w:rPr>
                      <w:rFonts w:ascii="Menlo" w:eastAsiaTheme="minorHAnsi" w:hAnsi="Menlo" w:cs="Menlo"/>
                      <w:color w:val="000000"/>
                      <w:sz w:val="18"/>
                      <w:szCs w:val="18"/>
                    </w:rPr>
                    <w:t>: {</w:t>
                  </w:r>
                </w:p>
                <w:p w14:paraId="79039A0C"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lastRenderedPageBreak/>
                    <w:t xml:space="preserve">        </w:t>
                  </w:r>
                  <w:r w:rsidRPr="00B62FE2">
                    <w:rPr>
                      <w:rFonts w:ascii="Menlo" w:eastAsiaTheme="minorHAnsi" w:hAnsi="Menlo" w:cs="Menlo"/>
                      <w:color w:val="0451A5"/>
                      <w:sz w:val="18"/>
                      <w:szCs w:val="18"/>
                    </w:rPr>
                    <w:t>"version"</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"1.0"</w:t>
                  </w:r>
                  <w:r w:rsidRPr="00B62FE2">
                    <w:rPr>
                      <w:rFonts w:ascii="Menlo" w:eastAsiaTheme="minorHAnsi" w:hAnsi="Menlo" w:cs="Menlo"/>
                      <w:color w:val="000000"/>
                      <w:sz w:val="18"/>
                      <w:szCs w:val="18"/>
                    </w:rPr>
                    <w:t>,</w:t>
                  </w:r>
                </w:p>
                <w:p w14:paraId="1A39BA12"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"values"</w:t>
                  </w:r>
                  <w:r w:rsidRPr="00B62FE2">
                    <w:rPr>
                      <w:rFonts w:ascii="Menlo" w:eastAsiaTheme="minorHAnsi" w:hAnsi="Menlo" w:cs="Menlo"/>
                      <w:color w:val="000000"/>
                      <w:sz w:val="18"/>
                      <w:szCs w:val="18"/>
                    </w:rPr>
                    <w:t>: [</w:t>
                  </w:r>
                </w:p>
                <w:p w14:paraId="33A3F3D2"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p>
                <w:p w14:paraId="33CD8A5E"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w:t>
                  </w:r>
                  <w:proofErr w:type="spellStart"/>
                  <w:r w:rsidRPr="00B62FE2">
                    <w:rPr>
                      <w:rFonts w:ascii="Menlo" w:eastAsiaTheme="minorHAnsi" w:hAnsi="Menlo" w:cs="Menlo"/>
                      <w:color w:val="0451A5"/>
                      <w:sz w:val="18"/>
                      <w:szCs w:val="18"/>
                    </w:rPr>
                    <w:t>data_type</w:t>
                  </w:r>
                  <w:proofErr w:type="spellEnd"/>
                  <w:r w:rsidRPr="00B62FE2">
                    <w:rPr>
                      <w:rFonts w:ascii="Menlo" w:eastAsiaTheme="minorHAnsi" w:hAnsi="Menlo" w:cs="Menlo"/>
                      <w:color w:val="0451A5"/>
                      <w:sz w:val="18"/>
                      <w:szCs w:val="18"/>
                    </w:rPr>
                    <w:t>"</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"notification"</w:t>
                  </w:r>
                  <w:r w:rsidRPr="00B62FE2">
                    <w:rPr>
                      <w:rFonts w:ascii="Menlo" w:eastAsiaTheme="minorHAnsi" w:hAnsi="Menlo" w:cs="Menlo"/>
                      <w:color w:val="000000"/>
                      <w:sz w:val="18"/>
                      <w:szCs w:val="18"/>
                    </w:rPr>
                    <w:t>,</w:t>
                  </w:r>
                </w:p>
                <w:p w14:paraId="6F421222" w14:textId="35E3F4FE"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w:t>
                  </w:r>
                  <w:proofErr w:type="spellStart"/>
                  <w:r w:rsidRPr="00B62FE2">
                    <w:rPr>
                      <w:rFonts w:ascii="Menlo" w:eastAsiaTheme="minorHAnsi" w:hAnsi="Menlo" w:cs="Menlo"/>
                      <w:color w:val="0451A5"/>
                      <w:sz w:val="18"/>
                      <w:szCs w:val="18"/>
                    </w:rPr>
                    <w:t>ResourceAddress</w:t>
                  </w:r>
                  <w:proofErr w:type="spellEnd"/>
                  <w:r w:rsidRPr="00B62FE2">
                    <w:rPr>
                      <w:rFonts w:ascii="Menlo" w:eastAsiaTheme="minorHAnsi" w:hAnsi="Menlo" w:cs="Menlo"/>
                      <w:color w:val="0451A5"/>
                      <w:sz w:val="18"/>
                      <w:szCs w:val="18"/>
                    </w:rPr>
                    <w:t>"</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w:t>
                  </w:r>
                  <w:r w:rsidRPr="00B62FE2">
                    <w:rPr>
                      <w:rFonts w:ascii="Calibri" w:eastAsiaTheme="minorHAnsi" w:hAnsi="Calibri" w:cs="Calibri"/>
                      <w:sz w:val="22"/>
                      <w:szCs w:val="22"/>
                    </w:rPr>
                    <w:t>/east-edge-10/Node3</w:t>
                  </w:r>
                  <w:r w:rsidRPr="00B62FE2">
                    <w:rPr>
                      <w:rFonts w:ascii="Menlo" w:eastAsiaTheme="minorHAnsi" w:hAnsi="Menlo" w:cs="Menlo"/>
                      <w:color w:val="A31515"/>
                      <w:sz w:val="18"/>
                      <w:szCs w:val="18"/>
                    </w:rPr>
                    <w:t>/sync/sync-status/sync-state"</w:t>
                  </w:r>
                  <w:r w:rsidRPr="00B62FE2">
                    <w:rPr>
                      <w:rFonts w:ascii="Menlo" w:eastAsiaTheme="minorHAnsi" w:hAnsi="Menlo" w:cs="Menlo"/>
                      <w:color w:val="000000"/>
                      <w:sz w:val="18"/>
                      <w:szCs w:val="18"/>
                    </w:rPr>
                    <w:t>,</w:t>
                  </w:r>
                </w:p>
                <w:p w14:paraId="54BEA853"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w:t>
                  </w:r>
                  <w:proofErr w:type="spellStart"/>
                  <w:r w:rsidRPr="00B62FE2">
                    <w:rPr>
                      <w:rFonts w:ascii="Menlo" w:eastAsiaTheme="minorHAnsi" w:hAnsi="Menlo" w:cs="Menlo"/>
                      <w:color w:val="0451A5"/>
                      <w:sz w:val="18"/>
                      <w:szCs w:val="18"/>
                    </w:rPr>
                    <w:t>value_type</w:t>
                  </w:r>
                  <w:proofErr w:type="spellEnd"/>
                  <w:r w:rsidRPr="00B62FE2">
                    <w:rPr>
                      <w:rFonts w:ascii="Menlo" w:eastAsiaTheme="minorHAnsi" w:hAnsi="Menlo" w:cs="Menlo"/>
                      <w:color w:val="0451A5"/>
                      <w:sz w:val="18"/>
                      <w:szCs w:val="18"/>
                    </w:rPr>
                    <w:t>"</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"enumeration"</w:t>
                  </w:r>
                  <w:r w:rsidRPr="00B62FE2">
                    <w:rPr>
                      <w:rFonts w:ascii="Menlo" w:eastAsiaTheme="minorHAnsi" w:hAnsi="Menlo" w:cs="Menlo"/>
                      <w:color w:val="000000"/>
                      <w:sz w:val="18"/>
                      <w:szCs w:val="18"/>
                    </w:rPr>
                    <w:t>,</w:t>
                  </w:r>
                </w:p>
                <w:p w14:paraId="314C494D"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r w:rsidRPr="00B62FE2">
                    <w:rPr>
                      <w:rFonts w:ascii="Menlo" w:eastAsiaTheme="minorHAnsi" w:hAnsi="Menlo" w:cs="Menlo"/>
                      <w:color w:val="0451A5"/>
                      <w:sz w:val="18"/>
                      <w:szCs w:val="18"/>
                    </w:rPr>
                    <w:t>"value"</w:t>
                  </w:r>
                  <w:r w:rsidRPr="00B62FE2">
                    <w:rPr>
                      <w:rFonts w:ascii="Menlo" w:eastAsiaTheme="minorHAnsi" w:hAnsi="Menlo" w:cs="Menlo"/>
                      <w:color w:val="000000"/>
                      <w:sz w:val="18"/>
                      <w:szCs w:val="18"/>
                    </w:rPr>
                    <w:t xml:space="preserve">: </w:t>
                  </w:r>
                  <w:r w:rsidRPr="00B62FE2">
                    <w:rPr>
                      <w:rFonts w:ascii="Menlo" w:eastAsiaTheme="minorHAnsi" w:hAnsi="Menlo" w:cs="Menlo"/>
                      <w:color w:val="A31515"/>
                      <w:sz w:val="18"/>
                      <w:szCs w:val="18"/>
                    </w:rPr>
                    <w:t>"HOLDOVER"</w:t>
                  </w:r>
                </w:p>
                <w:p w14:paraId="56A4DDF2"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p>
                <w:p w14:paraId="0DE377FD"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p>
                <w:p w14:paraId="6A7EEE0A"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 xml:space="preserve">    }</w:t>
                  </w:r>
                </w:p>
                <w:p w14:paraId="227EDA43" w14:textId="77777777" w:rsidR="00B62FE2" w:rsidRPr="00B62FE2" w:rsidRDefault="00B62FE2" w:rsidP="00B62FE2">
                  <w:pPr>
                    <w:shd w:val="clear" w:color="auto" w:fill="FFFFFF"/>
                    <w:spacing w:after="0" w:line="270" w:lineRule="atLeast"/>
                    <w:rPr>
                      <w:rFonts w:ascii="Menlo" w:eastAsiaTheme="minorHAnsi" w:hAnsi="Menlo" w:cs="Menlo"/>
                      <w:color w:val="000000"/>
                      <w:sz w:val="18"/>
                      <w:szCs w:val="18"/>
                    </w:rPr>
                  </w:pPr>
                  <w:r w:rsidRPr="00B62FE2">
                    <w:rPr>
                      <w:rFonts w:ascii="Menlo" w:eastAsiaTheme="minorHAnsi" w:hAnsi="Menlo" w:cs="Menlo"/>
                      <w:color w:val="000000"/>
                      <w:sz w:val="18"/>
                      <w:szCs w:val="18"/>
                    </w:rPr>
                    <w:t>}</w:t>
                  </w:r>
                </w:p>
              </w:tc>
            </w:tr>
          </w:tbl>
          <w:p w14:paraId="3A745822" w14:textId="77777777" w:rsidR="00B62FE2" w:rsidRPr="00B62FE2" w:rsidRDefault="00B62FE2" w:rsidP="00B62FE2">
            <w:pPr>
              <w:keepNext/>
              <w:keepLines/>
              <w:spacing w:before="120"/>
              <w:ind w:left="720"/>
              <w:outlineLvl w:val="2"/>
              <w:rPr>
                <w:rFonts w:ascii="Arial" w:hAnsi="Arial"/>
                <w:sz w:val="28"/>
              </w:rPr>
            </w:pPr>
          </w:p>
          <w:p w14:paraId="458FC377" w14:textId="42333DA3" w:rsidR="006635F2" w:rsidRDefault="006635F2" w:rsidP="004D64F7">
            <w:pPr>
              <w:pBdr>
                <w:top w:val="nil"/>
                <w:left w:val="nil"/>
                <w:bottom w:val="nil"/>
                <w:right w:val="nil"/>
                <w:between w:val="nil"/>
              </w:pBdr>
              <w:jc w:val="center"/>
              <w:rPr>
                <w:b/>
              </w:rPr>
            </w:pPr>
          </w:p>
        </w:tc>
      </w:tr>
    </w:tbl>
    <w:p w14:paraId="32580C1A" w14:textId="347A9AF6" w:rsidR="00CB133C" w:rsidRDefault="00CB133C" w:rsidP="00EE3DF7">
      <w:pPr>
        <w:pStyle w:val="Heading3"/>
      </w:pPr>
      <w:bookmarkStart w:id="111" w:name="_Toc163047014"/>
      <w:r>
        <w:lastRenderedPageBreak/>
        <w:t>Synchronization Event Specifications</w:t>
      </w:r>
      <w:bookmarkEnd w:id="111"/>
    </w:p>
    <w:p w14:paraId="6F905D80" w14:textId="294E82AC" w:rsidR="00620968" w:rsidRDefault="00620968" w:rsidP="00620968">
      <w:r>
        <w:t>The following sections define the events related to synchronization events.</w:t>
      </w:r>
    </w:p>
    <w:p w14:paraId="105FE6FF" w14:textId="77777777" w:rsidR="00620968" w:rsidRDefault="00620968" w:rsidP="00620968">
      <w:r>
        <w:t>Editor's Note: synchronization state change events are addressed first due to priority of the RAN use cases, the event distribution infrastructure and associated interfaces are not limited to one specific event category, and events from other subsystems will be added in the future versions of this document.</w:t>
      </w:r>
    </w:p>
    <w:p w14:paraId="5320EFC2" w14:textId="2E1C8542" w:rsidR="00620968" w:rsidRDefault="00620968" w:rsidP="00620968">
      <w:r>
        <w:t xml:space="preserve">Editor's Note: the present event set is aligned with / based on the WG4/WG5 YANG models; however, use of some other definitions such as composite clock modes in G.8275 (10/2020), Appendix VIII (or composite of the two approaches) *may* be more useful to convey the information in detail required to adequately specify the states in the cloud nodes context. </w:t>
      </w:r>
    </w:p>
    <w:p w14:paraId="1AE4FEF5" w14:textId="77777777" w:rsidR="00CF56C0" w:rsidRDefault="00CF56C0" w:rsidP="00EE3DF7">
      <w:pPr>
        <w:pStyle w:val="Heading4"/>
        <w:numPr>
          <w:ilvl w:val="0"/>
          <w:numId w:val="0"/>
        </w:numPr>
      </w:pPr>
    </w:p>
    <w:p w14:paraId="21975D83" w14:textId="6EE2035E" w:rsidR="00CF56C0" w:rsidRDefault="00D76563" w:rsidP="00EE3DF7">
      <w:pPr>
        <w:pStyle w:val="Heading4"/>
      </w:pPr>
      <w:r>
        <w:t xml:space="preserve">Synchronization </w:t>
      </w:r>
      <w:r w:rsidR="00CF56C0">
        <w:t>State</w:t>
      </w:r>
    </w:p>
    <w:p w14:paraId="25616CA6" w14:textId="5C58095B" w:rsidR="00B6284F" w:rsidRPr="00605A79" w:rsidRDefault="00B6284F" w:rsidP="00B6284F">
      <w:pPr>
        <w:rPr>
          <w:lang w:val="en-GB" w:eastAsia="zh-CN"/>
        </w:rPr>
      </w:pPr>
      <w:bookmarkStart w:id="112" w:name="table36"/>
      <w:r>
        <w:rPr>
          <w:lang w:val="en-GB" w:eastAsia="zh-CN"/>
        </w:rPr>
        <w:t xml:space="preserve">This notification abstracts the underlying technology that the node is using </w:t>
      </w:r>
      <w:r w:rsidR="009B6CD7">
        <w:rPr>
          <w:lang w:val="en-GB" w:eastAsia="zh-CN"/>
        </w:rPr>
        <w:t>to synchronize</w:t>
      </w:r>
      <w:r w:rsidR="009D0076">
        <w:rPr>
          <w:rFonts w:eastAsia="Times New Roman"/>
          <w:sz w:val="24"/>
          <w:szCs w:val="24"/>
        </w:rPr>
        <w:t xml:space="preserve"> </w:t>
      </w:r>
      <w:r>
        <w:rPr>
          <w:lang w:val="en-GB" w:eastAsia="zh-CN"/>
        </w:rPr>
        <w:t xml:space="preserve">itself. It provides the overall synchronization health of the node. This notification includes the health of the OS System Clock </w:t>
      </w:r>
      <w:r w:rsidRPr="00605A79">
        <w:rPr>
          <w:lang w:val="en-GB" w:eastAsia="zh-CN"/>
        </w:rPr>
        <w:t>which is consumable by application(s).</w:t>
      </w:r>
    </w:p>
    <w:p w14:paraId="70021F4F" w14:textId="77777777" w:rsidR="00B6284F" w:rsidRDefault="00B6284F" w:rsidP="00CF56C0">
      <w:pPr>
        <w:rPr>
          <w:b/>
        </w:rPr>
      </w:pPr>
    </w:p>
    <w:p w14:paraId="46EB1DC4" w14:textId="7D603C9C" w:rsidR="00CF56C0" w:rsidRDefault="00CF56C0" w:rsidP="00CF56C0">
      <w:pPr>
        <w:rPr>
          <w:b/>
        </w:rPr>
      </w:pPr>
      <w:r>
        <w:rPr>
          <w:b/>
        </w:rPr>
        <w:t>Table </w:t>
      </w:r>
      <w:r w:rsidR="00F72CFE">
        <w:rPr>
          <w:b/>
        </w:rPr>
        <w:t>36</w:t>
      </w:r>
      <w:r>
        <w:rPr>
          <w:b/>
        </w:rPr>
        <w:t xml:space="preserve">: </w:t>
      </w:r>
      <w:r w:rsidR="00BF54F7">
        <w:rPr>
          <w:b/>
        </w:rPr>
        <w:t>Synchronization State</w:t>
      </w:r>
      <w:r>
        <w:rPr>
          <w:b/>
        </w:rPr>
        <w:t xml:space="preserve"> Notification</w:t>
      </w:r>
    </w:p>
    <w:p w14:paraId="0C1D980C" w14:textId="77777777" w:rsidR="00292856" w:rsidRDefault="00292856" w:rsidP="00CF56C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CF56C0" w14:paraId="677D5419" w14:textId="77777777" w:rsidTr="004D64F7">
        <w:tc>
          <w:tcPr>
            <w:tcW w:w="1410" w:type="dxa"/>
            <w:shd w:val="clear" w:color="auto" w:fill="B7B7B7"/>
            <w:tcMar>
              <w:top w:w="100" w:type="dxa"/>
              <w:left w:w="100" w:type="dxa"/>
              <w:bottom w:w="100" w:type="dxa"/>
              <w:right w:w="100" w:type="dxa"/>
            </w:tcMar>
          </w:tcPr>
          <w:bookmarkEnd w:id="112"/>
          <w:p w14:paraId="44E1C45D" w14:textId="77777777" w:rsidR="00CF56C0" w:rsidRDefault="00CF56C0" w:rsidP="004D64F7">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24370DA9" w14:textId="77777777" w:rsidR="00CF56C0" w:rsidRDefault="00CF56C0" w:rsidP="004D64F7">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6F13D91E" w14:textId="77777777" w:rsidR="00CF56C0" w:rsidRDefault="00CF56C0" w:rsidP="004D64F7">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Description</w:t>
            </w:r>
          </w:p>
        </w:tc>
      </w:tr>
      <w:tr w:rsidR="00CF56C0" w14:paraId="0E08BE21" w14:textId="77777777" w:rsidTr="004D64F7">
        <w:tc>
          <w:tcPr>
            <w:tcW w:w="1410" w:type="dxa"/>
            <w:shd w:val="clear" w:color="auto" w:fill="auto"/>
            <w:tcMar>
              <w:top w:w="100" w:type="dxa"/>
              <w:left w:w="100" w:type="dxa"/>
              <w:bottom w:w="100" w:type="dxa"/>
              <w:right w:w="100" w:type="dxa"/>
            </w:tcMar>
          </w:tcPr>
          <w:p w14:paraId="4E103B31"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5FBBA728" w14:textId="5627D487" w:rsidR="00CF56C0" w:rsidRDefault="00BF54F7" w:rsidP="004D64F7">
            <w:pPr>
              <w:widowControl w:val="0"/>
              <w:pBdr>
                <w:top w:val="nil"/>
                <w:left w:val="nil"/>
                <w:bottom w:val="nil"/>
                <w:right w:val="nil"/>
                <w:between w:val="nil"/>
              </w:pBdr>
              <w:rPr>
                <w:rFonts w:ascii="Arial" w:eastAsia="Arial" w:hAnsi="Arial" w:cs="Arial"/>
                <w:sz w:val="18"/>
                <w:szCs w:val="18"/>
              </w:rPr>
            </w:pPr>
            <w:proofErr w:type="spellStart"/>
            <w:r w:rsidRPr="00BF54F7">
              <w:rPr>
                <w:rFonts w:ascii="Arial" w:eastAsia="Arial" w:hAnsi="Arial" w:cs="Arial"/>
                <w:sz w:val="18"/>
                <w:szCs w:val="18"/>
              </w:rPr>
              <w:t>event.sync.sync</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status.synchronization</w:t>
            </w:r>
            <w:proofErr w:type="spellEnd"/>
            <w:r w:rsidRPr="00BF54F7">
              <w:rPr>
                <w:rFonts w:ascii="Arial" w:eastAsia="Arial" w:hAnsi="Arial" w:cs="Arial"/>
                <w:sz w:val="18"/>
                <w:szCs w:val="18"/>
              </w:rPr>
              <w:t>-state-change</w:t>
            </w:r>
            <w:r w:rsidRPr="00BF54F7" w:rsidDel="00BF54F7">
              <w:rPr>
                <w:rFonts w:ascii="Arial" w:eastAsia="Arial" w:hAnsi="Arial" w:cs="Arial"/>
                <w:sz w:val="18"/>
                <w:szCs w:val="18"/>
              </w:rPr>
              <w:t xml:space="preserve"> </w:t>
            </w:r>
          </w:p>
        </w:tc>
        <w:tc>
          <w:tcPr>
            <w:tcW w:w="4965" w:type="dxa"/>
            <w:shd w:val="clear" w:color="auto" w:fill="auto"/>
            <w:tcMar>
              <w:top w:w="100" w:type="dxa"/>
              <w:left w:w="100" w:type="dxa"/>
              <w:bottom w:w="100" w:type="dxa"/>
              <w:right w:w="100" w:type="dxa"/>
            </w:tcMar>
          </w:tcPr>
          <w:p w14:paraId="3D089A00" w14:textId="237BDB69" w:rsidR="00CF56C0" w:rsidRDefault="00BF54F7" w:rsidP="004D64F7">
            <w:pPr>
              <w:widowControl w:val="0"/>
              <w:pBdr>
                <w:top w:val="nil"/>
                <w:left w:val="nil"/>
                <w:bottom w:val="nil"/>
                <w:right w:val="nil"/>
                <w:between w:val="nil"/>
              </w:pBdr>
              <w:rPr>
                <w:rFonts w:ascii="Arial" w:eastAsia="Arial" w:hAnsi="Arial" w:cs="Arial"/>
                <w:sz w:val="18"/>
                <w:szCs w:val="18"/>
              </w:rPr>
            </w:pPr>
            <w:r w:rsidRPr="00BF54F7">
              <w:rPr>
                <w:rFonts w:ascii="Arial" w:eastAsia="Arial" w:hAnsi="Arial" w:cs="Arial"/>
                <w:sz w:val="18"/>
                <w:szCs w:val="18"/>
              </w:rPr>
              <w:t xml:space="preserve">Notification used to inform about </w:t>
            </w:r>
            <w:r w:rsidR="00136706">
              <w:rPr>
                <w:rFonts w:ascii="Arial" w:eastAsia="Arial" w:hAnsi="Arial" w:cs="Arial"/>
                <w:sz w:val="18"/>
                <w:szCs w:val="18"/>
              </w:rPr>
              <w:t xml:space="preserve">the </w:t>
            </w:r>
            <w:r w:rsidR="003E029A">
              <w:rPr>
                <w:rFonts w:ascii="Arial" w:eastAsia="Arial" w:hAnsi="Arial" w:cs="Arial"/>
                <w:sz w:val="18"/>
                <w:szCs w:val="18"/>
              </w:rPr>
              <w:t xml:space="preserve">overall </w:t>
            </w:r>
            <w:r w:rsidRPr="00BF54F7">
              <w:rPr>
                <w:rFonts w:ascii="Arial" w:eastAsia="Arial" w:hAnsi="Arial" w:cs="Arial"/>
                <w:sz w:val="18"/>
                <w:szCs w:val="18"/>
              </w:rPr>
              <w:t>synchronization state change</w:t>
            </w:r>
          </w:p>
        </w:tc>
      </w:tr>
      <w:tr w:rsidR="00CF56C0" w14:paraId="70EC5129" w14:textId="77777777" w:rsidTr="004D64F7">
        <w:tc>
          <w:tcPr>
            <w:tcW w:w="1410" w:type="dxa"/>
            <w:shd w:val="clear" w:color="auto" w:fill="auto"/>
            <w:tcMar>
              <w:top w:w="100" w:type="dxa"/>
              <w:left w:w="100" w:type="dxa"/>
              <w:bottom w:w="100" w:type="dxa"/>
              <w:right w:w="100" w:type="dxa"/>
            </w:tcMar>
          </w:tcPr>
          <w:p w14:paraId="0072C073"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4D4DA1B1"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/sync/sync-status/sync-state</w:t>
            </w:r>
          </w:p>
        </w:tc>
        <w:tc>
          <w:tcPr>
            <w:tcW w:w="4965" w:type="dxa"/>
            <w:shd w:val="clear" w:color="auto" w:fill="auto"/>
            <w:tcMar>
              <w:top w:w="100" w:type="dxa"/>
              <w:left w:w="100" w:type="dxa"/>
              <w:bottom w:w="100" w:type="dxa"/>
              <w:right w:w="100" w:type="dxa"/>
            </w:tcMar>
          </w:tcPr>
          <w:p w14:paraId="3640D9B2" w14:textId="1730F126" w:rsidR="00CF56C0" w:rsidRDefault="00191B66" w:rsidP="004D64F7">
            <w:pPr>
              <w:widowControl w:val="0"/>
              <w:pBdr>
                <w:top w:val="nil"/>
                <w:left w:val="nil"/>
                <w:bottom w:val="nil"/>
                <w:right w:val="nil"/>
                <w:between w:val="nil"/>
              </w:pBdr>
              <w:rPr>
                <w:rFonts w:ascii="Arial" w:eastAsia="Arial" w:hAnsi="Arial" w:cs="Arial"/>
                <w:sz w:val="18"/>
                <w:szCs w:val="18"/>
              </w:rPr>
            </w:pPr>
            <w:r>
              <w:rPr>
                <w:rFonts w:eastAsia="Calibri"/>
              </w:rPr>
              <w:t>O</w:t>
            </w:r>
            <w:r w:rsidRPr="002E3227">
              <w:rPr>
                <w:rFonts w:eastAsia="Calibri"/>
              </w:rPr>
              <w:t>verall synchronization health</w:t>
            </w:r>
            <w:r>
              <w:rPr>
                <w:rFonts w:eastAsia="Calibri"/>
              </w:rPr>
              <w:t xml:space="preserve"> of the node, including the OS System Clock</w:t>
            </w:r>
          </w:p>
        </w:tc>
      </w:tr>
      <w:tr w:rsidR="00CF56C0" w14:paraId="2007D118" w14:textId="77777777" w:rsidTr="004D64F7">
        <w:tc>
          <w:tcPr>
            <w:tcW w:w="1410" w:type="dxa"/>
            <w:shd w:val="clear" w:color="auto" w:fill="auto"/>
            <w:tcMar>
              <w:top w:w="100" w:type="dxa"/>
              <w:left w:w="100" w:type="dxa"/>
              <w:bottom w:w="100" w:type="dxa"/>
              <w:right w:w="100" w:type="dxa"/>
            </w:tcMar>
          </w:tcPr>
          <w:p w14:paraId="34F28762" w14:textId="77777777" w:rsidR="00CF56C0" w:rsidRDefault="00CF56C0" w:rsidP="004D64F7">
            <w:pPr>
              <w:widowControl w:val="0"/>
              <w:pBdr>
                <w:top w:val="nil"/>
                <w:left w:val="nil"/>
                <w:bottom w:val="nil"/>
                <w:right w:val="nil"/>
                <w:between w:val="nil"/>
              </w:pBdr>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985" w:type="dxa"/>
            <w:shd w:val="clear" w:color="auto" w:fill="auto"/>
            <w:tcMar>
              <w:top w:w="100" w:type="dxa"/>
              <w:left w:w="100" w:type="dxa"/>
              <w:bottom w:w="100" w:type="dxa"/>
              <w:right w:w="100" w:type="dxa"/>
            </w:tcMar>
          </w:tcPr>
          <w:p w14:paraId="57408D3F"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enumeration</w:t>
            </w:r>
          </w:p>
        </w:tc>
        <w:tc>
          <w:tcPr>
            <w:tcW w:w="4965" w:type="dxa"/>
            <w:shd w:val="clear" w:color="auto" w:fill="auto"/>
            <w:tcMar>
              <w:top w:w="100" w:type="dxa"/>
              <w:left w:w="100" w:type="dxa"/>
              <w:bottom w:w="100" w:type="dxa"/>
              <w:right w:w="100" w:type="dxa"/>
            </w:tcMar>
          </w:tcPr>
          <w:p w14:paraId="62779123" w14:textId="77777777" w:rsidR="00CF56C0" w:rsidRDefault="00CF56C0" w:rsidP="004D64F7">
            <w:pPr>
              <w:widowControl w:val="0"/>
              <w:pBdr>
                <w:top w:val="nil"/>
                <w:left w:val="nil"/>
                <w:bottom w:val="nil"/>
                <w:right w:val="nil"/>
                <w:between w:val="nil"/>
              </w:pBdr>
              <w:rPr>
                <w:rFonts w:ascii="Arial" w:eastAsia="Arial" w:hAnsi="Arial" w:cs="Arial"/>
                <w:sz w:val="18"/>
                <w:szCs w:val="18"/>
              </w:rPr>
            </w:pPr>
          </w:p>
        </w:tc>
      </w:tr>
      <w:tr w:rsidR="00CF56C0" w14:paraId="725A5666" w14:textId="77777777" w:rsidTr="004D64F7">
        <w:trPr>
          <w:trHeight w:val="400"/>
        </w:trPr>
        <w:tc>
          <w:tcPr>
            <w:tcW w:w="1410" w:type="dxa"/>
            <w:vMerge w:val="restart"/>
            <w:shd w:val="clear" w:color="auto" w:fill="auto"/>
            <w:tcMar>
              <w:top w:w="100" w:type="dxa"/>
              <w:left w:w="100" w:type="dxa"/>
              <w:bottom w:w="100" w:type="dxa"/>
              <w:right w:w="100" w:type="dxa"/>
            </w:tcMar>
          </w:tcPr>
          <w:p w14:paraId="66ED5657" w14:textId="77777777" w:rsidR="00CF56C0" w:rsidRDefault="00CF56C0" w:rsidP="004D64F7">
            <w:pPr>
              <w:widowControl w:val="0"/>
              <w:pBdr>
                <w:top w:val="nil"/>
                <w:left w:val="nil"/>
                <w:bottom w:val="nil"/>
                <w:right w:val="nil"/>
                <w:between w:val="nil"/>
              </w:pBdr>
              <w:rPr>
                <w:rFonts w:ascii="Arial" w:eastAsia="Arial" w:hAnsi="Arial" w:cs="Arial"/>
                <w:sz w:val="18"/>
                <w:szCs w:val="18"/>
              </w:rPr>
            </w:pPr>
          </w:p>
          <w:p w14:paraId="3A163287" w14:textId="77777777" w:rsidR="00CF56C0" w:rsidRDefault="00CF56C0" w:rsidP="004D64F7">
            <w:pPr>
              <w:widowControl w:val="0"/>
              <w:pBdr>
                <w:top w:val="nil"/>
                <w:left w:val="nil"/>
                <w:bottom w:val="nil"/>
                <w:right w:val="nil"/>
                <w:between w:val="nil"/>
              </w:pBdr>
              <w:rPr>
                <w:rFonts w:ascii="Arial" w:eastAsia="Arial" w:hAnsi="Arial" w:cs="Arial"/>
                <w:sz w:val="18"/>
                <w:szCs w:val="18"/>
              </w:rPr>
            </w:pPr>
          </w:p>
          <w:p w14:paraId="009D469B"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2CAA4874"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LOCKED</w:t>
            </w:r>
          </w:p>
        </w:tc>
        <w:tc>
          <w:tcPr>
            <w:tcW w:w="4965" w:type="dxa"/>
            <w:shd w:val="clear" w:color="auto" w:fill="auto"/>
            <w:tcMar>
              <w:top w:w="100" w:type="dxa"/>
              <w:left w:w="100" w:type="dxa"/>
              <w:bottom w:w="100" w:type="dxa"/>
              <w:right w:w="100" w:type="dxa"/>
            </w:tcMar>
          </w:tcPr>
          <w:p w14:paraId="1BAA6110"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is in the locked mode, as defined in ITU-T G.810</w:t>
            </w:r>
          </w:p>
        </w:tc>
      </w:tr>
      <w:tr w:rsidR="00CF56C0" w14:paraId="7420FF1C" w14:textId="77777777" w:rsidTr="004D64F7">
        <w:trPr>
          <w:trHeight w:val="400"/>
        </w:trPr>
        <w:tc>
          <w:tcPr>
            <w:tcW w:w="1410" w:type="dxa"/>
            <w:vMerge/>
            <w:shd w:val="clear" w:color="auto" w:fill="auto"/>
            <w:tcMar>
              <w:top w:w="100" w:type="dxa"/>
              <w:left w:w="100" w:type="dxa"/>
              <w:bottom w:w="100" w:type="dxa"/>
              <w:right w:w="100" w:type="dxa"/>
            </w:tcMar>
          </w:tcPr>
          <w:p w14:paraId="0EB1765D" w14:textId="77777777" w:rsidR="00CF56C0" w:rsidRDefault="00CF56C0" w:rsidP="004D64F7">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49168DD9"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HOLDOVER</w:t>
            </w:r>
          </w:p>
        </w:tc>
        <w:tc>
          <w:tcPr>
            <w:tcW w:w="4965" w:type="dxa"/>
            <w:shd w:val="clear" w:color="auto" w:fill="auto"/>
            <w:tcMar>
              <w:top w:w="100" w:type="dxa"/>
              <w:left w:w="100" w:type="dxa"/>
              <w:bottom w:w="100" w:type="dxa"/>
              <w:right w:w="100" w:type="dxa"/>
            </w:tcMar>
          </w:tcPr>
          <w:p w14:paraId="014CA34A"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clock is in holdover mode, as defined in ITU-T G.810</w:t>
            </w:r>
          </w:p>
        </w:tc>
      </w:tr>
      <w:tr w:rsidR="00CF56C0" w14:paraId="3FD4E4E6" w14:textId="77777777" w:rsidTr="004D64F7">
        <w:trPr>
          <w:trHeight w:val="400"/>
        </w:trPr>
        <w:tc>
          <w:tcPr>
            <w:tcW w:w="1410" w:type="dxa"/>
            <w:vMerge/>
            <w:shd w:val="clear" w:color="auto" w:fill="auto"/>
            <w:tcMar>
              <w:top w:w="100" w:type="dxa"/>
              <w:left w:w="100" w:type="dxa"/>
              <w:bottom w:w="100" w:type="dxa"/>
              <w:right w:w="100" w:type="dxa"/>
            </w:tcMar>
          </w:tcPr>
          <w:p w14:paraId="30E7BBFA" w14:textId="77777777" w:rsidR="00CF56C0" w:rsidRDefault="00CF56C0" w:rsidP="004D64F7">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45232CED"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FREERUN</w:t>
            </w:r>
          </w:p>
        </w:tc>
        <w:tc>
          <w:tcPr>
            <w:tcW w:w="4965" w:type="dxa"/>
            <w:shd w:val="clear" w:color="auto" w:fill="auto"/>
            <w:tcMar>
              <w:top w:w="100" w:type="dxa"/>
              <w:left w:w="100" w:type="dxa"/>
              <w:bottom w:w="100" w:type="dxa"/>
              <w:right w:w="100" w:type="dxa"/>
            </w:tcMar>
          </w:tcPr>
          <w:p w14:paraId="717F6865" w14:textId="77777777" w:rsidR="00CF56C0" w:rsidRDefault="00CF56C0" w:rsidP="004D64F7">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clock isn't locked to an input reference, and is not in the holdover mode, as defined in ITU-T G.810</w:t>
            </w:r>
          </w:p>
        </w:tc>
      </w:tr>
    </w:tbl>
    <w:p w14:paraId="4C5115DE" w14:textId="77777777" w:rsidR="001831B4" w:rsidRDefault="001831B4" w:rsidP="00EE3DF7">
      <w:pPr>
        <w:pStyle w:val="Heading4"/>
      </w:pPr>
    </w:p>
    <w:p w14:paraId="15398BFA" w14:textId="43BD32C2" w:rsidR="00D76563" w:rsidRDefault="00D76563" w:rsidP="00EE3DF7">
      <w:pPr>
        <w:pStyle w:val="Heading4"/>
      </w:pPr>
      <w:r>
        <w:t>PTP Synchronization State</w:t>
      </w:r>
    </w:p>
    <w:p w14:paraId="5BBBBDD3" w14:textId="4B9FECCF" w:rsidR="00D76563" w:rsidRDefault="00D76563" w:rsidP="00D76563">
      <w:r>
        <w:rPr>
          <w:b/>
        </w:rPr>
        <w:t>Table 3</w:t>
      </w:r>
      <w:r w:rsidR="00AE7CC5">
        <w:rPr>
          <w:b/>
        </w:rPr>
        <w:t>7</w:t>
      </w:r>
      <w:r>
        <w:rPr>
          <w:b/>
        </w:rPr>
        <w:t>: Synchronization State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D76563" w14:paraId="0D4D9CDA" w14:textId="77777777" w:rsidTr="005B0E9A">
        <w:tc>
          <w:tcPr>
            <w:tcW w:w="1410" w:type="dxa"/>
            <w:shd w:val="clear" w:color="auto" w:fill="B7B7B7"/>
            <w:tcMar>
              <w:top w:w="100" w:type="dxa"/>
              <w:left w:w="100" w:type="dxa"/>
              <w:bottom w:w="100" w:type="dxa"/>
              <w:right w:w="100" w:type="dxa"/>
            </w:tcMar>
          </w:tcPr>
          <w:p w14:paraId="4C6E36D8" w14:textId="77777777" w:rsidR="00D76563" w:rsidRDefault="00D76563"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3B3AEB97" w14:textId="77777777" w:rsidR="00D76563" w:rsidRDefault="00D76563"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5E6CC1A4" w14:textId="77777777" w:rsidR="00D76563" w:rsidRDefault="00D76563"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Description</w:t>
            </w:r>
          </w:p>
        </w:tc>
      </w:tr>
      <w:tr w:rsidR="00D76563" w14:paraId="18C531B3" w14:textId="77777777" w:rsidTr="005B0E9A">
        <w:tc>
          <w:tcPr>
            <w:tcW w:w="1410" w:type="dxa"/>
            <w:shd w:val="clear" w:color="auto" w:fill="auto"/>
            <w:tcMar>
              <w:top w:w="100" w:type="dxa"/>
              <w:left w:w="100" w:type="dxa"/>
              <w:bottom w:w="100" w:type="dxa"/>
              <w:right w:w="100" w:type="dxa"/>
            </w:tcMar>
          </w:tcPr>
          <w:p w14:paraId="75871CBA" w14:textId="77777777" w:rsidR="00D76563" w:rsidRDefault="00D76563"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5B65FAFD" w14:textId="0B0FBE67" w:rsidR="00D76563" w:rsidRDefault="00D76563" w:rsidP="005B0E9A">
            <w:pPr>
              <w:widowControl w:val="0"/>
              <w:pBdr>
                <w:top w:val="nil"/>
                <w:left w:val="nil"/>
                <w:bottom w:val="nil"/>
                <w:right w:val="nil"/>
                <w:between w:val="nil"/>
              </w:pBdr>
              <w:rPr>
                <w:rFonts w:ascii="Arial" w:eastAsia="Arial" w:hAnsi="Arial" w:cs="Arial"/>
                <w:sz w:val="18"/>
                <w:szCs w:val="18"/>
              </w:rPr>
            </w:pPr>
            <w:proofErr w:type="spellStart"/>
            <w:r w:rsidRPr="00BF54F7">
              <w:rPr>
                <w:rFonts w:ascii="Arial" w:eastAsia="Arial" w:hAnsi="Arial" w:cs="Arial"/>
                <w:sz w:val="18"/>
                <w:szCs w:val="18"/>
              </w:rPr>
              <w:t>event.sync.</w:t>
            </w:r>
            <w:r>
              <w:rPr>
                <w:rFonts w:ascii="Arial" w:eastAsia="Arial" w:hAnsi="Arial" w:cs="Arial"/>
                <w:sz w:val="18"/>
                <w:szCs w:val="18"/>
              </w:rPr>
              <w:t>ptp</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w:t>
            </w:r>
            <w:r>
              <w:rPr>
                <w:rFonts w:ascii="Arial" w:eastAsia="Arial" w:hAnsi="Arial" w:cs="Arial"/>
                <w:sz w:val="18"/>
                <w:szCs w:val="18"/>
              </w:rPr>
              <w:t>ptp</w:t>
            </w:r>
            <w:proofErr w:type="spellEnd"/>
            <w:r w:rsidRPr="00BF54F7">
              <w:rPr>
                <w:rFonts w:ascii="Arial" w:eastAsia="Arial" w:hAnsi="Arial" w:cs="Arial"/>
                <w:sz w:val="18"/>
                <w:szCs w:val="18"/>
              </w:rPr>
              <w:t>-state-change</w:t>
            </w:r>
            <w:r w:rsidRPr="00BF54F7" w:rsidDel="00BF54F7">
              <w:rPr>
                <w:rFonts w:ascii="Arial" w:eastAsia="Arial" w:hAnsi="Arial" w:cs="Arial"/>
                <w:sz w:val="18"/>
                <w:szCs w:val="18"/>
              </w:rPr>
              <w:t xml:space="preserve"> </w:t>
            </w:r>
          </w:p>
        </w:tc>
        <w:tc>
          <w:tcPr>
            <w:tcW w:w="4965" w:type="dxa"/>
            <w:shd w:val="clear" w:color="auto" w:fill="auto"/>
            <w:tcMar>
              <w:top w:w="100" w:type="dxa"/>
              <w:left w:w="100" w:type="dxa"/>
              <w:bottom w:w="100" w:type="dxa"/>
              <w:right w:w="100" w:type="dxa"/>
            </w:tcMar>
          </w:tcPr>
          <w:p w14:paraId="725A99A5" w14:textId="6E2703BF" w:rsidR="00D76563" w:rsidRDefault="00D76563" w:rsidP="005B0E9A">
            <w:pPr>
              <w:widowControl w:val="0"/>
              <w:pBdr>
                <w:top w:val="nil"/>
                <w:left w:val="nil"/>
                <w:bottom w:val="nil"/>
                <w:right w:val="nil"/>
                <w:between w:val="nil"/>
              </w:pBdr>
              <w:rPr>
                <w:rFonts w:ascii="Arial" w:eastAsia="Arial" w:hAnsi="Arial" w:cs="Arial"/>
                <w:sz w:val="18"/>
                <w:szCs w:val="18"/>
              </w:rPr>
            </w:pPr>
            <w:r w:rsidRPr="00D76563">
              <w:rPr>
                <w:rFonts w:ascii="Arial" w:eastAsia="Arial" w:hAnsi="Arial" w:cs="Arial"/>
                <w:sz w:val="18"/>
                <w:szCs w:val="18"/>
              </w:rPr>
              <w:t xml:space="preserve">Notification used to inform about </w:t>
            </w:r>
            <w:proofErr w:type="spellStart"/>
            <w:r w:rsidRPr="00D76563">
              <w:rPr>
                <w:rFonts w:ascii="Arial" w:eastAsia="Arial" w:hAnsi="Arial" w:cs="Arial"/>
                <w:sz w:val="18"/>
                <w:szCs w:val="18"/>
              </w:rPr>
              <w:t>ptp</w:t>
            </w:r>
            <w:proofErr w:type="spellEnd"/>
            <w:r w:rsidRPr="00D76563">
              <w:rPr>
                <w:rFonts w:ascii="Arial" w:eastAsia="Arial" w:hAnsi="Arial" w:cs="Arial"/>
                <w:sz w:val="18"/>
                <w:szCs w:val="18"/>
              </w:rPr>
              <w:t xml:space="preserve"> synchronization state change</w:t>
            </w:r>
          </w:p>
        </w:tc>
      </w:tr>
      <w:tr w:rsidR="00D76563" w14:paraId="050FCF60" w14:textId="77777777" w:rsidTr="005B0E9A">
        <w:tc>
          <w:tcPr>
            <w:tcW w:w="1410" w:type="dxa"/>
            <w:shd w:val="clear" w:color="auto" w:fill="auto"/>
            <w:tcMar>
              <w:top w:w="100" w:type="dxa"/>
              <w:left w:w="100" w:type="dxa"/>
              <w:bottom w:w="100" w:type="dxa"/>
              <w:right w:w="100" w:type="dxa"/>
            </w:tcMar>
          </w:tcPr>
          <w:p w14:paraId="60106316" w14:textId="77777777" w:rsidR="00D76563" w:rsidRDefault="00D76563"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6FB632A2" w14:textId="2C2EF6FE" w:rsidR="00D76563" w:rsidRDefault="00D76563"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/sync/</w:t>
            </w:r>
            <w:proofErr w:type="spellStart"/>
            <w:r>
              <w:rPr>
                <w:rFonts w:ascii="Arial" w:eastAsia="Arial" w:hAnsi="Arial" w:cs="Arial"/>
                <w:sz w:val="18"/>
                <w:szCs w:val="18"/>
              </w:rPr>
              <w:t>ptp</w:t>
            </w:r>
            <w:proofErr w:type="spellEnd"/>
            <w:r>
              <w:rPr>
                <w:rFonts w:ascii="Arial" w:eastAsia="Arial" w:hAnsi="Arial" w:cs="Arial"/>
                <w:sz w:val="18"/>
                <w:szCs w:val="18"/>
              </w:rPr>
              <w:t>-status/lock-state</w:t>
            </w:r>
          </w:p>
        </w:tc>
        <w:tc>
          <w:tcPr>
            <w:tcW w:w="4965" w:type="dxa"/>
            <w:shd w:val="clear" w:color="auto" w:fill="auto"/>
            <w:tcMar>
              <w:top w:w="100" w:type="dxa"/>
              <w:left w:w="100" w:type="dxa"/>
              <w:bottom w:w="100" w:type="dxa"/>
              <w:right w:w="100" w:type="dxa"/>
            </w:tcMar>
          </w:tcPr>
          <w:p w14:paraId="3BC1636B" w14:textId="7BABCADE" w:rsidR="00D76563" w:rsidRDefault="00D76563" w:rsidP="005B0E9A">
            <w:pPr>
              <w:widowControl w:val="0"/>
              <w:pBdr>
                <w:top w:val="nil"/>
                <w:left w:val="nil"/>
                <w:bottom w:val="nil"/>
                <w:right w:val="nil"/>
                <w:between w:val="nil"/>
              </w:pBdr>
              <w:rPr>
                <w:rFonts w:ascii="Arial" w:eastAsia="Arial" w:hAnsi="Arial" w:cs="Arial"/>
                <w:sz w:val="18"/>
                <w:szCs w:val="18"/>
              </w:rPr>
            </w:pPr>
            <w:proofErr w:type="spellStart"/>
            <w:r w:rsidRPr="00D76563">
              <w:rPr>
                <w:rFonts w:ascii="Arial" w:eastAsia="Arial" w:hAnsi="Arial" w:cs="Arial"/>
                <w:sz w:val="18"/>
                <w:szCs w:val="18"/>
              </w:rPr>
              <w:t>ptp</w:t>
            </w:r>
            <w:proofErr w:type="spellEnd"/>
            <w:r w:rsidRPr="00D76563">
              <w:rPr>
                <w:rFonts w:ascii="Arial" w:eastAsia="Arial" w:hAnsi="Arial" w:cs="Arial"/>
                <w:sz w:val="18"/>
                <w:szCs w:val="18"/>
              </w:rPr>
              <w:t xml:space="preserve">-state-change notification is </w:t>
            </w:r>
            <w:proofErr w:type="spellStart"/>
            <w:r w:rsidRPr="00D76563">
              <w:rPr>
                <w:rFonts w:ascii="Arial" w:eastAsia="Arial" w:hAnsi="Arial" w:cs="Arial"/>
                <w:sz w:val="18"/>
                <w:szCs w:val="18"/>
              </w:rPr>
              <w:t>signalled</w:t>
            </w:r>
            <w:proofErr w:type="spellEnd"/>
            <w:r w:rsidRPr="00D76563">
              <w:rPr>
                <w:rFonts w:ascii="Arial" w:eastAsia="Arial" w:hAnsi="Arial" w:cs="Arial"/>
                <w:sz w:val="18"/>
                <w:szCs w:val="18"/>
              </w:rPr>
              <w:t xml:space="preserve"> from equipment at state change</w:t>
            </w:r>
          </w:p>
        </w:tc>
      </w:tr>
      <w:tr w:rsidR="00D76563" w14:paraId="31E92D5D" w14:textId="77777777" w:rsidTr="005B0E9A">
        <w:tc>
          <w:tcPr>
            <w:tcW w:w="1410" w:type="dxa"/>
            <w:shd w:val="clear" w:color="auto" w:fill="auto"/>
            <w:tcMar>
              <w:top w:w="100" w:type="dxa"/>
              <w:left w:w="100" w:type="dxa"/>
              <w:bottom w:w="100" w:type="dxa"/>
              <w:right w:w="100" w:type="dxa"/>
            </w:tcMar>
          </w:tcPr>
          <w:p w14:paraId="4A933EA3" w14:textId="77777777" w:rsidR="00D76563" w:rsidRDefault="00D76563" w:rsidP="005B0E9A">
            <w:pPr>
              <w:widowControl w:val="0"/>
              <w:pBdr>
                <w:top w:val="nil"/>
                <w:left w:val="nil"/>
                <w:bottom w:val="nil"/>
                <w:right w:val="nil"/>
                <w:between w:val="nil"/>
              </w:pBdr>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985" w:type="dxa"/>
            <w:shd w:val="clear" w:color="auto" w:fill="auto"/>
            <w:tcMar>
              <w:top w:w="100" w:type="dxa"/>
              <w:left w:w="100" w:type="dxa"/>
              <w:bottom w:w="100" w:type="dxa"/>
              <w:right w:w="100" w:type="dxa"/>
            </w:tcMar>
          </w:tcPr>
          <w:p w14:paraId="0DD6C5DD" w14:textId="77777777" w:rsidR="00D76563" w:rsidRDefault="00D76563"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enumeration</w:t>
            </w:r>
          </w:p>
        </w:tc>
        <w:tc>
          <w:tcPr>
            <w:tcW w:w="4965" w:type="dxa"/>
            <w:shd w:val="clear" w:color="auto" w:fill="auto"/>
            <w:tcMar>
              <w:top w:w="100" w:type="dxa"/>
              <w:left w:w="100" w:type="dxa"/>
              <w:bottom w:w="100" w:type="dxa"/>
              <w:right w:w="100" w:type="dxa"/>
            </w:tcMar>
          </w:tcPr>
          <w:p w14:paraId="0371702D" w14:textId="77777777" w:rsidR="00D76563" w:rsidRDefault="00D76563" w:rsidP="005B0E9A">
            <w:pPr>
              <w:widowControl w:val="0"/>
              <w:pBdr>
                <w:top w:val="nil"/>
                <w:left w:val="nil"/>
                <w:bottom w:val="nil"/>
                <w:right w:val="nil"/>
                <w:between w:val="nil"/>
              </w:pBdr>
              <w:rPr>
                <w:rFonts w:ascii="Arial" w:eastAsia="Arial" w:hAnsi="Arial" w:cs="Arial"/>
                <w:sz w:val="18"/>
                <w:szCs w:val="18"/>
              </w:rPr>
            </w:pPr>
          </w:p>
        </w:tc>
      </w:tr>
      <w:tr w:rsidR="00B125D2" w14:paraId="382D5DA3" w14:textId="77777777" w:rsidTr="005B0E9A">
        <w:trPr>
          <w:trHeight w:val="400"/>
        </w:trPr>
        <w:tc>
          <w:tcPr>
            <w:tcW w:w="1410" w:type="dxa"/>
            <w:vMerge w:val="restart"/>
            <w:shd w:val="clear" w:color="auto" w:fill="auto"/>
            <w:tcMar>
              <w:top w:w="100" w:type="dxa"/>
              <w:left w:w="100" w:type="dxa"/>
              <w:bottom w:w="100" w:type="dxa"/>
              <w:right w:w="100" w:type="dxa"/>
            </w:tcMar>
          </w:tcPr>
          <w:p w14:paraId="597E1968" w14:textId="77777777" w:rsidR="00B125D2" w:rsidRDefault="00B125D2" w:rsidP="00B125D2">
            <w:pPr>
              <w:widowControl w:val="0"/>
              <w:pBdr>
                <w:top w:val="nil"/>
                <w:left w:val="nil"/>
                <w:bottom w:val="nil"/>
                <w:right w:val="nil"/>
                <w:between w:val="nil"/>
              </w:pBdr>
              <w:rPr>
                <w:rFonts w:ascii="Arial" w:eastAsia="Arial" w:hAnsi="Arial" w:cs="Arial"/>
                <w:sz w:val="18"/>
                <w:szCs w:val="18"/>
              </w:rPr>
            </w:pPr>
          </w:p>
          <w:p w14:paraId="55A195B4" w14:textId="77777777" w:rsidR="00B125D2" w:rsidRDefault="00B125D2" w:rsidP="00B125D2">
            <w:pPr>
              <w:widowControl w:val="0"/>
              <w:pBdr>
                <w:top w:val="nil"/>
                <w:left w:val="nil"/>
                <w:bottom w:val="nil"/>
                <w:right w:val="nil"/>
                <w:between w:val="nil"/>
              </w:pBdr>
              <w:rPr>
                <w:rFonts w:ascii="Arial" w:eastAsia="Arial" w:hAnsi="Arial" w:cs="Arial"/>
                <w:sz w:val="18"/>
                <w:szCs w:val="18"/>
              </w:rPr>
            </w:pPr>
          </w:p>
          <w:p w14:paraId="32F8FBF3" w14:textId="77777777"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14E65FCA" w14:textId="514CAF45"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LOCKED</w:t>
            </w:r>
          </w:p>
        </w:tc>
        <w:tc>
          <w:tcPr>
            <w:tcW w:w="4965" w:type="dxa"/>
            <w:shd w:val="clear" w:color="auto" w:fill="auto"/>
            <w:tcMar>
              <w:top w:w="100" w:type="dxa"/>
              <w:left w:w="100" w:type="dxa"/>
              <w:bottom w:w="100" w:type="dxa"/>
              <w:right w:w="100" w:type="dxa"/>
            </w:tcMar>
          </w:tcPr>
          <w:p w14:paraId="64F578EF" w14:textId="05ECBD64"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is in the locked mode, as defined in ITU-T G.810</w:t>
            </w:r>
          </w:p>
        </w:tc>
      </w:tr>
      <w:tr w:rsidR="00B125D2" w14:paraId="1F88FE54" w14:textId="77777777" w:rsidTr="005B0E9A">
        <w:trPr>
          <w:trHeight w:val="400"/>
        </w:trPr>
        <w:tc>
          <w:tcPr>
            <w:tcW w:w="1410" w:type="dxa"/>
            <w:vMerge/>
            <w:shd w:val="clear" w:color="auto" w:fill="auto"/>
            <w:tcMar>
              <w:top w:w="100" w:type="dxa"/>
              <w:left w:w="100" w:type="dxa"/>
              <w:bottom w:w="100" w:type="dxa"/>
              <w:right w:w="100" w:type="dxa"/>
            </w:tcMar>
          </w:tcPr>
          <w:p w14:paraId="3F6E16DF" w14:textId="77777777" w:rsidR="00B125D2" w:rsidRDefault="00B125D2" w:rsidP="00B125D2">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7D704EFC" w14:textId="662A5834"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HOLDOVER</w:t>
            </w:r>
          </w:p>
        </w:tc>
        <w:tc>
          <w:tcPr>
            <w:tcW w:w="4965" w:type="dxa"/>
            <w:shd w:val="clear" w:color="auto" w:fill="auto"/>
            <w:tcMar>
              <w:top w:w="100" w:type="dxa"/>
              <w:left w:w="100" w:type="dxa"/>
              <w:bottom w:w="100" w:type="dxa"/>
              <w:right w:w="100" w:type="dxa"/>
            </w:tcMar>
          </w:tcPr>
          <w:p w14:paraId="589321EA" w14:textId="0186A98C"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clock is in holdover mode, as defined in ITU-T G.810</w:t>
            </w:r>
          </w:p>
        </w:tc>
      </w:tr>
      <w:tr w:rsidR="00B125D2" w14:paraId="5D601ADC" w14:textId="77777777" w:rsidTr="005B0E9A">
        <w:trPr>
          <w:trHeight w:val="400"/>
        </w:trPr>
        <w:tc>
          <w:tcPr>
            <w:tcW w:w="1410" w:type="dxa"/>
            <w:vMerge/>
            <w:shd w:val="clear" w:color="auto" w:fill="auto"/>
            <w:tcMar>
              <w:top w:w="100" w:type="dxa"/>
              <w:left w:w="100" w:type="dxa"/>
              <w:bottom w:w="100" w:type="dxa"/>
              <w:right w:w="100" w:type="dxa"/>
            </w:tcMar>
          </w:tcPr>
          <w:p w14:paraId="25D258EA" w14:textId="77777777" w:rsidR="00B125D2" w:rsidRDefault="00B125D2" w:rsidP="00B125D2">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11A9C447" w14:textId="1227178F" w:rsidR="00B125D2"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FREERUN</w:t>
            </w:r>
          </w:p>
        </w:tc>
        <w:tc>
          <w:tcPr>
            <w:tcW w:w="4965" w:type="dxa"/>
            <w:shd w:val="clear" w:color="auto" w:fill="auto"/>
            <w:tcMar>
              <w:top w:w="100" w:type="dxa"/>
              <w:left w:w="100" w:type="dxa"/>
              <w:bottom w:w="100" w:type="dxa"/>
              <w:right w:w="100" w:type="dxa"/>
            </w:tcMar>
          </w:tcPr>
          <w:p w14:paraId="38DBA545" w14:textId="00BF7A2E" w:rsidR="00B125D2" w:rsidRPr="00D76563" w:rsidRDefault="00B125D2" w:rsidP="00B125D2">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Equipment clock isn't locked to an input reference, and is not in the holdover mode, as defined in ITU-T G.810</w:t>
            </w:r>
          </w:p>
        </w:tc>
      </w:tr>
    </w:tbl>
    <w:p w14:paraId="218DBB77" w14:textId="77777777" w:rsidR="00D76563" w:rsidRDefault="00D76563" w:rsidP="0067242A">
      <w:pPr>
        <w:pStyle w:val="Heading4"/>
        <w:numPr>
          <w:ilvl w:val="0"/>
          <w:numId w:val="0"/>
        </w:numPr>
      </w:pPr>
    </w:p>
    <w:p w14:paraId="10591455" w14:textId="52E81148" w:rsidR="00D76563" w:rsidRDefault="00DD6EB8" w:rsidP="00EE3DF7">
      <w:pPr>
        <w:pStyle w:val="Heading4"/>
      </w:pPr>
      <w:r>
        <w:t>Void</w:t>
      </w:r>
    </w:p>
    <w:p w14:paraId="06C71F03" w14:textId="581B6272" w:rsidR="00DD6EB8" w:rsidRDefault="00DD6EB8" w:rsidP="00EE3DF7">
      <w:pPr>
        <w:pStyle w:val="Heading4"/>
      </w:pPr>
      <w:r>
        <w:t>Void</w:t>
      </w:r>
    </w:p>
    <w:p w14:paraId="4EA25176" w14:textId="71989CE0" w:rsidR="001831B4" w:rsidRDefault="001831B4" w:rsidP="00EE3DF7">
      <w:pPr>
        <w:pStyle w:val="Heading4"/>
      </w:pPr>
      <w:r>
        <w:t>GNSS-Sync-State</w:t>
      </w:r>
    </w:p>
    <w:p w14:paraId="441BF1E3" w14:textId="77777777" w:rsidR="001831B4" w:rsidRPr="000C120E" w:rsidRDefault="001831B4" w:rsidP="001831B4">
      <w:pPr>
        <w:rPr>
          <w:lang w:val="en-GB" w:eastAsia="zh-CN"/>
        </w:rPr>
      </w:pPr>
      <w:r>
        <w:rPr>
          <w:b/>
        </w:rPr>
        <w:t>Table 40: GNSS-Sync-State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1831B4" w14:paraId="321E9264" w14:textId="77777777" w:rsidTr="005B0E9A">
        <w:tc>
          <w:tcPr>
            <w:tcW w:w="1410" w:type="dxa"/>
            <w:shd w:val="clear" w:color="auto" w:fill="B7B7B7"/>
            <w:tcMar>
              <w:top w:w="100" w:type="dxa"/>
              <w:left w:w="100" w:type="dxa"/>
              <w:bottom w:w="100" w:type="dxa"/>
              <w:right w:w="100" w:type="dxa"/>
            </w:tcMar>
          </w:tcPr>
          <w:p w14:paraId="7F1B5905" w14:textId="77777777" w:rsidR="001831B4" w:rsidRDefault="001831B4" w:rsidP="005B0E9A">
            <w:pPr>
              <w:widowControl w:val="0"/>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57330090" w14:textId="77777777" w:rsidR="001831B4" w:rsidRDefault="001831B4" w:rsidP="005B0E9A">
            <w:pPr>
              <w:widowControl w:val="0"/>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5AA975F1" w14:textId="77777777" w:rsidR="001831B4" w:rsidRDefault="001831B4" w:rsidP="005B0E9A">
            <w:pPr>
              <w:widowControl w:val="0"/>
              <w:jc w:val="center"/>
              <w:rPr>
                <w:rFonts w:ascii="Arial" w:eastAsia="Arial" w:hAnsi="Arial" w:cs="Arial"/>
                <w:b/>
                <w:sz w:val="18"/>
                <w:szCs w:val="18"/>
              </w:rPr>
            </w:pPr>
            <w:r>
              <w:rPr>
                <w:rFonts w:ascii="Arial" w:eastAsia="Arial" w:hAnsi="Arial" w:cs="Arial"/>
                <w:b/>
                <w:sz w:val="18"/>
                <w:szCs w:val="18"/>
              </w:rPr>
              <w:t>Description</w:t>
            </w:r>
          </w:p>
        </w:tc>
      </w:tr>
      <w:tr w:rsidR="001831B4" w14:paraId="6828C174" w14:textId="77777777" w:rsidTr="005B0E9A">
        <w:tc>
          <w:tcPr>
            <w:tcW w:w="1410" w:type="dxa"/>
            <w:shd w:val="clear" w:color="auto" w:fill="auto"/>
            <w:tcMar>
              <w:top w:w="100" w:type="dxa"/>
              <w:left w:w="100" w:type="dxa"/>
              <w:bottom w:w="100" w:type="dxa"/>
              <w:right w:w="100" w:type="dxa"/>
            </w:tcMar>
          </w:tcPr>
          <w:p w14:paraId="59E2D91F"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6EB06F72" w14:textId="645C621E" w:rsidR="001831B4" w:rsidRDefault="001831B4" w:rsidP="005B0E9A">
            <w:pPr>
              <w:widowControl w:val="0"/>
              <w:rPr>
                <w:rFonts w:ascii="Arial" w:eastAsia="Arial" w:hAnsi="Arial" w:cs="Arial"/>
                <w:sz w:val="18"/>
                <w:szCs w:val="18"/>
              </w:rPr>
            </w:pPr>
            <w:proofErr w:type="spellStart"/>
            <w:r>
              <w:rPr>
                <w:rFonts w:ascii="Arial" w:eastAsia="Arial" w:hAnsi="Arial" w:cs="Arial"/>
                <w:sz w:val="18"/>
                <w:szCs w:val="18"/>
              </w:rPr>
              <w:t>e</w:t>
            </w:r>
            <w:r w:rsidRPr="00BF54F7">
              <w:rPr>
                <w:rFonts w:ascii="Arial" w:eastAsia="Arial" w:hAnsi="Arial" w:cs="Arial"/>
                <w:sz w:val="18"/>
                <w:szCs w:val="18"/>
              </w:rPr>
              <w:t>vent.sync.</w:t>
            </w:r>
            <w:r>
              <w:rPr>
                <w:rFonts w:ascii="Arial" w:eastAsia="Arial" w:hAnsi="Arial" w:cs="Arial"/>
                <w:sz w:val="18"/>
                <w:szCs w:val="18"/>
              </w:rPr>
              <w:t>gnss</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w:t>
            </w:r>
            <w:r>
              <w:rPr>
                <w:rFonts w:ascii="Arial" w:eastAsia="Arial" w:hAnsi="Arial" w:cs="Arial"/>
                <w:sz w:val="18"/>
                <w:szCs w:val="18"/>
              </w:rPr>
              <w:t>gnss</w:t>
            </w:r>
            <w:proofErr w:type="spellEnd"/>
            <w:r w:rsidRPr="00BF54F7">
              <w:rPr>
                <w:rFonts w:ascii="Arial" w:eastAsia="Arial" w:hAnsi="Arial" w:cs="Arial"/>
                <w:sz w:val="18"/>
                <w:szCs w:val="18"/>
              </w:rPr>
              <w:t>-state-change</w:t>
            </w:r>
          </w:p>
        </w:tc>
        <w:tc>
          <w:tcPr>
            <w:tcW w:w="4965" w:type="dxa"/>
            <w:shd w:val="clear" w:color="auto" w:fill="auto"/>
            <w:tcMar>
              <w:top w:w="100" w:type="dxa"/>
              <w:left w:w="100" w:type="dxa"/>
              <w:bottom w:w="100" w:type="dxa"/>
              <w:right w:w="100" w:type="dxa"/>
            </w:tcMar>
          </w:tcPr>
          <w:p w14:paraId="01B06BEB" w14:textId="45402448" w:rsidR="001831B4" w:rsidRDefault="001831B4" w:rsidP="005B0E9A">
            <w:pPr>
              <w:widowControl w:val="0"/>
              <w:rPr>
                <w:rFonts w:ascii="Arial" w:eastAsia="Arial" w:hAnsi="Arial" w:cs="Arial"/>
                <w:sz w:val="18"/>
                <w:szCs w:val="18"/>
              </w:rPr>
            </w:pPr>
            <w:r w:rsidRPr="001831B4">
              <w:rPr>
                <w:rFonts w:ascii="Arial" w:eastAsia="Arial" w:hAnsi="Arial" w:cs="Arial"/>
                <w:sz w:val="18"/>
                <w:szCs w:val="18"/>
              </w:rPr>
              <w:t xml:space="preserve">Notification used to inform about </w:t>
            </w:r>
            <w:proofErr w:type="spellStart"/>
            <w:r w:rsidRPr="001831B4">
              <w:rPr>
                <w:rFonts w:ascii="Arial" w:eastAsia="Arial" w:hAnsi="Arial" w:cs="Arial"/>
                <w:sz w:val="18"/>
                <w:szCs w:val="18"/>
              </w:rPr>
              <w:t>gnss</w:t>
            </w:r>
            <w:proofErr w:type="spellEnd"/>
            <w:r w:rsidRPr="001831B4">
              <w:rPr>
                <w:rFonts w:ascii="Arial" w:eastAsia="Arial" w:hAnsi="Arial" w:cs="Arial"/>
                <w:sz w:val="18"/>
                <w:szCs w:val="18"/>
              </w:rPr>
              <w:t xml:space="preserve"> synchronization state change</w:t>
            </w:r>
          </w:p>
        </w:tc>
      </w:tr>
      <w:tr w:rsidR="001831B4" w14:paraId="6A8A2AF6" w14:textId="77777777" w:rsidTr="005B0E9A">
        <w:tc>
          <w:tcPr>
            <w:tcW w:w="1410" w:type="dxa"/>
            <w:shd w:val="clear" w:color="auto" w:fill="auto"/>
            <w:tcMar>
              <w:top w:w="100" w:type="dxa"/>
              <w:left w:w="100" w:type="dxa"/>
              <w:bottom w:w="100" w:type="dxa"/>
              <w:right w:w="100" w:type="dxa"/>
            </w:tcMar>
          </w:tcPr>
          <w:p w14:paraId="7E9269FD"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51F90080"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/sync/</w:t>
            </w:r>
            <w:proofErr w:type="spellStart"/>
            <w:r>
              <w:rPr>
                <w:rFonts w:ascii="Arial" w:eastAsia="Arial" w:hAnsi="Arial" w:cs="Arial"/>
                <w:sz w:val="18"/>
                <w:szCs w:val="18"/>
              </w:rPr>
              <w:t>gnss</w:t>
            </w:r>
            <w:proofErr w:type="spellEnd"/>
            <w:r>
              <w:rPr>
                <w:rFonts w:ascii="Arial" w:eastAsia="Arial" w:hAnsi="Arial" w:cs="Arial"/>
                <w:sz w:val="18"/>
                <w:szCs w:val="18"/>
              </w:rPr>
              <w:t>-status/</w:t>
            </w:r>
            <w:proofErr w:type="spellStart"/>
            <w:r>
              <w:rPr>
                <w:rFonts w:ascii="Arial" w:eastAsia="Arial" w:hAnsi="Arial" w:cs="Arial"/>
                <w:sz w:val="18"/>
                <w:szCs w:val="18"/>
              </w:rPr>
              <w:t>gnss</w:t>
            </w:r>
            <w:proofErr w:type="spellEnd"/>
            <w:r>
              <w:rPr>
                <w:rFonts w:ascii="Arial" w:eastAsia="Arial" w:hAnsi="Arial" w:cs="Arial"/>
                <w:sz w:val="18"/>
                <w:szCs w:val="18"/>
              </w:rPr>
              <w:t>-sync-</w:t>
            </w:r>
            <w:r>
              <w:rPr>
                <w:rFonts w:ascii="Arial" w:eastAsia="Arial" w:hAnsi="Arial" w:cs="Arial"/>
                <w:sz w:val="18"/>
                <w:szCs w:val="18"/>
              </w:rPr>
              <w:lastRenderedPageBreak/>
              <w:t>status</w:t>
            </w:r>
          </w:p>
        </w:tc>
        <w:tc>
          <w:tcPr>
            <w:tcW w:w="4965" w:type="dxa"/>
            <w:shd w:val="clear" w:color="auto" w:fill="auto"/>
            <w:tcMar>
              <w:top w:w="100" w:type="dxa"/>
              <w:left w:w="100" w:type="dxa"/>
              <w:bottom w:w="100" w:type="dxa"/>
              <w:right w:w="100" w:type="dxa"/>
            </w:tcMar>
          </w:tcPr>
          <w:p w14:paraId="5895166D" w14:textId="77777777" w:rsidR="001831B4" w:rsidRDefault="001831B4" w:rsidP="005B0E9A">
            <w:pPr>
              <w:widowControl w:val="0"/>
              <w:rPr>
                <w:rFonts w:ascii="Arial" w:eastAsia="Arial" w:hAnsi="Arial" w:cs="Arial"/>
                <w:sz w:val="18"/>
                <w:szCs w:val="18"/>
              </w:rPr>
            </w:pPr>
            <w:proofErr w:type="spellStart"/>
            <w:r>
              <w:rPr>
                <w:rFonts w:ascii="Arial" w:eastAsia="Arial" w:hAnsi="Arial" w:cs="Arial"/>
                <w:sz w:val="18"/>
                <w:szCs w:val="18"/>
              </w:rPr>
              <w:lastRenderedPageBreak/>
              <w:t>gnss</w:t>
            </w:r>
            <w:proofErr w:type="spellEnd"/>
            <w:r>
              <w:rPr>
                <w:rFonts w:ascii="Arial" w:eastAsia="Arial" w:hAnsi="Arial" w:cs="Arial"/>
                <w:sz w:val="18"/>
                <w:szCs w:val="18"/>
              </w:rPr>
              <w:t xml:space="preserve">-state-change notification is </w:t>
            </w:r>
            <w:proofErr w:type="spellStart"/>
            <w:r>
              <w:rPr>
                <w:rFonts w:ascii="Arial" w:eastAsia="Arial" w:hAnsi="Arial" w:cs="Arial"/>
                <w:sz w:val="18"/>
                <w:szCs w:val="18"/>
              </w:rPr>
              <w:t>signalled</w:t>
            </w:r>
            <w:proofErr w:type="spellEnd"/>
            <w:r>
              <w:rPr>
                <w:rFonts w:ascii="Arial" w:eastAsia="Arial" w:hAnsi="Arial" w:cs="Arial"/>
                <w:sz w:val="18"/>
                <w:szCs w:val="18"/>
              </w:rPr>
              <w:t xml:space="preserve"> from equipment </w:t>
            </w:r>
            <w:r>
              <w:rPr>
                <w:rFonts w:ascii="Arial" w:eastAsia="Arial" w:hAnsi="Arial" w:cs="Arial"/>
                <w:sz w:val="18"/>
                <w:szCs w:val="18"/>
              </w:rPr>
              <w:lastRenderedPageBreak/>
              <w:t>at state change</w:t>
            </w:r>
          </w:p>
        </w:tc>
      </w:tr>
      <w:tr w:rsidR="001831B4" w14:paraId="3EAFB3F5" w14:textId="77777777" w:rsidTr="005B0E9A">
        <w:tc>
          <w:tcPr>
            <w:tcW w:w="1410" w:type="dxa"/>
            <w:shd w:val="clear" w:color="auto" w:fill="auto"/>
            <w:tcMar>
              <w:top w:w="100" w:type="dxa"/>
              <w:left w:w="100" w:type="dxa"/>
              <w:bottom w:w="100" w:type="dxa"/>
              <w:right w:w="100" w:type="dxa"/>
            </w:tcMar>
          </w:tcPr>
          <w:p w14:paraId="519F17A0" w14:textId="77777777" w:rsidR="001831B4" w:rsidRDefault="001831B4" w:rsidP="005B0E9A">
            <w:pPr>
              <w:widowControl w:val="0"/>
              <w:rPr>
                <w:rFonts w:ascii="Arial" w:eastAsia="Arial" w:hAnsi="Arial" w:cs="Arial"/>
                <w:sz w:val="18"/>
                <w:szCs w:val="18"/>
              </w:rPr>
            </w:pPr>
            <w:proofErr w:type="spellStart"/>
            <w:r>
              <w:rPr>
                <w:rFonts w:ascii="Arial" w:eastAsia="Arial" w:hAnsi="Arial" w:cs="Arial"/>
                <w:sz w:val="18"/>
                <w:szCs w:val="18"/>
              </w:rPr>
              <w:lastRenderedPageBreak/>
              <w:t>value_type</w:t>
            </w:r>
            <w:proofErr w:type="spellEnd"/>
          </w:p>
        </w:tc>
        <w:tc>
          <w:tcPr>
            <w:tcW w:w="2985" w:type="dxa"/>
            <w:shd w:val="clear" w:color="auto" w:fill="auto"/>
            <w:tcMar>
              <w:top w:w="100" w:type="dxa"/>
              <w:left w:w="100" w:type="dxa"/>
              <w:bottom w:w="100" w:type="dxa"/>
              <w:right w:w="100" w:type="dxa"/>
            </w:tcMar>
          </w:tcPr>
          <w:p w14:paraId="5F5A436B"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enumeration</w:t>
            </w:r>
          </w:p>
        </w:tc>
        <w:tc>
          <w:tcPr>
            <w:tcW w:w="4965" w:type="dxa"/>
            <w:shd w:val="clear" w:color="auto" w:fill="auto"/>
            <w:tcMar>
              <w:top w:w="100" w:type="dxa"/>
              <w:left w:w="100" w:type="dxa"/>
              <w:bottom w:w="100" w:type="dxa"/>
              <w:right w:w="100" w:type="dxa"/>
            </w:tcMar>
          </w:tcPr>
          <w:p w14:paraId="24D94819" w14:textId="77777777" w:rsidR="001831B4" w:rsidRDefault="001831B4" w:rsidP="005B0E9A">
            <w:pPr>
              <w:widowControl w:val="0"/>
              <w:rPr>
                <w:rFonts w:ascii="Arial" w:eastAsia="Arial" w:hAnsi="Arial" w:cs="Arial"/>
                <w:sz w:val="18"/>
                <w:szCs w:val="18"/>
              </w:rPr>
            </w:pPr>
          </w:p>
        </w:tc>
      </w:tr>
      <w:tr w:rsidR="001831B4" w14:paraId="549EEDD2" w14:textId="77777777" w:rsidTr="005B0E9A">
        <w:trPr>
          <w:trHeight w:val="400"/>
        </w:trPr>
        <w:tc>
          <w:tcPr>
            <w:tcW w:w="1410" w:type="dxa"/>
            <w:vMerge w:val="restart"/>
            <w:shd w:val="clear" w:color="auto" w:fill="auto"/>
            <w:tcMar>
              <w:top w:w="100" w:type="dxa"/>
              <w:left w:w="100" w:type="dxa"/>
              <w:bottom w:w="100" w:type="dxa"/>
              <w:right w:w="100" w:type="dxa"/>
            </w:tcMar>
          </w:tcPr>
          <w:p w14:paraId="7597A5C7" w14:textId="77777777" w:rsidR="001831B4" w:rsidRDefault="001831B4" w:rsidP="005B0E9A">
            <w:pPr>
              <w:widowControl w:val="0"/>
              <w:rPr>
                <w:rFonts w:ascii="Arial" w:eastAsia="Arial" w:hAnsi="Arial" w:cs="Arial"/>
                <w:sz w:val="18"/>
                <w:szCs w:val="18"/>
              </w:rPr>
            </w:pPr>
          </w:p>
          <w:p w14:paraId="55BFB316" w14:textId="77777777" w:rsidR="001831B4" w:rsidRDefault="001831B4" w:rsidP="005B0E9A">
            <w:pPr>
              <w:widowControl w:val="0"/>
              <w:rPr>
                <w:rFonts w:ascii="Arial" w:eastAsia="Arial" w:hAnsi="Arial" w:cs="Arial"/>
                <w:sz w:val="18"/>
                <w:szCs w:val="18"/>
              </w:rPr>
            </w:pPr>
          </w:p>
          <w:p w14:paraId="36462D22" w14:textId="77777777" w:rsidR="001831B4" w:rsidRDefault="001831B4" w:rsidP="005B0E9A">
            <w:pPr>
              <w:widowControl w:val="0"/>
              <w:rPr>
                <w:rFonts w:ascii="Arial" w:eastAsia="Arial" w:hAnsi="Arial" w:cs="Arial"/>
                <w:sz w:val="18"/>
                <w:szCs w:val="18"/>
              </w:rPr>
            </w:pPr>
          </w:p>
          <w:p w14:paraId="3D3E3889" w14:textId="77777777" w:rsidR="001831B4" w:rsidRDefault="001831B4" w:rsidP="005B0E9A">
            <w:pPr>
              <w:widowControl w:val="0"/>
              <w:rPr>
                <w:rFonts w:ascii="Arial" w:eastAsia="Arial" w:hAnsi="Arial" w:cs="Arial"/>
                <w:sz w:val="18"/>
                <w:szCs w:val="18"/>
              </w:rPr>
            </w:pPr>
          </w:p>
          <w:p w14:paraId="0D853D47" w14:textId="77777777" w:rsidR="001831B4" w:rsidRDefault="001831B4" w:rsidP="005B0E9A">
            <w:pPr>
              <w:widowControl w:val="0"/>
              <w:rPr>
                <w:rFonts w:ascii="Arial" w:eastAsia="Arial" w:hAnsi="Arial" w:cs="Arial"/>
                <w:sz w:val="18"/>
                <w:szCs w:val="18"/>
              </w:rPr>
            </w:pPr>
          </w:p>
          <w:p w14:paraId="292AB8C8" w14:textId="77777777" w:rsidR="001831B4" w:rsidRDefault="001831B4" w:rsidP="005B0E9A">
            <w:pPr>
              <w:widowControl w:val="0"/>
              <w:rPr>
                <w:rFonts w:ascii="Arial" w:eastAsia="Arial" w:hAnsi="Arial" w:cs="Arial"/>
                <w:sz w:val="18"/>
                <w:szCs w:val="18"/>
              </w:rPr>
            </w:pPr>
          </w:p>
          <w:p w14:paraId="4DF0468B" w14:textId="77777777" w:rsidR="001831B4" w:rsidRDefault="001831B4" w:rsidP="005B0E9A">
            <w:pPr>
              <w:widowControl w:val="0"/>
              <w:rPr>
                <w:rFonts w:ascii="Arial" w:eastAsia="Arial" w:hAnsi="Arial" w:cs="Arial"/>
                <w:sz w:val="18"/>
                <w:szCs w:val="18"/>
              </w:rPr>
            </w:pPr>
          </w:p>
          <w:p w14:paraId="170BA8AD" w14:textId="33AB4E86" w:rsidR="001831B4" w:rsidRDefault="001831B4" w:rsidP="005B0E9A">
            <w:pPr>
              <w:widowControl w:val="0"/>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3552C493"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SYNCHRONIZED</w:t>
            </w:r>
          </w:p>
        </w:tc>
        <w:tc>
          <w:tcPr>
            <w:tcW w:w="4965" w:type="dxa"/>
            <w:shd w:val="clear" w:color="auto" w:fill="auto"/>
            <w:tcMar>
              <w:top w:w="100" w:type="dxa"/>
              <w:left w:w="100" w:type="dxa"/>
              <w:bottom w:w="100" w:type="dxa"/>
              <w:right w:w="100" w:type="dxa"/>
            </w:tcMar>
          </w:tcPr>
          <w:p w14:paraId="434BF912"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functionality is synchronized</w:t>
            </w:r>
          </w:p>
        </w:tc>
      </w:tr>
      <w:tr w:rsidR="001831B4" w14:paraId="6256E294" w14:textId="77777777" w:rsidTr="005B0E9A">
        <w:trPr>
          <w:trHeight w:val="400"/>
        </w:trPr>
        <w:tc>
          <w:tcPr>
            <w:tcW w:w="1410" w:type="dxa"/>
            <w:vMerge/>
            <w:shd w:val="clear" w:color="auto" w:fill="auto"/>
            <w:tcMar>
              <w:top w:w="100" w:type="dxa"/>
              <w:left w:w="100" w:type="dxa"/>
              <w:bottom w:w="100" w:type="dxa"/>
              <w:right w:w="100" w:type="dxa"/>
            </w:tcMar>
          </w:tcPr>
          <w:p w14:paraId="701679A9" w14:textId="77777777" w:rsidR="001831B4" w:rsidRDefault="001831B4" w:rsidP="005B0E9A">
            <w:pPr>
              <w:widowControl w:val="0"/>
            </w:pPr>
          </w:p>
        </w:tc>
        <w:tc>
          <w:tcPr>
            <w:tcW w:w="2985" w:type="dxa"/>
            <w:shd w:val="clear" w:color="auto" w:fill="auto"/>
            <w:tcMar>
              <w:top w:w="100" w:type="dxa"/>
              <w:left w:w="100" w:type="dxa"/>
              <w:bottom w:w="100" w:type="dxa"/>
              <w:right w:w="100" w:type="dxa"/>
            </w:tcMar>
          </w:tcPr>
          <w:p w14:paraId="29464993"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ACQUIRING-SYNC</w:t>
            </w:r>
          </w:p>
        </w:tc>
        <w:tc>
          <w:tcPr>
            <w:tcW w:w="4965" w:type="dxa"/>
            <w:shd w:val="clear" w:color="auto" w:fill="auto"/>
            <w:tcMar>
              <w:top w:w="100" w:type="dxa"/>
              <w:left w:w="100" w:type="dxa"/>
              <w:bottom w:w="100" w:type="dxa"/>
              <w:right w:w="100" w:type="dxa"/>
            </w:tcMar>
          </w:tcPr>
          <w:p w14:paraId="08814594"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functionality is acquiring sync</w:t>
            </w:r>
          </w:p>
        </w:tc>
      </w:tr>
      <w:tr w:rsidR="001831B4" w14:paraId="32373132" w14:textId="77777777" w:rsidTr="005B0E9A">
        <w:trPr>
          <w:trHeight w:val="400"/>
        </w:trPr>
        <w:tc>
          <w:tcPr>
            <w:tcW w:w="1410" w:type="dxa"/>
            <w:vMerge/>
            <w:shd w:val="clear" w:color="auto" w:fill="auto"/>
            <w:tcMar>
              <w:top w:w="100" w:type="dxa"/>
              <w:left w:w="100" w:type="dxa"/>
              <w:bottom w:w="100" w:type="dxa"/>
              <w:right w:w="100" w:type="dxa"/>
            </w:tcMar>
          </w:tcPr>
          <w:p w14:paraId="3A3F413A" w14:textId="77777777" w:rsidR="001831B4" w:rsidRDefault="001831B4" w:rsidP="005B0E9A">
            <w:pPr>
              <w:widowControl w:val="0"/>
            </w:pPr>
          </w:p>
        </w:tc>
        <w:tc>
          <w:tcPr>
            <w:tcW w:w="2985" w:type="dxa"/>
            <w:shd w:val="clear" w:color="auto" w:fill="auto"/>
            <w:tcMar>
              <w:top w:w="100" w:type="dxa"/>
              <w:left w:w="100" w:type="dxa"/>
              <w:bottom w:w="100" w:type="dxa"/>
              <w:right w:w="100" w:type="dxa"/>
            </w:tcMar>
          </w:tcPr>
          <w:p w14:paraId="27B61268"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ANTENNA-DISCONNECTED</w:t>
            </w:r>
          </w:p>
        </w:tc>
        <w:tc>
          <w:tcPr>
            <w:tcW w:w="4965" w:type="dxa"/>
            <w:shd w:val="clear" w:color="auto" w:fill="auto"/>
            <w:tcMar>
              <w:top w:w="100" w:type="dxa"/>
              <w:left w:w="100" w:type="dxa"/>
              <w:bottom w:w="100" w:type="dxa"/>
              <w:right w:w="100" w:type="dxa"/>
            </w:tcMar>
          </w:tcPr>
          <w:p w14:paraId="0EECEC70"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functionality has its antenna disconnected</w:t>
            </w:r>
          </w:p>
        </w:tc>
      </w:tr>
      <w:tr w:rsidR="001831B4" w14:paraId="78D3D1AB" w14:textId="77777777" w:rsidTr="005B0E9A">
        <w:trPr>
          <w:trHeight w:val="400"/>
        </w:trPr>
        <w:tc>
          <w:tcPr>
            <w:tcW w:w="1410" w:type="dxa"/>
            <w:vMerge/>
            <w:shd w:val="clear" w:color="auto" w:fill="auto"/>
            <w:tcMar>
              <w:top w:w="100" w:type="dxa"/>
              <w:left w:w="100" w:type="dxa"/>
              <w:bottom w:w="100" w:type="dxa"/>
              <w:right w:w="100" w:type="dxa"/>
            </w:tcMar>
          </w:tcPr>
          <w:p w14:paraId="0A6720F6" w14:textId="77777777" w:rsidR="001831B4" w:rsidRDefault="001831B4" w:rsidP="005B0E9A">
            <w:pPr>
              <w:widowControl w:val="0"/>
            </w:pPr>
          </w:p>
        </w:tc>
        <w:tc>
          <w:tcPr>
            <w:tcW w:w="2985" w:type="dxa"/>
            <w:shd w:val="clear" w:color="auto" w:fill="auto"/>
            <w:tcMar>
              <w:top w:w="100" w:type="dxa"/>
              <w:left w:w="100" w:type="dxa"/>
              <w:bottom w:w="100" w:type="dxa"/>
              <w:right w:w="100" w:type="dxa"/>
            </w:tcMar>
          </w:tcPr>
          <w:p w14:paraId="31683005"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BOOTING</w:t>
            </w:r>
          </w:p>
        </w:tc>
        <w:tc>
          <w:tcPr>
            <w:tcW w:w="4965" w:type="dxa"/>
            <w:shd w:val="clear" w:color="auto" w:fill="auto"/>
            <w:tcMar>
              <w:top w:w="100" w:type="dxa"/>
              <w:left w:w="100" w:type="dxa"/>
              <w:bottom w:w="100" w:type="dxa"/>
              <w:right w:w="100" w:type="dxa"/>
            </w:tcMar>
          </w:tcPr>
          <w:p w14:paraId="05070191"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functionality is booting</w:t>
            </w:r>
          </w:p>
        </w:tc>
      </w:tr>
      <w:tr w:rsidR="001831B4" w14:paraId="4B4C5567" w14:textId="77777777" w:rsidTr="005B0E9A">
        <w:trPr>
          <w:trHeight w:val="400"/>
        </w:trPr>
        <w:tc>
          <w:tcPr>
            <w:tcW w:w="1410" w:type="dxa"/>
            <w:vMerge/>
            <w:shd w:val="clear" w:color="auto" w:fill="auto"/>
            <w:tcMar>
              <w:top w:w="100" w:type="dxa"/>
              <w:left w:w="100" w:type="dxa"/>
              <w:bottom w:w="100" w:type="dxa"/>
              <w:right w:w="100" w:type="dxa"/>
            </w:tcMar>
          </w:tcPr>
          <w:p w14:paraId="711F7D96" w14:textId="77777777" w:rsidR="001831B4" w:rsidRDefault="001831B4" w:rsidP="005B0E9A">
            <w:pPr>
              <w:widowControl w:val="0"/>
            </w:pPr>
          </w:p>
        </w:tc>
        <w:tc>
          <w:tcPr>
            <w:tcW w:w="2985" w:type="dxa"/>
            <w:shd w:val="clear" w:color="auto" w:fill="auto"/>
            <w:tcMar>
              <w:top w:w="100" w:type="dxa"/>
              <w:left w:w="100" w:type="dxa"/>
              <w:bottom w:w="100" w:type="dxa"/>
              <w:right w:w="100" w:type="dxa"/>
            </w:tcMar>
          </w:tcPr>
          <w:p w14:paraId="6021D60E"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ANTENNA-SHORT-CIRCUIT</w:t>
            </w:r>
          </w:p>
        </w:tc>
        <w:tc>
          <w:tcPr>
            <w:tcW w:w="4965" w:type="dxa"/>
            <w:shd w:val="clear" w:color="auto" w:fill="auto"/>
            <w:tcMar>
              <w:top w:w="100" w:type="dxa"/>
              <w:left w:w="100" w:type="dxa"/>
              <w:bottom w:w="100" w:type="dxa"/>
              <w:right w:w="100" w:type="dxa"/>
            </w:tcMar>
          </w:tcPr>
          <w:p w14:paraId="0D1DCCF4"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functionality has an antenna short circuit</w:t>
            </w:r>
          </w:p>
        </w:tc>
      </w:tr>
      <w:tr w:rsidR="001831B4" w14:paraId="03428B6D" w14:textId="77777777" w:rsidTr="005B0E9A">
        <w:trPr>
          <w:trHeight w:val="400"/>
        </w:trPr>
        <w:tc>
          <w:tcPr>
            <w:tcW w:w="1410" w:type="dxa"/>
            <w:vMerge/>
            <w:shd w:val="clear" w:color="auto" w:fill="auto"/>
            <w:tcMar>
              <w:top w:w="100" w:type="dxa"/>
              <w:left w:w="100" w:type="dxa"/>
              <w:bottom w:w="100" w:type="dxa"/>
              <w:right w:w="100" w:type="dxa"/>
            </w:tcMar>
          </w:tcPr>
          <w:p w14:paraId="4A752310" w14:textId="77777777" w:rsidR="001831B4" w:rsidRDefault="001831B4" w:rsidP="005B0E9A">
            <w:pPr>
              <w:widowControl w:val="0"/>
              <w:rPr>
                <w:rFonts w:ascii="Arial" w:eastAsia="Arial" w:hAnsi="Arial" w:cs="Arial"/>
                <w:sz w:val="18"/>
                <w:szCs w:val="18"/>
              </w:rPr>
            </w:pPr>
          </w:p>
        </w:tc>
        <w:tc>
          <w:tcPr>
            <w:tcW w:w="2985" w:type="dxa"/>
            <w:shd w:val="clear" w:color="auto" w:fill="auto"/>
            <w:tcMar>
              <w:top w:w="100" w:type="dxa"/>
              <w:left w:w="100" w:type="dxa"/>
              <w:bottom w:w="100" w:type="dxa"/>
              <w:right w:w="100" w:type="dxa"/>
            </w:tcMar>
          </w:tcPr>
          <w:p w14:paraId="0ACF0411"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FAILURE-MULTIPATH</w:t>
            </w:r>
          </w:p>
        </w:tc>
        <w:tc>
          <w:tcPr>
            <w:tcW w:w="4965" w:type="dxa"/>
            <w:shd w:val="clear" w:color="auto" w:fill="auto"/>
            <w:tcMar>
              <w:top w:w="100" w:type="dxa"/>
              <w:left w:w="100" w:type="dxa"/>
              <w:bottom w:w="100" w:type="dxa"/>
              <w:right w:w="100" w:type="dxa"/>
            </w:tcMar>
          </w:tcPr>
          <w:p w14:paraId="42DBBF31"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Sync Failure -  Multipath condition detected</w:t>
            </w:r>
          </w:p>
        </w:tc>
      </w:tr>
      <w:tr w:rsidR="001831B4" w14:paraId="2E28A280" w14:textId="77777777" w:rsidTr="005B0E9A">
        <w:trPr>
          <w:trHeight w:val="400"/>
        </w:trPr>
        <w:tc>
          <w:tcPr>
            <w:tcW w:w="1410" w:type="dxa"/>
            <w:vMerge/>
            <w:shd w:val="clear" w:color="auto" w:fill="auto"/>
            <w:tcMar>
              <w:top w:w="100" w:type="dxa"/>
              <w:left w:w="100" w:type="dxa"/>
              <w:bottom w:w="100" w:type="dxa"/>
              <w:right w:w="100" w:type="dxa"/>
            </w:tcMar>
          </w:tcPr>
          <w:p w14:paraId="2AEB9929" w14:textId="77777777" w:rsidR="001831B4" w:rsidRDefault="001831B4" w:rsidP="005B0E9A">
            <w:pPr>
              <w:widowControl w:val="0"/>
              <w:rPr>
                <w:rFonts w:ascii="Arial" w:eastAsia="Arial" w:hAnsi="Arial" w:cs="Arial"/>
                <w:sz w:val="18"/>
                <w:szCs w:val="18"/>
              </w:rPr>
            </w:pPr>
          </w:p>
        </w:tc>
        <w:tc>
          <w:tcPr>
            <w:tcW w:w="2985" w:type="dxa"/>
            <w:shd w:val="clear" w:color="auto" w:fill="auto"/>
            <w:tcMar>
              <w:top w:w="100" w:type="dxa"/>
              <w:left w:w="100" w:type="dxa"/>
              <w:bottom w:w="100" w:type="dxa"/>
              <w:right w:w="100" w:type="dxa"/>
            </w:tcMar>
          </w:tcPr>
          <w:p w14:paraId="2B5F7518"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FAILURE-NOFIX</w:t>
            </w:r>
          </w:p>
        </w:tc>
        <w:tc>
          <w:tcPr>
            <w:tcW w:w="4965" w:type="dxa"/>
            <w:shd w:val="clear" w:color="auto" w:fill="auto"/>
            <w:tcMar>
              <w:top w:w="100" w:type="dxa"/>
              <w:left w:w="100" w:type="dxa"/>
              <w:bottom w:w="100" w:type="dxa"/>
              <w:right w:w="100" w:type="dxa"/>
            </w:tcMar>
          </w:tcPr>
          <w:p w14:paraId="081BD0DF"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Sync Failure - Unknown</w:t>
            </w:r>
          </w:p>
        </w:tc>
      </w:tr>
      <w:tr w:rsidR="001831B4" w14:paraId="4F5872B5" w14:textId="77777777" w:rsidTr="005B0E9A">
        <w:trPr>
          <w:trHeight w:val="400"/>
        </w:trPr>
        <w:tc>
          <w:tcPr>
            <w:tcW w:w="1410" w:type="dxa"/>
            <w:vMerge/>
            <w:shd w:val="clear" w:color="auto" w:fill="auto"/>
            <w:tcMar>
              <w:top w:w="100" w:type="dxa"/>
              <w:left w:w="100" w:type="dxa"/>
              <w:bottom w:w="100" w:type="dxa"/>
              <w:right w:w="100" w:type="dxa"/>
            </w:tcMar>
          </w:tcPr>
          <w:p w14:paraId="67EED7C6" w14:textId="77777777" w:rsidR="001831B4" w:rsidRDefault="001831B4" w:rsidP="005B0E9A">
            <w:pPr>
              <w:widowControl w:val="0"/>
              <w:rPr>
                <w:rFonts w:ascii="Arial" w:eastAsia="Arial" w:hAnsi="Arial" w:cs="Arial"/>
                <w:sz w:val="18"/>
                <w:szCs w:val="18"/>
              </w:rPr>
            </w:pPr>
          </w:p>
        </w:tc>
        <w:tc>
          <w:tcPr>
            <w:tcW w:w="2985" w:type="dxa"/>
            <w:shd w:val="clear" w:color="auto" w:fill="auto"/>
            <w:tcMar>
              <w:top w:w="100" w:type="dxa"/>
              <w:left w:w="100" w:type="dxa"/>
              <w:bottom w:w="100" w:type="dxa"/>
              <w:right w:w="100" w:type="dxa"/>
            </w:tcMar>
          </w:tcPr>
          <w:p w14:paraId="50D8A783"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FAILURE-LOW-SNR</w:t>
            </w:r>
          </w:p>
        </w:tc>
        <w:tc>
          <w:tcPr>
            <w:tcW w:w="4965" w:type="dxa"/>
            <w:shd w:val="clear" w:color="auto" w:fill="auto"/>
            <w:tcMar>
              <w:top w:w="100" w:type="dxa"/>
              <w:left w:w="100" w:type="dxa"/>
              <w:bottom w:w="100" w:type="dxa"/>
              <w:right w:w="100" w:type="dxa"/>
            </w:tcMar>
          </w:tcPr>
          <w:p w14:paraId="229F2B9A"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Sync Failure - Low SNR condition detected</w:t>
            </w:r>
          </w:p>
        </w:tc>
      </w:tr>
      <w:tr w:rsidR="001831B4" w14:paraId="5B3F5962" w14:textId="77777777" w:rsidTr="005B0E9A">
        <w:trPr>
          <w:trHeight w:val="400"/>
        </w:trPr>
        <w:tc>
          <w:tcPr>
            <w:tcW w:w="1410" w:type="dxa"/>
            <w:vMerge/>
            <w:shd w:val="clear" w:color="auto" w:fill="auto"/>
            <w:tcMar>
              <w:top w:w="100" w:type="dxa"/>
              <w:left w:w="100" w:type="dxa"/>
              <w:bottom w:w="100" w:type="dxa"/>
              <w:right w:w="100" w:type="dxa"/>
            </w:tcMar>
          </w:tcPr>
          <w:p w14:paraId="0F3579B3" w14:textId="77777777" w:rsidR="001831B4" w:rsidRDefault="001831B4" w:rsidP="005B0E9A">
            <w:pPr>
              <w:widowControl w:val="0"/>
              <w:rPr>
                <w:rFonts w:ascii="Arial" w:eastAsia="Arial" w:hAnsi="Arial" w:cs="Arial"/>
                <w:sz w:val="18"/>
                <w:szCs w:val="18"/>
              </w:rPr>
            </w:pPr>
          </w:p>
        </w:tc>
        <w:tc>
          <w:tcPr>
            <w:tcW w:w="2985" w:type="dxa"/>
            <w:shd w:val="clear" w:color="auto" w:fill="auto"/>
            <w:tcMar>
              <w:top w:w="100" w:type="dxa"/>
              <w:left w:w="100" w:type="dxa"/>
              <w:bottom w:w="100" w:type="dxa"/>
              <w:right w:w="100" w:type="dxa"/>
            </w:tcMar>
          </w:tcPr>
          <w:p w14:paraId="118A89BE"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FAILURE-PLL</w:t>
            </w:r>
          </w:p>
        </w:tc>
        <w:tc>
          <w:tcPr>
            <w:tcW w:w="4965" w:type="dxa"/>
            <w:shd w:val="clear" w:color="auto" w:fill="auto"/>
            <w:tcMar>
              <w:top w:w="100" w:type="dxa"/>
              <w:left w:w="100" w:type="dxa"/>
              <w:bottom w:w="100" w:type="dxa"/>
              <w:right w:w="100" w:type="dxa"/>
            </w:tcMar>
          </w:tcPr>
          <w:p w14:paraId="0AD2FCF7" w14:textId="77777777" w:rsidR="001831B4" w:rsidRDefault="001831B4" w:rsidP="005B0E9A">
            <w:pPr>
              <w:widowControl w:val="0"/>
              <w:rPr>
                <w:rFonts w:ascii="Arial" w:eastAsia="Arial" w:hAnsi="Arial" w:cs="Arial"/>
                <w:sz w:val="18"/>
                <w:szCs w:val="18"/>
              </w:rPr>
            </w:pPr>
            <w:r>
              <w:rPr>
                <w:rFonts w:ascii="Arial" w:eastAsia="Arial" w:hAnsi="Arial" w:cs="Arial"/>
                <w:sz w:val="18"/>
                <w:szCs w:val="18"/>
              </w:rPr>
              <w:t>GNSS Sync Failure - PLL is not functioning</w:t>
            </w:r>
          </w:p>
        </w:tc>
      </w:tr>
    </w:tbl>
    <w:p w14:paraId="6CD1D563" w14:textId="4DB63F92" w:rsidR="001831B4" w:rsidRDefault="00227ACE" w:rsidP="00EE3DF7">
      <w:pPr>
        <w:pStyle w:val="Heading4"/>
      </w:pPr>
      <w:r>
        <w:t>Void</w:t>
      </w:r>
    </w:p>
    <w:p w14:paraId="313B846A" w14:textId="69FB6801" w:rsidR="00CF56C0" w:rsidRDefault="00CF56C0" w:rsidP="00EE3DF7">
      <w:pPr>
        <w:pStyle w:val="Heading4"/>
      </w:pPr>
      <w:r>
        <w:t>OS Clock Sync-State</w:t>
      </w:r>
    </w:p>
    <w:p w14:paraId="1A9A26C5" w14:textId="3335F74B" w:rsidR="00CF56C0" w:rsidRPr="00CF56C0" w:rsidRDefault="00CF56C0" w:rsidP="00CF56C0">
      <w:pPr>
        <w:rPr>
          <w:lang w:val="en-GB" w:eastAsia="zh-CN"/>
        </w:rPr>
      </w:pPr>
      <w:bookmarkStart w:id="113" w:name="table37"/>
      <w:r>
        <w:rPr>
          <w:b/>
        </w:rPr>
        <w:t>Table </w:t>
      </w:r>
      <w:r w:rsidR="00F72CFE">
        <w:rPr>
          <w:b/>
        </w:rPr>
        <w:t>37</w:t>
      </w:r>
      <w:r>
        <w:rPr>
          <w:b/>
        </w:rPr>
        <w:t>: OS clock Sync-State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CF56C0" w14:paraId="7C44BBE4" w14:textId="77777777" w:rsidTr="004D64F7">
        <w:tc>
          <w:tcPr>
            <w:tcW w:w="1410" w:type="dxa"/>
            <w:shd w:val="clear" w:color="auto" w:fill="B7B7B7"/>
            <w:tcMar>
              <w:top w:w="100" w:type="dxa"/>
              <w:left w:w="100" w:type="dxa"/>
              <w:bottom w:w="100" w:type="dxa"/>
              <w:right w:w="100" w:type="dxa"/>
            </w:tcMar>
          </w:tcPr>
          <w:bookmarkEnd w:id="113"/>
          <w:p w14:paraId="13431D32" w14:textId="77777777" w:rsidR="00CF56C0" w:rsidRDefault="00CF56C0" w:rsidP="004D64F7">
            <w:pPr>
              <w:widowControl w:val="0"/>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10C3C56F" w14:textId="77777777" w:rsidR="00CF56C0" w:rsidRDefault="00CF56C0" w:rsidP="004D64F7">
            <w:pPr>
              <w:widowControl w:val="0"/>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4179E4A1" w14:textId="77777777" w:rsidR="00CF56C0" w:rsidRDefault="00CF56C0" w:rsidP="004D64F7">
            <w:pPr>
              <w:widowControl w:val="0"/>
              <w:jc w:val="center"/>
              <w:rPr>
                <w:rFonts w:ascii="Arial" w:eastAsia="Arial" w:hAnsi="Arial" w:cs="Arial"/>
                <w:b/>
                <w:sz w:val="18"/>
                <w:szCs w:val="18"/>
              </w:rPr>
            </w:pPr>
            <w:r>
              <w:rPr>
                <w:rFonts w:ascii="Arial" w:eastAsia="Arial" w:hAnsi="Arial" w:cs="Arial"/>
                <w:b/>
                <w:sz w:val="18"/>
                <w:szCs w:val="18"/>
              </w:rPr>
              <w:t>Description</w:t>
            </w:r>
          </w:p>
        </w:tc>
      </w:tr>
      <w:tr w:rsidR="00CF56C0" w14:paraId="39787860" w14:textId="77777777" w:rsidTr="004D64F7">
        <w:tc>
          <w:tcPr>
            <w:tcW w:w="1410" w:type="dxa"/>
            <w:shd w:val="clear" w:color="auto" w:fill="auto"/>
            <w:tcMar>
              <w:top w:w="100" w:type="dxa"/>
              <w:left w:w="100" w:type="dxa"/>
              <w:bottom w:w="100" w:type="dxa"/>
              <w:right w:w="100" w:type="dxa"/>
            </w:tcMar>
          </w:tcPr>
          <w:p w14:paraId="73E91E00"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5130CFB9" w14:textId="71641685" w:rsidR="00CF56C0" w:rsidRDefault="001831B4" w:rsidP="004D64F7">
            <w:pPr>
              <w:widowControl w:val="0"/>
              <w:rPr>
                <w:rFonts w:ascii="Arial" w:eastAsia="Arial" w:hAnsi="Arial" w:cs="Arial"/>
                <w:sz w:val="18"/>
                <w:szCs w:val="18"/>
              </w:rPr>
            </w:pPr>
            <w:proofErr w:type="spellStart"/>
            <w:r>
              <w:rPr>
                <w:rFonts w:ascii="Arial" w:eastAsia="Arial" w:hAnsi="Arial" w:cs="Arial"/>
                <w:sz w:val="18"/>
                <w:szCs w:val="18"/>
              </w:rPr>
              <w:t>event.sync.</w:t>
            </w:r>
            <w:r w:rsidR="00BA184A">
              <w:rPr>
                <w:rFonts w:ascii="Arial" w:eastAsia="Arial" w:hAnsi="Arial" w:cs="Arial"/>
                <w:sz w:val="18"/>
                <w:szCs w:val="18"/>
              </w:rPr>
              <w:t>sync</w:t>
            </w:r>
            <w:proofErr w:type="spellEnd"/>
            <w:r w:rsidR="00BA184A">
              <w:rPr>
                <w:rFonts w:ascii="Arial" w:eastAsia="Arial" w:hAnsi="Arial" w:cs="Arial"/>
                <w:sz w:val="18"/>
                <w:szCs w:val="18"/>
              </w:rPr>
              <w:t>-</w:t>
            </w:r>
            <w:proofErr w:type="spellStart"/>
            <w:r w:rsidR="00BA184A">
              <w:rPr>
                <w:rFonts w:ascii="Arial" w:eastAsia="Arial" w:hAnsi="Arial" w:cs="Arial"/>
                <w:sz w:val="18"/>
                <w:szCs w:val="18"/>
              </w:rPr>
              <w:t>status.</w:t>
            </w:r>
            <w:r>
              <w:rPr>
                <w:rFonts w:ascii="Arial" w:eastAsia="Arial" w:hAnsi="Arial" w:cs="Arial"/>
                <w:sz w:val="18"/>
                <w:szCs w:val="18"/>
              </w:rPr>
              <w:t>os</w:t>
            </w:r>
            <w:proofErr w:type="spellEnd"/>
            <w:r>
              <w:rPr>
                <w:rFonts w:ascii="Arial" w:eastAsia="Arial" w:hAnsi="Arial" w:cs="Arial"/>
                <w:sz w:val="18"/>
                <w:szCs w:val="18"/>
              </w:rPr>
              <w:t>-clock-sy</w:t>
            </w:r>
            <w:r w:rsidR="00BA184A">
              <w:rPr>
                <w:rFonts w:ascii="Arial" w:eastAsia="Arial" w:hAnsi="Arial" w:cs="Arial"/>
                <w:sz w:val="18"/>
                <w:szCs w:val="18"/>
              </w:rPr>
              <w:t>nc-state-change</w:t>
            </w:r>
          </w:p>
        </w:tc>
        <w:tc>
          <w:tcPr>
            <w:tcW w:w="4965" w:type="dxa"/>
            <w:shd w:val="clear" w:color="auto" w:fill="auto"/>
            <w:tcMar>
              <w:top w:w="100" w:type="dxa"/>
              <w:left w:w="100" w:type="dxa"/>
              <w:bottom w:w="100" w:type="dxa"/>
              <w:right w:w="100" w:type="dxa"/>
            </w:tcMar>
          </w:tcPr>
          <w:p w14:paraId="589DD16F"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The object contains information related to a notification</w:t>
            </w:r>
          </w:p>
        </w:tc>
      </w:tr>
      <w:tr w:rsidR="00CF56C0" w14:paraId="69BCD7E4" w14:textId="77777777" w:rsidTr="004D64F7">
        <w:tc>
          <w:tcPr>
            <w:tcW w:w="1410" w:type="dxa"/>
            <w:shd w:val="clear" w:color="auto" w:fill="auto"/>
            <w:tcMar>
              <w:top w:w="100" w:type="dxa"/>
              <w:left w:w="100" w:type="dxa"/>
              <w:bottom w:w="100" w:type="dxa"/>
              <w:right w:w="100" w:type="dxa"/>
            </w:tcMar>
          </w:tcPr>
          <w:p w14:paraId="5DAEC7AD"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152F18A8" w14:textId="27C0DC00" w:rsidR="00CF56C0" w:rsidRDefault="00CF56C0" w:rsidP="004D64F7">
            <w:pPr>
              <w:widowControl w:val="0"/>
              <w:rPr>
                <w:rFonts w:ascii="Arial" w:eastAsia="Arial" w:hAnsi="Arial" w:cs="Arial"/>
                <w:sz w:val="18"/>
                <w:szCs w:val="18"/>
              </w:rPr>
            </w:pPr>
            <w:r>
              <w:rPr>
                <w:rFonts w:ascii="Arial" w:eastAsia="Arial" w:hAnsi="Arial" w:cs="Arial"/>
                <w:sz w:val="18"/>
                <w:szCs w:val="18"/>
              </w:rPr>
              <w:t>/sync/sync-status/</w:t>
            </w:r>
            <w:proofErr w:type="spellStart"/>
            <w:r w:rsidR="001831B4">
              <w:rPr>
                <w:rFonts w:ascii="Arial" w:eastAsia="Arial" w:hAnsi="Arial" w:cs="Arial"/>
                <w:sz w:val="18"/>
                <w:szCs w:val="18"/>
              </w:rPr>
              <w:t>os</w:t>
            </w:r>
            <w:proofErr w:type="spellEnd"/>
            <w:r w:rsidR="001831B4">
              <w:rPr>
                <w:rFonts w:ascii="Arial" w:eastAsia="Arial" w:hAnsi="Arial" w:cs="Arial"/>
                <w:sz w:val="18"/>
                <w:szCs w:val="18"/>
              </w:rPr>
              <w:t>-clock-</w:t>
            </w:r>
            <w:r>
              <w:rPr>
                <w:rFonts w:ascii="Arial" w:eastAsia="Arial" w:hAnsi="Arial" w:cs="Arial"/>
                <w:sz w:val="18"/>
                <w:szCs w:val="18"/>
              </w:rPr>
              <w:t>sync-state</w:t>
            </w:r>
          </w:p>
        </w:tc>
        <w:tc>
          <w:tcPr>
            <w:tcW w:w="4965" w:type="dxa"/>
            <w:shd w:val="clear" w:color="auto" w:fill="auto"/>
            <w:tcMar>
              <w:top w:w="100" w:type="dxa"/>
              <w:left w:w="100" w:type="dxa"/>
              <w:bottom w:w="100" w:type="dxa"/>
              <w:right w:w="100" w:type="dxa"/>
            </w:tcMar>
          </w:tcPr>
          <w:p w14:paraId="4AD1B295"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State of node OS clock synchronization is notified at state change</w:t>
            </w:r>
          </w:p>
        </w:tc>
      </w:tr>
      <w:tr w:rsidR="00CF56C0" w14:paraId="22C490CD" w14:textId="77777777" w:rsidTr="004D64F7">
        <w:tc>
          <w:tcPr>
            <w:tcW w:w="1410" w:type="dxa"/>
            <w:shd w:val="clear" w:color="auto" w:fill="auto"/>
            <w:tcMar>
              <w:top w:w="100" w:type="dxa"/>
              <w:left w:w="100" w:type="dxa"/>
              <w:bottom w:w="100" w:type="dxa"/>
              <w:right w:w="100" w:type="dxa"/>
            </w:tcMar>
          </w:tcPr>
          <w:p w14:paraId="0CB336E6" w14:textId="77777777" w:rsidR="00CF56C0" w:rsidRDefault="00CF56C0" w:rsidP="004D64F7">
            <w:pPr>
              <w:widowControl w:val="0"/>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985" w:type="dxa"/>
            <w:shd w:val="clear" w:color="auto" w:fill="auto"/>
            <w:tcMar>
              <w:top w:w="100" w:type="dxa"/>
              <w:left w:w="100" w:type="dxa"/>
              <w:bottom w:w="100" w:type="dxa"/>
              <w:right w:w="100" w:type="dxa"/>
            </w:tcMar>
          </w:tcPr>
          <w:p w14:paraId="524DCCB3"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enumeration</w:t>
            </w:r>
          </w:p>
        </w:tc>
        <w:tc>
          <w:tcPr>
            <w:tcW w:w="4965" w:type="dxa"/>
            <w:shd w:val="clear" w:color="auto" w:fill="auto"/>
            <w:tcMar>
              <w:top w:w="100" w:type="dxa"/>
              <w:left w:w="100" w:type="dxa"/>
              <w:bottom w:w="100" w:type="dxa"/>
              <w:right w:w="100" w:type="dxa"/>
            </w:tcMar>
          </w:tcPr>
          <w:p w14:paraId="0DB2E33F" w14:textId="77777777" w:rsidR="00CF56C0" w:rsidRDefault="00CF56C0" w:rsidP="004D64F7">
            <w:pPr>
              <w:widowControl w:val="0"/>
              <w:rPr>
                <w:rFonts w:ascii="Arial" w:eastAsia="Arial" w:hAnsi="Arial" w:cs="Arial"/>
                <w:sz w:val="18"/>
                <w:szCs w:val="18"/>
              </w:rPr>
            </w:pPr>
          </w:p>
        </w:tc>
      </w:tr>
      <w:tr w:rsidR="00CF56C0" w14:paraId="5824EE8C" w14:textId="77777777" w:rsidTr="004D64F7">
        <w:trPr>
          <w:trHeight w:val="400"/>
        </w:trPr>
        <w:tc>
          <w:tcPr>
            <w:tcW w:w="1410" w:type="dxa"/>
            <w:vMerge w:val="restart"/>
            <w:shd w:val="clear" w:color="auto" w:fill="auto"/>
            <w:tcMar>
              <w:top w:w="100" w:type="dxa"/>
              <w:left w:w="100" w:type="dxa"/>
              <w:bottom w:w="100" w:type="dxa"/>
              <w:right w:w="100" w:type="dxa"/>
            </w:tcMar>
          </w:tcPr>
          <w:p w14:paraId="69F3C2B1" w14:textId="77777777" w:rsidR="00CF56C0" w:rsidRDefault="00CF56C0" w:rsidP="004D64F7">
            <w:pPr>
              <w:widowControl w:val="0"/>
              <w:rPr>
                <w:rFonts w:ascii="Arial" w:eastAsia="Arial" w:hAnsi="Arial" w:cs="Arial"/>
                <w:sz w:val="18"/>
                <w:szCs w:val="18"/>
              </w:rPr>
            </w:pPr>
          </w:p>
          <w:p w14:paraId="4780DF4F" w14:textId="77777777" w:rsidR="00CF56C0" w:rsidRDefault="00CF56C0" w:rsidP="004D64F7">
            <w:pPr>
              <w:widowControl w:val="0"/>
              <w:rPr>
                <w:rFonts w:ascii="Arial" w:eastAsia="Arial" w:hAnsi="Arial" w:cs="Arial"/>
                <w:sz w:val="18"/>
                <w:szCs w:val="18"/>
              </w:rPr>
            </w:pPr>
          </w:p>
          <w:p w14:paraId="3603BFD4"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48E2F198"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LOCKED</w:t>
            </w:r>
          </w:p>
        </w:tc>
        <w:tc>
          <w:tcPr>
            <w:tcW w:w="4965" w:type="dxa"/>
            <w:shd w:val="clear" w:color="auto" w:fill="auto"/>
            <w:tcMar>
              <w:top w:w="100" w:type="dxa"/>
              <w:left w:w="100" w:type="dxa"/>
              <w:bottom w:w="100" w:type="dxa"/>
              <w:right w:w="100" w:type="dxa"/>
            </w:tcMar>
          </w:tcPr>
          <w:p w14:paraId="455B3C4B"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Operating System real-time clock is in the locked mode, node operating system clock is synchronized to traceable &amp; valid time/phase source</w:t>
            </w:r>
          </w:p>
        </w:tc>
      </w:tr>
      <w:tr w:rsidR="00CF56C0" w14:paraId="61B0451D" w14:textId="77777777" w:rsidTr="004D64F7">
        <w:trPr>
          <w:trHeight w:val="400"/>
        </w:trPr>
        <w:tc>
          <w:tcPr>
            <w:tcW w:w="1410" w:type="dxa"/>
            <w:vMerge/>
            <w:shd w:val="clear" w:color="auto" w:fill="auto"/>
            <w:tcMar>
              <w:top w:w="100" w:type="dxa"/>
              <w:left w:w="100" w:type="dxa"/>
              <w:bottom w:w="100" w:type="dxa"/>
              <w:right w:w="100" w:type="dxa"/>
            </w:tcMar>
          </w:tcPr>
          <w:p w14:paraId="1BE060E1" w14:textId="77777777" w:rsidR="00CF56C0" w:rsidRDefault="00CF56C0" w:rsidP="004D64F7">
            <w:pPr>
              <w:widowControl w:val="0"/>
            </w:pPr>
          </w:p>
        </w:tc>
        <w:tc>
          <w:tcPr>
            <w:tcW w:w="2985" w:type="dxa"/>
            <w:shd w:val="clear" w:color="auto" w:fill="auto"/>
            <w:tcMar>
              <w:top w:w="100" w:type="dxa"/>
              <w:left w:w="100" w:type="dxa"/>
              <w:bottom w:w="100" w:type="dxa"/>
              <w:right w:w="100" w:type="dxa"/>
            </w:tcMar>
          </w:tcPr>
          <w:p w14:paraId="09F1606C"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HOLDOVER</w:t>
            </w:r>
          </w:p>
        </w:tc>
        <w:tc>
          <w:tcPr>
            <w:tcW w:w="4965" w:type="dxa"/>
            <w:shd w:val="clear" w:color="auto" w:fill="auto"/>
            <w:tcMar>
              <w:top w:w="100" w:type="dxa"/>
              <w:left w:w="100" w:type="dxa"/>
              <w:bottom w:w="100" w:type="dxa"/>
              <w:right w:w="100" w:type="dxa"/>
            </w:tcMar>
          </w:tcPr>
          <w:p w14:paraId="0C0CCA0E"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Operating System real-time clock is in holdover mode</w:t>
            </w:r>
          </w:p>
        </w:tc>
      </w:tr>
      <w:tr w:rsidR="00CF56C0" w14:paraId="29037C54" w14:textId="77777777" w:rsidTr="004D64F7">
        <w:trPr>
          <w:trHeight w:val="400"/>
        </w:trPr>
        <w:tc>
          <w:tcPr>
            <w:tcW w:w="1410" w:type="dxa"/>
            <w:vMerge/>
            <w:shd w:val="clear" w:color="auto" w:fill="auto"/>
            <w:tcMar>
              <w:top w:w="100" w:type="dxa"/>
              <w:left w:w="100" w:type="dxa"/>
              <w:bottom w:w="100" w:type="dxa"/>
              <w:right w:w="100" w:type="dxa"/>
            </w:tcMar>
          </w:tcPr>
          <w:p w14:paraId="4258550F" w14:textId="77777777" w:rsidR="00CF56C0" w:rsidRDefault="00CF56C0" w:rsidP="004D64F7">
            <w:pPr>
              <w:widowControl w:val="0"/>
            </w:pPr>
          </w:p>
        </w:tc>
        <w:tc>
          <w:tcPr>
            <w:tcW w:w="2985" w:type="dxa"/>
            <w:shd w:val="clear" w:color="auto" w:fill="auto"/>
            <w:tcMar>
              <w:top w:w="100" w:type="dxa"/>
              <w:left w:w="100" w:type="dxa"/>
              <w:bottom w:w="100" w:type="dxa"/>
              <w:right w:w="100" w:type="dxa"/>
            </w:tcMar>
          </w:tcPr>
          <w:p w14:paraId="51C3ED06"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FREERUN</w:t>
            </w:r>
          </w:p>
        </w:tc>
        <w:tc>
          <w:tcPr>
            <w:tcW w:w="4965" w:type="dxa"/>
            <w:shd w:val="clear" w:color="auto" w:fill="auto"/>
            <w:tcMar>
              <w:top w:w="100" w:type="dxa"/>
              <w:left w:w="100" w:type="dxa"/>
              <w:bottom w:w="100" w:type="dxa"/>
              <w:right w:w="100" w:type="dxa"/>
            </w:tcMar>
          </w:tcPr>
          <w:p w14:paraId="6468F172" w14:textId="77777777" w:rsidR="00CF56C0" w:rsidRDefault="00CF56C0" w:rsidP="004D64F7">
            <w:pPr>
              <w:widowControl w:val="0"/>
              <w:rPr>
                <w:rFonts w:ascii="Arial" w:eastAsia="Arial" w:hAnsi="Arial" w:cs="Arial"/>
                <w:sz w:val="18"/>
                <w:szCs w:val="18"/>
              </w:rPr>
            </w:pPr>
            <w:r>
              <w:rPr>
                <w:rFonts w:ascii="Arial" w:eastAsia="Arial" w:hAnsi="Arial" w:cs="Arial"/>
                <w:sz w:val="18"/>
                <w:szCs w:val="18"/>
              </w:rPr>
              <w:t>Operating System real-time clock isn't locked to an input reference, and is not in the holdover mode</w:t>
            </w:r>
          </w:p>
        </w:tc>
      </w:tr>
    </w:tbl>
    <w:p w14:paraId="0BEF92D3" w14:textId="471D39F9" w:rsidR="00230CE4" w:rsidRPr="00230CE4" w:rsidRDefault="00230CE4" w:rsidP="00CF56C0">
      <w:pPr>
        <w:rPr>
          <w:lang w:val="en-GB" w:eastAsia="zh-CN"/>
        </w:rPr>
      </w:pPr>
    </w:p>
    <w:p w14:paraId="20F66CD7" w14:textId="2CC4A89E" w:rsidR="001831B4" w:rsidRPr="00632DDD" w:rsidRDefault="00584775" w:rsidP="0067242A">
      <w:r>
        <w:lastRenderedPageBreak/>
        <w:t xml:space="preserve"> </w:t>
      </w:r>
    </w:p>
    <w:p w14:paraId="1DCE8E7B" w14:textId="0F858D38" w:rsidR="000C120E" w:rsidRDefault="000C120E" w:rsidP="00EE3DF7">
      <w:pPr>
        <w:pStyle w:val="Heading4"/>
      </w:pPr>
      <w:r>
        <w:t>SyncE Lock-Stat</w:t>
      </w:r>
      <w:r w:rsidR="00D2577C">
        <w:t>us</w:t>
      </w:r>
      <w:r>
        <w:t>-Extended</w:t>
      </w:r>
    </w:p>
    <w:p w14:paraId="6DD7AD69" w14:textId="7D0FDF42" w:rsidR="00D2577C" w:rsidRPr="00632DDD" w:rsidRDefault="00D2577C" w:rsidP="0067242A">
      <w:r>
        <w:rPr>
          <w:lang w:val="en-GB" w:eastAsia="zh-CN"/>
        </w:rPr>
        <w:t xml:space="preserve">This notification is a SyncE Lock-state notification </w:t>
      </w:r>
      <w:r w:rsidR="00191B7C">
        <w:rPr>
          <w:lang w:val="en-GB" w:eastAsia="zh-CN"/>
        </w:rPr>
        <w:t>that</w:t>
      </w:r>
      <w:r>
        <w:rPr>
          <w:lang w:val="en-GB" w:eastAsia="zh-CN"/>
        </w:rPr>
        <w:t xml:space="preserve"> provides detail about the </w:t>
      </w:r>
      <w:proofErr w:type="spellStart"/>
      <w:r>
        <w:rPr>
          <w:lang w:val="en-GB" w:eastAsia="zh-CN"/>
        </w:rPr>
        <w:t>synce</w:t>
      </w:r>
      <w:proofErr w:type="spellEnd"/>
      <w:r>
        <w:rPr>
          <w:lang w:val="en-GB" w:eastAsia="zh-CN"/>
        </w:rPr>
        <w:t xml:space="preserve"> PLL states.</w:t>
      </w:r>
    </w:p>
    <w:p w14:paraId="69574CE2" w14:textId="3BE8CC6F" w:rsidR="000C120E" w:rsidRPr="000C120E" w:rsidRDefault="000C120E" w:rsidP="000C120E">
      <w:pPr>
        <w:rPr>
          <w:lang w:val="en-GB" w:eastAsia="zh-CN"/>
        </w:rPr>
      </w:pPr>
      <w:bookmarkStart w:id="114" w:name="table39"/>
      <w:r>
        <w:rPr>
          <w:b/>
        </w:rPr>
        <w:t>Table </w:t>
      </w:r>
      <w:r w:rsidR="00F72CFE">
        <w:rPr>
          <w:b/>
        </w:rPr>
        <w:t>39</w:t>
      </w:r>
      <w:r>
        <w:rPr>
          <w:b/>
        </w:rPr>
        <w:t>: SyncE-Extended Lock-Stat</w:t>
      </w:r>
      <w:r w:rsidR="00D2577C">
        <w:rPr>
          <w:b/>
        </w:rPr>
        <w:t>e</w:t>
      </w:r>
      <w:r>
        <w:rPr>
          <w:b/>
        </w:rPr>
        <w:t xml:space="preserv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0C120E" w14:paraId="49DE55E2" w14:textId="77777777" w:rsidTr="004D64F7">
        <w:tc>
          <w:tcPr>
            <w:tcW w:w="1410" w:type="dxa"/>
            <w:shd w:val="clear" w:color="auto" w:fill="B7B7B7"/>
            <w:tcMar>
              <w:top w:w="100" w:type="dxa"/>
              <w:left w:w="100" w:type="dxa"/>
              <w:bottom w:w="100" w:type="dxa"/>
              <w:right w:w="100" w:type="dxa"/>
            </w:tcMar>
          </w:tcPr>
          <w:bookmarkEnd w:id="114"/>
          <w:p w14:paraId="4C0CC536" w14:textId="77777777" w:rsidR="000C120E" w:rsidRDefault="000C120E" w:rsidP="004D64F7">
            <w:pPr>
              <w:widowControl w:val="0"/>
              <w:jc w:val="center"/>
              <w:rPr>
                <w:b/>
              </w:rPr>
            </w:pPr>
            <w:r>
              <w:rPr>
                <w:b/>
              </w:rPr>
              <w:t>Property</w:t>
            </w:r>
          </w:p>
        </w:tc>
        <w:tc>
          <w:tcPr>
            <w:tcW w:w="2985" w:type="dxa"/>
            <w:shd w:val="clear" w:color="auto" w:fill="B7B7B7"/>
            <w:tcMar>
              <w:top w:w="100" w:type="dxa"/>
              <w:left w:w="100" w:type="dxa"/>
              <w:bottom w:w="100" w:type="dxa"/>
              <w:right w:w="100" w:type="dxa"/>
            </w:tcMar>
          </w:tcPr>
          <w:p w14:paraId="20F68D53" w14:textId="77777777" w:rsidR="000C120E" w:rsidRDefault="000C120E" w:rsidP="004D64F7">
            <w:pPr>
              <w:widowControl w:val="0"/>
              <w:jc w:val="center"/>
              <w:rPr>
                <w:b/>
              </w:rPr>
            </w:pPr>
            <w:r>
              <w:rPr>
                <w:b/>
              </w:rPr>
              <w:t>Value</w:t>
            </w:r>
          </w:p>
        </w:tc>
        <w:tc>
          <w:tcPr>
            <w:tcW w:w="4965" w:type="dxa"/>
            <w:shd w:val="clear" w:color="auto" w:fill="B7B7B7"/>
            <w:tcMar>
              <w:top w:w="100" w:type="dxa"/>
              <w:left w:w="100" w:type="dxa"/>
              <w:bottom w:w="100" w:type="dxa"/>
              <w:right w:w="100" w:type="dxa"/>
            </w:tcMar>
          </w:tcPr>
          <w:p w14:paraId="2D98616D" w14:textId="77777777" w:rsidR="000C120E" w:rsidRDefault="000C120E" w:rsidP="004D64F7">
            <w:pPr>
              <w:widowControl w:val="0"/>
              <w:jc w:val="center"/>
              <w:rPr>
                <w:b/>
              </w:rPr>
            </w:pPr>
            <w:r>
              <w:rPr>
                <w:b/>
              </w:rPr>
              <w:t>Description</w:t>
            </w:r>
          </w:p>
        </w:tc>
      </w:tr>
      <w:tr w:rsidR="000C120E" w14:paraId="676EAC24" w14:textId="77777777" w:rsidTr="004D64F7">
        <w:tc>
          <w:tcPr>
            <w:tcW w:w="1410" w:type="dxa"/>
            <w:shd w:val="clear" w:color="auto" w:fill="auto"/>
            <w:tcMar>
              <w:top w:w="100" w:type="dxa"/>
              <w:left w:w="100" w:type="dxa"/>
              <w:bottom w:w="100" w:type="dxa"/>
              <w:right w:w="100" w:type="dxa"/>
            </w:tcMar>
          </w:tcPr>
          <w:p w14:paraId="71919D49" w14:textId="77777777" w:rsidR="000C120E" w:rsidRDefault="000C120E" w:rsidP="004D64F7">
            <w:pPr>
              <w:widowControl w:val="0"/>
              <w:rPr>
                <w:b/>
              </w:rPr>
            </w:pPr>
            <w:r>
              <w:rPr>
                <w:b/>
              </w:rPr>
              <w:t>type</w:t>
            </w:r>
          </w:p>
        </w:tc>
        <w:tc>
          <w:tcPr>
            <w:tcW w:w="2985" w:type="dxa"/>
            <w:shd w:val="clear" w:color="auto" w:fill="auto"/>
            <w:tcMar>
              <w:top w:w="100" w:type="dxa"/>
              <w:left w:w="100" w:type="dxa"/>
              <w:bottom w:w="100" w:type="dxa"/>
              <w:right w:w="100" w:type="dxa"/>
            </w:tcMar>
          </w:tcPr>
          <w:p w14:paraId="7A4BDFB8" w14:textId="64F4EEF8" w:rsidR="000C120E" w:rsidRDefault="00BA184A" w:rsidP="004D64F7">
            <w:pPr>
              <w:widowControl w:val="0"/>
              <w:rPr>
                <w:b/>
              </w:rPr>
            </w:pPr>
            <w:proofErr w:type="spellStart"/>
            <w:r w:rsidRPr="00BF54F7">
              <w:rPr>
                <w:rFonts w:ascii="Arial" w:eastAsia="Arial" w:hAnsi="Arial" w:cs="Arial"/>
                <w:sz w:val="18"/>
                <w:szCs w:val="18"/>
              </w:rPr>
              <w:t>event.sync.</w:t>
            </w:r>
            <w:r>
              <w:rPr>
                <w:rFonts w:ascii="Arial" w:eastAsia="Arial" w:hAnsi="Arial" w:cs="Arial"/>
                <w:sz w:val="18"/>
                <w:szCs w:val="18"/>
              </w:rPr>
              <w:t>synce</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w:t>
            </w:r>
            <w:r>
              <w:rPr>
                <w:rFonts w:ascii="Arial" w:eastAsia="Arial" w:hAnsi="Arial" w:cs="Arial"/>
                <w:sz w:val="18"/>
                <w:szCs w:val="18"/>
              </w:rPr>
              <w:t>.synce</w:t>
            </w:r>
            <w:proofErr w:type="spellEnd"/>
            <w:r w:rsidRPr="00BF54F7">
              <w:rPr>
                <w:rFonts w:ascii="Arial" w:eastAsia="Arial" w:hAnsi="Arial" w:cs="Arial"/>
                <w:sz w:val="18"/>
                <w:szCs w:val="18"/>
              </w:rPr>
              <w:t>-state</w:t>
            </w:r>
            <w:r>
              <w:rPr>
                <w:rFonts w:ascii="Arial" w:eastAsia="Arial" w:hAnsi="Arial" w:cs="Arial"/>
                <w:sz w:val="18"/>
                <w:szCs w:val="18"/>
              </w:rPr>
              <w:t>-</w:t>
            </w:r>
            <w:r w:rsidRPr="00BF54F7">
              <w:rPr>
                <w:rFonts w:ascii="Arial" w:eastAsia="Arial" w:hAnsi="Arial" w:cs="Arial"/>
                <w:sz w:val="18"/>
                <w:szCs w:val="18"/>
              </w:rPr>
              <w:t>change</w:t>
            </w:r>
          </w:p>
        </w:tc>
        <w:tc>
          <w:tcPr>
            <w:tcW w:w="4965" w:type="dxa"/>
            <w:shd w:val="clear" w:color="auto" w:fill="auto"/>
            <w:tcMar>
              <w:top w:w="100" w:type="dxa"/>
              <w:left w:w="100" w:type="dxa"/>
              <w:bottom w:w="100" w:type="dxa"/>
              <w:right w:w="100" w:type="dxa"/>
            </w:tcMar>
          </w:tcPr>
          <w:p w14:paraId="4BD28CC1" w14:textId="4707E7FD" w:rsidR="000C120E" w:rsidRDefault="00664C93" w:rsidP="004D64F7">
            <w:pPr>
              <w:widowControl w:val="0"/>
              <w:rPr>
                <w:b/>
              </w:rPr>
            </w:pPr>
            <w:r w:rsidRPr="00D76563">
              <w:rPr>
                <w:rFonts w:ascii="Arial" w:eastAsia="Arial" w:hAnsi="Arial" w:cs="Arial"/>
                <w:sz w:val="18"/>
                <w:szCs w:val="18"/>
              </w:rPr>
              <w:t xml:space="preserve">Notification used to inform about </w:t>
            </w:r>
            <w:proofErr w:type="spellStart"/>
            <w:r w:rsidRPr="00D76563">
              <w:rPr>
                <w:rFonts w:ascii="Arial" w:eastAsia="Arial" w:hAnsi="Arial" w:cs="Arial"/>
                <w:sz w:val="18"/>
                <w:szCs w:val="18"/>
              </w:rPr>
              <w:t>synce</w:t>
            </w:r>
            <w:proofErr w:type="spellEnd"/>
            <w:r w:rsidRPr="00D76563">
              <w:rPr>
                <w:rFonts w:ascii="Arial" w:eastAsia="Arial" w:hAnsi="Arial" w:cs="Arial"/>
                <w:sz w:val="18"/>
                <w:szCs w:val="18"/>
              </w:rPr>
              <w:t xml:space="preserve"> synchronization state change</w:t>
            </w:r>
            <w:r>
              <w:rPr>
                <w:rFonts w:ascii="Arial" w:eastAsia="Arial" w:hAnsi="Arial" w:cs="Arial"/>
                <w:sz w:val="18"/>
                <w:szCs w:val="18"/>
              </w:rPr>
              <w:t>, enhanced state information</w:t>
            </w:r>
          </w:p>
        </w:tc>
      </w:tr>
      <w:tr w:rsidR="000C120E" w14:paraId="32C21D16" w14:textId="77777777" w:rsidTr="004D64F7">
        <w:tc>
          <w:tcPr>
            <w:tcW w:w="1410" w:type="dxa"/>
            <w:shd w:val="clear" w:color="auto" w:fill="auto"/>
            <w:tcMar>
              <w:top w:w="100" w:type="dxa"/>
              <w:left w:w="100" w:type="dxa"/>
              <w:bottom w:w="100" w:type="dxa"/>
              <w:right w:w="100" w:type="dxa"/>
            </w:tcMar>
          </w:tcPr>
          <w:p w14:paraId="1BCECDBA" w14:textId="77777777" w:rsidR="000C120E" w:rsidRDefault="000C120E" w:rsidP="004D64F7">
            <w:pPr>
              <w:widowControl w:val="0"/>
              <w:rPr>
                <w:b/>
              </w:rPr>
            </w:pPr>
            <w:r>
              <w:rPr>
                <w:b/>
              </w:rPr>
              <w:t>source</w:t>
            </w:r>
          </w:p>
        </w:tc>
        <w:tc>
          <w:tcPr>
            <w:tcW w:w="2985" w:type="dxa"/>
            <w:shd w:val="clear" w:color="auto" w:fill="auto"/>
            <w:tcMar>
              <w:top w:w="100" w:type="dxa"/>
              <w:left w:w="100" w:type="dxa"/>
              <w:bottom w:w="100" w:type="dxa"/>
              <w:right w:w="100" w:type="dxa"/>
            </w:tcMar>
          </w:tcPr>
          <w:p w14:paraId="67B71A94" w14:textId="23809403" w:rsidR="000C120E" w:rsidRDefault="000C120E" w:rsidP="004D64F7">
            <w:pPr>
              <w:widowControl w:val="0"/>
              <w:rPr>
                <w:b/>
              </w:rPr>
            </w:pPr>
            <w:r>
              <w:rPr>
                <w:b/>
              </w:rPr>
              <w:t>/sync/</w:t>
            </w:r>
            <w:proofErr w:type="spellStart"/>
            <w:r>
              <w:rPr>
                <w:b/>
              </w:rPr>
              <w:t>synce</w:t>
            </w:r>
            <w:proofErr w:type="spellEnd"/>
            <w:r>
              <w:rPr>
                <w:b/>
              </w:rPr>
              <w:t>-status/lock-stat</w:t>
            </w:r>
            <w:r w:rsidR="00D2577C">
              <w:rPr>
                <w:b/>
              </w:rPr>
              <w:t>e</w:t>
            </w:r>
          </w:p>
        </w:tc>
        <w:tc>
          <w:tcPr>
            <w:tcW w:w="4965" w:type="dxa"/>
            <w:shd w:val="clear" w:color="auto" w:fill="auto"/>
            <w:tcMar>
              <w:top w:w="100" w:type="dxa"/>
              <w:left w:w="100" w:type="dxa"/>
              <w:bottom w:w="100" w:type="dxa"/>
              <w:right w:w="100" w:type="dxa"/>
            </w:tcMar>
          </w:tcPr>
          <w:p w14:paraId="7683A0F0" w14:textId="26132E99" w:rsidR="000C120E" w:rsidRDefault="00664C93" w:rsidP="004D64F7">
            <w:pPr>
              <w:widowControl w:val="0"/>
              <w:rPr>
                <w:b/>
              </w:rPr>
            </w:pPr>
            <w:proofErr w:type="spellStart"/>
            <w:r w:rsidRPr="00D76563">
              <w:rPr>
                <w:rFonts w:ascii="Arial" w:eastAsia="Arial" w:hAnsi="Arial" w:cs="Arial"/>
                <w:sz w:val="18"/>
                <w:szCs w:val="18"/>
              </w:rPr>
              <w:t>synce</w:t>
            </w:r>
            <w:proofErr w:type="spellEnd"/>
            <w:r w:rsidRPr="00D76563">
              <w:rPr>
                <w:rFonts w:ascii="Arial" w:eastAsia="Arial" w:hAnsi="Arial" w:cs="Arial"/>
                <w:sz w:val="18"/>
                <w:szCs w:val="18"/>
              </w:rPr>
              <w:t xml:space="preserve">-state change notification is </w:t>
            </w:r>
            <w:proofErr w:type="spellStart"/>
            <w:r w:rsidRPr="00D76563">
              <w:rPr>
                <w:rFonts w:ascii="Arial" w:eastAsia="Arial" w:hAnsi="Arial" w:cs="Arial"/>
                <w:sz w:val="18"/>
                <w:szCs w:val="18"/>
              </w:rPr>
              <w:t>signalled</w:t>
            </w:r>
            <w:proofErr w:type="spellEnd"/>
            <w:r w:rsidRPr="00D76563">
              <w:rPr>
                <w:rFonts w:ascii="Arial" w:eastAsia="Arial" w:hAnsi="Arial" w:cs="Arial"/>
                <w:sz w:val="18"/>
                <w:szCs w:val="18"/>
              </w:rPr>
              <w:t xml:space="preserve"> from equipment at state change</w:t>
            </w:r>
            <w:r>
              <w:rPr>
                <w:rFonts w:ascii="Arial" w:eastAsia="Arial" w:hAnsi="Arial" w:cs="Arial"/>
                <w:sz w:val="18"/>
                <w:szCs w:val="18"/>
              </w:rPr>
              <w:t>, enhanced information</w:t>
            </w:r>
          </w:p>
        </w:tc>
      </w:tr>
      <w:tr w:rsidR="000C120E" w14:paraId="21BEE396" w14:textId="77777777" w:rsidTr="004D64F7">
        <w:tc>
          <w:tcPr>
            <w:tcW w:w="1410" w:type="dxa"/>
            <w:shd w:val="clear" w:color="auto" w:fill="auto"/>
            <w:tcMar>
              <w:top w:w="100" w:type="dxa"/>
              <w:left w:w="100" w:type="dxa"/>
              <w:bottom w:w="100" w:type="dxa"/>
              <w:right w:w="100" w:type="dxa"/>
            </w:tcMar>
          </w:tcPr>
          <w:p w14:paraId="5BE29F3F" w14:textId="77777777" w:rsidR="000C120E" w:rsidRDefault="000C120E" w:rsidP="004D64F7">
            <w:pPr>
              <w:widowControl w:val="0"/>
              <w:rPr>
                <w:b/>
              </w:rPr>
            </w:pPr>
            <w:proofErr w:type="spellStart"/>
            <w:r>
              <w:rPr>
                <w:b/>
              </w:rPr>
              <w:t>value_type</w:t>
            </w:r>
            <w:proofErr w:type="spellEnd"/>
          </w:p>
        </w:tc>
        <w:tc>
          <w:tcPr>
            <w:tcW w:w="2985" w:type="dxa"/>
            <w:shd w:val="clear" w:color="auto" w:fill="auto"/>
            <w:tcMar>
              <w:top w:w="100" w:type="dxa"/>
              <w:left w:w="100" w:type="dxa"/>
              <w:bottom w:w="100" w:type="dxa"/>
              <w:right w:w="100" w:type="dxa"/>
            </w:tcMar>
          </w:tcPr>
          <w:p w14:paraId="20040DF4" w14:textId="77777777" w:rsidR="000C120E" w:rsidRDefault="000C120E" w:rsidP="004D64F7">
            <w:pPr>
              <w:widowControl w:val="0"/>
              <w:rPr>
                <w:b/>
              </w:rPr>
            </w:pPr>
            <w:r>
              <w:rPr>
                <w:b/>
              </w:rPr>
              <w:t>enumeration</w:t>
            </w:r>
          </w:p>
        </w:tc>
        <w:tc>
          <w:tcPr>
            <w:tcW w:w="4965" w:type="dxa"/>
            <w:shd w:val="clear" w:color="auto" w:fill="auto"/>
            <w:tcMar>
              <w:top w:w="100" w:type="dxa"/>
              <w:left w:w="100" w:type="dxa"/>
              <w:bottom w:w="100" w:type="dxa"/>
              <w:right w:w="100" w:type="dxa"/>
            </w:tcMar>
          </w:tcPr>
          <w:p w14:paraId="569809DA" w14:textId="77777777" w:rsidR="000C120E" w:rsidRDefault="000C120E" w:rsidP="004D64F7">
            <w:pPr>
              <w:widowControl w:val="0"/>
              <w:rPr>
                <w:b/>
              </w:rPr>
            </w:pPr>
          </w:p>
        </w:tc>
      </w:tr>
      <w:tr w:rsidR="000C120E" w14:paraId="7F3371AE" w14:textId="77777777" w:rsidTr="004D64F7">
        <w:trPr>
          <w:trHeight w:val="400"/>
        </w:trPr>
        <w:tc>
          <w:tcPr>
            <w:tcW w:w="1410" w:type="dxa"/>
            <w:vMerge w:val="restart"/>
            <w:shd w:val="clear" w:color="auto" w:fill="auto"/>
            <w:tcMar>
              <w:top w:w="100" w:type="dxa"/>
              <w:left w:w="100" w:type="dxa"/>
              <w:bottom w:w="100" w:type="dxa"/>
              <w:right w:w="100" w:type="dxa"/>
            </w:tcMar>
          </w:tcPr>
          <w:p w14:paraId="332DC0D8" w14:textId="77777777" w:rsidR="000C120E" w:rsidRDefault="000C120E" w:rsidP="004D64F7">
            <w:pPr>
              <w:widowControl w:val="0"/>
              <w:rPr>
                <w:b/>
              </w:rPr>
            </w:pPr>
          </w:p>
          <w:p w14:paraId="7D4BDFA7" w14:textId="77777777" w:rsidR="000C120E" w:rsidRDefault="000C120E" w:rsidP="004D64F7">
            <w:pPr>
              <w:widowControl w:val="0"/>
              <w:rPr>
                <w:b/>
              </w:rPr>
            </w:pPr>
          </w:p>
          <w:p w14:paraId="62D00AEB" w14:textId="77777777" w:rsidR="000C120E" w:rsidRDefault="000C120E" w:rsidP="004D64F7">
            <w:pPr>
              <w:widowControl w:val="0"/>
              <w:rPr>
                <w:b/>
              </w:rPr>
            </w:pPr>
            <w:r>
              <w:rPr>
                <w:b/>
              </w:rPr>
              <w:t>value</w:t>
            </w:r>
          </w:p>
        </w:tc>
        <w:tc>
          <w:tcPr>
            <w:tcW w:w="2985" w:type="dxa"/>
            <w:shd w:val="clear" w:color="auto" w:fill="auto"/>
            <w:tcMar>
              <w:top w:w="100" w:type="dxa"/>
              <w:left w:w="100" w:type="dxa"/>
              <w:bottom w:w="100" w:type="dxa"/>
              <w:right w:w="100" w:type="dxa"/>
            </w:tcMar>
          </w:tcPr>
          <w:p w14:paraId="623FBFF2" w14:textId="77777777" w:rsidR="000C120E" w:rsidRDefault="000C120E" w:rsidP="004D64F7">
            <w:pPr>
              <w:widowControl w:val="0"/>
              <w:rPr>
                <w:b/>
              </w:rPr>
            </w:pPr>
            <w:r>
              <w:rPr>
                <w:b/>
              </w:rPr>
              <w:t>LOCKED</w:t>
            </w:r>
          </w:p>
        </w:tc>
        <w:tc>
          <w:tcPr>
            <w:tcW w:w="4965" w:type="dxa"/>
            <w:shd w:val="clear" w:color="auto" w:fill="auto"/>
            <w:tcMar>
              <w:top w:w="100" w:type="dxa"/>
              <w:left w:w="100" w:type="dxa"/>
              <w:bottom w:w="100" w:type="dxa"/>
              <w:right w:w="100" w:type="dxa"/>
            </w:tcMar>
          </w:tcPr>
          <w:p w14:paraId="42B39A4E" w14:textId="77777777" w:rsidR="000C120E" w:rsidRDefault="000C120E" w:rsidP="004D64F7">
            <w:pPr>
              <w:widowControl w:val="0"/>
              <w:rPr>
                <w:b/>
              </w:rPr>
            </w:pPr>
            <w:r>
              <w:rPr>
                <w:b/>
              </w:rPr>
              <w:t>The integrated ordinary clock is synchronizing to the reference, recovered from SyncE signal</w:t>
            </w:r>
          </w:p>
        </w:tc>
      </w:tr>
      <w:tr w:rsidR="000C120E" w14:paraId="410CB681" w14:textId="77777777" w:rsidTr="004D64F7">
        <w:trPr>
          <w:trHeight w:val="400"/>
        </w:trPr>
        <w:tc>
          <w:tcPr>
            <w:tcW w:w="1410" w:type="dxa"/>
            <w:vMerge/>
            <w:shd w:val="clear" w:color="auto" w:fill="auto"/>
            <w:tcMar>
              <w:top w:w="100" w:type="dxa"/>
              <w:left w:w="100" w:type="dxa"/>
              <w:bottom w:w="100" w:type="dxa"/>
              <w:right w:w="100" w:type="dxa"/>
            </w:tcMar>
          </w:tcPr>
          <w:p w14:paraId="739D2E1F" w14:textId="77777777" w:rsidR="000C120E" w:rsidRDefault="000C120E" w:rsidP="004D64F7">
            <w:pPr>
              <w:widowControl w:val="0"/>
              <w:rPr>
                <w:b/>
              </w:rPr>
            </w:pPr>
          </w:p>
        </w:tc>
        <w:tc>
          <w:tcPr>
            <w:tcW w:w="2985" w:type="dxa"/>
            <w:shd w:val="clear" w:color="auto" w:fill="auto"/>
            <w:tcMar>
              <w:top w:w="100" w:type="dxa"/>
              <w:left w:w="100" w:type="dxa"/>
              <w:bottom w:w="100" w:type="dxa"/>
              <w:right w:w="100" w:type="dxa"/>
            </w:tcMar>
          </w:tcPr>
          <w:p w14:paraId="6FFF5CA9" w14:textId="77777777" w:rsidR="000C120E" w:rsidRDefault="000C120E" w:rsidP="004D64F7">
            <w:pPr>
              <w:widowControl w:val="0"/>
              <w:rPr>
                <w:b/>
              </w:rPr>
            </w:pPr>
            <w:r>
              <w:rPr>
                <w:b/>
              </w:rPr>
              <w:t>HOLDOVER</w:t>
            </w:r>
          </w:p>
        </w:tc>
        <w:tc>
          <w:tcPr>
            <w:tcW w:w="4965" w:type="dxa"/>
            <w:shd w:val="clear" w:color="auto" w:fill="auto"/>
            <w:tcMar>
              <w:top w:w="100" w:type="dxa"/>
              <w:left w:w="100" w:type="dxa"/>
              <w:bottom w:w="100" w:type="dxa"/>
              <w:right w:w="100" w:type="dxa"/>
            </w:tcMar>
          </w:tcPr>
          <w:p w14:paraId="3292B3E9" w14:textId="6DF9378D" w:rsidR="000C120E" w:rsidRDefault="000C120E" w:rsidP="004D64F7">
            <w:pPr>
              <w:widowControl w:val="0"/>
              <w:rPr>
                <w:b/>
              </w:rPr>
            </w:pPr>
            <w:r>
              <w:rPr>
                <w:b/>
              </w:rPr>
              <w:t>The integrated ordinary clock is not synchronizing to the reference recovered from the SyncE signal, and is in holdover mode</w:t>
            </w:r>
          </w:p>
        </w:tc>
      </w:tr>
      <w:tr w:rsidR="000C120E" w14:paraId="6F39C39C" w14:textId="77777777" w:rsidTr="004D64F7">
        <w:trPr>
          <w:trHeight w:val="400"/>
        </w:trPr>
        <w:tc>
          <w:tcPr>
            <w:tcW w:w="1410" w:type="dxa"/>
            <w:vMerge/>
            <w:shd w:val="clear" w:color="auto" w:fill="auto"/>
            <w:tcMar>
              <w:top w:w="100" w:type="dxa"/>
              <w:left w:w="100" w:type="dxa"/>
              <w:bottom w:w="100" w:type="dxa"/>
              <w:right w:w="100" w:type="dxa"/>
            </w:tcMar>
          </w:tcPr>
          <w:p w14:paraId="1FC249EF" w14:textId="77777777" w:rsidR="000C120E" w:rsidRDefault="000C120E" w:rsidP="004D64F7">
            <w:pPr>
              <w:widowControl w:val="0"/>
              <w:rPr>
                <w:b/>
              </w:rPr>
            </w:pPr>
          </w:p>
        </w:tc>
        <w:tc>
          <w:tcPr>
            <w:tcW w:w="2985" w:type="dxa"/>
            <w:shd w:val="clear" w:color="auto" w:fill="auto"/>
            <w:tcMar>
              <w:top w:w="100" w:type="dxa"/>
              <w:left w:w="100" w:type="dxa"/>
              <w:bottom w:w="100" w:type="dxa"/>
              <w:right w:w="100" w:type="dxa"/>
            </w:tcMar>
          </w:tcPr>
          <w:p w14:paraId="7B9B0BD8" w14:textId="77777777" w:rsidR="000C120E" w:rsidRDefault="000C120E" w:rsidP="004D64F7">
            <w:pPr>
              <w:widowControl w:val="0"/>
              <w:rPr>
                <w:b/>
              </w:rPr>
            </w:pPr>
            <w:r>
              <w:rPr>
                <w:b/>
              </w:rPr>
              <w:t>FREERUN</w:t>
            </w:r>
          </w:p>
        </w:tc>
        <w:tc>
          <w:tcPr>
            <w:tcW w:w="4965" w:type="dxa"/>
            <w:shd w:val="clear" w:color="auto" w:fill="auto"/>
            <w:tcMar>
              <w:top w:w="100" w:type="dxa"/>
              <w:left w:w="100" w:type="dxa"/>
              <w:bottom w:w="100" w:type="dxa"/>
              <w:right w:w="100" w:type="dxa"/>
            </w:tcMar>
          </w:tcPr>
          <w:p w14:paraId="06225C40" w14:textId="57C2E5B7" w:rsidR="000C120E" w:rsidRDefault="000C120E" w:rsidP="004D64F7">
            <w:pPr>
              <w:widowControl w:val="0"/>
              <w:rPr>
                <w:b/>
              </w:rPr>
            </w:pPr>
            <w:r>
              <w:rPr>
                <w:b/>
              </w:rPr>
              <w:t>The integrated ordinary clock is not synchronizing to the reference, recovered from SyncE sign</w:t>
            </w:r>
            <w:r w:rsidR="00664C93">
              <w:rPr>
                <w:b/>
              </w:rPr>
              <w:t>a</w:t>
            </w:r>
            <w:r>
              <w:rPr>
                <w:b/>
              </w:rPr>
              <w:t>l</w:t>
            </w:r>
          </w:p>
        </w:tc>
      </w:tr>
      <w:tr w:rsidR="000C120E" w14:paraId="54217C42" w14:textId="77777777" w:rsidTr="004D64F7">
        <w:trPr>
          <w:trHeight w:val="400"/>
        </w:trPr>
        <w:tc>
          <w:tcPr>
            <w:tcW w:w="9360" w:type="dxa"/>
            <w:gridSpan w:val="3"/>
            <w:tcBorders>
              <w:left w:val="nil"/>
              <w:bottom w:val="nil"/>
            </w:tcBorders>
            <w:shd w:val="clear" w:color="auto" w:fill="auto"/>
            <w:tcMar>
              <w:top w:w="100" w:type="dxa"/>
              <w:left w:w="100" w:type="dxa"/>
              <w:bottom w:w="100" w:type="dxa"/>
              <w:right w:w="100" w:type="dxa"/>
            </w:tcMar>
          </w:tcPr>
          <w:p w14:paraId="16123900" w14:textId="30CD0B54" w:rsidR="000C120E" w:rsidRDefault="000C120E" w:rsidP="004D64F7">
            <w:pPr>
              <w:keepNext/>
              <w:keepLines/>
              <w:spacing w:before="60"/>
              <w:jc w:val="center"/>
              <w:rPr>
                <w:b/>
              </w:rPr>
            </w:pPr>
          </w:p>
        </w:tc>
      </w:tr>
    </w:tbl>
    <w:p w14:paraId="24C208E5" w14:textId="090FA691" w:rsidR="00FC7529" w:rsidRDefault="00FC7529" w:rsidP="00EE3DF7">
      <w:pPr>
        <w:pStyle w:val="Heading4"/>
      </w:pPr>
      <w:r>
        <w:t xml:space="preserve">PTP Clock </w:t>
      </w:r>
      <w:r w:rsidR="00794C30">
        <w:t>Class</w:t>
      </w:r>
      <w:r>
        <w:t xml:space="preserve"> Change</w:t>
      </w:r>
    </w:p>
    <w:p w14:paraId="5D57D79C" w14:textId="7E310885" w:rsidR="00476920" w:rsidRPr="00632DDD" w:rsidRDefault="00476920" w:rsidP="0067242A">
      <w:r>
        <w:rPr>
          <w:lang w:val="en-GB" w:eastAsia="zh-CN"/>
        </w:rPr>
        <w:t xml:space="preserve">A PTP Clock </w:t>
      </w:r>
      <w:r w:rsidR="00794C30">
        <w:rPr>
          <w:lang w:val="en-GB" w:eastAsia="zh-CN"/>
        </w:rPr>
        <w:t>Class</w:t>
      </w:r>
      <w:r>
        <w:rPr>
          <w:lang w:val="en-GB" w:eastAsia="zh-CN"/>
        </w:rPr>
        <w:t xml:space="preserve"> change notification is generated when the PTP </w:t>
      </w:r>
      <w:r w:rsidR="00794C30">
        <w:rPr>
          <w:lang w:val="en-GB" w:eastAsia="zh-CN"/>
        </w:rPr>
        <w:t>c</w:t>
      </w:r>
      <w:r>
        <w:rPr>
          <w:lang w:val="en-GB" w:eastAsia="zh-CN"/>
        </w:rPr>
        <w:t xml:space="preserve">lock </w:t>
      </w:r>
      <w:r w:rsidR="00794C30">
        <w:rPr>
          <w:lang w:val="en-GB" w:eastAsia="zh-CN"/>
        </w:rPr>
        <w:t>change</w:t>
      </w:r>
      <w:r>
        <w:rPr>
          <w:lang w:val="en-GB" w:eastAsia="zh-CN"/>
        </w:rPr>
        <w:t xml:space="preserve"> attribute in the Announce message changes.  </w:t>
      </w:r>
    </w:p>
    <w:p w14:paraId="42DBFD14" w14:textId="39E037EC" w:rsidR="00FC7529" w:rsidRDefault="00FC7529" w:rsidP="00FC7529">
      <w:r>
        <w:rPr>
          <w:b/>
        </w:rPr>
        <w:t xml:space="preserve">Table 36: PTP Clock </w:t>
      </w:r>
      <w:r w:rsidR="00794C30">
        <w:rPr>
          <w:b/>
        </w:rPr>
        <w:t>class</w:t>
      </w:r>
      <w:r>
        <w:rPr>
          <w:b/>
        </w:rPr>
        <w:t xml:space="preserve"> change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FC7529" w14:paraId="50919130" w14:textId="77777777" w:rsidTr="005B0E9A">
        <w:tc>
          <w:tcPr>
            <w:tcW w:w="1410" w:type="dxa"/>
            <w:shd w:val="clear" w:color="auto" w:fill="B7B7B7"/>
            <w:tcMar>
              <w:top w:w="100" w:type="dxa"/>
              <w:left w:w="100" w:type="dxa"/>
              <w:bottom w:w="100" w:type="dxa"/>
              <w:right w:w="100" w:type="dxa"/>
            </w:tcMar>
          </w:tcPr>
          <w:p w14:paraId="0C88B179" w14:textId="77777777" w:rsidR="00FC7529" w:rsidRDefault="00FC7529"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730D3430" w14:textId="77777777" w:rsidR="00FC7529" w:rsidRDefault="00FC7529"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5C980F58" w14:textId="77777777" w:rsidR="00FC7529" w:rsidRDefault="00FC7529"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Description</w:t>
            </w:r>
          </w:p>
        </w:tc>
      </w:tr>
      <w:tr w:rsidR="00FC7529" w14:paraId="649A30EE" w14:textId="77777777" w:rsidTr="005B0E9A">
        <w:tc>
          <w:tcPr>
            <w:tcW w:w="1410" w:type="dxa"/>
            <w:shd w:val="clear" w:color="auto" w:fill="auto"/>
            <w:tcMar>
              <w:top w:w="100" w:type="dxa"/>
              <w:left w:w="100" w:type="dxa"/>
              <w:bottom w:w="100" w:type="dxa"/>
              <w:right w:w="100" w:type="dxa"/>
            </w:tcMar>
          </w:tcPr>
          <w:p w14:paraId="7B7BBFB1" w14:textId="77777777" w:rsidR="00FC7529" w:rsidRDefault="00FC7529"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5575E0A9" w14:textId="67117BE7" w:rsidR="00FC7529" w:rsidRDefault="00FC7529" w:rsidP="005B0E9A">
            <w:pPr>
              <w:widowControl w:val="0"/>
              <w:pBdr>
                <w:top w:val="nil"/>
                <w:left w:val="nil"/>
                <w:bottom w:val="nil"/>
                <w:right w:val="nil"/>
                <w:between w:val="nil"/>
              </w:pBdr>
              <w:rPr>
                <w:rFonts w:ascii="Arial" w:eastAsia="Arial" w:hAnsi="Arial" w:cs="Arial"/>
                <w:sz w:val="18"/>
                <w:szCs w:val="18"/>
              </w:rPr>
            </w:pPr>
            <w:proofErr w:type="spellStart"/>
            <w:r w:rsidRPr="00BF54F7">
              <w:rPr>
                <w:rFonts w:ascii="Arial" w:eastAsia="Arial" w:hAnsi="Arial" w:cs="Arial"/>
                <w:sz w:val="18"/>
                <w:szCs w:val="18"/>
              </w:rPr>
              <w:t>event.sync.</w:t>
            </w:r>
            <w:r>
              <w:rPr>
                <w:rFonts w:ascii="Arial" w:eastAsia="Arial" w:hAnsi="Arial" w:cs="Arial"/>
                <w:sz w:val="18"/>
                <w:szCs w:val="18"/>
              </w:rPr>
              <w:t>ptp</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w:t>
            </w:r>
            <w:r>
              <w:rPr>
                <w:rFonts w:ascii="Arial" w:eastAsia="Arial" w:hAnsi="Arial" w:cs="Arial"/>
                <w:sz w:val="18"/>
                <w:szCs w:val="18"/>
              </w:rPr>
              <w:t>ptp</w:t>
            </w:r>
            <w:proofErr w:type="spellEnd"/>
            <w:r w:rsidRPr="00BF54F7">
              <w:rPr>
                <w:rFonts w:ascii="Arial" w:eastAsia="Arial" w:hAnsi="Arial" w:cs="Arial"/>
                <w:sz w:val="18"/>
                <w:szCs w:val="18"/>
              </w:rPr>
              <w:t>-</w:t>
            </w:r>
            <w:r>
              <w:rPr>
                <w:rFonts w:ascii="Arial" w:eastAsia="Arial" w:hAnsi="Arial" w:cs="Arial"/>
                <w:sz w:val="18"/>
                <w:szCs w:val="18"/>
              </w:rPr>
              <w:t>clock-</w:t>
            </w:r>
            <w:r w:rsidR="00794C30">
              <w:rPr>
                <w:rFonts w:ascii="Arial" w:eastAsia="Arial" w:hAnsi="Arial" w:cs="Arial"/>
                <w:sz w:val="18"/>
                <w:szCs w:val="18"/>
              </w:rPr>
              <w:t>class</w:t>
            </w:r>
            <w:r w:rsidRPr="00BF54F7">
              <w:rPr>
                <w:rFonts w:ascii="Arial" w:eastAsia="Arial" w:hAnsi="Arial" w:cs="Arial"/>
                <w:sz w:val="18"/>
                <w:szCs w:val="18"/>
              </w:rPr>
              <w:t>-change</w:t>
            </w:r>
            <w:r w:rsidRPr="00BF54F7" w:rsidDel="00BF54F7">
              <w:rPr>
                <w:rFonts w:ascii="Arial" w:eastAsia="Arial" w:hAnsi="Arial" w:cs="Arial"/>
                <w:sz w:val="18"/>
                <w:szCs w:val="18"/>
              </w:rPr>
              <w:t xml:space="preserve"> </w:t>
            </w:r>
          </w:p>
        </w:tc>
        <w:tc>
          <w:tcPr>
            <w:tcW w:w="4965" w:type="dxa"/>
            <w:shd w:val="clear" w:color="auto" w:fill="auto"/>
            <w:tcMar>
              <w:top w:w="100" w:type="dxa"/>
              <w:left w:w="100" w:type="dxa"/>
              <w:bottom w:w="100" w:type="dxa"/>
              <w:right w:w="100" w:type="dxa"/>
            </w:tcMar>
          </w:tcPr>
          <w:p w14:paraId="26389ADF" w14:textId="5ECB9700" w:rsidR="00FC7529" w:rsidRDefault="00FC7529" w:rsidP="005B0E9A">
            <w:pPr>
              <w:widowControl w:val="0"/>
              <w:pBdr>
                <w:top w:val="nil"/>
                <w:left w:val="nil"/>
                <w:bottom w:val="nil"/>
                <w:right w:val="nil"/>
                <w:between w:val="nil"/>
              </w:pBdr>
              <w:rPr>
                <w:rFonts w:ascii="Arial" w:eastAsia="Arial" w:hAnsi="Arial" w:cs="Arial"/>
                <w:sz w:val="18"/>
                <w:szCs w:val="18"/>
              </w:rPr>
            </w:pPr>
            <w:r w:rsidRPr="00D76563">
              <w:rPr>
                <w:rFonts w:ascii="Arial" w:eastAsia="Arial" w:hAnsi="Arial" w:cs="Arial"/>
                <w:sz w:val="18"/>
                <w:szCs w:val="18"/>
              </w:rPr>
              <w:t xml:space="preserve">Notification used to inform about </w:t>
            </w:r>
            <w:proofErr w:type="spellStart"/>
            <w:r w:rsidRPr="00D76563">
              <w:rPr>
                <w:rFonts w:ascii="Arial" w:eastAsia="Arial" w:hAnsi="Arial" w:cs="Arial"/>
                <w:sz w:val="18"/>
                <w:szCs w:val="18"/>
              </w:rPr>
              <w:t>ptp</w:t>
            </w:r>
            <w:proofErr w:type="spellEnd"/>
            <w:r w:rsidRPr="00D76563">
              <w:rPr>
                <w:rFonts w:ascii="Arial" w:eastAsia="Arial" w:hAnsi="Arial" w:cs="Arial"/>
                <w:sz w:val="18"/>
                <w:szCs w:val="18"/>
              </w:rPr>
              <w:t xml:space="preserve"> </w:t>
            </w:r>
            <w:r>
              <w:rPr>
                <w:rFonts w:ascii="Arial" w:eastAsia="Arial" w:hAnsi="Arial" w:cs="Arial"/>
                <w:sz w:val="18"/>
                <w:szCs w:val="18"/>
              </w:rPr>
              <w:t xml:space="preserve">clock </w:t>
            </w:r>
            <w:r w:rsidR="00794C30">
              <w:rPr>
                <w:rFonts w:ascii="Arial" w:eastAsia="Arial" w:hAnsi="Arial" w:cs="Arial"/>
                <w:sz w:val="18"/>
                <w:szCs w:val="18"/>
              </w:rPr>
              <w:t>class</w:t>
            </w:r>
            <w:r>
              <w:rPr>
                <w:rFonts w:ascii="Arial" w:eastAsia="Arial" w:hAnsi="Arial" w:cs="Arial"/>
                <w:sz w:val="18"/>
                <w:szCs w:val="18"/>
              </w:rPr>
              <w:t xml:space="preserve"> </w:t>
            </w:r>
            <w:r w:rsidRPr="00D76563">
              <w:rPr>
                <w:rFonts w:ascii="Arial" w:eastAsia="Arial" w:hAnsi="Arial" w:cs="Arial"/>
                <w:sz w:val="18"/>
                <w:szCs w:val="18"/>
              </w:rPr>
              <w:t>change</w:t>
            </w:r>
            <w:r>
              <w:rPr>
                <w:rFonts w:ascii="Arial" w:eastAsia="Arial" w:hAnsi="Arial" w:cs="Arial"/>
                <w:sz w:val="18"/>
                <w:szCs w:val="18"/>
              </w:rPr>
              <w:t xml:space="preserve">s.  </w:t>
            </w:r>
          </w:p>
        </w:tc>
      </w:tr>
      <w:tr w:rsidR="00FC7529" w14:paraId="7AEA5685" w14:textId="77777777" w:rsidTr="005B0E9A">
        <w:tc>
          <w:tcPr>
            <w:tcW w:w="1410" w:type="dxa"/>
            <w:shd w:val="clear" w:color="auto" w:fill="auto"/>
            <w:tcMar>
              <w:top w:w="100" w:type="dxa"/>
              <w:left w:w="100" w:type="dxa"/>
              <w:bottom w:w="100" w:type="dxa"/>
              <w:right w:w="100" w:type="dxa"/>
            </w:tcMar>
          </w:tcPr>
          <w:p w14:paraId="0A540516" w14:textId="77777777" w:rsidR="00FC7529" w:rsidRDefault="00FC7529"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5453E2AD" w14:textId="659F8156" w:rsidR="00FC7529" w:rsidRDefault="00FC7529"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/sync/</w:t>
            </w:r>
            <w:proofErr w:type="spellStart"/>
            <w:r>
              <w:rPr>
                <w:rFonts w:ascii="Arial" w:eastAsia="Arial" w:hAnsi="Arial" w:cs="Arial"/>
                <w:sz w:val="18"/>
                <w:szCs w:val="18"/>
              </w:rPr>
              <w:t>ptp</w:t>
            </w:r>
            <w:proofErr w:type="spellEnd"/>
            <w:r>
              <w:rPr>
                <w:rFonts w:ascii="Arial" w:eastAsia="Arial" w:hAnsi="Arial" w:cs="Arial"/>
                <w:sz w:val="18"/>
                <w:szCs w:val="18"/>
              </w:rPr>
              <w:t>-status/clock</w:t>
            </w:r>
            <w:r w:rsidR="00794C30">
              <w:rPr>
                <w:rFonts w:ascii="Arial" w:eastAsia="Arial" w:hAnsi="Arial" w:cs="Arial"/>
                <w:sz w:val="18"/>
                <w:szCs w:val="18"/>
              </w:rPr>
              <w:t>-class</w:t>
            </w:r>
          </w:p>
        </w:tc>
        <w:tc>
          <w:tcPr>
            <w:tcW w:w="4965" w:type="dxa"/>
            <w:shd w:val="clear" w:color="auto" w:fill="auto"/>
            <w:tcMar>
              <w:top w:w="100" w:type="dxa"/>
              <w:left w:w="100" w:type="dxa"/>
              <w:bottom w:w="100" w:type="dxa"/>
              <w:right w:w="100" w:type="dxa"/>
            </w:tcMar>
          </w:tcPr>
          <w:p w14:paraId="312BDDD7" w14:textId="65F89F54" w:rsidR="00FC7529" w:rsidRDefault="00FC7529" w:rsidP="005B0E9A">
            <w:pPr>
              <w:widowControl w:val="0"/>
              <w:pBdr>
                <w:top w:val="nil"/>
                <w:left w:val="nil"/>
                <w:bottom w:val="nil"/>
                <w:right w:val="nil"/>
                <w:between w:val="nil"/>
              </w:pBdr>
              <w:rPr>
                <w:rFonts w:ascii="Arial" w:eastAsia="Arial" w:hAnsi="Arial" w:cs="Arial"/>
                <w:sz w:val="18"/>
                <w:szCs w:val="18"/>
              </w:rPr>
            </w:pPr>
            <w:proofErr w:type="spellStart"/>
            <w:r w:rsidRPr="00D76563">
              <w:rPr>
                <w:rFonts w:ascii="Arial" w:eastAsia="Arial" w:hAnsi="Arial" w:cs="Arial"/>
                <w:sz w:val="18"/>
                <w:szCs w:val="18"/>
              </w:rPr>
              <w:t>ptp</w:t>
            </w:r>
            <w:proofErr w:type="spellEnd"/>
            <w:r w:rsidRPr="00D76563">
              <w:rPr>
                <w:rFonts w:ascii="Arial" w:eastAsia="Arial" w:hAnsi="Arial" w:cs="Arial"/>
                <w:sz w:val="18"/>
                <w:szCs w:val="18"/>
              </w:rPr>
              <w:t>-</w:t>
            </w:r>
            <w:r>
              <w:rPr>
                <w:rFonts w:ascii="Arial" w:eastAsia="Arial" w:hAnsi="Arial" w:cs="Arial"/>
                <w:sz w:val="18"/>
                <w:szCs w:val="18"/>
              </w:rPr>
              <w:t>clock-</w:t>
            </w:r>
            <w:r w:rsidR="00794C30">
              <w:rPr>
                <w:rFonts w:ascii="Arial" w:eastAsia="Arial" w:hAnsi="Arial" w:cs="Arial"/>
                <w:sz w:val="18"/>
                <w:szCs w:val="18"/>
              </w:rPr>
              <w:t>class</w:t>
            </w:r>
            <w:r w:rsidRPr="00D76563">
              <w:rPr>
                <w:rFonts w:ascii="Arial" w:eastAsia="Arial" w:hAnsi="Arial" w:cs="Arial"/>
                <w:sz w:val="18"/>
                <w:szCs w:val="18"/>
              </w:rPr>
              <w:t xml:space="preserve">-change notification is </w:t>
            </w:r>
            <w:r>
              <w:rPr>
                <w:rFonts w:ascii="Arial" w:eastAsia="Arial" w:hAnsi="Arial" w:cs="Arial"/>
                <w:sz w:val="18"/>
                <w:szCs w:val="18"/>
              </w:rPr>
              <w:t>generated when the clock-</w:t>
            </w:r>
            <w:r w:rsidR="00794C30">
              <w:rPr>
                <w:rFonts w:ascii="Arial" w:eastAsia="Arial" w:hAnsi="Arial" w:cs="Arial"/>
                <w:sz w:val="18"/>
                <w:szCs w:val="18"/>
              </w:rPr>
              <w:t>class</w:t>
            </w:r>
            <w:r>
              <w:rPr>
                <w:rFonts w:ascii="Arial" w:eastAsia="Arial" w:hAnsi="Arial" w:cs="Arial"/>
                <w:sz w:val="18"/>
                <w:szCs w:val="18"/>
              </w:rPr>
              <w:t xml:space="preserve"> changes.  </w:t>
            </w:r>
          </w:p>
        </w:tc>
      </w:tr>
      <w:tr w:rsidR="00FC7529" w14:paraId="32B4B364" w14:textId="77777777" w:rsidTr="005B0E9A">
        <w:tc>
          <w:tcPr>
            <w:tcW w:w="1410" w:type="dxa"/>
            <w:shd w:val="clear" w:color="auto" w:fill="auto"/>
            <w:tcMar>
              <w:top w:w="100" w:type="dxa"/>
              <w:left w:w="100" w:type="dxa"/>
              <w:bottom w:w="100" w:type="dxa"/>
              <w:right w:w="100" w:type="dxa"/>
            </w:tcMar>
          </w:tcPr>
          <w:p w14:paraId="0B062F38" w14:textId="77777777" w:rsidR="00FC7529" w:rsidRDefault="00FC7529" w:rsidP="005B0E9A">
            <w:pPr>
              <w:widowControl w:val="0"/>
              <w:pBdr>
                <w:top w:val="nil"/>
                <w:left w:val="nil"/>
                <w:bottom w:val="nil"/>
                <w:right w:val="nil"/>
                <w:between w:val="nil"/>
              </w:pBdr>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985" w:type="dxa"/>
            <w:shd w:val="clear" w:color="auto" w:fill="auto"/>
            <w:tcMar>
              <w:top w:w="100" w:type="dxa"/>
              <w:left w:w="100" w:type="dxa"/>
              <w:bottom w:w="100" w:type="dxa"/>
              <w:right w:w="100" w:type="dxa"/>
            </w:tcMar>
          </w:tcPr>
          <w:p w14:paraId="074E3769" w14:textId="037481CF" w:rsidR="00FC7529" w:rsidRDefault="0047692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metric</w:t>
            </w:r>
          </w:p>
        </w:tc>
        <w:tc>
          <w:tcPr>
            <w:tcW w:w="4965" w:type="dxa"/>
            <w:shd w:val="clear" w:color="auto" w:fill="auto"/>
            <w:tcMar>
              <w:top w:w="100" w:type="dxa"/>
              <w:left w:w="100" w:type="dxa"/>
              <w:bottom w:w="100" w:type="dxa"/>
              <w:right w:w="100" w:type="dxa"/>
            </w:tcMar>
          </w:tcPr>
          <w:p w14:paraId="5EB0763C" w14:textId="77777777" w:rsidR="00FC7529" w:rsidRDefault="00FC7529" w:rsidP="005B0E9A">
            <w:pPr>
              <w:widowControl w:val="0"/>
              <w:pBdr>
                <w:top w:val="nil"/>
                <w:left w:val="nil"/>
                <w:bottom w:val="nil"/>
                <w:right w:val="nil"/>
                <w:between w:val="nil"/>
              </w:pBdr>
              <w:rPr>
                <w:rFonts w:ascii="Arial" w:eastAsia="Arial" w:hAnsi="Arial" w:cs="Arial"/>
                <w:sz w:val="18"/>
                <w:szCs w:val="18"/>
              </w:rPr>
            </w:pPr>
          </w:p>
        </w:tc>
      </w:tr>
      <w:tr w:rsidR="00FC7529" w14:paraId="48509066" w14:textId="77777777" w:rsidTr="005B0E9A">
        <w:trPr>
          <w:trHeight w:val="400"/>
        </w:trPr>
        <w:tc>
          <w:tcPr>
            <w:tcW w:w="1410" w:type="dxa"/>
            <w:shd w:val="clear" w:color="auto" w:fill="auto"/>
            <w:tcMar>
              <w:top w:w="100" w:type="dxa"/>
              <w:left w:w="100" w:type="dxa"/>
              <w:bottom w:w="100" w:type="dxa"/>
              <w:right w:w="100" w:type="dxa"/>
            </w:tcMar>
          </w:tcPr>
          <w:p w14:paraId="7803B9B3" w14:textId="77777777" w:rsidR="00FC7529" w:rsidRDefault="00FC7529"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41F7F0B4" w14:textId="2CAD5E9C" w:rsidR="00FC7529" w:rsidRDefault="0047692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Uint8</w:t>
            </w:r>
          </w:p>
        </w:tc>
        <w:tc>
          <w:tcPr>
            <w:tcW w:w="4965" w:type="dxa"/>
            <w:shd w:val="clear" w:color="auto" w:fill="auto"/>
            <w:tcMar>
              <w:top w:w="100" w:type="dxa"/>
              <w:left w:w="100" w:type="dxa"/>
              <w:bottom w:w="100" w:type="dxa"/>
              <w:right w:w="100" w:type="dxa"/>
            </w:tcMar>
          </w:tcPr>
          <w:p w14:paraId="5FD9F9C9" w14:textId="2FE9ED81" w:rsidR="00FC7529" w:rsidRDefault="0047692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New clock</w:t>
            </w:r>
            <w:r w:rsidR="0034119C">
              <w:rPr>
                <w:rFonts w:ascii="Arial" w:eastAsia="Arial" w:hAnsi="Arial" w:cs="Arial"/>
                <w:sz w:val="18"/>
                <w:szCs w:val="18"/>
              </w:rPr>
              <w:t xml:space="preserve"> c</w:t>
            </w:r>
            <w:r>
              <w:rPr>
                <w:rFonts w:ascii="Arial" w:eastAsia="Arial" w:hAnsi="Arial" w:cs="Arial"/>
                <w:sz w:val="18"/>
                <w:szCs w:val="18"/>
              </w:rPr>
              <w:t>lass attribute</w:t>
            </w:r>
          </w:p>
        </w:tc>
      </w:tr>
    </w:tbl>
    <w:p w14:paraId="482DB58C" w14:textId="7657D15F" w:rsidR="00FC7529" w:rsidRDefault="00FC7529" w:rsidP="00EE3DF7">
      <w:pPr>
        <w:pStyle w:val="Heading4"/>
        <w:numPr>
          <w:ilvl w:val="0"/>
          <w:numId w:val="0"/>
        </w:numPr>
      </w:pPr>
    </w:p>
    <w:p w14:paraId="1ADC6618" w14:textId="46FAD114" w:rsidR="00794C30" w:rsidRDefault="00794C30" w:rsidP="00EE3DF7">
      <w:pPr>
        <w:pStyle w:val="Heading4"/>
      </w:pPr>
      <w:r>
        <w:t>SyncE Clock Quality Change</w:t>
      </w:r>
    </w:p>
    <w:p w14:paraId="14456D4E" w14:textId="16BAEA7E" w:rsidR="00794C30" w:rsidRPr="005B0E9A" w:rsidRDefault="00794C30" w:rsidP="00794C30">
      <w:pPr>
        <w:rPr>
          <w:lang w:val="en-GB" w:eastAsia="zh-CN"/>
        </w:rPr>
      </w:pPr>
      <w:r>
        <w:rPr>
          <w:lang w:val="en-GB" w:eastAsia="zh-CN"/>
        </w:rPr>
        <w:t xml:space="preserve">A SyncE Clock Quality change notification is generated when the SyncE clock quality attribute in the </w:t>
      </w:r>
      <w:r w:rsidR="00FD7F50">
        <w:rPr>
          <w:lang w:val="en-GB" w:eastAsia="zh-CN"/>
        </w:rPr>
        <w:t>ESMC</w:t>
      </w:r>
      <w:r>
        <w:rPr>
          <w:lang w:val="en-GB" w:eastAsia="zh-CN"/>
        </w:rPr>
        <w:t xml:space="preserve"> message changes.  </w:t>
      </w:r>
    </w:p>
    <w:p w14:paraId="467F0C5C" w14:textId="7452989C" w:rsidR="00794C30" w:rsidRDefault="00794C30" w:rsidP="00794C30">
      <w:r>
        <w:rPr>
          <w:b/>
        </w:rPr>
        <w:t>Table </w:t>
      </w:r>
      <w:r w:rsidR="00F65AAA">
        <w:rPr>
          <w:b/>
        </w:rPr>
        <w:t>43</w:t>
      </w:r>
      <w:r>
        <w:rPr>
          <w:b/>
        </w:rPr>
        <w:t xml:space="preserve">: </w:t>
      </w:r>
      <w:r w:rsidR="00F65AAA">
        <w:rPr>
          <w:b/>
        </w:rPr>
        <w:t xml:space="preserve">SyncE </w:t>
      </w:r>
      <w:r>
        <w:rPr>
          <w:b/>
        </w:rPr>
        <w:t>Clock class change Notification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85"/>
        <w:gridCol w:w="4965"/>
      </w:tblGrid>
      <w:tr w:rsidR="00794C30" w14:paraId="6FF3C0A1" w14:textId="77777777" w:rsidTr="005B0E9A">
        <w:tc>
          <w:tcPr>
            <w:tcW w:w="1410" w:type="dxa"/>
            <w:shd w:val="clear" w:color="auto" w:fill="B7B7B7"/>
            <w:tcMar>
              <w:top w:w="100" w:type="dxa"/>
              <w:left w:w="100" w:type="dxa"/>
              <w:bottom w:w="100" w:type="dxa"/>
              <w:right w:w="100" w:type="dxa"/>
            </w:tcMar>
          </w:tcPr>
          <w:p w14:paraId="1309FE67" w14:textId="77777777" w:rsidR="00794C30" w:rsidRDefault="00794C30"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Property</w:t>
            </w:r>
          </w:p>
        </w:tc>
        <w:tc>
          <w:tcPr>
            <w:tcW w:w="2985" w:type="dxa"/>
            <w:shd w:val="clear" w:color="auto" w:fill="B7B7B7"/>
            <w:tcMar>
              <w:top w:w="100" w:type="dxa"/>
              <w:left w:w="100" w:type="dxa"/>
              <w:bottom w:w="100" w:type="dxa"/>
              <w:right w:w="100" w:type="dxa"/>
            </w:tcMar>
          </w:tcPr>
          <w:p w14:paraId="01717077" w14:textId="77777777" w:rsidR="00794C30" w:rsidRDefault="00794C30"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Value</w:t>
            </w:r>
          </w:p>
        </w:tc>
        <w:tc>
          <w:tcPr>
            <w:tcW w:w="4965" w:type="dxa"/>
            <w:shd w:val="clear" w:color="auto" w:fill="B7B7B7"/>
            <w:tcMar>
              <w:top w:w="100" w:type="dxa"/>
              <w:left w:w="100" w:type="dxa"/>
              <w:bottom w:w="100" w:type="dxa"/>
              <w:right w:w="100" w:type="dxa"/>
            </w:tcMar>
          </w:tcPr>
          <w:p w14:paraId="77F43DCC" w14:textId="77777777" w:rsidR="00794C30" w:rsidRDefault="00794C30" w:rsidP="005B0E9A">
            <w:pPr>
              <w:widowControl w:val="0"/>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Description</w:t>
            </w:r>
          </w:p>
        </w:tc>
      </w:tr>
      <w:tr w:rsidR="00794C30" w14:paraId="697AAF32" w14:textId="77777777" w:rsidTr="005B0E9A">
        <w:tc>
          <w:tcPr>
            <w:tcW w:w="1410" w:type="dxa"/>
            <w:shd w:val="clear" w:color="auto" w:fill="auto"/>
            <w:tcMar>
              <w:top w:w="100" w:type="dxa"/>
              <w:left w:w="100" w:type="dxa"/>
              <w:bottom w:w="100" w:type="dxa"/>
              <w:right w:w="100" w:type="dxa"/>
            </w:tcMar>
          </w:tcPr>
          <w:p w14:paraId="7531E017" w14:textId="7777777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type</w:t>
            </w:r>
          </w:p>
        </w:tc>
        <w:tc>
          <w:tcPr>
            <w:tcW w:w="2985" w:type="dxa"/>
            <w:shd w:val="clear" w:color="auto" w:fill="auto"/>
            <w:tcMar>
              <w:top w:w="100" w:type="dxa"/>
              <w:left w:w="100" w:type="dxa"/>
              <w:bottom w:w="100" w:type="dxa"/>
              <w:right w:w="100" w:type="dxa"/>
            </w:tcMar>
          </w:tcPr>
          <w:p w14:paraId="156EB916" w14:textId="0A007328" w:rsidR="00794C30" w:rsidRDefault="00794C30" w:rsidP="005B0E9A">
            <w:pPr>
              <w:widowControl w:val="0"/>
              <w:pBdr>
                <w:top w:val="nil"/>
                <w:left w:val="nil"/>
                <w:bottom w:val="nil"/>
                <w:right w:val="nil"/>
                <w:between w:val="nil"/>
              </w:pBdr>
              <w:rPr>
                <w:rFonts w:ascii="Arial" w:eastAsia="Arial" w:hAnsi="Arial" w:cs="Arial"/>
                <w:sz w:val="18"/>
                <w:szCs w:val="18"/>
              </w:rPr>
            </w:pPr>
            <w:proofErr w:type="spellStart"/>
            <w:r w:rsidRPr="00BF54F7">
              <w:rPr>
                <w:rFonts w:ascii="Arial" w:eastAsia="Arial" w:hAnsi="Arial" w:cs="Arial"/>
                <w:sz w:val="18"/>
                <w:szCs w:val="18"/>
              </w:rPr>
              <w:t>event.sync.</w:t>
            </w:r>
            <w:r>
              <w:rPr>
                <w:rFonts w:ascii="Arial" w:eastAsia="Arial" w:hAnsi="Arial" w:cs="Arial"/>
                <w:sz w:val="18"/>
                <w:szCs w:val="18"/>
              </w:rPr>
              <w:t>synce</w:t>
            </w:r>
            <w:proofErr w:type="spellEnd"/>
            <w:r w:rsidRPr="00BF54F7">
              <w:rPr>
                <w:rFonts w:ascii="Arial" w:eastAsia="Arial" w:hAnsi="Arial" w:cs="Arial"/>
                <w:sz w:val="18"/>
                <w:szCs w:val="18"/>
              </w:rPr>
              <w:t>-</w:t>
            </w:r>
            <w:proofErr w:type="spellStart"/>
            <w:r w:rsidRPr="00BF54F7">
              <w:rPr>
                <w:rFonts w:ascii="Arial" w:eastAsia="Arial" w:hAnsi="Arial" w:cs="Arial"/>
                <w:sz w:val="18"/>
                <w:szCs w:val="18"/>
              </w:rPr>
              <w:t>status.</w:t>
            </w:r>
            <w:r>
              <w:rPr>
                <w:rFonts w:ascii="Arial" w:eastAsia="Arial" w:hAnsi="Arial" w:cs="Arial"/>
                <w:sz w:val="18"/>
                <w:szCs w:val="18"/>
              </w:rPr>
              <w:t>synce</w:t>
            </w:r>
            <w:proofErr w:type="spellEnd"/>
            <w:r w:rsidRPr="00BF54F7">
              <w:rPr>
                <w:rFonts w:ascii="Arial" w:eastAsia="Arial" w:hAnsi="Arial" w:cs="Arial"/>
                <w:sz w:val="18"/>
                <w:szCs w:val="18"/>
              </w:rPr>
              <w:t>-</w:t>
            </w:r>
            <w:r>
              <w:rPr>
                <w:rFonts w:ascii="Arial" w:eastAsia="Arial" w:hAnsi="Arial" w:cs="Arial"/>
                <w:sz w:val="18"/>
                <w:szCs w:val="18"/>
              </w:rPr>
              <w:t>clock-quality</w:t>
            </w:r>
            <w:r w:rsidRPr="00BF54F7">
              <w:rPr>
                <w:rFonts w:ascii="Arial" w:eastAsia="Arial" w:hAnsi="Arial" w:cs="Arial"/>
                <w:sz w:val="18"/>
                <w:szCs w:val="18"/>
              </w:rPr>
              <w:t>-change</w:t>
            </w:r>
            <w:r w:rsidRPr="00BF54F7" w:rsidDel="00BF54F7">
              <w:rPr>
                <w:rFonts w:ascii="Arial" w:eastAsia="Arial" w:hAnsi="Arial" w:cs="Arial"/>
                <w:sz w:val="18"/>
                <w:szCs w:val="18"/>
              </w:rPr>
              <w:t xml:space="preserve"> </w:t>
            </w:r>
          </w:p>
        </w:tc>
        <w:tc>
          <w:tcPr>
            <w:tcW w:w="4965" w:type="dxa"/>
            <w:shd w:val="clear" w:color="auto" w:fill="auto"/>
            <w:tcMar>
              <w:top w:w="100" w:type="dxa"/>
              <w:left w:w="100" w:type="dxa"/>
              <w:bottom w:w="100" w:type="dxa"/>
              <w:right w:w="100" w:type="dxa"/>
            </w:tcMar>
          </w:tcPr>
          <w:p w14:paraId="53BF35AA" w14:textId="695D6B4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Notification used to inform about changes in the </w:t>
            </w:r>
            <w:r w:rsidRPr="00794C30">
              <w:rPr>
                <w:rFonts w:ascii="Arial" w:eastAsia="Arial" w:hAnsi="Arial" w:cs="Arial"/>
                <w:sz w:val="18"/>
                <w:szCs w:val="18"/>
              </w:rPr>
              <w:t>clock quality of the primary SyncE signal advertised in ESMC packets</w:t>
            </w:r>
          </w:p>
        </w:tc>
      </w:tr>
      <w:tr w:rsidR="00794C30" w14:paraId="77DBD6AC" w14:textId="77777777" w:rsidTr="005B0E9A">
        <w:tc>
          <w:tcPr>
            <w:tcW w:w="1410" w:type="dxa"/>
            <w:shd w:val="clear" w:color="auto" w:fill="auto"/>
            <w:tcMar>
              <w:top w:w="100" w:type="dxa"/>
              <w:left w:w="100" w:type="dxa"/>
              <w:bottom w:w="100" w:type="dxa"/>
              <w:right w:w="100" w:type="dxa"/>
            </w:tcMar>
          </w:tcPr>
          <w:p w14:paraId="229FF558" w14:textId="7777777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source</w:t>
            </w:r>
          </w:p>
        </w:tc>
        <w:tc>
          <w:tcPr>
            <w:tcW w:w="2985" w:type="dxa"/>
            <w:shd w:val="clear" w:color="auto" w:fill="auto"/>
            <w:tcMar>
              <w:top w:w="100" w:type="dxa"/>
              <w:left w:w="100" w:type="dxa"/>
              <w:bottom w:w="100" w:type="dxa"/>
              <w:right w:w="100" w:type="dxa"/>
            </w:tcMar>
          </w:tcPr>
          <w:p w14:paraId="6D940530" w14:textId="0952473C"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/sync/</w:t>
            </w:r>
            <w:proofErr w:type="spellStart"/>
            <w:r>
              <w:rPr>
                <w:rFonts w:ascii="Arial" w:eastAsia="Arial" w:hAnsi="Arial" w:cs="Arial"/>
                <w:sz w:val="18"/>
                <w:szCs w:val="18"/>
              </w:rPr>
              <w:t>synce</w:t>
            </w:r>
            <w:proofErr w:type="spellEnd"/>
            <w:r>
              <w:rPr>
                <w:rFonts w:ascii="Arial" w:eastAsia="Arial" w:hAnsi="Arial" w:cs="Arial"/>
                <w:sz w:val="18"/>
                <w:szCs w:val="18"/>
              </w:rPr>
              <w:t>-status/clock-quality</w:t>
            </w:r>
          </w:p>
        </w:tc>
        <w:tc>
          <w:tcPr>
            <w:tcW w:w="4965" w:type="dxa"/>
            <w:shd w:val="clear" w:color="auto" w:fill="auto"/>
            <w:tcMar>
              <w:top w:w="100" w:type="dxa"/>
              <w:left w:w="100" w:type="dxa"/>
              <w:bottom w:w="100" w:type="dxa"/>
              <w:right w:w="100" w:type="dxa"/>
            </w:tcMar>
          </w:tcPr>
          <w:p w14:paraId="6297E292" w14:textId="3872C9C4" w:rsidR="00794C30" w:rsidRDefault="00794C30" w:rsidP="005B0E9A">
            <w:pPr>
              <w:widowControl w:val="0"/>
              <w:pBdr>
                <w:top w:val="nil"/>
                <w:left w:val="nil"/>
                <w:bottom w:val="nil"/>
                <w:right w:val="nil"/>
                <w:between w:val="nil"/>
              </w:pBdr>
              <w:rPr>
                <w:rFonts w:ascii="Arial" w:eastAsia="Arial" w:hAnsi="Arial" w:cs="Arial"/>
                <w:sz w:val="18"/>
                <w:szCs w:val="18"/>
              </w:rPr>
            </w:pPr>
            <w:proofErr w:type="spellStart"/>
            <w:r>
              <w:rPr>
                <w:rFonts w:ascii="Arial" w:eastAsia="Arial" w:hAnsi="Arial" w:cs="Arial"/>
                <w:sz w:val="18"/>
                <w:szCs w:val="18"/>
              </w:rPr>
              <w:t>synce</w:t>
            </w:r>
            <w:proofErr w:type="spellEnd"/>
            <w:r w:rsidRPr="00D76563">
              <w:rPr>
                <w:rFonts w:ascii="Arial" w:eastAsia="Arial" w:hAnsi="Arial" w:cs="Arial"/>
                <w:sz w:val="18"/>
                <w:szCs w:val="18"/>
              </w:rPr>
              <w:t>-</w:t>
            </w:r>
            <w:r>
              <w:rPr>
                <w:rFonts w:ascii="Arial" w:eastAsia="Arial" w:hAnsi="Arial" w:cs="Arial"/>
                <w:sz w:val="18"/>
                <w:szCs w:val="18"/>
              </w:rPr>
              <w:t>clock-quality</w:t>
            </w:r>
            <w:r w:rsidRPr="00D76563">
              <w:rPr>
                <w:rFonts w:ascii="Arial" w:eastAsia="Arial" w:hAnsi="Arial" w:cs="Arial"/>
                <w:sz w:val="18"/>
                <w:szCs w:val="18"/>
              </w:rPr>
              <w:t xml:space="preserve">-change notification is </w:t>
            </w:r>
            <w:r>
              <w:rPr>
                <w:rFonts w:ascii="Arial" w:eastAsia="Arial" w:hAnsi="Arial" w:cs="Arial"/>
                <w:sz w:val="18"/>
                <w:szCs w:val="18"/>
              </w:rPr>
              <w:t>generated when the clock-</w:t>
            </w:r>
            <w:r w:rsidR="00884B94">
              <w:rPr>
                <w:rFonts w:ascii="Arial" w:eastAsia="Arial" w:hAnsi="Arial" w:cs="Arial"/>
                <w:sz w:val="18"/>
                <w:szCs w:val="18"/>
              </w:rPr>
              <w:t>quality</w:t>
            </w:r>
            <w:r>
              <w:rPr>
                <w:rFonts w:ascii="Arial" w:eastAsia="Arial" w:hAnsi="Arial" w:cs="Arial"/>
                <w:sz w:val="18"/>
                <w:szCs w:val="18"/>
              </w:rPr>
              <w:t xml:space="preserve"> changes.  </w:t>
            </w:r>
          </w:p>
        </w:tc>
      </w:tr>
      <w:tr w:rsidR="00794C30" w14:paraId="0DB4A608" w14:textId="77777777" w:rsidTr="005B0E9A">
        <w:tc>
          <w:tcPr>
            <w:tcW w:w="1410" w:type="dxa"/>
            <w:shd w:val="clear" w:color="auto" w:fill="auto"/>
            <w:tcMar>
              <w:top w:w="100" w:type="dxa"/>
              <w:left w:w="100" w:type="dxa"/>
              <w:bottom w:w="100" w:type="dxa"/>
              <w:right w:w="100" w:type="dxa"/>
            </w:tcMar>
          </w:tcPr>
          <w:p w14:paraId="47C78A4E" w14:textId="77777777" w:rsidR="00794C30" w:rsidRDefault="00794C30" w:rsidP="005B0E9A">
            <w:pPr>
              <w:widowControl w:val="0"/>
              <w:pBdr>
                <w:top w:val="nil"/>
                <w:left w:val="nil"/>
                <w:bottom w:val="nil"/>
                <w:right w:val="nil"/>
                <w:between w:val="nil"/>
              </w:pBdr>
              <w:rPr>
                <w:rFonts w:ascii="Arial" w:eastAsia="Arial" w:hAnsi="Arial" w:cs="Arial"/>
                <w:sz w:val="18"/>
                <w:szCs w:val="18"/>
              </w:rPr>
            </w:pPr>
            <w:proofErr w:type="spellStart"/>
            <w:r>
              <w:rPr>
                <w:rFonts w:ascii="Arial" w:eastAsia="Arial" w:hAnsi="Arial" w:cs="Arial"/>
                <w:sz w:val="18"/>
                <w:szCs w:val="18"/>
              </w:rPr>
              <w:t>value_type</w:t>
            </w:r>
            <w:proofErr w:type="spellEnd"/>
          </w:p>
        </w:tc>
        <w:tc>
          <w:tcPr>
            <w:tcW w:w="2985" w:type="dxa"/>
            <w:shd w:val="clear" w:color="auto" w:fill="auto"/>
            <w:tcMar>
              <w:top w:w="100" w:type="dxa"/>
              <w:left w:w="100" w:type="dxa"/>
              <w:bottom w:w="100" w:type="dxa"/>
              <w:right w:w="100" w:type="dxa"/>
            </w:tcMar>
          </w:tcPr>
          <w:p w14:paraId="4D11BC0F" w14:textId="7777777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metric</w:t>
            </w:r>
          </w:p>
        </w:tc>
        <w:tc>
          <w:tcPr>
            <w:tcW w:w="4965" w:type="dxa"/>
            <w:shd w:val="clear" w:color="auto" w:fill="auto"/>
            <w:tcMar>
              <w:top w:w="100" w:type="dxa"/>
              <w:left w:w="100" w:type="dxa"/>
              <w:bottom w:w="100" w:type="dxa"/>
              <w:right w:w="100" w:type="dxa"/>
            </w:tcMar>
          </w:tcPr>
          <w:p w14:paraId="3C68709A" w14:textId="77777777" w:rsidR="00794C30" w:rsidRDefault="00794C30" w:rsidP="005B0E9A">
            <w:pPr>
              <w:widowControl w:val="0"/>
              <w:pBdr>
                <w:top w:val="nil"/>
                <w:left w:val="nil"/>
                <w:bottom w:val="nil"/>
                <w:right w:val="nil"/>
                <w:between w:val="nil"/>
              </w:pBdr>
              <w:rPr>
                <w:rFonts w:ascii="Arial" w:eastAsia="Arial" w:hAnsi="Arial" w:cs="Arial"/>
                <w:sz w:val="18"/>
                <w:szCs w:val="18"/>
              </w:rPr>
            </w:pPr>
          </w:p>
        </w:tc>
      </w:tr>
      <w:tr w:rsidR="00794C30" w14:paraId="4B018989" w14:textId="77777777" w:rsidTr="005B0E9A">
        <w:trPr>
          <w:trHeight w:val="400"/>
        </w:trPr>
        <w:tc>
          <w:tcPr>
            <w:tcW w:w="1410" w:type="dxa"/>
            <w:shd w:val="clear" w:color="auto" w:fill="auto"/>
            <w:tcMar>
              <w:top w:w="100" w:type="dxa"/>
              <w:left w:w="100" w:type="dxa"/>
              <w:bottom w:w="100" w:type="dxa"/>
              <w:right w:w="100" w:type="dxa"/>
            </w:tcMar>
          </w:tcPr>
          <w:p w14:paraId="66522B77" w14:textId="7777777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value</w:t>
            </w:r>
          </w:p>
        </w:tc>
        <w:tc>
          <w:tcPr>
            <w:tcW w:w="2985" w:type="dxa"/>
            <w:shd w:val="clear" w:color="auto" w:fill="auto"/>
            <w:tcMar>
              <w:top w:w="100" w:type="dxa"/>
              <w:left w:w="100" w:type="dxa"/>
              <w:bottom w:w="100" w:type="dxa"/>
              <w:right w:w="100" w:type="dxa"/>
            </w:tcMar>
          </w:tcPr>
          <w:p w14:paraId="795A54A9" w14:textId="77777777"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Uint8</w:t>
            </w:r>
          </w:p>
        </w:tc>
        <w:tc>
          <w:tcPr>
            <w:tcW w:w="4965" w:type="dxa"/>
            <w:shd w:val="clear" w:color="auto" w:fill="auto"/>
            <w:tcMar>
              <w:top w:w="100" w:type="dxa"/>
              <w:left w:w="100" w:type="dxa"/>
              <w:bottom w:w="100" w:type="dxa"/>
              <w:right w:w="100" w:type="dxa"/>
            </w:tcMar>
          </w:tcPr>
          <w:p w14:paraId="196ECED5" w14:textId="003B8EE8" w:rsidR="00794C30" w:rsidRDefault="00794C30" w:rsidP="005B0E9A">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New clock</w:t>
            </w:r>
            <w:r w:rsidR="0034119C">
              <w:rPr>
                <w:rFonts w:ascii="Arial" w:eastAsia="Arial" w:hAnsi="Arial" w:cs="Arial"/>
                <w:sz w:val="18"/>
                <w:szCs w:val="18"/>
              </w:rPr>
              <w:t xml:space="preserve"> quality</w:t>
            </w:r>
            <w:r>
              <w:rPr>
                <w:rFonts w:ascii="Arial" w:eastAsia="Arial" w:hAnsi="Arial" w:cs="Arial"/>
                <w:sz w:val="18"/>
                <w:szCs w:val="18"/>
              </w:rPr>
              <w:t xml:space="preserve"> attribute</w:t>
            </w:r>
          </w:p>
        </w:tc>
      </w:tr>
    </w:tbl>
    <w:p w14:paraId="2DF1D586" w14:textId="0558F1C5" w:rsidR="004143AB" w:rsidRDefault="004143AB" w:rsidP="004143AB">
      <w:pPr>
        <w:pStyle w:val="Heading4"/>
        <w:numPr>
          <w:ilvl w:val="0"/>
          <w:numId w:val="0"/>
        </w:numPr>
      </w:pPr>
    </w:p>
    <w:p w14:paraId="403FB3D6" w14:textId="77777777" w:rsidR="004143AB" w:rsidRDefault="004143AB">
      <w:pPr>
        <w:spacing w:after="0"/>
        <w:rPr>
          <w:rFonts w:ascii="Arial" w:hAnsi="Arial"/>
          <w:sz w:val="24"/>
          <w:lang w:val="en-GB" w:eastAsia="zh-CN"/>
        </w:rPr>
      </w:pPr>
      <w:r>
        <w:br w:type="page"/>
      </w:r>
    </w:p>
    <w:p w14:paraId="61D361B9" w14:textId="77777777" w:rsidR="000C120E" w:rsidRDefault="000C120E" w:rsidP="004143AB">
      <w:pPr>
        <w:pStyle w:val="Heading4"/>
        <w:numPr>
          <w:ilvl w:val="0"/>
          <w:numId w:val="0"/>
        </w:num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120E" w14:paraId="05D02581" w14:textId="77777777" w:rsidTr="004D64F7">
        <w:trPr>
          <w:trHeight w:val="400"/>
        </w:trPr>
        <w:tc>
          <w:tcPr>
            <w:tcW w:w="9360" w:type="dxa"/>
            <w:tcBorders>
              <w:left w:val="nil"/>
              <w:bottom w:val="nil"/>
            </w:tcBorders>
            <w:shd w:val="clear" w:color="auto" w:fill="auto"/>
            <w:tcMar>
              <w:top w:w="100" w:type="dxa"/>
              <w:left w:w="100" w:type="dxa"/>
              <w:bottom w:w="100" w:type="dxa"/>
              <w:right w:w="100" w:type="dxa"/>
            </w:tcMar>
          </w:tcPr>
          <w:p w14:paraId="3B0D3C54" w14:textId="69784751" w:rsidR="000C120E" w:rsidRDefault="000C120E" w:rsidP="0067242A">
            <w:pPr>
              <w:spacing w:after="0"/>
              <w:rPr>
                <w:b/>
              </w:rPr>
            </w:pPr>
          </w:p>
        </w:tc>
      </w:tr>
    </w:tbl>
    <w:p w14:paraId="0932F047" w14:textId="77777777" w:rsidR="00E64354" w:rsidRDefault="00E64354" w:rsidP="00EE3DF7">
      <w:pPr>
        <w:pStyle w:val="Heading2"/>
      </w:pPr>
      <w:bookmarkStart w:id="115" w:name="_Toc163047015"/>
      <w:r>
        <w:t>Appendix A</w:t>
      </w:r>
      <w:bookmarkEnd w:id="115"/>
    </w:p>
    <w:p w14:paraId="57633B08" w14:textId="799A4A6C" w:rsidR="00E64354" w:rsidRDefault="00C66095" w:rsidP="00EE3DF7">
      <w:pPr>
        <w:pStyle w:val="Heading3"/>
      </w:pPr>
      <w:bookmarkStart w:id="116" w:name="_Toc163047016"/>
      <w:r>
        <w:t>Helper/</w:t>
      </w:r>
      <w:r w:rsidR="00E64354">
        <w:t>Sidecar containers</w:t>
      </w:r>
      <w:bookmarkEnd w:id="116"/>
    </w:p>
    <w:p w14:paraId="3DBE5DF5" w14:textId="6E0B455C" w:rsidR="00E64354" w:rsidRPr="00E64354" w:rsidRDefault="00E64354" w:rsidP="00E64354">
      <w:r>
        <w:t xml:space="preserve">Reference: </w:t>
      </w:r>
      <w:hyperlink r:id="rId37">
        <w:r>
          <w:rPr>
            <w:color w:val="0563C1"/>
            <w:u w:val="single"/>
          </w:rPr>
          <w:t>https://kubernetes.io/blog/2015/06/the-distributed-system-toolkit-patterns/</w:t>
        </w:r>
      </w:hyperlink>
    </w:p>
    <w:p w14:paraId="4B276289" w14:textId="123C3B58" w:rsidR="00E64354" w:rsidRDefault="00C66095" w:rsidP="00E64354">
      <w:r>
        <w:t>Helper/</w:t>
      </w:r>
      <w:r w:rsidR="00E64354">
        <w:t>Sidecar containers extend and enhance the "main" container, they take existing containers and make them better.  </w:t>
      </w:r>
    </w:p>
    <w:p w14:paraId="40FBF624" w14:textId="34C2B561" w:rsidR="00E64354" w:rsidRDefault="00E64354" w:rsidP="00E64354">
      <w:r>
        <w:t xml:space="preserve">As an example, consider a container that runs the Nginx web server.  Add a different container that syncs the file system with a git repository, share the file system between the containers and </w:t>
      </w:r>
      <w:r w:rsidR="00BC1D9C">
        <w:t xml:space="preserve">one </w:t>
      </w:r>
      <w:r>
        <w:t>ha</w:t>
      </w:r>
      <w:r w:rsidR="00BC1D9C">
        <w:t>s built</w:t>
      </w:r>
      <w:r>
        <w:t xml:space="preserve"> </w:t>
      </w:r>
      <w:proofErr w:type="spellStart"/>
      <w:r>
        <w:t>built</w:t>
      </w:r>
      <w:proofErr w:type="spellEnd"/>
      <w:r>
        <w:t xml:space="preserve"> Git push-to-deploy. </w:t>
      </w:r>
      <w:r w:rsidR="00BC1D9C">
        <w:t>And it has been done</w:t>
      </w:r>
      <w:r>
        <w:t xml:space="preserve"> in a modular manner where the git synchronizer can be built by a different </w:t>
      </w:r>
      <w:proofErr w:type="gramStart"/>
      <w:r>
        <w:t>team, and</w:t>
      </w:r>
      <w:proofErr w:type="gramEnd"/>
      <w:r>
        <w:t xml:space="preserve"> can be reused across many different web servers (Apache, Python, Tomcat, </w:t>
      </w:r>
      <w:proofErr w:type="spellStart"/>
      <w:r>
        <w:t>etc</w:t>
      </w:r>
      <w:proofErr w:type="spellEnd"/>
      <w:r>
        <w:t xml:space="preserve">).  Because of this modularity, </w:t>
      </w:r>
      <w:r w:rsidR="00BC1D9C">
        <w:t xml:space="preserve">the </w:t>
      </w:r>
      <w:r>
        <w:t>git synchronizer</w:t>
      </w:r>
      <w:r w:rsidR="00BC1D9C">
        <w:t xml:space="preserve"> may be written and tested</w:t>
      </w:r>
      <w:r w:rsidR="00BC1D9C" w:rsidRPr="00BC1D9C">
        <w:t xml:space="preserve"> </w:t>
      </w:r>
      <w:r w:rsidR="00BC1D9C">
        <w:t xml:space="preserve">only once and </w:t>
      </w:r>
      <w:r>
        <w:t>reuse</w:t>
      </w:r>
      <w:r w:rsidR="00BC1D9C">
        <w:t>d</w:t>
      </w:r>
      <w:r>
        <w:t xml:space="preserve"> across numerous apps. </w:t>
      </w:r>
    </w:p>
    <w:p w14:paraId="1D1E8AC9" w14:textId="77777777" w:rsidR="00E64354" w:rsidRDefault="00E64354" w:rsidP="00E64354">
      <w:r>
        <w:rPr>
          <w:noProof/>
        </w:rPr>
        <w:drawing>
          <wp:inline distT="0" distB="0" distL="0" distR="0" wp14:anchorId="387C26D9" wp14:editId="0DEB1320">
            <wp:extent cx="3272451" cy="2095626"/>
            <wp:effectExtent l="0" t="0" r="0" b="0"/>
            <wp:docPr id="2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38"/>
                    <a:srcRect/>
                    <a:stretch>
                      <a:fillRect/>
                    </a:stretch>
                  </pic:blipFill>
                  <pic:spPr>
                    <a:xfrm>
                      <a:off x="0" y="0"/>
                      <a:ext cx="3272451" cy="2095626"/>
                    </a:xfrm>
                    <a:prstGeom prst="rect">
                      <a:avLst/>
                    </a:prstGeom>
                    <a:ln/>
                  </pic:spPr>
                </pic:pic>
              </a:graphicData>
            </a:graphic>
          </wp:inline>
        </w:drawing>
      </w:r>
    </w:p>
    <w:p w14:paraId="0CDFE6C1" w14:textId="0EB68082" w:rsidR="00E64354" w:rsidRPr="0067242A" w:rsidRDefault="00C66095" w:rsidP="00EE3DF7">
      <w:pPr>
        <w:pStyle w:val="Heading3"/>
        <w:numPr>
          <w:ilvl w:val="0"/>
          <w:numId w:val="0"/>
        </w:numPr>
        <w:rPr>
          <w:rFonts w:ascii="Times New Roman" w:hAnsi="Times New Roman"/>
          <w:sz w:val="20"/>
        </w:rPr>
      </w:pPr>
      <w:bookmarkStart w:id="117" w:name="_Toc163047017"/>
      <w:r w:rsidRPr="0067242A">
        <w:rPr>
          <w:rFonts w:ascii="Times New Roman" w:hAnsi="Times New Roman"/>
          <w:sz w:val="20"/>
        </w:rPr>
        <w:t>Helper/</w:t>
      </w:r>
      <w:r w:rsidR="00E64354" w:rsidRPr="0067242A">
        <w:rPr>
          <w:rFonts w:ascii="Times New Roman" w:hAnsi="Times New Roman"/>
          <w:sz w:val="20"/>
        </w:rPr>
        <w:t>Sidecar value:</w:t>
      </w:r>
      <w:bookmarkEnd w:id="117"/>
    </w:p>
    <w:p w14:paraId="04A42EDE" w14:textId="39D4805B" w:rsidR="00E64354" w:rsidRPr="00BC1D9C" w:rsidRDefault="00BC1D9C" w:rsidP="0067242A">
      <w:pPr>
        <w:numPr>
          <w:ilvl w:val="0"/>
          <w:numId w:val="22"/>
        </w:numPr>
        <w:pBdr>
          <w:top w:val="nil"/>
          <w:left w:val="nil"/>
          <w:bottom w:val="nil"/>
          <w:right w:val="nil"/>
          <w:between w:val="nil"/>
        </w:pBdr>
        <w:spacing w:after="0"/>
      </w:pPr>
      <w:r>
        <w:rPr>
          <w:rFonts w:eastAsia="Times New Roman"/>
          <w:color w:val="000000"/>
        </w:rPr>
        <w:t>I</w:t>
      </w:r>
      <w:r w:rsidR="00E64354" w:rsidRPr="0067242A">
        <w:rPr>
          <w:rFonts w:eastAsia="Times New Roman"/>
          <w:color w:val="000000"/>
        </w:rPr>
        <w:t xml:space="preserve">nteracts with the notification framework on behalf of the </w:t>
      </w:r>
      <w:proofErr w:type="spellStart"/>
      <w:r w:rsidR="00E64354" w:rsidRPr="0067242A">
        <w:rPr>
          <w:rFonts w:eastAsia="Times New Roman"/>
          <w:color w:val="000000"/>
        </w:rPr>
        <w:t>v</w:t>
      </w:r>
      <w:r>
        <w:rPr>
          <w:rFonts w:eastAsia="Times New Roman"/>
          <w:color w:val="000000"/>
        </w:rPr>
        <w:t>O</w:t>
      </w:r>
      <w:proofErr w:type="spellEnd"/>
      <w:r>
        <w:rPr>
          <w:rFonts w:eastAsia="Times New Roman"/>
          <w:color w:val="000000"/>
        </w:rPr>
        <w:t>-</w:t>
      </w:r>
      <w:r w:rsidR="00E64354" w:rsidRPr="0067242A">
        <w:rPr>
          <w:rFonts w:eastAsia="Times New Roman"/>
          <w:color w:val="000000"/>
        </w:rPr>
        <w:t>DU</w:t>
      </w:r>
    </w:p>
    <w:p w14:paraId="29A6A955" w14:textId="284CF3C2" w:rsidR="00E64354" w:rsidRPr="00BC1D9C" w:rsidRDefault="00E64354" w:rsidP="0067242A">
      <w:pPr>
        <w:numPr>
          <w:ilvl w:val="0"/>
          <w:numId w:val="22"/>
        </w:numPr>
        <w:pBdr>
          <w:top w:val="nil"/>
          <w:left w:val="nil"/>
          <w:bottom w:val="nil"/>
          <w:right w:val="nil"/>
          <w:between w:val="nil"/>
        </w:pBdr>
        <w:spacing w:after="0"/>
      </w:pPr>
      <w:r w:rsidRPr="0067242A">
        <w:rPr>
          <w:rFonts w:eastAsia="Times New Roman"/>
          <w:color w:val="000000"/>
        </w:rPr>
        <w:t>Decoupl</w:t>
      </w:r>
      <w:r w:rsidR="00BC1D9C">
        <w:rPr>
          <w:rFonts w:eastAsia="Times New Roman"/>
          <w:color w:val="000000"/>
        </w:rPr>
        <w:t>es</w:t>
      </w:r>
      <w:r w:rsidRPr="0067242A">
        <w:rPr>
          <w:rFonts w:eastAsia="Times New Roman"/>
          <w:color w:val="000000"/>
        </w:rPr>
        <w:t xml:space="preserve"> the app logic from the notification framework, hence removes the burden of implementing a lot of code on the </w:t>
      </w:r>
      <w:proofErr w:type="spellStart"/>
      <w:r w:rsidRPr="0067242A">
        <w:rPr>
          <w:rFonts w:eastAsia="Times New Roman"/>
          <w:color w:val="000000"/>
        </w:rPr>
        <w:t>v</w:t>
      </w:r>
      <w:r w:rsidR="00BC1D9C">
        <w:rPr>
          <w:rFonts w:eastAsia="Times New Roman"/>
          <w:color w:val="000000"/>
        </w:rPr>
        <w:t>O</w:t>
      </w:r>
      <w:proofErr w:type="spellEnd"/>
      <w:r w:rsidR="00BC1D9C">
        <w:rPr>
          <w:rFonts w:eastAsia="Times New Roman"/>
          <w:color w:val="000000"/>
        </w:rPr>
        <w:t>-</w:t>
      </w:r>
      <w:r w:rsidRPr="0067242A">
        <w:rPr>
          <w:rFonts w:eastAsia="Times New Roman"/>
          <w:color w:val="000000"/>
        </w:rPr>
        <w:t>DU and maintaining this code</w:t>
      </w:r>
    </w:p>
    <w:p w14:paraId="79BADB92" w14:textId="77777777" w:rsidR="00E64354" w:rsidRPr="00BC1D9C" w:rsidRDefault="00E64354" w:rsidP="0067242A">
      <w:pPr>
        <w:numPr>
          <w:ilvl w:val="0"/>
          <w:numId w:val="22"/>
        </w:numPr>
        <w:pBdr>
          <w:top w:val="nil"/>
          <w:left w:val="nil"/>
          <w:bottom w:val="nil"/>
          <w:right w:val="nil"/>
          <w:between w:val="nil"/>
        </w:pBdr>
        <w:spacing w:after="0"/>
      </w:pPr>
      <w:r w:rsidRPr="0067242A">
        <w:rPr>
          <w:rFonts w:eastAsia="Times New Roman"/>
          <w:color w:val="000000"/>
        </w:rPr>
        <w:t xml:space="preserve">Single secure and reliable API endpoint since it is exposed over the </w:t>
      </w:r>
      <w:r w:rsidRPr="00BC1D9C">
        <w:t>localhost</w:t>
      </w:r>
    </w:p>
    <w:p w14:paraId="37BF1457" w14:textId="10866B00" w:rsidR="00E64354" w:rsidRPr="0067242A" w:rsidRDefault="00E64354" w:rsidP="0067242A">
      <w:pPr>
        <w:pStyle w:val="ListParagraph"/>
        <w:numPr>
          <w:ilvl w:val="0"/>
          <w:numId w:val="22"/>
        </w:numPr>
        <w:rPr>
          <w:rFonts w:ascii="Times New Roman" w:hAnsi="Times New Roman" w:cs="Times New Roman"/>
          <w:sz w:val="20"/>
          <w:szCs w:val="20"/>
        </w:rPr>
      </w:pPr>
      <w:r w:rsidRPr="0067242A">
        <w:rPr>
          <w:rFonts w:ascii="Times New Roman" w:eastAsia="Times New Roman" w:hAnsi="Times New Roman" w:cs="Times New Roman"/>
          <w:color w:val="000000"/>
          <w:sz w:val="20"/>
          <w:szCs w:val="20"/>
        </w:rPr>
        <w:t>Eliminating the discovery of an external pod implementation</w:t>
      </w:r>
    </w:p>
    <w:bookmarkEnd w:id="82"/>
    <w:p w14:paraId="4E3A3DBA" w14:textId="7BC6AF90" w:rsidR="0036183C" w:rsidRDefault="0036183C" w:rsidP="00744FB6">
      <w:pPr>
        <w:pStyle w:val="Heading2"/>
        <w:numPr>
          <w:ilvl w:val="0"/>
          <w:numId w:val="0"/>
        </w:numPr>
      </w:pPr>
    </w:p>
    <w:p w14:paraId="44061D56" w14:textId="77777777" w:rsidR="00A26C23" w:rsidRDefault="00A26C23">
      <w:pPr>
        <w:spacing w:after="0"/>
        <w:rPr>
          <w:rFonts w:ascii="Arial" w:hAnsi="Arial"/>
          <w:sz w:val="36"/>
          <w:lang w:val="en-GB"/>
        </w:rPr>
      </w:pPr>
      <w:bookmarkStart w:id="118" w:name="_Toc130388674"/>
      <w:r>
        <w:br w:type="page"/>
      </w:r>
    </w:p>
    <w:p w14:paraId="53C309EC" w14:textId="199A0031" w:rsidR="00A26C23" w:rsidRDefault="00A26C23" w:rsidP="00A26C23">
      <w:pPr>
        <w:pStyle w:val="Heading8"/>
      </w:pPr>
      <w:r>
        <w:lastRenderedPageBreak/>
        <w:t xml:space="preserve">Annex </w:t>
      </w:r>
      <w:r w:rsidRPr="00EF7CDE">
        <w:t>(informative)</w:t>
      </w:r>
      <w:r>
        <w:t xml:space="preserve">: </w:t>
      </w:r>
      <w:r>
        <w:br/>
        <w:t>Change History</w:t>
      </w:r>
      <w:bookmarkEnd w:id="11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088"/>
        <w:gridCol w:w="2384"/>
        <w:gridCol w:w="4131"/>
      </w:tblGrid>
      <w:tr w:rsidR="00A26C23" w:rsidRPr="00286492" w14:paraId="043D4B0C" w14:textId="77777777" w:rsidTr="0084657C">
        <w:tc>
          <w:tcPr>
            <w:tcW w:w="2028" w:type="dxa"/>
            <w:shd w:val="clear" w:color="auto" w:fill="F2F2F2" w:themeFill="background1" w:themeFillShade="F2"/>
          </w:tcPr>
          <w:p w14:paraId="030BF633" w14:textId="77777777" w:rsidR="00A26C23" w:rsidRPr="006017CB" w:rsidRDefault="00A26C23" w:rsidP="0084657C">
            <w:pPr>
              <w:pStyle w:val="TT"/>
              <w:numPr>
                <w:ilvl w:val="0"/>
                <w:numId w:val="0"/>
              </w:numPr>
              <w:pBdr>
                <w:top w:val="none" w:sz="0" w:space="0" w:color="auto"/>
              </w:pBdr>
              <w:spacing w:before="60" w:after="60"/>
              <w:jc w:val="both"/>
              <w:rPr>
                <w:rFonts w:ascii="Times New Roman" w:hAnsi="Times New Roman"/>
                <w:b/>
                <w:sz w:val="20"/>
                <w:szCs w:val="22"/>
                <w:lang w:val="en-US"/>
              </w:rPr>
            </w:pPr>
            <w:r w:rsidRPr="006017CB">
              <w:rPr>
                <w:rFonts w:ascii="Times New Roman" w:hAnsi="Times New Roman"/>
                <w:b/>
                <w:sz w:val="20"/>
                <w:szCs w:val="22"/>
                <w:lang w:val="en-US"/>
              </w:rPr>
              <w:t>Date</w:t>
            </w:r>
          </w:p>
        </w:tc>
        <w:tc>
          <w:tcPr>
            <w:tcW w:w="1088" w:type="dxa"/>
            <w:shd w:val="clear" w:color="auto" w:fill="F2F2F2" w:themeFill="background1" w:themeFillShade="F2"/>
          </w:tcPr>
          <w:p w14:paraId="7CF0C24A" w14:textId="77777777" w:rsidR="00A26C23" w:rsidRPr="00405541" w:rsidRDefault="00A26C23" w:rsidP="0084657C">
            <w:pPr>
              <w:pStyle w:val="TT"/>
              <w:numPr>
                <w:ilvl w:val="0"/>
                <w:numId w:val="0"/>
              </w:numPr>
              <w:pBdr>
                <w:top w:val="none" w:sz="0" w:space="0" w:color="auto"/>
              </w:pBdr>
              <w:spacing w:before="60" w:after="60"/>
              <w:jc w:val="both"/>
              <w:rPr>
                <w:rFonts w:ascii="Times New Roman" w:hAnsi="Times New Roman"/>
                <w:b/>
                <w:sz w:val="20"/>
                <w:szCs w:val="22"/>
                <w:lang w:val="en-US"/>
              </w:rPr>
            </w:pPr>
            <w:r w:rsidRPr="00405541">
              <w:rPr>
                <w:rFonts w:ascii="Times New Roman" w:hAnsi="Times New Roman"/>
                <w:b/>
                <w:sz w:val="20"/>
                <w:szCs w:val="22"/>
                <w:lang w:val="en-US"/>
              </w:rPr>
              <w:t>Revision</w:t>
            </w:r>
          </w:p>
        </w:tc>
        <w:tc>
          <w:tcPr>
            <w:tcW w:w="2384" w:type="dxa"/>
            <w:shd w:val="clear" w:color="auto" w:fill="F2F2F2" w:themeFill="background1" w:themeFillShade="F2"/>
          </w:tcPr>
          <w:p w14:paraId="3B5A80D4" w14:textId="77777777" w:rsidR="00A26C23" w:rsidRPr="00405541" w:rsidRDefault="00A26C23" w:rsidP="0084657C">
            <w:pPr>
              <w:pStyle w:val="TT"/>
              <w:numPr>
                <w:ilvl w:val="0"/>
                <w:numId w:val="0"/>
              </w:numPr>
              <w:pBdr>
                <w:top w:val="none" w:sz="0" w:space="0" w:color="auto"/>
              </w:pBdr>
              <w:spacing w:before="60" w:after="60"/>
              <w:jc w:val="both"/>
              <w:rPr>
                <w:rFonts w:ascii="Times New Roman" w:hAnsi="Times New Roman"/>
                <w:b/>
                <w:sz w:val="20"/>
                <w:szCs w:val="22"/>
                <w:lang w:val="en-US"/>
              </w:rPr>
            </w:pPr>
            <w:r w:rsidRPr="00405541">
              <w:rPr>
                <w:rFonts w:ascii="Times New Roman" w:hAnsi="Times New Roman"/>
                <w:b/>
                <w:sz w:val="20"/>
                <w:szCs w:val="22"/>
                <w:lang w:val="en-US"/>
              </w:rPr>
              <w:t>Author</w:t>
            </w:r>
          </w:p>
        </w:tc>
        <w:tc>
          <w:tcPr>
            <w:tcW w:w="4131" w:type="dxa"/>
            <w:shd w:val="clear" w:color="auto" w:fill="F2F2F2" w:themeFill="background1" w:themeFillShade="F2"/>
          </w:tcPr>
          <w:p w14:paraId="1A0D1DCF" w14:textId="77777777" w:rsidR="00A26C23" w:rsidRPr="00286492" w:rsidRDefault="00A26C23" w:rsidP="0084657C">
            <w:pPr>
              <w:pStyle w:val="TT"/>
              <w:numPr>
                <w:ilvl w:val="0"/>
                <w:numId w:val="0"/>
              </w:numPr>
              <w:pBdr>
                <w:top w:val="none" w:sz="0" w:space="0" w:color="auto"/>
              </w:pBdr>
              <w:spacing w:before="60" w:after="60"/>
              <w:jc w:val="both"/>
              <w:rPr>
                <w:rFonts w:ascii="Times New Roman" w:hAnsi="Times New Roman"/>
                <w:b/>
                <w:sz w:val="20"/>
                <w:szCs w:val="22"/>
                <w:lang w:val="en-US"/>
              </w:rPr>
            </w:pPr>
            <w:r w:rsidRPr="00286492">
              <w:rPr>
                <w:rFonts w:ascii="Times New Roman" w:hAnsi="Times New Roman"/>
                <w:b/>
                <w:sz w:val="20"/>
                <w:szCs w:val="22"/>
                <w:lang w:val="en-US"/>
              </w:rPr>
              <w:t>Description</w:t>
            </w:r>
          </w:p>
        </w:tc>
      </w:tr>
      <w:tr w:rsidR="00A26C23" w:rsidRPr="00286492" w14:paraId="6F2DD572" w14:textId="77777777" w:rsidTr="0084657C">
        <w:tc>
          <w:tcPr>
            <w:tcW w:w="2028" w:type="dxa"/>
            <w:shd w:val="clear" w:color="auto" w:fill="auto"/>
          </w:tcPr>
          <w:p w14:paraId="3E74AB5B"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05/10/2021</w:t>
            </w:r>
          </w:p>
        </w:tc>
        <w:tc>
          <w:tcPr>
            <w:tcW w:w="1088" w:type="dxa"/>
            <w:shd w:val="clear" w:color="auto" w:fill="auto"/>
          </w:tcPr>
          <w:p w14:paraId="1CDE8B0B"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00.00.01</w:t>
            </w:r>
          </w:p>
        </w:tc>
        <w:tc>
          <w:tcPr>
            <w:tcW w:w="2384" w:type="dxa"/>
            <w:shd w:val="clear" w:color="auto" w:fill="auto"/>
          </w:tcPr>
          <w:p w14:paraId="2088D554"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Aaron Smith (RH)</w:t>
            </w:r>
          </w:p>
          <w:p w14:paraId="3C6CB110" w14:textId="77777777" w:rsidR="00A26C23" w:rsidRPr="00632DDD" w:rsidRDefault="00A26C23" w:rsidP="0084657C">
            <w:r>
              <w:t>Udi Schwager (WRS)</w:t>
            </w:r>
          </w:p>
        </w:tc>
        <w:tc>
          <w:tcPr>
            <w:tcW w:w="4131" w:type="dxa"/>
            <w:shd w:val="clear" w:color="auto" w:fill="auto"/>
          </w:tcPr>
          <w:p w14:paraId="30D17979"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Initial skeleton.</w:t>
            </w:r>
          </w:p>
        </w:tc>
      </w:tr>
      <w:tr w:rsidR="00A26C23" w:rsidRPr="00286492" w14:paraId="47E09D37" w14:textId="77777777" w:rsidTr="0084657C">
        <w:tc>
          <w:tcPr>
            <w:tcW w:w="2028" w:type="dxa"/>
            <w:shd w:val="clear" w:color="auto" w:fill="auto"/>
          </w:tcPr>
          <w:p w14:paraId="4C6262FC"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07/22/2021</w:t>
            </w:r>
          </w:p>
        </w:tc>
        <w:tc>
          <w:tcPr>
            <w:tcW w:w="1088" w:type="dxa"/>
            <w:shd w:val="clear" w:color="auto" w:fill="auto"/>
          </w:tcPr>
          <w:p w14:paraId="757C3F07"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01.00.00</w:t>
            </w:r>
          </w:p>
        </w:tc>
        <w:tc>
          <w:tcPr>
            <w:tcW w:w="2384" w:type="dxa"/>
            <w:shd w:val="clear" w:color="auto" w:fill="auto"/>
          </w:tcPr>
          <w:p w14:paraId="3A8AD572"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Kaustubh Joshi (AT&amp;T)</w:t>
            </w:r>
          </w:p>
        </w:tc>
        <w:tc>
          <w:tcPr>
            <w:tcW w:w="4131" w:type="dxa"/>
            <w:shd w:val="clear" w:color="auto" w:fill="auto"/>
          </w:tcPr>
          <w:p w14:paraId="7B2B5173"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Approved for publication.</w:t>
            </w:r>
          </w:p>
        </w:tc>
      </w:tr>
      <w:tr w:rsidR="00A26C23" w:rsidRPr="00286492" w14:paraId="0BCF9037" w14:textId="77777777" w:rsidTr="0084657C">
        <w:tc>
          <w:tcPr>
            <w:tcW w:w="2028" w:type="dxa"/>
            <w:shd w:val="clear" w:color="auto" w:fill="auto"/>
          </w:tcPr>
          <w:p w14:paraId="0EFC2B50"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03/28/2022</w:t>
            </w:r>
          </w:p>
        </w:tc>
        <w:tc>
          <w:tcPr>
            <w:tcW w:w="1088" w:type="dxa"/>
            <w:shd w:val="clear" w:color="auto" w:fill="auto"/>
          </w:tcPr>
          <w:p w14:paraId="7B1657DA"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02.00.00</w:t>
            </w:r>
          </w:p>
        </w:tc>
        <w:tc>
          <w:tcPr>
            <w:tcW w:w="2384" w:type="dxa"/>
            <w:shd w:val="clear" w:color="auto" w:fill="auto"/>
          </w:tcPr>
          <w:p w14:paraId="23354474"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Padma Sudarsan (VMWare)</w:t>
            </w:r>
          </w:p>
        </w:tc>
        <w:tc>
          <w:tcPr>
            <w:tcW w:w="4131" w:type="dxa"/>
            <w:shd w:val="clear" w:color="auto" w:fill="auto"/>
          </w:tcPr>
          <w:p w14:paraId="4D8FCC2A"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 xml:space="preserve">Incorporated 2 approved CRs (VMware, Wind River, RedHat, </w:t>
            </w:r>
            <w:proofErr w:type="spellStart"/>
            <w:r>
              <w:rPr>
                <w:rFonts w:ascii="Times New Roman" w:hAnsi="Times New Roman"/>
                <w:sz w:val="20"/>
                <w:szCs w:val="22"/>
                <w:lang w:val="en-US"/>
              </w:rPr>
              <w:t>Altiostar</w:t>
            </w:r>
            <w:proofErr w:type="spellEnd"/>
            <w:r>
              <w:rPr>
                <w:rFonts w:ascii="Times New Roman" w:hAnsi="Times New Roman"/>
                <w:sz w:val="20"/>
                <w:szCs w:val="22"/>
                <w:lang w:val="en-US"/>
              </w:rPr>
              <w:t>)</w:t>
            </w:r>
          </w:p>
          <w:p w14:paraId="20983FAD" w14:textId="77777777" w:rsidR="00A26C23" w:rsidRPr="00394DEB" w:rsidRDefault="00A26C23" w:rsidP="0084657C"/>
        </w:tc>
      </w:tr>
      <w:tr w:rsidR="00A26C23" w:rsidRPr="00286492" w14:paraId="2B087C41" w14:textId="77777777" w:rsidTr="0084657C">
        <w:tc>
          <w:tcPr>
            <w:tcW w:w="2028" w:type="dxa"/>
            <w:shd w:val="clear" w:color="auto" w:fill="auto"/>
          </w:tcPr>
          <w:p w14:paraId="34DC4295"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03/05/2022</w:t>
            </w:r>
          </w:p>
        </w:tc>
        <w:tc>
          <w:tcPr>
            <w:tcW w:w="1088" w:type="dxa"/>
            <w:shd w:val="clear" w:color="auto" w:fill="auto"/>
          </w:tcPr>
          <w:p w14:paraId="00F3153D"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02.00.01</w:t>
            </w:r>
          </w:p>
        </w:tc>
        <w:tc>
          <w:tcPr>
            <w:tcW w:w="2384" w:type="dxa"/>
            <w:shd w:val="clear" w:color="auto" w:fill="auto"/>
          </w:tcPr>
          <w:p w14:paraId="0882871A"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Udi Schwager (Wind River)</w:t>
            </w:r>
          </w:p>
        </w:tc>
        <w:tc>
          <w:tcPr>
            <w:tcW w:w="4131" w:type="dxa"/>
            <w:shd w:val="clear" w:color="auto" w:fill="auto"/>
          </w:tcPr>
          <w:p w14:paraId="12859DEE"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Ready for TSC review.</w:t>
            </w:r>
          </w:p>
        </w:tc>
      </w:tr>
      <w:tr w:rsidR="00A26C23" w:rsidRPr="00286492" w14:paraId="73A41104" w14:textId="77777777" w:rsidTr="0084657C">
        <w:tc>
          <w:tcPr>
            <w:tcW w:w="2028" w:type="dxa"/>
            <w:shd w:val="clear" w:color="auto" w:fill="auto"/>
          </w:tcPr>
          <w:p w14:paraId="7F93A210"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07/25/2022</w:t>
            </w:r>
          </w:p>
        </w:tc>
        <w:tc>
          <w:tcPr>
            <w:tcW w:w="1088" w:type="dxa"/>
            <w:shd w:val="clear" w:color="auto" w:fill="auto"/>
          </w:tcPr>
          <w:p w14:paraId="5DBD3D34"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03.00.00</w:t>
            </w:r>
          </w:p>
        </w:tc>
        <w:tc>
          <w:tcPr>
            <w:tcW w:w="2384" w:type="dxa"/>
            <w:shd w:val="clear" w:color="auto" w:fill="auto"/>
          </w:tcPr>
          <w:p w14:paraId="3FE1E003"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Udi Schwager (Wind River)</w:t>
            </w:r>
          </w:p>
        </w:tc>
        <w:tc>
          <w:tcPr>
            <w:tcW w:w="4131" w:type="dxa"/>
            <w:shd w:val="clear" w:color="auto" w:fill="auto"/>
          </w:tcPr>
          <w:p w14:paraId="575BB10C"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S</w:t>
            </w:r>
            <w:r w:rsidRPr="00A05DF1">
              <w:rPr>
                <w:rFonts w:ascii="Times New Roman" w:hAnsi="Times New Roman"/>
                <w:sz w:val="20"/>
                <w:szCs w:val="22"/>
                <w:lang w:val="en-US"/>
              </w:rPr>
              <w:t xml:space="preserve">upport </w:t>
            </w:r>
            <w:r>
              <w:rPr>
                <w:rFonts w:ascii="Times New Roman" w:hAnsi="Times New Roman"/>
                <w:sz w:val="20"/>
                <w:szCs w:val="22"/>
                <w:lang w:val="en-US"/>
              </w:rPr>
              <w:t xml:space="preserve">for </w:t>
            </w:r>
            <w:r w:rsidRPr="00A05DF1">
              <w:rPr>
                <w:rFonts w:ascii="Times New Roman" w:hAnsi="Times New Roman"/>
                <w:sz w:val="20"/>
                <w:szCs w:val="22"/>
                <w:lang w:val="en-US"/>
              </w:rPr>
              <w:t>multiple event producer</w:t>
            </w:r>
            <w:r>
              <w:rPr>
                <w:rFonts w:ascii="Times New Roman" w:hAnsi="Times New Roman"/>
                <w:sz w:val="20"/>
                <w:szCs w:val="22"/>
                <w:lang w:val="en-US"/>
              </w:rPr>
              <w:t>s</w:t>
            </w:r>
          </w:p>
        </w:tc>
      </w:tr>
      <w:tr w:rsidR="00A26C23" w:rsidRPr="00286492" w14:paraId="0FA9FDE0" w14:textId="77777777" w:rsidTr="0084657C">
        <w:tc>
          <w:tcPr>
            <w:tcW w:w="2028" w:type="dxa"/>
            <w:shd w:val="clear" w:color="auto" w:fill="auto"/>
          </w:tcPr>
          <w:p w14:paraId="782DC9B9"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03/15/2024</w:t>
            </w:r>
          </w:p>
        </w:tc>
        <w:tc>
          <w:tcPr>
            <w:tcW w:w="1088" w:type="dxa"/>
            <w:shd w:val="clear" w:color="auto" w:fill="auto"/>
          </w:tcPr>
          <w:p w14:paraId="0FA0C767"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03.00.01</w:t>
            </w:r>
          </w:p>
        </w:tc>
        <w:tc>
          <w:tcPr>
            <w:tcW w:w="2384" w:type="dxa"/>
            <w:shd w:val="clear" w:color="auto" w:fill="auto"/>
          </w:tcPr>
          <w:p w14:paraId="260E8460"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Udi Schwager (Wind River)</w:t>
            </w:r>
          </w:p>
        </w:tc>
        <w:tc>
          <w:tcPr>
            <w:tcW w:w="4131" w:type="dxa"/>
            <w:shd w:val="clear" w:color="auto" w:fill="auto"/>
          </w:tcPr>
          <w:p w14:paraId="15F91512"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Incorporated Qualcomm CR</w:t>
            </w:r>
          </w:p>
        </w:tc>
      </w:tr>
      <w:tr w:rsidR="00A26C23" w:rsidRPr="00286492" w14:paraId="02ED40DE" w14:textId="77777777" w:rsidTr="0084657C">
        <w:tc>
          <w:tcPr>
            <w:tcW w:w="2028" w:type="dxa"/>
            <w:shd w:val="clear" w:color="auto" w:fill="auto"/>
          </w:tcPr>
          <w:p w14:paraId="077D45E8"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03/21/2024</w:t>
            </w:r>
          </w:p>
        </w:tc>
        <w:tc>
          <w:tcPr>
            <w:tcW w:w="1088" w:type="dxa"/>
            <w:shd w:val="clear" w:color="auto" w:fill="auto"/>
          </w:tcPr>
          <w:p w14:paraId="6BEF8C5A"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03.00.03</w:t>
            </w:r>
          </w:p>
        </w:tc>
        <w:tc>
          <w:tcPr>
            <w:tcW w:w="2384" w:type="dxa"/>
            <w:shd w:val="clear" w:color="auto" w:fill="auto"/>
          </w:tcPr>
          <w:p w14:paraId="5FE845F0" w14:textId="77777777" w:rsidR="00A26C23" w:rsidRDefault="00A26C23" w:rsidP="0084657C">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Udi Schwager (Wind River)</w:t>
            </w:r>
          </w:p>
        </w:tc>
        <w:tc>
          <w:tcPr>
            <w:tcW w:w="4131" w:type="dxa"/>
            <w:shd w:val="clear" w:color="auto" w:fill="auto"/>
          </w:tcPr>
          <w:p w14:paraId="6CD00218" w14:textId="77777777" w:rsidR="00A26C23" w:rsidRDefault="00A26C23" w:rsidP="0084657C">
            <w:pPr>
              <w:pStyle w:val="TT"/>
              <w:numPr>
                <w:ilvl w:val="0"/>
                <w:numId w:val="0"/>
              </w:numPr>
              <w:pBdr>
                <w:top w:val="none" w:sz="0" w:space="0" w:color="auto"/>
              </w:pBdr>
              <w:spacing w:before="60" w:after="60"/>
              <w:jc w:val="both"/>
              <w:rPr>
                <w:rFonts w:ascii="Times New Roman" w:hAnsi="Times New Roman"/>
                <w:sz w:val="20"/>
                <w:szCs w:val="22"/>
                <w:lang w:val="en-US"/>
              </w:rPr>
            </w:pPr>
            <w:r>
              <w:rPr>
                <w:rFonts w:ascii="Times New Roman" w:hAnsi="Times New Roman"/>
                <w:sz w:val="20"/>
                <w:szCs w:val="22"/>
                <w:lang w:val="en-US"/>
              </w:rPr>
              <w:t>Editorial updates</w:t>
            </w:r>
          </w:p>
        </w:tc>
      </w:tr>
    </w:tbl>
    <w:p w14:paraId="7E5F42B8" w14:textId="75E7C84B" w:rsidR="00A26C23" w:rsidRPr="00A26C23" w:rsidRDefault="00A26C23" w:rsidP="00A26C23">
      <w:pPr>
        <w:pStyle w:val="TT"/>
        <w:numPr>
          <w:ilvl w:val="0"/>
          <w:numId w:val="0"/>
        </w:numPr>
        <w:jc w:val="both"/>
      </w:pPr>
    </w:p>
    <w:sectPr w:rsidR="00A26C23" w:rsidRPr="00A26C23" w:rsidSect="00E0249C">
      <w:headerReference w:type="default" r:id="rId39"/>
      <w:footerReference w:type="default" r:id="rId40"/>
      <w:footnotePr>
        <w:numRestart w:val="eachSect"/>
      </w:footnotePr>
      <w:pgSz w:w="11907" w:h="16840" w:code="9"/>
      <w:pgMar w:top="1416" w:right="1133" w:bottom="1133" w:left="1133" w:header="850" w:footer="340" w:gutter="0"/>
      <w:lnNumType w:countBy="1" w:distance="576" w:restart="continuous"/>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65F5" w14:textId="77777777" w:rsidR="00E0249C" w:rsidRDefault="00E0249C">
      <w:r>
        <w:separator/>
      </w:r>
    </w:p>
  </w:endnote>
  <w:endnote w:type="continuationSeparator" w:id="0">
    <w:p w14:paraId="45BD0C5D" w14:textId="77777777" w:rsidR="00E0249C" w:rsidRDefault="00E0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Red Hat Text">
    <w:altName w:val="Calibri"/>
    <w:charset w:val="00"/>
    <w:family w:val="auto"/>
    <w:pitch w:val="default"/>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808B" w14:textId="15E11669" w:rsidR="007A56BD" w:rsidRDefault="007A56BD" w:rsidP="00AD70CF">
    <w:pPr>
      <w:pStyle w:val="ZV"/>
      <w:framePr w:w="0" w:wrap="auto" w:vAnchor="margin" w:hAnchor="text" w:yAlign="inline"/>
      <w:tabs>
        <w:tab w:val="left" w:pos="3148"/>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B2D0" w14:textId="77777777" w:rsidR="00987D25" w:rsidRDefault="00C523DF" w:rsidP="00610719">
    <w:pPr>
      <w:pStyle w:val="Footer"/>
      <w:jc w:val="both"/>
      <w:rPr>
        <w:b w:val="0"/>
        <w:i w:val="0"/>
      </w:rPr>
    </w:pPr>
    <w:r>
      <w:rPr>
        <w:b w:val="0"/>
        <w:i w:val="0"/>
      </w:rPr>
      <w:t xml:space="preserve">________________________________________________________________________________________________ </w:t>
    </w:r>
  </w:p>
  <w:p w14:paraId="62990318" w14:textId="1C38B5BC" w:rsidR="00C523DF" w:rsidRPr="00D74970" w:rsidRDefault="001F121B" w:rsidP="00610719">
    <w:pPr>
      <w:pStyle w:val="Footer"/>
      <w:jc w:val="both"/>
      <w:rPr>
        <w:b w:val="0"/>
        <w:i w:val="0"/>
      </w:rPr>
    </w:pPr>
    <w:r w:rsidRPr="00A859FA">
      <w:rPr>
        <w:b w:val="0"/>
        <w:i w:val="0"/>
        <w:sz w:val="16"/>
        <w:szCs w:val="18"/>
      </w:rPr>
      <w:t>© 202</w:t>
    </w:r>
    <w:r w:rsidR="00D65380">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C523DF">
      <w:rPr>
        <w:b w:val="0"/>
        <w:i w:val="0"/>
      </w:rPr>
      <w:tab/>
    </w:r>
    <w:r w:rsidR="00C523DF">
      <w:rPr>
        <w:b w:val="0"/>
        <w:i w:val="0"/>
      </w:rPr>
      <w:tab/>
    </w:r>
    <w:r w:rsidR="00C523DF">
      <w:rPr>
        <w:b w:val="0"/>
        <w:i w:val="0"/>
      </w:rPr>
      <w:tab/>
    </w:r>
    <w:r w:rsidR="00C523DF">
      <w:rPr>
        <w:b w:val="0"/>
        <w:i w:val="0"/>
      </w:rPr>
      <w:tab/>
    </w:r>
    <w:r w:rsidR="00C523DF">
      <w:rPr>
        <w:b w:val="0"/>
        <w:i w:val="0"/>
      </w:rPr>
      <w:tab/>
      <w:t xml:space="preserve">  </w:t>
    </w:r>
    <w:r w:rsidR="001671AE">
      <w:rPr>
        <w:b w:val="0"/>
        <w:i w:val="0"/>
      </w:rPr>
      <w:t xml:space="preserve">    </w:t>
    </w:r>
    <w:r w:rsidR="00C523DF" w:rsidRPr="007326D8">
      <w:rPr>
        <w:b w:val="0"/>
        <w:i w:val="0"/>
        <w:noProof w:val="0"/>
      </w:rPr>
      <w:fldChar w:fldCharType="begin"/>
    </w:r>
    <w:r w:rsidR="00C523DF" w:rsidRPr="007326D8">
      <w:rPr>
        <w:b w:val="0"/>
        <w:i w:val="0"/>
      </w:rPr>
      <w:instrText xml:space="preserve"> PAGE   \* MERGEFORMAT </w:instrText>
    </w:r>
    <w:r w:rsidR="00C523DF" w:rsidRPr="007326D8">
      <w:rPr>
        <w:b w:val="0"/>
        <w:i w:val="0"/>
        <w:noProof w:val="0"/>
      </w:rPr>
      <w:fldChar w:fldCharType="separate"/>
    </w:r>
    <w:r w:rsidR="0095162D">
      <w:rPr>
        <w:b w:val="0"/>
        <w:i w:val="0"/>
      </w:rPr>
      <w:t>10</w:t>
    </w:r>
    <w:r w:rsidR="00C523DF"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90C3" w14:textId="77777777" w:rsidR="00E0249C" w:rsidRDefault="00E0249C">
      <w:r>
        <w:separator/>
      </w:r>
    </w:p>
  </w:footnote>
  <w:footnote w:type="continuationSeparator" w:id="0">
    <w:p w14:paraId="18E060D3" w14:textId="77777777" w:rsidR="00E0249C" w:rsidRDefault="00E02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A807" w14:textId="0A64CBE8" w:rsidR="00710270" w:rsidRDefault="00710270">
    <w:pPr>
      <w:pStyle w:val="Header"/>
    </w:pPr>
    <w:r>
      <w:rPr>
        <w:lang w:val="fr-FR" w:eastAsia="fr-FR"/>
      </w:rPr>
      <mc:AlternateContent>
        <mc:Choice Requires="wps">
          <w:drawing>
            <wp:anchor distT="0" distB="0" distL="114300" distR="114300" simplePos="0" relativeHeight="251659264" behindDoc="0" locked="0" layoutInCell="1" allowOverlap="1" wp14:anchorId="1351E4E5" wp14:editId="151CF542">
              <wp:simplePos x="0" y="0"/>
              <wp:positionH relativeFrom="column">
                <wp:posOffset>1796415</wp:posOffset>
              </wp:positionH>
              <wp:positionV relativeFrom="paragraph">
                <wp:posOffset>80010</wp:posOffset>
              </wp:positionV>
              <wp:extent cx="4553585" cy="240665"/>
              <wp:effectExtent l="0" t="0" r="0" b="6985"/>
              <wp:wrapSquare wrapText="bothSides"/>
              <wp:docPr id="1" name="Zone de texte 1"/>
              <wp:cNvGraphicFramePr/>
              <a:graphic xmlns:a="http://schemas.openxmlformats.org/drawingml/2006/main">
                <a:graphicData uri="http://schemas.microsoft.com/office/word/2010/wordprocessingShape">
                  <wps:wsp>
                    <wps:cNvSpPr txBox="1"/>
                    <wps:spPr>
                      <a:xfrm>
                        <a:off x="0" y="0"/>
                        <a:ext cx="455358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93D8" w14:textId="77FB0FDD" w:rsidR="00630BDE" w:rsidRDefault="009C1C74" w:rsidP="009C1C74">
                          <w:pPr>
                            <w:jc w:val="right"/>
                            <w:rPr>
                              <w:rFonts w:ascii="Arial" w:hAnsi="Arial" w:cs="Arial"/>
                              <w:b/>
                              <w:sz w:val="18"/>
                              <w:szCs w:val="18"/>
                            </w:rPr>
                          </w:pPr>
                          <w:r w:rsidRPr="009C1C74">
                            <w:rPr>
                              <w:rFonts w:ascii="Arial" w:hAnsi="Arial" w:cs="Arial"/>
                              <w:b/>
                              <w:sz w:val="18"/>
                              <w:szCs w:val="18"/>
                            </w:rPr>
                            <w:t>O-RAN.WG6.</w:t>
                          </w:r>
                          <w:r w:rsidR="00A22496">
                            <w:rPr>
                              <w:rFonts w:ascii="Arial" w:hAnsi="Arial" w:cs="Arial"/>
                              <w:b/>
                              <w:sz w:val="18"/>
                              <w:szCs w:val="18"/>
                            </w:rPr>
                            <w:t xml:space="preserve">O-Cloud Notification </w:t>
                          </w:r>
                          <w:r w:rsidR="003062E5">
                            <w:rPr>
                              <w:rFonts w:ascii="Arial" w:hAnsi="Arial" w:cs="Arial"/>
                              <w:b/>
                              <w:sz w:val="18"/>
                              <w:szCs w:val="18"/>
                            </w:rPr>
                            <w:t>API</w:t>
                          </w:r>
                          <w:r w:rsidRPr="009C1C74">
                            <w:rPr>
                              <w:rFonts w:ascii="Arial" w:hAnsi="Arial" w:cs="Arial"/>
                              <w:b/>
                              <w:sz w:val="18"/>
                              <w:szCs w:val="18"/>
                            </w:rPr>
                            <w:t>-v0</w:t>
                          </w:r>
                          <w:r w:rsidR="00A26C23">
                            <w:rPr>
                              <w:rFonts w:ascii="Arial" w:hAnsi="Arial" w:cs="Arial"/>
                              <w:b/>
                              <w:sz w:val="18"/>
                              <w:szCs w:val="18"/>
                            </w:rPr>
                            <w:t>4.00</w:t>
                          </w:r>
                        </w:p>
                        <w:p w14:paraId="1698FC62" w14:textId="56CFCB6A" w:rsidR="00710270" w:rsidRPr="009C1C74" w:rsidRDefault="00A22496" w:rsidP="009C1C74">
                          <w:pPr>
                            <w:jc w:val="right"/>
                            <w:rPr>
                              <w:rFonts w:ascii="Arial" w:hAnsi="Arial" w:cs="Arial"/>
                              <w:b/>
                              <w:sz w:val="18"/>
                              <w:szCs w:val="18"/>
                            </w:rPr>
                          </w:pPr>
                          <w:r>
                            <w:rPr>
                              <w:rFonts w:ascii="Arial" w:hAnsi="Arial" w:cs="Arial"/>
                              <w:b/>
                              <w:sz w:val="18"/>
                              <w:szCs w:val="18"/>
                            </w:rPr>
                            <w:t xml:space="preserve"> </w:t>
                          </w:r>
                          <w:r w:rsidR="009C1C74" w:rsidRPr="009C1C74">
                            <w:rPr>
                              <w:rFonts w:ascii="Arial" w:hAnsi="Arial" w:cs="Arial"/>
                              <w:b/>
                              <w:sz w:val="18"/>
                              <w:szCs w:val="18"/>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1E4E5" id="_x0000_t202" coordsize="21600,21600" o:spt="202" path="m,l,21600r21600,l21600,xe">
              <v:stroke joinstyle="miter"/>
              <v:path gradientshapeok="t" o:connecttype="rect"/>
            </v:shapetype>
            <v:shape id="Zone de texte 1" o:spid="_x0000_s1050" type="#_x0000_t202" style="position:absolute;margin-left:141.45pt;margin-top:6.3pt;width:358.5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" fillcolor="white [3201]" stroked="f" strokeweight=".5pt">
              <v:textbox>
                <w:txbxContent>
                  <w:p w14:paraId="7CBB93D8" w14:textId="77FB0FDD" w:rsidR="00630BDE" w:rsidRDefault="009C1C74" w:rsidP="009C1C74">
                    <w:pPr>
                      <w:jc w:val="right"/>
                      <w:rPr>
                        <w:rFonts w:ascii="Arial" w:hAnsi="Arial" w:cs="Arial"/>
                        <w:b/>
                        <w:sz w:val="18"/>
                        <w:szCs w:val="18"/>
                      </w:rPr>
                    </w:pPr>
                    <w:r w:rsidRPr="009C1C74">
                      <w:rPr>
                        <w:rFonts w:ascii="Arial" w:hAnsi="Arial" w:cs="Arial"/>
                        <w:b/>
                        <w:sz w:val="18"/>
                        <w:szCs w:val="18"/>
                      </w:rPr>
                      <w:t>O-RAN.WG6.</w:t>
                    </w:r>
                    <w:r w:rsidR="00A22496">
                      <w:rPr>
                        <w:rFonts w:ascii="Arial" w:hAnsi="Arial" w:cs="Arial"/>
                        <w:b/>
                        <w:sz w:val="18"/>
                        <w:szCs w:val="18"/>
                      </w:rPr>
                      <w:t xml:space="preserve">O-Cloud Notification </w:t>
                    </w:r>
                    <w:r w:rsidR="003062E5">
                      <w:rPr>
                        <w:rFonts w:ascii="Arial" w:hAnsi="Arial" w:cs="Arial"/>
                        <w:b/>
                        <w:sz w:val="18"/>
                        <w:szCs w:val="18"/>
                      </w:rPr>
                      <w:t>API</w:t>
                    </w:r>
                    <w:r w:rsidRPr="009C1C74">
                      <w:rPr>
                        <w:rFonts w:ascii="Arial" w:hAnsi="Arial" w:cs="Arial"/>
                        <w:b/>
                        <w:sz w:val="18"/>
                        <w:szCs w:val="18"/>
                      </w:rPr>
                      <w:t>-v0</w:t>
                    </w:r>
                    <w:r w:rsidR="00A26C23">
                      <w:rPr>
                        <w:rFonts w:ascii="Arial" w:hAnsi="Arial" w:cs="Arial"/>
                        <w:b/>
                        <w:sz w:val="18"/>
                        <w:szCs w:val="18"/>
                      </w:rPr>
                      <w:t>4.00</w:t>
                    </w:r>
                  </w:p>
                  <w:p w14:paraId="1698FC62" w14:textId="56CFCB6A" w:rsidR="00710270" w:rsidRPr="009C1C74" w:rsidRDefault="00A22496" w:rsidP="009C1C74">
                    <w:pPr>
                      <w:jc w:val="right"/>
                      <w:rPr>
                        <w:rFonts w:ascii="Arial" w:hAnsi="Arial" w:cs="Arial"/>
                        <w:b/>
                        <w:sz w:val="18"/>
                        <w:szCs w:val="18"/>
                      </w:rPr>
                    </w:pPr>
                    <w:r>
                      <w:rPr>
                        <w:rFonts w:ascii="Arial" w:hAnsi="Arial" w:cs="Arial"/>
                        <w:b/>
                        <w:sz w:val="18"/>
                        <w:szCs w:val="18"/>
                      </w:rPr>
                      <w:t xml:space="preserve"> </w:t>
                    </w:r>
                    <w:r w:rsidR="009C1C74" w:rsidRPr="009C1C74">
                      <w:rPr>
                        <w:rFonts w:ascii="Arial" w:hAnsi="Arial" w:cs="Arial"/>
                        <w:b/>
                        <w:sz w:val="18"/>
                        <w:szCs w:val="18"/>
                      </w:rPr>
                      <w:t>TS</w:t>
                    </w:r>
                  </w:p>
                </w:txbxContent>
              </v:textbox>
              <w10:wrap type="square"/>
            </v:shape>
          </w:pict>
        </mc:Fallback>
      </mc:AlternateContent>
    </w:r>
    <w:r w:rsidR="00C523DF">
      <w:rPr>
        <w:lang w:val="fr-FR" w:eastAsia="fr-FR"/>
      </w:rPr>
      <w:drawing>
        <wp:inline distT="0" distB="0" distL="0" distR="0" wp14:anchorId="4C6EC97E" wp14:editId="3848D111">
          <wp:extent cx="982800" cy="417600"/>
          <wp:effectExtent l="0" t="0" r="8255" b="1905"/>
          <wp:docPr id="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800" cy="417600"/>
                  </a:xfrm>
                  <a:prstGeom prst="rect">
                    <a:avLst/>
                  </a:prstGeom>
                  <a:noFill/>
                  <a:ln>
                    <a:noFill/>
                  </a:ln>
                </pic:spPr>
              </pic:pic>
            </a:graphicData>
          </a:graphic>
        </wp:inline>
      </w:drawing>
    </w:r>
    <w:r w:rsidR="00C523DF">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CCEF5B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6120AB9"/>
    <w:multiLevelType w:val="multilevel"/>
    <w:tmpl w:val="B97AF16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2331E4"/>
    <w:multiLevelType w:val="multilevel"/>
    <w:tmpl w:val="10668B0C"/>
    <w:name w:val="Article-Scheme 1"/>
    <w:lvl w:ilvl="0">
      <w:start w:val="1"/>
      <w:numFmt w:val="decimal"/>
      <w:pStyle w:val="HeadingAppendix2ZZZ"/>
      <w:suff w:val="nothing"/>
      <w:lvlText w:val="SECTION %1"/>
      <w:lvlJc w:val="left"/>
      <w:pPr>
        <w:ind w:left="4410" w:firstLine="0"/>
      </w:pPr>
      <w:rPr>
        <w:rFonts w:ascii="Calibri" w:hAnsi="Calibri" w:cs="Calibr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Appendix3ZZZ"/>
      <w:isLgl/>
      <w:lvlText w:val="%1.%2"/>
      <w:lvlJc w:val="left"/>
      <w:pPr>
        <w:tabs>
          <w:tab w:val="num" w:pos="3330"/>
        </w:tabs>
        <w:ind w:left="1890" w:firstLine="720"/>
      </w:pPr>
      <w:rPr>
        <w:rFonts w:hint="default"/>
        <w:b w:val="0"/>
        <w:i w:val="0"/>
        <w:caps w:val="0"/>
        <w:color w:val="010000"/>
        <w:sz w:val="24"/>
        <w:u w:val="none"/>
      </w:rPr>
    </w:lvl>
    <w:lvl w:ilvl="2">
      <w:start w:val="1"/>
      <w:numFmt w:val="decimal"/>
      <w:isLgl/>
      <w:lvlText w:val="%1.%2.%3"/>
      <w:lvlJc w:val="left"/>
      <w:pPr>
        <w:tabs>
          <w:tab w:val="num" w:pos="3420"/>
        </w:tabs>
        <w:ind w:left="1260" w:firstLine="1440"/>
      </w:pPr>
      <w:rPr>
        <w:rFonts w:hint="default"/>
        <w:b w:val="0"/>
        <w:i w:val="0"/>
        <w:caps w:val="0"/>
        <w:color w:val="010000"/>
        <w:sz w:val="24"/>
        <w:u w:val="none"/>
      </w:rPr>
    </w:lvl>
    <w:lvl w:ilvl="3">
      <w:start w:val="1"/>
      <w:numFmt w:val="lowerLetter"/>
      <w:lvlText w:val="(%4)"/>
      <w:lvlJc w:val="left"/>
      <w:pPr>
        <w:tabs>
          <w:tab w:val="num" w:pos="3420"/>
        </w:tabs>
        <w:ind w:left="1260" w:firstLine="1440"/>
      </w:pPr>
      <w:rPr>
        <w:rFonts w:ascii="Calibri Light" w:hAnsi="Calibri Light" w:cs="Calibri Light" w:hint="default"/>
        <w:b w:val="0"/>
        <w:i w:val="0"/>
        <w:caps w:val="0"/>
        <w:color w:val="010000"/>
        <w:sz w:val="24"/>
        <w:szCs w:val="24"/>
        <w:u w:val="none"/>
      </w:rPr>
    </w:lvl>
    <w:lvl w:ilvl="4">
      <w:start w:val="1"/>
      <w:numFmt w:val="lowerRoman"/>
      <w:lvlText w:val="(%5)"/>
      <w:lvlJc w:val="left"/>
      <w:pPr>
        <w:tabs>
          <w:tab w:val="num" w:pos="4860"/>
        </w:tabs>
        <w:ind w:left="1260" w:firstLine="2880"/>
      </w:pPr>
      <w:rPr>
        <w:rFonts w:hint="default"/>
        <w:b/>
        <w:i w:val="0"/>
        <w:caps w:val="0"/>
        <w:color w:val="010000"/>
        <w:u w:val="none"/>
      </w:rPr>
    </w:lvl>
    <w:lvl w:ilvl="5">
      <w:start w:val="1"/>
      <w:numFmt w:val="decimal"/>
      <w:lvlText w:val="(%6)"/>
      <w:lvlJc w:val="left"/>
      <w:pPr>
        <w:tabs>
          <w:tab w:val="num" w:pos="5580"/>
        </w:tabs>
        <w:ind w:left="1260" w:firstLine="3600"/>
      </w:pPr>
      <w:rPr>
        <w:rFonts w:hint="default"/>
        <w:b/>
        <w:i w:val="0"/>
        <w:caps w:val="0"/>
        <w:color w:val="010000"/>
        <w:u w:val="none"/>
      </w:rPr>
    </w:lvl>
    <w:lvl w:ilvl="6">
      <w:start w:val="1"/>
      <w:numFmt w:val="lowerLetter"/>
      <w:lvlText w:val="%7."/>
      <w:lvlJc w:val="left"/>
      <w:pPr>
        <w:tabs>
          <w:tab w:val="num" w:pos="6300"/>
        </w:tabs>
        <w:ind w:left="1260" w:firstLine="4320"/>
      </w:pPr>
      <w:rPr>
        <w:rFonts w:hint="default"/>
        <w:b/>
        <w:i w:val="0"/>
        <w:caps w:val="0"/>
        <w:color w:val="010000"/>
        <w:u w:val="none"/>
      </w:rPr>
    </w:lvl>
    <w:lvl w:ilvl="7">
      <w:start w:val="1"/>
      <w:numFmt w:val="lowerRoman"/>
      <w:lvlText w:val="%8."/>
      <w:lvlJc w:val="left"/>
      <w:pPr>
        <w:tabs>
          <w:tab w:val="num" w:pos="7020"/>
        </w:tabs>
        <w:ind w:left="1260" w:firstLine="5040"/>
      </w:pPr>
      <w:rPr>
        <w:rFonts w:hint="default"/>
        <w:b/>
        <w:i w:val="0"/>
        <w:caps w:val="0"/>
        <w:color w:val="010000"/>
        <w:u w:val="none"/>
      </w:rPr>
    </w:lvl>
    <w:lvl w:ilvl="8">
      <w:start w:val="1"/>
      <w:numFmt w:val="decimal"/>
      <w:lvlText w:val="%9."/>
      <w:lvlJc w:val="left"/>
      <w:pPr>
        <w:tabs>
          <w:tab w:val="num" w:pos="7740"/>
        </w:tabs>
        <w:ind w:left="1260" w:firstLine="5760"/>
      </w:pPr>
      <w:rPr>
        <w:rFonts w:hint="default"/>
        <w:b/>
        <w:i w:val="0"/>
        <w:caps w:val="0"/>
        <w:color w:val="010000"/>
        <w:u w:val="none"/>
      </w:rPr>
    </w:lvl>
  </w:abstractNum>
  <w:abstractNum w:abstractNumId="3" w15:restartNumberingAfterBreak="0">
    <w:nsid w:val="0A453BF9"/>
    <w:multiLevelType w:val="multilevel"/>
    <w:tmpl w:val="E2AA508C"/>
    <w:lvl w:ilvl="0">
      <w:start w:val="1"/>
      <w:numFmt w:val="decimal"/>
      <w:lvlText w:val="Chapter %1."/>
      <w:lvlJc w:val="left"/>
      <w:pPr>
        <w:ind w:left="540" w:hanging="540"/>
      </w:pPr>
    </w:lvl>
    <w:lvl w:ilvl="1">
      <w:start w:val="1"/>
      <w:numFmt w:val="decimal"/>
      <w:lvlText w:val="%1.%2"/>
      <w:lvlJc w:val="left"/>
      <w:pPr>
        <w:ind w:left="81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225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 w15:restartNumberingAfterBreak="0">
    <w:nsid w:val="157D1C21"/>
    <w:multiLevelType w:val="hybridMultilevel"/>
    <w:tmpl w:val="1902EB1E"/>
    <w:lvl w:ilvl="0" w:tplc="A016F86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A40D7"/>
    <w:multiLevelType w:val="hybridMultilevel"/>
    <w:tmpl w:val="2C6EF9E4"/>
    <w:lvl w:ilvl="0" w:tplc="59663592">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47BA9"/>
    <w:multiLevelType w:val="multilevel"/>
    <w:tmpl w:val="12F83534"/>
    <w:lvl w:ilvl="0">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Appendix2"/>
      <w:lvlText w:val="%1.%2."/>
      <w:lvlJc w:val="left"/>
      <w:pPr>
        <w:ind w:left="612" w:hanging="432"/>
      </w:pPr>
    </w:lvl>
    <w:lvl w:ilvl="2">
      <w:start w:val="1"/>
      <w:numFmt w:val="decimal"/>
      <w:pStyle w:val="HeadingAppendix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B6C53"/>
    <w:multiLevelType w:val="hybridMultilevel"/>
    <w:tmpl w:val="63BCC31E"/>
    <w:lvl w:ilvl="0" w:tplc="0696ECE6">
      <w:start w:val="1"/>
      <w:numFmt w:val="upperLetter"/>
      <w:pStyle w:val="ListAlpha"/>
      <w:lvlText w:val="%1."/>
      <w:lvlJc w:val="left"/>
      <w:pPr>
        <w:ind w:left="720" w:hanging="360"/>
      </w:pPr>
      <w:rPr>
        <w:rFonts w:hint="default"/>
      </w:rPr>
    </w:lvl>
    <w:lvl w:ilvl="1" w:tplc="8D600F3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1785D"/>
    <w:multiLevelType w:val="hybridMultilevel"/>
    <w:tmpl w:val="AE14D85A"/>
    <w:lvl w:ilvl="0" w:tplc="9FDEA9FC">
      <w:start w:val="6"/>
      <w:numFmt w:val="bullet"/>
      <w:pStyle w:val="ListBullet3"/>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36B02CD0"/>
    <w:multiLevelType w:val="multilevel"/>
    <w:tmpl w:val="BF78EB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6E069E4"/>
    <w:multiLevelType w:val="multilevel"/>
    <w:tmpl w:val="33C6BDD8"/>
    <w:lvl w:ilvl="0">
      <w:start w:val="5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6F0C2E"/>
    <w:multiLevelType w:val="hybridMultilevel"/>
    <w:tmpl w:val="353EE74A"/>
    <w:lvl w:ilvl="0" w:tplc="B48AA3C4">
      <w:start w:val="1"/>
      <w:numFmt w:val="decimal"/>
      <w:lvlText w:val="[%1]"/>
      <w:lvlJc w:val="left"/>
      <w:pPr>
        <w:ind w:left="644" w:hanging="360"/>
      </w:pPr>
      <w:rPr>
        <w:rFonts w:hint="eastAsia"/>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BBE3647"/>
    <w:multiLevelType w:val="hybridMultilevel"/>
    <w:tmpl w:val="70862C36"/>
    <w:lvl w:ilvl="0" w:tplc="5B5EAF20">
      <w:start w:val="1"/>
      <w:numFmt w:val="bullet"/>
      <w:pStyle w:val="ListBullet"/>
      <w:lvlText w:val=""/>
      <w:lvlJc w:val="left"/>
      <w:pPr>
        <w:ind w:left="720" w:hanging="360"/>
      </w:pPr>
      <w:rPr>
        <w:rFonts w:ascii="Symbol" w:hAnsi="Symbol" w:hint="default"/>
      </w:rPr>
    </w:lvl>
    <w:lvl w:ilvl="1" w:tplc="8D600F3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E528F"/>
    <w:multiLevelType w:val="multilevel"/>
    <w:tmpl w:val="D7B01FA0"/>
    <w:lvl w:ilvl="0">
      <w:start w:val="5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3D5B7E70"/>
    <w:multiLevelType w:val="hybridMultilevel"/>
    <w:tmpl w:val="9A4010EA"/>
    <w:lvl w:ilvl="0" w:tplc="60B20164">
      <w:start w:val="1"/>
      <w:numFmt w:val="lowerLetter"/>
      <w:pStyle w:val="Alpha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30547"/>
    <w:multiLevelType w:val="hybridMultilevel"/>
    <w:tmpl w:val="66CAC9AE"/>
    <w:lvl w:ilvl="0" w:tplc="FFFFFFFF">
      <w:start w:val="1"/>
      <w:numFmt w:val="bullet"/>
      <w:pStyle w:val="Listbulletnospace"/>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26816A9"/>
    <w:multiLevelType w:val="hybridMultilevel"/>
    <w:tmpl w:val="85021880"/>
    <w:lvl w:ilvl="0" w:tplc="54D83CE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8704C"/>
    <w:multiLevelType w:val="multilevel"/>
    <w:tmpl w:val="D774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F16606B"/>
    <w:multiLevelType w:val="multilevel"/>
    <w:tmpl w:val="6EFC30AC"/>
    <w:lvl w:ilvl="0">
      <w:start w:val="1"/>
      <w:numFmt w:val="decimal"/>
      <w:pStyle w:val="ALUHeading1"/>
      <w:lvlText w:val="%1"/>
      <w:lvlJc w:val="left"/>
      <w:pPr>
        <w:tabs>
          <w:tab w:val="num" w:pos="792"/>
        </w:tabs>
        <w:ind w:left="792" w:hanging="432"/>
      </w:pPr>
      <w:rPr>
        <w:rFonts w:hint="default"/>
      </w:rPr>
    </w:lvl>
    <w:lvl w:ilvl="1">
      <w:start w:val="1"/>
      <w:numFmt w:val="decimal"/>
      <w:pStyle w:val="ALUHeading2"/>
      <w:lvlText w:val="%1.%2"/>
      <w:lvlJc w:val="left"/>
      <w:pPr>
        <w:tabs>
          <w:tab w:val="num" w:pos="936"/>
        </w:tabs>
        <w:ind w:left="936" w:hanging="576"/>
      </w:pPr>
      <w:rPr>
        <w:rFonts w:hint="default"/>
      </w:rPr>
    </w:lvl>
    <w:lvl w:ilvl="2">
      <w:start w:val="1"/>
      <w:numFmt w:val="decimal"/>
      <w:pStyle w:val="ALUHeading3"/>
      <w:lvlText w:val="%1.%2.%3"/>
      <w:lvlJc w:val="left"/>
      <w:pPr>
        <w:tabs>
          <w:tab w:val="num" w:pos="1080"/>
        </w:tabs>
        <w:ind w:left="1080" w:hanging="720"/>
      </w:pPr>
      <w:rPr>
        <w:rFonts w:hint="default"/>
      </w:rPr>
    </w:lvl>
    <w:lvl w:ilvl="3">
      <w:start w:val="1"/>
      <w:numFmt w:val="decimal"/>
      <w:pStyle w:val="ALUHeading4"/>
      <w:lvlText w:val="%1.%2.%3.%4"/>
      <w:lvlJc w:val="left"/>
      <w:pPr>
        <w:tabs>
          <w:tab w:val="num" w:pos="864"/>
        </w:tabs>
        <w:ind w:left="1224" w:hanging="864"/>
      </w:pPr>
      <w:rPr>
        <w:rFonts w:hint="default"/>
      </w:rPr>
    </w:lvl>
    <w:lvl w:ilvl="4">
      <w:start w:val="1"/>
      <w:numFmt w:val="decimal"/>
      <w:pStyle w:val="ALUHeading5"/>
      <w:lvlText w:val="%1.%2.%3.%4.%5"/>
      <w:lvlJc w:val="left"/>
      <w:pPr>
        <w:tabs>
          <w:tab w:val="num" w:pos="1458"/>
        </w:tabs>
        <w:ind w:left="1440" w:hanging="1080"/>
      </w:pPr>
      <w:rPr>
        <w:rFonts w:hint="default"/>
      </w:rPr>
    </w:lvl>
    <w:lvl w:ilvl="5">
      <w:start w:val="1"/>
      <w:numFmt w:val="decimal"/>
      <w:pStyle w:val="ALUHeading6"/>
      <w:lvlText w:val="%1.%2.%3.%4.%5.%6"/>
      <w:lvlJc w:val="left"/>
      <w:pPr>
        <w:tabs>
          <w:tab w:val="num" w:pos="1512"/>
        </w:tabs>
        <w:ind w:left="1512" w:hanging="1152"/>
      </w:pPr>
      <w:rPr>
        <w:rFonts w:hint="default"/>
      </w:rPr>
    </w:lvl>
    <w:lvl w:ilvl="6">
      <w:start w:val="1"/>
      <w:numFmt w:val="decimal"/>
      <w:pStyle w:val="ALUHeading7"/>
      <w:lvlText w:val="%1.%2.%3.%4.%5.%6.%7"/>
      <w:lvlJc w:val="left"/>
      <w:pPr>
        <w:tabs>
          <w:tab w:val="num" w:pos="1656"/>
        </w:tabs>
        <w:ind w:left="1656" w:hanging="1296"/>
      </w:pPr>
      <w:rPr>
        <w:rFonts w:hint="default"/>
      </w:rPr>
    </w:lvl>
    <w:lvl w:ilvl="7">
      <w:start w:val="1"/>
      <w:numFmt w:val="decimal"/>
      <w:pStyle w:val="ALUHeading8"/>
      <w:lvlText w:val="%1.%2.%3.%4.%5.%6.%7.%8"/>
      <w:lvlJc w:val="left"/>
      <w:pPr>
        <w:tabs>
          <w:tab w:val="num" w:pos="1800"/>
        </w:tabs>
        <w:ind w:left="1800" w:hanging="1440"/>
      </w:pPr>
      <w:rPr>
        <w:rFonts w:hint="default"/>
      </w:rPr>
    </w:lvl>
    <w:lvl w:ilvl="8">
      <w:start w:val="1"/>
      <w:numFmt w:val="decimal"/>
      <w:pStyle w:val="ALUHeading9"/>
      <w:lvlText w:val="%1.%2.%3.%4.%5.%6.%7.%8.%9"/>
      <w:lvlJc w:val="left"/>
      <w:pPr>
        <w:tabs>
          <w:tab w:val="num" w:pos="1944"/>
        </w:tabs>
        <w:ind w:left="1944" w:hanging="1584"/>
      </w:pPr>
      <w:rPr>
        <w:rFonts w:hint="default"/>
      </w:rPr>
    </w:lvl>
  </w:abstractNum>
  <w:abstractNum w:abstractNumId="20" w15:restartNumberingAfterBreak="0">
    <w:nsid w:val="71FD57DE"/>
    <w:multiLevelType w:val="hybridMultilevel"/>
    <w:tmpl w:val="084A3C90"/>
    <w:lvl w:ilvl="0" w:tplc="CB643126">
      <w:start w:val="1"/>
      <w:numFmt w:val="decimal"/>
      <w:lvlText w:val="[%1]"/>
      <w:lvlJc w:val="left"/>
      <w:pPr>
        <w:ind w:left="644" w:hanging="360"/>
      </w:pPr>
      <w:rPr>
        <w:rFonts w:ascii="Times New Roman" w:hAnsi="Times New Roman" w:hint="default"/>
        <w:b w:val="0"/>
        <w:i w:val="0"/>
        <w:sz w:val="2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4FC391F"/>
    <w:multiLevelType w:val="multilevel"/>
    <w:tmpl w:val="06FEA5CC"/>
    <w:lvl w:ilvl="0">
      <w:start w:val="1"/>
      <w:numFmt w:val="decimal"/>
      <w:pStyle w:val="Heading1"/>
      <w:suff w:val="space"/>
      <w:lvlText w:val="Chapter %1"/>
      <w:lvlJc w:val="left"/>
      <w:pPr>
        <w:ind w:left="0" w:firstLine="0"/>
      </w:pPr>
      <w:rPr>
        <w:rFonts w:hint="eastAsia"/>
      </w:rPr>
    </w:lvl>
    <w:lvl w:ilvl="1">
      <w:start w:val="1"/>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5"/>
      <w:suff w:val="nothing"/>
      <w:lvlText w:val=""/>
      <w:lvlJc w:val="left"/>
      <w:pPr>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22"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C1584"/>
    <w:multiLevelType w:val="multilevel"/>
    <w:tmpl w:val="5E64B04A"/>
    <w:lvl w:ilvl="0">
      <w:start w:val="1"/>
      <w:numFmt w:val="decimal"/>
      <w:lvlText w:val="Chapter %1."/>
      <w:lvlJc w:val="left"/>
      <w:pPr>
        <w:ind w:left="540" w:hanging="540"/>
      </w:pPr>
    </w:lvl>
    <w:lvl w:ilvl="1">
      <w:start w:val="1"/>
      <w:numFmt w:val="decimal"/>
      <w:lvlText w:val="%1.%2"/>
      <w:lvlJc w:val="left"/>
      <w:pPr>
        <w:ind w:left="81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225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16cid:durableId="1564221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16757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4107670">
    <w:abstractNumId w:val="21"/>
  </w:num>
  <w:num w:numId="4" w16cid:durableId="139199894">
    <w:abstractNumId w:val="12"/>
  </w:num>
  <w:num w:numId="5" w16cid:durableId="1007900528">
    <w:abstractNumId w:val="0"/>
  </w:num>
  <w:num w:numId="6" w16cid:durableId="436682523">
    <w:abstractNumId w:val="14"/>
  </w:num>
  <w:num w:numId="7" w16cid:durableId="1114636744">
    <w:abstractNumId w:val="17"/>
  </w:num>
  <w:num w:numId="8" w16cid:durableId="2076197717">
    <w:abstractNumId w:val="7"/>
  </w:num>
  <w:num w:numId="9" w16cid:durableId="1190559344">
    <w:abstractNumId w:val="8"/>
  </w:num>
  <w:num w:numId="10" w16cid:durableId="1227181484">
    <w:abstractNumId w:val="6"/>
  </w:num>
  <w:num w:numId="11" w16cid:durableId="1150907071">
    <w:abstractNumId w:val="5"/>
  </w:num>
  <w:num w:numId="12" w16cid:durableId="198058631">
    <w:abstractNumId w:val="4"/>
  </w:num>
  <w:num w:numId="13" w16cid:durableId="1030912758">
    <w:abstractNumId w:val="11"/>
  </w:num>
  <w:num w:numId="14" w16cid:durableId="40449720">
    <w:abstractNumId w:val="19"/>
  </w:num>
  <w:num w:numId="15" w16cid:durableId="1903171706">
    <w:abstractNumId w:val="15"/>
  </w:num>
  <w:num w:numId="16" w16cid:durableId="1703434796">
    <w:abstractNumId w:val="2"/>
  </w:num>
  <w:num w:numId="17" w16cid:durableId="422459140">
    <w:abstractNumId w:val="10"/>
  </w:num>
  <w:num w:numId="18" w16cid:durableId="250356115">
    <w:abstractNumId w:val="18"/>
  </w:num>
  <w:num w:numId="19" w16cid:durableId="361319386">
    <w:abstractNumId w:val="23"/>
  </w:num>
  <w:num w:numId="20" w16cid:durableId="609512638">
    <w:abstractNumId w:val="3"/>
  </w:num>
  <w:num w:numId="21" w16cid:durableId="518663990">
    <w:abstractNumId w:val="13"/>
  </w:num>
  <w:num w:numId="22" w16cid:durableId="1551916724">
    <w:abstractNumId w:val="9"/>
  </w:num>
  <w:num w:numId="23" w16cid:durableId="360326636">
    <w:abstractNumId w:val="20"/>
  </w:num>
  <w:num w:numId="24" w16cid:durableId="249774566">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intFractionalCharacterWidth/>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35E"/>
    <w:rsid w:val="00000849"/>
    <w:rsid w:val="00000A95"/>
    <w:rsid w:val="0000114B"/>
    <w:rsid w:val="000017FA"/>
    <w:rsid w:val="00001990"/>
    <w:rsid w:val="00001B6B"/>
    <w:rsid w:val="0000242B"/>
    <w:rsid w:val="000027B9"/>
    <w:rsid w:val="0000339E"/>
    <w:rsid w:val="000037F1"/>
    <w:rsid w:val="00003C2D"/>
    <w:rsid w:val="00003C9D"/>
    <w:rsid w:val="00004174"/>
    <w:rsid w:val="00004764"/>
    <w:rsid w:val="000047F0"/>
    <w:rsid w:val="0000481B"/>
    <w:rsid w:val="0000505D"/>
    <w:rsid w:val="00005D24"/>
    <w:rsid w:val="00006199"/>
    <w:rsid w:val="00006278"/>
    <w:rsid w:val="00006563"/>
    <w:rsid w:val="00006743"/>
    <w:rsid w:val="0000679A"/>
    <w:rsid w:val="00006D46"/>
    <w:rsid w:val="00007EEF"/>
    <w:rsid w:val="0001088A"/>
    <w:rsid w:val="00010974"/>
    <w:rsid w:val="000116ED"/>
    <w:rsid w:val="000116F1"/>
    <w:rsid w:val="0001207E"/>
    <w:rsid w:val="0001234D"/>
    <w:rsid w:val="00013BAF"/>
    <w:rsid w:val="00013DDB"/>
    <w:rsid w:val="00014366"/>
    <w:rsid w:val="0001437D"/>
    <w:rsid w:val="0001460A"/>
    <w:rsid w:val="000147F3"/>
    <w:rsid w:val="00014920"/>
    <w:rsid w:val="00014D7E"/>
    <w:rsid w:val="00015154"/>
    <w:rsid w:val="000152AC"/>
    <w:rsid w:val="00015402"/>
    <w:rsid w:val="000159CB"/>
    <w:rsid w:val="00015C82"/>
    <w:rsid w:val="000163C8"/>
    <w:rsid w:val="00016731"/>
    <w:rsid w:val="00016A6E"/>
    <w:rsid w:val="00016ED7"/>
    <w:rsid w:val="000171E1"/>
    <w:rsid w:val="00017725"/>
    <w:rsid w:val="00017795"/>
    <w:rsid w:val="00017A62"/>
    <w:rsid w:val="00017E70"/>
    <w:rsid w:val="00020269"/>
    <w:rsid w:val="00020579"/>
    <w:rsid w:val="00020A40"/>
    <w:rsid w:val="00021A07"/>
    <w:rsid w:val="00021FB0"/>
    <w:rsid w:val="000232AA"/>
    <w:rsid w:val="00023EB7"/>
    <w:rsid w:val="00023FB5"/>
    <w:rsid w:val="00024B3E"/>
    <w:rsid w:val="00024F28"/>
    <w:rsid w:val="0002527F"/>
    <w:rsid w:val="000259C3"/>
    <w:rsid w:val="00025C66"/>
    <w:rsid w:val="00026305"/>
    <w:rsid w:val="0002683C"/>
    <w:rsid w:val="00026A3B"/>
    <w:rsid w:val="00027019"/>
    <w:rsid w:val="00027406"/>
    <w:rsid w:val="0002786D"/>
    <w:rsid w:val="00027C5D"/>
    <w:rsid w:val="0003032B"/>
    <w:rsid w:val="00030BC5"/>
    <w:rsid w:val="00031622"/>
    <w:rsid w:val="00031BA2"/>
    <w:rsid w:val="000320FC"/>
    <w:rsid w:val="000323F2"/>
    <w:rsid w:val="000324F1"/>
    <w:rsid w:val="00032B3E"/>
    <w:rsid w:val="00032D61"/>
    <w:rsid w:val="00032E2E"/>
    <w:rsid w:val="00032F0F"/>
    <w:rsid w:val="00033397"/>
    <w:rsid w:val="0003344A"/>
    <w:rsid w:val="0003376E"/>
    <w:rsid w:val="00033F3F"/>
    <w:rsid w:val="0003455B"/>
    <w:rsid w:val="00034971"/>
    <w:rsid w:val="000349F3"/>
    <w:rsid w:val="00034E00"/>
    <w:rsid w:val="00036295"/>
    <w:rsid w:val="000369C4"/>
    <w:rsid w:val="00036CAB"/>
    <w:rsid w:val="00040095"/>
    <w:rsid w:val="00040C0C"/>
    <w:rsid w:val="00041455"/>
    <w:rsid w:val="0004149B"/>
    <w:rsid w:val="0004208B"/>
    <w:rsid w:val="0004336D"/>
    <w:rsid w:val="00043C34"/>
    <w:rsid w:val="00044232"/>
    <w:rsid w:val="00044A2E"/>
    <w:rsid w:val="00044FEE"/>
    <w:rsid w:val="00045493"/>
    <w:rsid w:val="0004605B"/>
    <w:rsid w:val="00046FD7"/>
    <w:rsid w:val="00047310"/>
    <w:rsid w:val="00047B73"/>
    <w:rsid w:val="000503D7"/>
    <w:rsid w:val="00050609"/>
    <w:rsid w:val="00052057"/>
    <w:rsid w:val="00052654"/>
    <w:rsid w:val="00052803"/>
    <w:rsid w:val="00052943"/>
    <w:rsid w:val="000533E3"/>
    <w:rsid w:val="00053DBD"/>
    <w:rsid w:val="00053DCB"/>
    <w:rsid w:val="0005422E"/>
    <w:rsid w:val="000550E6"/>
    <w:rsid w:val="0005513B"/>
    <w:rsid w:val="00055448"/>
    <w:rsid w:val="00055492"/>
    <w:rsid w:val="00055539"/>
    <w:rsid w:val="000564C9"/>
    <w:rsid w:val="00056655"/>
    <w:rsid w:val="00056680"/>
    <w:rsid w:val="000571CE"/>
    <w:rsid w:val="00057375"/>
    <w:rsid w:val="00057843"/>
    <w:rsid w:val="00057C00"/>
    <w:rsid w:val="000606D0"/>
    <w:rsid w:val="00061406"/>
    <w:rsid w:val="000617A4"/>
    <w:rsid w:val="00061F5C"/>
    <w:rsid w:val="0006229A"/>
    <w:rsid w:val="00062798"/>
    <w:rsid w:val="0006345F"/>
    <w:rsid w:val="000637DF"/>
    <w:rsid w:val="00063ED3"/>
    <w:rsid w:val="00064288"/>
    <w:rsid w:val="000646F2"/>
    <w:rsid w:val="00064946"/>
    <w:rsid w:val="00064A46"/>
    <w:rsid w:val="00064C94"/>
    <w:rsid w:val="00064CE7"/>
    <w:rsid w:val="00065202"/>
    <w:rsid w:val="00065231"/>
    <w:rsid w:val="000663EF"/>
    <w:rsid w:val="000665BC"/>
    <w:rsid w:val="00066663"/>
    <w:rsid w:val="00066AE4"/>
    <w:rsid w:val="00066B81"/>
    <w:rsid w:val="00066D34"/>
    <w:rsid w:val="00067A85"/>
    <w:rsid w:val="00067FA7"/>
    <w:rsid w:val="00070965"/>
    <w:rsid w:val="00070CCE"/>
    <w:rsid w:val="00070D47"/>
    <w:rsid w:val="000714C1"/>
    <w:rsid w:val="00072472"/>
    <w:rsid w:val="000728C4"/>
    <w:rsid w:val="00072C3D"/>
    <w:rsid w:val="00072CC3"/>
    <w:rsid w:val="000735EF"/>
    <w:rsid w:val="00073D56"/>
    <w:rsid w:val="00073F8D"/>
    <w:rsid w:val="00074739"/>
    <w:rsid w:val="00074D3B"/>
    <w:rsid w:val="000751EE"/>
    <w:rsid w:val="00075D5A"/>
    <w:rsid w:val="000762BD"/>
    <w:rsid w:val="0007685B"/>
    <w:rsid w:val="00076FA3"/>
    <w:rsid w:val="00077398"/>
    <w:rsid w:val="00077438"/>
    <w:rsid w:val="000776C2"/>
    <w:rsid w:val="00077908"/>
    <w:rsid w:val="00077CB6"/>
    <w:rsid w:val="0008030E"/>
    <w:rsid w:val="00080512"/>
    <w:rsid w:val="00080547"/>
    <w:rsid w:val="00080801"/>
    <w:rsid w:val="00080AEC"/>
    <w:rsid w:val="00080CA9"/>
    <w:rsid w:val="00081045"/>
    <w:rsid w:val="000818BE"/>
    <w:rsid w:val="00081910"/>
    <w:rsid w:val="00081923"/>
    <w:rsid w:val="00082D10"/>
    <w:rsid w:val="000831A3"/>
    <w:rsid w:val="00084397"/>
    <w:rsid w:val="000843B2"/>
    <w:rsid w:val="00084AA2"/>
    <w:rsid w:val="00084B50"/>
    <w:rsid w:val="00084DCC"/>
    <w:rsid w:val="00085109"/>
    <w:rsid w:val="000854CA"/>
    <w:rsid w:val="00085B41"/>
    <w:rsid w:val="00086CF1"/>
    <w:rsid w:val="00086F61"/>
    <w:rsid w:val="00086FAD"/>
    <w:rsid w:val="00087446"/>
    <w:rsid w:val="000874CA"/>
    <w:rsid w:val="0008763F"/>
    <w:rsid w:val="00087B50"/>
    <w:rsid w:val="0009140F"/>
    <w:rsid w:val="0009166F"/>
    <w:rsid w:val="000916AD"/>
    <w:rsid w:val="00091846"/>
    <w:rsid w:val="00091910"/>
    <w:rsid w:val="000930F8"/>
    <w:rsid w:val="00093728"/>
    <w:rsid w:val="000938DA"/>
    <w:rsid w:val="00093D6B"/>
    <w:rsid w:val="00093D9E"/>
    <w:rsid w:val="00094055"/>
    <w:rsid w:val="00094955"/>
    <w:rsid w:val="00094C90"/>
    <w:rsid w:val="00095052"/>
    <w:rsid w:val="00095401"/>
    <w:rsid w:val="00095B14"/>
    <w:rsid w:val="0009622B"/>
    <w:rsid w:val="00096307"/>
    <w:rsid w:val="00096A99"/>
    <w:rsid w:val="00097CDF"/>
    <w:rsid w:val="00097D83"/>
    <w:rsid w:val="00097E6E"/>
    <w:rsid w:val="000A00DB"/>
    <w:rsid w:val="000A0850"/>
    <w:rsid w:val="000A38C4"/>
    <w:rsid w:val="000A3EB6"/>
    <w:rsid w:val="000A4A82"/>
    <w:rsid w:val="000A4AB5"/>
    <w:rsid w:val="000A4CFF"/>
    <w:rsid w:val="000A540D"/>
    <w:rsid w:val="000A5C0B"/>
    <w:rsid w:val="000A5FF3"/>
    <w:rsid w:val="000A6302"/>
    <w:rsid w:val="000A634F"/>
    <w:rsid w:val="000A6477"/>
    <w:rsid w:val="000A6872"/>
    <w:rsid w:val="000A6CE1"/>
    <w:rsid w:val="000A7BF0"/>
    <w:rsid w:val="000A7FA9"/>
    <w:rsid w:val="000B062B"/>
    <w:rsid w:val="000B0A71"/>
    <w:rsid w:val="000B0ED9"/>
    <w:rsid w:val="000B10B3"/>
    <w:rsid w:val="000B12D1"/>
    <w:rsid w:val="000B12E3"/>
    <w:rsid w:val="000B14F4"/>
    <w:rsid w:val="000B15AB"/>
    <w:rsid w:val="000B166D"/>
    <w:rsid w:val="000B1A29"/>
    <w:rsid w:val="000B1F0A"/>
    <w:rsid w:val="000B2F57"/>
    <w:rsid w:val="000B3762"/>
    <w:rsid w:val="000B394E"/>
    <w:rsid w:val="000B3E68"/>
    <w:rsid w:val="000B45B7"/>
    <w:rsid w:val="000B470C"/>
    <w:rsid w:val="000B4FDC"/>
    <w:rsid w:val="000B50D1"/>
    <w:rsid w:val="000B524B"/>
    <w:rsid w:val="000B57DA"/>
    <w:rsid w:val="000B620D"/>
    <w:rsid w:val="000B72CB"/>
    <w:rsid w:val="000B74A8"/>
    <w:rsid w:val="000C068C"/>
    <w:rsid w:val="000C0A53"/>
    <w:rsid w:val="000C0BAA"/>
    <w:rsid w:val="000C120E"/>
    <w:rsid w:val="000C18EC"/>
    <w:rsid w:val="000C1A99"/>
    <w:rsid w:val="000C23AC"/>
    <w:rsid w:val="000C24C5"/>
    <w:rsid w:val="000C25B2"/>
    <w:rsid w:val="000C2718"/>
    <w:rsid w:val="000C2952"/>
    <w:rsid w:val="000C2A2D"/>
    <w:rsid w:val="000C3359"/>
    <w:rsid w:val="000C37DA"/>
    <w:rsid w:val="000C3CD2"/>
    <w:rsid w:val="000C45D0"/>
    <w:rsid w:val="000C553A"/>
    <w:rsid w:val="000C628E"/>
    <w:rsid w:val="000C6381"/>
    <w:rsid w:val="000C6D6F"/>
    <w:rsid w:val="000C6F89"/>
    <w:rsid w:val="000C71FF"/>
    <w:rsid w:val="000C7357"/>
    <w:rsid w:val="000C7A6F"/>
    <w:rsid w:val="000D06B2"/>
    <w:rsid w:val="000D1162"/>
    <w:rsid w:val="000D13FE"/>
    <w:rsid w:val="000D1607"/>
    <w:rsid w:val="000D1AE1"/>
    <w:rsid w:val="000D2123"/>
    <w:rsid w:val="000D2B94"/>
    <w:rsid w:val="000D3047"/>
    <w:rsid w:val="000D3071"/>
    <w:rsid w:val="000D3F75"/>
    <w:rsid w:val="000D3FEB"/>
    <w:rsid w:val="000D4752"/>
    <w:rsid w:val="000D4A55"/>
    <w:rsid w:val="000D4B38"/>
    <w:rsid w:val="000D4BF7"/>
    <w:rsid w:val="000D4D86"/>
    <w:rsid w:val="000D5465"/>
    <w:rsid w:val="000D561B"/>
    <w:rsid w:val="000D58AB"/>
    <w:rsid w:val="000D5AE0"/>
    <w:rsid w:val="000D62FA"/>
    <w:rsid w:val="000D6A85"/>
    <w:rsid w:val="000D7467"/>
    <w:rsid w:val="000D767B"/>
    <w:rsid w:val="000D7D40"/>
    <w:rsid w:val="000D7EC4"/>
    <w:rsid w:val="000D7F8A"/>
    <w:rsid w:val="000E12C5"/>
    <w:rsid w:val="000E1E35"/>
    <w:rsid w:val="000E2354"/>
    <w:rsid w:val="000E2A1D"/>
    <w:rsid w:val="000E2A77"/>
    <w:rsid w:val="000E33E4"/>
    <w:rsid w:val="000E3538"/>
    <w:rsid w:val="000E3D07"/>
    <w:rsid w:val="000E4C4F"/>
    <w:rsid w:val="000E5293"/>
    <w:rsid w:val="000E553C"/>
    <w:rsid w:val="000E5E64"/>
    <w:rsid w:val="000E64B7"/>
    <w:rsid w:val="000E6D46"/>
    <w:rsid w:val="000E6EF1"/>
    <w:rsid w:val="000E7461"/>
    <w:rsid w:val="000E79E1"/>
    <w:rsid w:val="000F0037"/>
    <w:rsid w:val="000F10AA"/>
    <w:rsid w:val="000F1DEA"/>
    <w:rsid w:val="000F1E8E"/>
    <w:rsid w:val="000F2284"/>
    <w:rsid w:val="000F32E9"/>
    <w:rsid w:val="000F4084"/>
    <w:rsid w:val="000F595A"/>
    <w:rsid w:val="000F5DD9"/>
    <w:rsid w:val="000F5ED9"/>
    <w:rsid w:val="000F6729"/>
    <w:rsid w:val="0010032C"/>
    <w:rsid w:val="00101029"/>
    <w:rsid w:val="00101D63"/>
    <w:rsid w:val="00101E08"/>
    <w:rsid w:val="0010209D"/>
    <w:rsid w:val="0010238B"/>
    <w:rsid w:val="001032A8"/>
    <w:rsid w:val="00103A19"/>
    <w:rsid w:val="00103CB8"/>
    <w:rsid w:val="00104465"/>
    <w:rsid w:val="0010462A"/>
    <w:rsid w:val="001053E0"/>
    <w:rsid w:val="00105843"/>
    <w:rsid w:val="001058C2"/>
    <w:rsid w:val="00105D31"/>
    <w:rsid w:val="00105E14"/>
    <w:rsid w:val="00105F9D"/>
    <w:rsid w:val="001067B1"/>
    <w:rsid w:val="001072F9"/>
    <w:rsid w:val="001073A5"/>
    <w:rsid w:val="00107C1C"/>
    <w:rsid w:val="001111E7"/>
    <w:rsid w:val="00111223"/>
    <w:rsid w:val="001113CD"/>
    <w:rsid w:val="001114A9"/>
    <w:rsid w:val="0011179C"/>
    <w:rsid w:val="00111D95"/>
    <w:rsid w:val="00111F2D"/>
    <w:rsid w:val="00111F84"/>
    <w:rsid w:val="001121E5"/>
    <w:rsid w:val="001135A9"/>
    <w:rsid w:val="00113803"/>
    <w:rsid w:val="00113EC0"/>
    <w:rsid w:val="001142E5"/>
    <w:rsid w:val="00114582"/>
    <w:rsid w:val="00114664"/>
    <w:rsid w:val="001146D0"/>
    <w:rsid w:val="0011487C"/>
    <w:rsid w:val="001157F4"/>
    <w:rsid w:val="00115FC5"/>
    <w:rsid w:val="0011650A"/>
    <w:rsid w:val="00116602"/>
    <w:rsid w:val="00116604"/>
    <w:rsid w:val="0011673F"/>
    <w:rsid w:val="00116EDA"/>
    <w:rsid w:val="00117252"/>
    <w:rsid w:val="00117B86"/>
    <w:rsid w:val="00117EF0"/>
    <w:rsid w:val="00117FE9"/>
    <w:rsid w:val="001204B9"/>
    <w:rsid w:val="00120A71"/>
    <w:rsid w:val="00121652"/>
    <w:rsid w:val="001216A4"/>
    <w:rsid w:val="0012199A"/>
    <w:rsid w:val="00121A2F"/>
    <w:rsid w:val="00121E3E"/>
    <w:rsid w:val="001229F5"/>
    <w:rsid w:val="00123C2F"/>
    <w:rsid w:val="00123E1A"/>
    <w:rsid w:val="00123E24"/>
    <w:rsid w:val="00124290"/>
    <w:rsid w:val="00124A3F"/>
    <w:rsid w:val="001250A9"/>
    <w:rsid w:val="00125DB3"/>
    <w:rsid w:val="00125F47"/>
    <w:rsid w:val="00126567"/>
    <w:rsid w:val="001300C4"/>
    <w:rsid w:val="0013010F"/>
    <w:rsid w:val="00131E61"/>
    <w:rsid w:val="0013282B"/>
    <w:rsid w:val="00132E94"/>
    <w:rsid w:val="00133847"/>
    <w:rsid w:val="00134494"/>
    <w:rsid w:val="00134BAD"/>
    <w:rsid w:val="00134DB6"/>
    <w:rsid w:val="00135B96"/>
    <w:rsid w:val="00135C31"/>
    <w:rsid w:val="0013605D"/>
    <w:rsid w:val="0013651D"/>
    <w:rsid w:val="00136706"/>
    <w:rsid w:val="001368B9"/>
    <w:rsid w:val="00136CAD"/>
    <w:rsid w:val="00137280"/>
    <w:rsid w:val="00137358"/>
    <w:rsid w:val="00137ACA"/>
    <w:rsid w:val="00140085"/>
    <w:rsid w:val="00140D98"/>
    <w:rsid w:val="00141183"/>
    <w:rsid w:val="001412A3"/>
    <w:rsid w:val="001417A9"/>
    <w:rsid w:val="001418EE"/>
    <w:rsid w:val="00141BC9"/>
    <w:rsid w:val="00141DC4"/>
    <w:rsid w:val="00141EF2"/>
    <w:rsid w:val="001428D4"/>
    <w:rsid w:val="00142DC6"/>
    <w:rsid w:val="00144BB3"/>
    <w:rsid w:val="00144CDB"/>
    <w:rsid w:val="00144F82"/>
    <w:rsid w:val="001451A9"/>
    <w:rsid w:val="00145590"/>
    <w:rsid w:val="001462D4"/>
    <w:rsid w:val="0014633C"/>
    <w:rsid w:val="0014680C"/>
    <w:rsid w:val="00146E53"/>
    <w:rsid w:val="00146EC1"/>
    <w:rsid w:val="001473EA"/>
    <w:rsid w:val="0014752E"/>
    <w:rsid w:val="00147CD5"/>
    <w:rsid w:val="001502E7"/>
    <w:rsid w:val="00150FBB"/>
    <w:rsid w:val="0015122C"/>
    <w:rsid w:val="0015181A"/>
    <w:rsid w:val="00151B71"/>
    <w:rsid w:val="00151BCE"/>
    <w:rsid w:val="00151D78"/>
    <w:rsid w:val="001521F6"/>
    <w:rsid w:val="00152A10"/>
    <w:rsid w:val="00152BB7"/>
    <w:rsid w:val="00152BC4"/>
    <w:rsid w:val="0015384F"/>
    <w:rsid w:val="00153936"/>
    <w:rsid w:val="00153B50"/>
    <w:rsid w:val="0015415A"/>
    <w:rsid w:val="0015435A"/>
    <w:rsid w:val="00154CC9"/>
    <w:rsid w:val="00154F07"/>
    <w:rsid w:val="00154F0C"/>
    <w:rsid w:val="001556B4"/>
    <w:rsid w:val="001559FF"/>
    <w:rsid w:val="00155B3F"/>
    <w:rsid w:val="00155D64"/>
    <w:rsid w:val="00156251"/>
    <w:rsid w:val="00156651"/>
    <w:rsid w:val="00157C6F"/>
    <w:rsid w:val="00160169"/>
    <w:rsid w:val="00160292"/>
    <w:rsid w:val="001607A7"/>
    <w:rsid w:val="00160995"/>
    <w:rsid w:val="00162264"/>
    <w:rsid w:val="001625FD"/>
    <w:rsid w:val="001627AF"/>
    <w:rsid w:val="00163ACB"/>
    <w:rsid w:val="00163B6D"/>
    <w:rsid w:val="001644C6"/>
    <w:rsid w:val="001646FE"/>
    <w:rsid w:val="001647BD"/>
    <w:rsid w:val="00165EE5"/>
    <w:rsid w:val="001667E4"/>
    <w:rsid w:val="00166AA8"/>
    <w:rsid w:val="00166D2E"/>
    <w:rsid w:val="00166FDA"/>
    <w:rsid w:val="001671AE"/>
    <w:rsid w:val="00167548"/>
    <w:rsid w:val="00167B3D"/>
    <w:rsid w:val="00170176"/>
    <w:rsid w:val="00170407"/>
    <w:rsid w:val="00170C00"/>
    <w:rsid w:val="001717E0"/>
    <w:rsid w:val="00172230"/>
    <w:rsid w:val="00172713"/>
    <w:rsid w:val="00173741"/>
    <w:rsid w:val="00173944"/>
    <w:rsid w:val="00174319"/>
    <w:rsid w:val="00175401"/>
    <w:rsid w:val="0017560F"/>
    <w:rsid w:val="0017695A"/>
    <w:rsid w:val="00176973"/>
    <w:rsid w:val="0017740C"/>
    <w:rsid w:val="00180202"/>
    <w:rsid w:val="001802CA"/>
    <w:rsid w:val="0018047A"/>
    <w:rsid w:val="0018075A"/>
    <w:rsid w:val="0018097D"/>
    <w:rsid w:val="00181712"/>
    <w:rsid w:val="00181A54"/>
    <w:rsid w:val="00181B72"/>
    <w:rsid w:val="00181F94"/>
    <w:rsid w:val="0018264A"/>
    <w:rsid w:val="00182A41"/>
    <w:rsid w:val="001831B4"/>
    <w:rsid w:val="001833F9"/>
    <w:rsid w:val="00183542"/>
    <w:rsid w:val="00183AE3"/>
    <w:rsid w:val="001843B5"/>
    <w:rsid w:val="0018457A"/>
    <w:rsid w:val="00184F88"/>
    <w:rsid w:val="001851DA"/>
    <w:rsid w:val="00185215"/>
    <w:rsid w:val="001859FF"/>
    <w:rsid w:val="00185CE0"/>
    <w:rsid w:val="001869AC"/>
    <w:rsid w:val="0018744B"/>
    <w:rsid w:val="001875EB"/>
    <w:rsid w:val="00187BB2"/>
    <w:rsid w:val="00190528"/>
    <w:rsid w:val="00190B13"/>
    <w:rsid w:val="00191158"/>
    <w:rsid w:val="00191B66"/>
    <w:rsid w:val="00191B7C"/>
    <w:rsid w:val="001925BF"/>
    <w:rsid w:val="0019272D"/>
    <w:rsid w:val="0019274B"/>
    <w:rsid w:val="00193076"/>
    <w:rsid w:val="00193470"/>
    <w:rsid w:val="0019367D"/>
    <w:rsid w:val="0019376A"/>
    <w:rsid w:val="001937FC"/>
    <w:rsid w:val="00194278"/>
    <w:rsid w:val="00194956"/>
    <w:rsid w:val="00194E74"/>
    <w:rsid w:val="00194FB0"/>
    <w:rsid w:val="00194FB1"/>
    <w:rsid w:val="0019528E"/>
    <w:rsid w:val="00195687"/>
    <w:rsid w:val="00195CEB"/>
    <w:rsid w:val="00196770"/>
    <w:rsid w:val="001979A9"/>
    <w:rsid w:val="00197CE2"/>
    <w:rsid w:val="001A0E1B"/>
    <w:rsid w:val="001A2298"/>
    <w:rsid w:val="001A245D"/>
    <w:rsid w:val="001A2472"/>
    <w:rsid w:val="001A2498"/>
    <w:rsid w:val="001A271A"/>
    <w:rsid w:val="001A2B53"/>
    <w:rsid w:val="001A2C92"/>
    <w:rsid w:val="001A2D1F"/>
    <w:rsid w:val="001A3266"/>
    <w:rsid w:val="001A367A"/>
    <w:rsid w:val="001A37B2"/>
    <w:rsid w:val="001A37FF"/>
    <w:rsid w:val="001A3D61"/>
    <w:rsid w:val="001A3EC3"/>
    <w:rsid w:val="001A4A27"/>
    <w:rsid w:val="001A5253"/>
    <w:rsid w:val="001A5716"/>
    <w:rsid w:val="001A5E60"/>
    <w:rsid w:val="001A66D8"/>
    <w:rsid w:val="001A6CB4"/>
    <w:rsid w:val="001A6E55"/>
    <w:rsid w:val="001A6EC5"/>
    <w:rsid w:val="001A77CC"/>
    <w:rsid w:val="001A7810"/>
    <w:rsid w:val="001A7A38"/>
    <w:rsid w:val="001B0850"/>
    <w:rsid w:val="001B1914"/>
    <w:rsid w:val="001B1AA7"/>
    <w:rsid w:val="001B1CCD"/>
    <w:rsid w:val="001B1FE2"/>
    <w:rsid w:val="001B23C5"/>
    <w:rsid w:val="001B2A5B"/>
    <w:rsid w:val="001B309F"/>
    <w:rsid w:val="001B334B"/>
    <w:rsid w:val="001B3881"/>
    <w:rsid w:val="001B388E"/>
    <w:rsid w:val="001B4105"/>
    <w:rsid w:val="001B41B3"/>
    <w:rsid w:val="001B4737"/>
    <w:rsid w:val="001B5D91"/>
    <w:rsid w:val="001B613C"/>
    <w:rsid w:val="001B626D"/>
    <w:rsid w:val="001B65EA"/>
    <w:rsid w:val="001B6A09"/>
    <w:rsid w:val="001B6AEF"/>
    <w:rsid w:val="001B6F63"/>
    <w:rsid w:val="001B71CA"/>
    <w:rsid w:val="001B7237"/>
    <w:rsid w:val="001B7A0C"/>
    <w:rsid w:val="001C0268"/>
    <w:rsid w:val="001C02C9"/>
    <w:rsid w:val="001C06F8"/>
    <w:rsid w:val="001C0AAF"/>
    <w:rsid w:val="001C0E8B"/>
    <w:rsid w:val="001C16A9"/>
    <w:rsid w:val="001C181E"/>
    <w:rsid w:val="001C1F2A"/>
    <w:rsid w:val="001C2C39"/>
    <w:rsid w:val="001C3359"/>
    <w:rsid w:val="001C33F5"/>
    <w:rsid w:val="001C4249"/>
    <w:rsid w:val="001C4404"/>
    <w:rsid w:val="001C479F"/>
    <w:rsid w:val="001C4A74"/>
    <w:rsid w:val="001C4D05"/>
    <w:rsid w:val="001C4F87"/>
    <w:rsid w:val="001C55DB"/>
    <w:rsid w:val="001C7088"/>
    <w:rsid w:val="001D02E2"/>
    <w:rsid w:val="001D04B7"/>
    <w:rsid w:val="001D1142"/>
    <w:rsid w:val="001D11A9"/>
    <w:rsid w:val="001D1228"/>
    <w:rsid w:val="001D1864"/>
    <w:rsid w:val="001D2130"/>
    <w:rsid w:val="001D2236"/>
    <w:rsid w:val="001D2530"/>
    <w:rsid w:val="001D27FC"/>
    <w:rsid w:val="001D2EDB"/>
    <w:rsid w:val="001D3261"/>
    <w:rsid w:val="001D335E"/>
    <w:rsid w:val="001D3D81"/>
    <w:rsid w:val="001D44FA"/>
    <w:rsid w:val="001D70AA"/>
    <w:rsid w:val="001D74D1"/>
    <w:rsid w:val="001D7A14"/>
    <w:rsid w:val="001E00FB"/>
    <w:rsid w:val="001E0157"/>
    <w:rsid w:val="001E0A77"/>
    <w:rsid w:val="001E0B22"/>
    <w:rsid w:val="001E1117"/>
    <w:rsid w:val="001E148C"/>
    <w:rsid w:val="001E16FF"/>
    <w:rsid w:val="001E1B0C"/>
    <w:rsid w:val="001E1D4F"/>
    <w:rsid w:val="001E2274"/>
    <w:rsid w:val="001E31F6"/>
    <w:rsid w:val="001E51EC"/>
    <w:rsid w:val="001E521C"/>
    <w:rsid w:val="001E593D"/>
    <w:rsid w:val="001E59CF"/>
    <w:rsid w:val="001E5D52"/>
    <w:rsid w:val="001E66F8"/>
    <w:rsid w:val="001E6982"/>
    <w:rsid w:val="001E7894"/>
    <w:rsid w:val="001F03B9"/>
    <w:rsid w:val="001F121B"/>
    <w:rsid w:val="001F168B"/>
    <w:rsid w:val="001F1930"/>
    <w:rsid w:val="001F2196"/>
    <w:rsid w:val="001F258C"/>
    <w:rsid w:val="001F306A"/>
    <w:rsid w:val="001F3133"/>
    <w:rsid w:val="001F3136"/>
    <w:rsid w:val="001F371A"/>
    <w:rsid w:val="001F3AB3"/>
    <w:rsid w:val="001F4719"/>
    <w:rsid w:val="001F4B66"/>
    <w:rsid w:val="001F558C"/>
    <w:rsid w:val="001F59A5"/>
    <w:rsid w:val="001F66C7"/>
    <w:rsid w:val="001F6BA0"/>
    <w:rsid w:val="001F6D42"/>
    <w:rsid w:val="001F6E5E"/>
    <w:rsid w:val="001F7E35"/>
    <w:rsid w:val="00200065"/>
    <w:rsid w:val="00200656"/>
    <w:rsid w:val="00201AB2"/>
    <w:rsid w:val="0020240D"/>
    <w:rsid w:val="002024F6"/>
    <w:rsid w:val="002027C9"/>
    <w:rsid w:val="0020435F"/>
    <w:rsid w:val="00204B4D"/>
    <w:rsid w:val="00204F95"/>
    <w:rsid w:val="0020547B"/>
    <w:rsid w:val="002061F9"/>
    <w:rsid w:val="00206C01"/>
    <w:rsid w:val="0020793B"/>
    <w:rsid w:val="0021009B"/>
    <w:rsid w:val="0021085C"/>
    <w:rsid w:val="00210D1C"/>
    <w:rsid w:val="00210FDD"/>
    <w:rsid w:val="00211893"/>
    <w:rsid w:val="00211EC3"/>
    <w:rsid w:val="00212157"/>
    <w:rsid w:val="00212CB2"/>
    <w:rsid w:val="002132F8"/>
    <w:rsid w:val="0021339F"/>
    <w:rsid w:val="002135B9"/>
    <w:rsid w:val="00213677"/>
    <w:rsid w:val="002136AB"/>
    <w:rsid w:val="00213F7F"/>
    <w:rsid w:val="0021410A"/>
    <w:rsid w:val="0021429F"/>
    <w:rsid w:val="00214981"/>
    <w:rsid w:val="002150E7"/>
    <w:rsid w:val="00215334"/>
    <w:rsid w:val="00215875"/>
    <w:rsid w:val="00215C20"/>
    <w:rsid w:val="002160BF"/>
    <w:rsid w:val="002169F8"/>
    <w:rsid w:val="0021715B"/>
    <w:rsid w:val="002171D5"/>
    <w:rsid w:val="00220632"/>
    <w:rsid w:val="00220C22"/>
    <w:rsid w:val="00220DB2"/>
    <w:rsid w:val="0022112A"/>
    <w:rsid w:val="0022134F"/>
    <w:rsid w:val="002217B9"/>
    <w:rsid w:val="00221AE8"/>
    <w:rsid w:val="00221C32"/>
    <w:rsid w:val="0022494D"/>
    <w:rsid w:val="00224D9F"/>
    <w:rsid w:val="00225152"/>
    <w:rsid w:val="00225980"/>
    <w:rsid w:val="00226216"/>
    <w:rsid w:val="00226254"/>
    <w:rsid w:val="002268C4"/>
    <w:rsid w:val="002275D5"/>
    <w:rsid w:val="00227ACE"/>
    <w:rsid w:val="00227BD9"/>
    <w:rsid w:val="002303EF"/>
    <w:rsid w:val="0023073B"/>
    <w:rsid w:val="00230912"/>
    <w:rsid w:val="00230BAB"/>
    <w:rsid w:val="00230CD2"/>
    <w:rsid w:val="00230CE4"/>
    <w:rsid w:val="00231786"/>
    <w:rsid w:val="00232212"/>
    <w:rsid w:val="00232543"/>
    <w:rsid w:val="002329C0"/>
    <w:rsid w:val="00232A23"/>
    <w:rsid w:val="00233290"/>
    <w:rsid w:val="002334D2"/>
    <w:rsid w:val="00233E48"/>
    <w:rsid w:val="00233E62"/>
    <w:rsid w:val="00233FB9"/>
    <w:rsid w:val="002340AD"/>
    <w:rsid w:val="00234B72"/>
    <w:rsid w:val="00234E59"/>
    <w:rsid w:val="00235325"/>
    <w:rsid w:val="00235849"/>
    <w:rsid w:val="00235A28"/>
    <w:rsid w:val="00235B0E"/>
    <w:rsid w:val="00235D0F"/>
    <w:rsid w:val="00236289"/>
    <w:rsid w:val="002363F3"/>
    <w:rsid w:val="00236686"/>
    <w:rsid w:val="0023712D"/>
    <w:rsid w:val="002373F6"/>
    <w:rsid w:val="00237403"/>
    <w:rsid w:val="00237814"/>
    <w:rsid w:val="00237B9D"/>
    <w:rsid w:val="00237D1D"/>
    <w:rsid w:val="002414E5"/>
    <w:rsid w:val="002415A1"/>
    <w:rsid w:val="002415AA"/>
    <w:rsid w:val="00241A9E"/>
    <w:rsid w:val="00241AF2"/>
    <w:rsid w:val="00241F69"/>
    <w:rsid w:val="002421E2"/>
    <w:rsid w:val="00242710"/>
    <w:rsid w:val="00242EF3"/>
    <w:rsid w:val="00242FE7"/>
    <w:rsid w:val="0024362E"/>
    <w:rsid w:val="002436BA"/>
    <w:rsid w:val="00243C1E"/>
    <w:rsid w:val="002440D0"/>
    <w:rsid w:val="0024444F"/>
    <w:rsid w:val="002444FA"/>
    <w:rsid w:val="0024466A"/>
    <w:rsid w:val="002452AC"/>
    <w:rsid w:val="00245A15"/>
    <w:rsid w:val="002468E4"/>
    <w:rsid w:val="00246FFC"/>
    <w:rsid w:val="0024785A"/>
    <w:rsid w:val="00250163"/>
    <w:rsid w:val="00250712"/>
    <w:rsid w:val="00250BB9"/>
    <w:rsid w:val="00250D0D"/>
    <w:rsid w:val="00250DD2"/>
    <w:rsid w:val="00250F70"/>
    <w:rsid w:val="00251744"/>
    <w:rsid w:val="0025274F"/>
    <w:rsid w:val="00252A7A"/>
    <w:rsid w:val="00252B4B"/>
    <w:rsid w:val="00252E85"/>
    <w:rsid w:val="00252EE4"/>
    <w:rsid w:val="0025352C"/>
    <w:rsid w:val="00253623"/>
    <w:rsid w:val="0025399F"/>
    <w:rsid w:val="0025496E"/>
    <w:rsid w:val="00254D83"/>
    <w:rsid w:val="0025548F"/>
    <w:rsid w:val="00255D80"/>
    <w:rsid w:val="0025641A"/>
    <w:rsid w:val="0025708D"/>
    <w:rsid w:val="00257687"/>
    <w:rsid w:val="00257896"/>
    <w:rsid w:val="00257A9A"/>
    <w:rsid w:val="00257AB9"/>
    <w:rsid w:val="002609A7"/>
    <w:rsid w:val="00261A20"/>
    <w:rsid w:val="00261AA2"/>
    <w:rsid w:val="0026205C"/>
    <w:rsid w:val="00262976"/>
    <w:rsid w:val="00263588"/>
    <w:rsid w:val="0026385D"/>
    <w:rsid w:val="002638F1"/>
    <w:rsid w:val="00263A7D"/>
    <w:rsid w:val="00264A2F"/>
    <w:rsid w:val="0026567C"/>
    <w:rsid w:val="002658EC"/>
    <w:rsid w:val="00265ECA"/>
    <w:rsid w:val="00266603"/>
    <w:rsid w:val="00266DE0"/>
    <w:rsid w:val="00266E2E"/>
    <w:rsid w:val="00267CB3"/>
    <w:rsid w:val="0027048E"/>
    <w:rsid w:val="002704C9"/>
    <w:rsid w:val="00270B13"/>
    <w:rsid w:val="00270FE4"/>
    <w:rsid w:val="002719F4"/>
    <w:rsid w:val="00271E59"/>
    <w:rsid w:val="002727B0"/>
    <w:rsid w:val="00273BBA"/>
    <w:rsid w:val="00274B27"/>
    <w:rsid w:val="00274BB2"/>
    <w:rsid w:val="00274FBF"/>
    <w:rsid w:val="00275567"/>
    <w:rsid w:val="00275C40"/>
    <w:rsid w:val="002760D4"/>
    <w:rsid w:val="002760E5"/>
    <w:rsid w:val="002769C1"/>
    <w:rsid w:val="00276E87"/>
    <w:rsid w:val="002772F7"/>
    <w:rsid w:val="00277366"/>
    <w:rsid w:val="0028015D"/>
    <w:rsid w:val="00280F10"/>
    <w:rsid w:val="0028140B"/>
    <w:rsid w:val="002817F8"/>
    <w:rsid w:val="00282770"/>
    <w:rsid w:val="0028283D"/>
    <w:rsid w:val="0028323A"/>
    <w:rsid w:val="002835BD"/>
    <w:rsid w:val="002835D8"/>
    <w:rsid w:val="0028368A"/>
    <w:rsid w:val="00283910"/>
    <w:rsid w:val="00283B7E"/>
    <w:rsid w:val="00284189"/>
    <w:rsid w:val="00284CFD"/>
    <w:rsid w:val="00285216"/>
    <w:rsid w:val="00285931"/>
    <w:rsid w:val="0028643D"/>
    <w:rsid w:val="00286492"/>
    <w:rsid w:val="00286C53"/>
    <w:rsid w:val="00286D1E"/>
    <w:rsid w:val="00287A9A"/>
    <w:rsid w:val="00287AC8"/>
    <w:rsid w:val="00287E37"/>
    <w:rsid w:val="002909B3"/>
    <w:rsid w:val="00290AC0"/>
    <w:rsid w:val="00290D26"/>
    <w:rsid w:val="00290FA2"/>
    <w:rsid w:val="00291287"/>
    <w:rsid w:val="00291550"/>
    <w:rsid w:val="00291D06"/>
    <w:rsid w:val="00292856"/>
    <w:rsid w:val="002940B3"/>
    <w:rsid w:val="002946B8"/>
    <w:rsid w:val="002949B1"/>
    <w:rsid w:val="00294ED0"/>
    <w:rsid w:val="0029550F"/>
    <w:rsid w:val="0029552C"/>
    <w:rsid w:val="00295806"/>
    <w:rsid w:val="00296860"/>
    <w:rsid w:val="00296F01"/>
    <w:rsid w:val="0029794C"/>
    <w:rsid w:val="002A02A2"/>
    <w:rsid w:val="002A09F5"/>
    <w:rsid w:val="002A0CBB"/>
    <w:rsid w:val="002A14C6"/>
    <w:rsid w:val="002A1E87"/>
    <w:rsid w:val="002A223A"/>
    <w:rsid w:val="002A25E7"/>
    <w:rsid w:val="002A2DD4"/>
    <w:rsid w:val="002A3623"/>
    <w:rsid w:val="002A3BCD"/>
    <w:rsid w:val="002A43F0"/>
    <w:rsid w:val="002A466D"/>
    <w:rsid w:val="002A4BFB"/>
    <w:rsid w:val="002A5468"/>
    <w:rsid w:val="002A55AA"/>
    <w:rsid w:val="002A66E6"/>
    <w:rsid w:val="002A6F05"/>
    <w:rsid w:val="002A7B45"/>
    <w:rsid w:val="002A7C16"/>
    <w:rsid w:val="002A7F6E"/>
    <w:rsid w:val="002B0A1A"/>
    <w:rsid w:val="002B16DF"/>
    <w:rsid w:val="002B1B71"/>
    <w:rsid w:val="002B2522"/>
    <w:rsid w:val="002B2AD9"/>
    <w:rsid w:val="002B3318"/>
    <w:rsid w:val="002B3B71"/>
    <w:rsid w:val="002B48B8"/>
    <w:rsid w:val="002B4A44"/>
    <w:rsid w:val="002B4A7C"/>
    <w:rsid w:val="002B4C75"/>
    <w:rsid w:val="002B4D69"/>
    <w:rsid w:val="002B5050"/>
    <w:rsid w:val="002B51AC"/>
    <w:rsid w:val="002B52AC"/>
    <w:rsid w:val="002B56E1"/>
    <w:rsid w:val="002B63EF"/>
    <w:rsid w:val="002B6456"/>
    <w:rsid w:val="002B689A"/>
    <w:rsid w:val="002B6A8B"/>
    <w:rsid w:val="002B6AED"/>
    <w:rsid w:val="002C0140"/>
    <w:rsid w:val="002C015B"/>
    <w:rsid w:val="002C04F7"/>
    <w:rsid w:val="002C0D02"/>
    <w:rsid w:val="002C0D6E"/>
    <w:rsid w:val="002C0E7B"/>
    <w:rsid w:val="002C0F58"/>
    <w:rsid w:val="002C1649"/>
    <w:rsid w:val="002C1BE8"/>
    <w:rsid w:val="002C1C48"/>
    <w:rsid w:val="002C25BB"/>
    <w:rsid w:val="002C25E8"/>
    <w:rsid w:val="002C2FFB"/>
    <w:rsid w:val="002C31EF"/>
    <w:rsid w:val="002C31FC"/>
    <w:rsid w:val="002C4026"/>
    <w:rsid w:val="002C47E7"/>
    <w:rsid w:val="002C47F6"/>
    <w:rsid w:val="002C569F"/>
    <w:rsid w:val="002C606C"/>
    <w:rsid w:val="002C62B3"/>
    <w:rsid w:val="002C6B39"/>
    <w:rsid w:val="002C6B42"/>
    <w:rsid w:val="002C7715"/>
    <w:rsid w:val="002C77D3"/>
    <w:rsid w:val="002C7996"/>
    <w:rsid w:val="002D09AF"/>
    <w:rsid w:val="002D0FB3"/>
    <w:rsid w:val="002D1C64"/>
    <w:rsid w:val="002D2BC2"/>
    <w:rsid w:val="002D434C"/>
    <w:rsid w:val="002D4A08"/>
    <w:rsid w:val="002D5B4D"/>
    <w:rsid w:val="002D5BA0"/>
    <w:rsid w:val="002D5C16"/>
    <w:rsid w:val="002D6466"/>
    <w:rsid w:val="002D66C8"/>
    <w:rsid w:val="002D68AC"/>
    <w:rsid w:val="002D6A82"/>
    <w:rsid w:val="002D7267"/>
    <w:rsid w:val="002D72E9"/>
    <w:rsid w:val="002D77AD"/>
    <w:rsid w:val="002D7F1E"/>
    <w:rsid w:val="002E078B"/>
    <w:rsid w:val="002E0C26"/>
    <w:rsid w:val="002E1DA2"/>
    <w:rsid w:val="002E1EEE"/>
    <w:rsid w:val="002E1FAE"/>
    <w:rsid w:val="002E1FBE"/>
    <w:rsid w:val="002E2804"/>
    <w:rsid w:val="002E2BE8"/>
    <w:rsid w:val="002E2E6C"/>
    <w:rsid w:val="002E34E9"/>
    <w:rsid w:val="002E3BAE"/>
    <w:rsid w:val="002E5042"/>
    <w:rsid w:val="002E51BB"/>
    <w:rsid w:val="002E568B"/>
    <w:rsid w:val="002E60D1"/>
    <w:rsid w:val="002E6424"/>
    <w:rsid w:val="002E64D3"/>
    <w:rsid w:val="002E699A"/>
    <w:rsid w:val="002E69CB"/>
    <w:rsid w:val="002E73D8"/>
    <w:rsid w:val="002F0242"/>
    <w:rsid w:val="002F035F"/>
    <w:rsid w:val="002F0878"/>
    <w:rsid w:val="002F16F2"/>
    <w:rsid w:val="002F2B3B"/>
    <w:rsid w:val="002F3129"/>
    <w:rsid w:val="002F3202"/>
    <w:rsid w:val="002F332D"/>
    <w:rsid w:val="002F3A97"/>
    <w:rsid w:val="002F4586"/>
    <w:rsid w:val="002F4F78"/>
    <w:rsid w:val="002F606B"/>
    <w:rsid w:val="002F6FA5"/>
    <w:rsid w:val="002F6FD8"/>
    <w:rsid w:val="00300243"/>
    <w:rsid w:val="0030034A"/>
    <w:rsid w:val="00300884"/>
    <w:rsid w:val="003009C3"/>
    <w:rsid w:val="00300A86"/>
    <w:rsid w:val="00301288"/>
    <w:rsid w:val="00301784"/>
    <w:rsid w:val="00301825"/>
    <w:rsid w:val="00301CA2"/>
    <w:rsid w:val="00302AA5"/>
    <w:rsid w:val="003031C5"/>
    <w:rsid w:val="00303254"/>
    <w:rsid w:val="003034ED"/>
    <w:rsid w:val="00303FEE"/>
    <w:rsid w:val="003045DD"/>
    <w:rsid w:val="003054AF"/>
    <w:rsid w:val="003058AB"/>
    <w:rsid w:val="00305F55"/>
    <w:rsid w:val="003062E5"/>
    <w:rsid w:val="00306AFF"/>
    <w:rsid w:val="003077A7"/>
    <w:rsid w:val="00307A19"/>
    <w:rsid w:val="00310567"/>
    <w:rsid w:val="003111CD"/>
    <w:rsid w:val="003118CB"/>
    <w:rsid w:val="003119F4"/>
    <w:rsid w:val="0031284D"/>
    <w:rsid w:val="00312E88"/>
    <w:rsid w:val="00312FFA"/>
    <w:rsid w:val="00313A84"/>
    <w:rsid w:val="00314C0C"/>
    <w:rsid w:val="00314DCC"/>
    <w:rsid w:val="00315821"/>
    <w:rsid w:val="00315AE3"/>
    <w:rsid w:val="0031640D"/>
    <w:rsid w:val="0031645E"/>
    <w:rsid w:val="00316788"/>
    <w:rsid w:val="003167FB"/>
    <w:rsid w:val="0031694C"/>
    <w:rsid w:val="0031699E"/>
    <w:rsid w:val="00316BE8"/>
    <w:rsid w:val="00316C00"/>
    <w:rsid w:val="00316CC5"/>
    <w:rsid w:val="00317217"/>
    <w:rsid w:val="0031727F"/>
    <w:rsid w:val="003172DC"/>
    <w:rsid w:val="00317B5B"/>
    <w:rsid w:val="003203E8"/>
    <w:rsid w:val="00320995"/>
    <w:rsid w:val="00320A97"/>
    <w:rsid w:val="00320C45"/>
    <w:rsid w:val="003210DC"/>
    <w:rsid w:val="00321330"/>
    <w:rsid w:val="00321A04"/>
    <w:rsid w:val="0032201F"/>
    <w:rsid w:val="00322C10"/>
    <w:rsid w:val="00322ED8"/>
    <w:rsid w:val="00324196"/>
    <w:rsid w:val="003247A9"/>
    <w:rsid w:val="00324A47"/>
    <w:rsid w:val="00324AA1"/>
    <w:rsid w:val="00324B6E"/>
    <w:rsid w:val="00324FF6"/>
    <w:rsid w:val="003263F6"/>
    <w:rsid w:val="003268DA"/>
    <w:rsid w:val="00326C48"/>
    <w:rsid w:val="00326D8A"/>
    <w:rsid w:val="00326F5D"/>
    <w:rsid w:val="00327149"/>
    <w:rsid w:val="00327411"/>
    <w:rsid w:val="0032749D"/>
    <w:rsid w:val="003274AD"/>
    <w:rsid w:val="00327802"/>
    <w:rsid w:val="003302E0"/>
    <w:rsid w:val="00330754"/>
    <w:rsid w:val="00330DF3"/>
    <w:rsid w:val="0033130E"/>
    <w:rsid w:val="003324DA"/>
    <w:rsid w:val="0033284B"/>
    <w:rsid w:val="00332C30"/>
    <w:rsid w:val="00333642"/>
    <w:rsid w:val="00333751"/>
    <w:rsid w:val="00333A00"/>
    <w:rsid w:val="003340C8"/>
    <w:rsid w:val="00334FC1"/>
    <w:rsid w:val="003350B3"/>
    <w:rsid w:val="00335BB1"/>
    <w:rsid w:val="00336D2C"/>
    <w:rsid w:val="00336D57"/>
    <w:rsid w:val="00336E42"/>
    <w:rsid w:val="0033727E"/>
    <w:rsid w:val="00337679"/>
    <w:rsid w:val="00340695"/>
    <w:rsid w:val="003409D2"/>
    <w:rsid w:val="00340A01"/>
    <w:rsid w:val="00340CB1"/>
    <w:rsid w:val="00340FDA"/>
    <w:rsid w:val="0034119C"/>
    <w:rsid w:val="003426F2"/>
    <w:rsid w:val="00342BAC"/>
    <w:rsid w:val="00343169"/>
    <w:rsid w:val="0034318E"/>
    <w:rsid w:val="003432F1"/>
    <w:rsid w:val="00343EA8"/>
    <w:rsid w:val="00344082"/>
    <w:rsid w:val="003442A5"/>
    <w:rsid w:val="00344D5E"/>
    <w:rsid w:val="00345259"/>
    <w:rsid w:val="003463CC"/>
    <w:rsid w:val="00346DC5"/>
    <w:rsid w:val="00346F27"/>
    <w:rsid w:val="00347079"/>
    <w:rsid w:val="0034789F"/>
    <w:rsid w:val="003508A5"/>
    <w:rsid w:val="00350C46"/>
    <w:rsid w:val="00351096"/>
    <w:rsid w:val="003511BA"/>
    <w:rsid w:val="0035161B"/>
    <w:rsid w:val="00351984"/>
    <w:rsid w:val="00351ADC"/>
    <w:rsid w:val="00351B6B"/>
    <w:rsid w:val="00352EFC"/>
    <w:rsid w:val="00353390"/>
    <w:rsid w:val="003534EF"/>
    <w:rsid w:val="00353C20"/>
    <w:rsid w:val="00354400"/>
    <w:rsid w:val="00354451"/>
    <w:rsid w:val="003545FE"/>
    <w:rsid w:val="0035462D"/>
    <w:rsid w:val="00355B08"/>
    <w:rsid w:val="00355C80"/>
    <w:rsid w:val="00355CE5"/>
    <w:rsid w:val="00355EC0"/>
    <w:rsid w:val="00355ECF"/>
    <w:rsid w:val="003565C1"/>
    <w:rsid w:val="0035697C"/>
    <w:rsid w:val="003570D2"/>
    <w:rsid w:val="003572DC"/>
    <w:rsid w:val="003603B4"/>
    <w:rsid w:val="003609C8"/>
    <w:rsid w:val="00361301"/>
    <w:rsid w:val="003614C7"/>
    <w:rsid w:val="0036160D"/>
    <w:rsid w:val="0036183C"/>
    <w:rsid w:val="0036193C"/>
    <w:rsid w:val="00361E13"/>
    <w:rsid w:val="0036231F"/>
    <w:rsid w:val="003634BA"/>
    <w:rsid w:val="0036378C"/>
    <w:rsid w:val="00363EE1"/>
    <w:rsid w:val="003659E6"/>
    <w:rsid w:val="00365C5F"/>
    <w:rsid w:val="003663F4"/>
    <w:rsid w:val="00366479"/>
    <w:rsid w:val="003668D2"/>
    <w:rsid w:val="00366953"/>
    <w:rsid w:val="00366B30"/>
    <w:rsid w:val="00366BF9"/>
    <w:rsid w:val="00366F6A"/>
    <w:rsid w:val="00367260"/>
    <w:rsid w:val="00367389"/>
    <w:rsid w:val="003675F4"/>
    <w:rsid w:val="00367D3B"/>
    <w:rsid w:val="00367D91"/>
    <w:rsid w:val="0037003E"/>
    <w:rsid w:val="003701A7"/>
    <w:rsid w:val="00370463"/>
    <w:rsid w:val="00370B5B"/>
    <w:rsid w:val="00370F0E"/>
    <w:rsid w:val="0037116B"/>
    <w:rsid w:val="0037125E"/>
    <w:rsid w:val="00371311"/>
    <w:rsid w:val="00371500"/>
    <w:rsid w:val="003721B3"/>
    <w:rsid w:val="00372863"/>
    <w:rsid w:val="0037288A"/>
    <w:rsid w:val="00372E4C"/>
    <w:rsid w:val="00373BB5"/>
    <w:rsid w:val="00373CB8"/>
    <w:rsid w:val="0037450A"/>
    <w:rsid w:val="003750B5"/>
    <w:rsid w:val="003758FA"/>
    <w:rsid w:val="00375C3A"/>
    <w:rsid w:val="00375C89"/>
    <w:rsid w:val="00375DBB"/>
    <w:rsid w:val="003762A5"/>
    <w:rsid w:val="00376FEE"/>
    <w:rsid w:val="003771F7"/>
    <w:rsid w:val="00380755"/>
    <w:rsid w:val="003812B5"/>
    <w:rsid w:val="003818A0"/>
    <w:rsid w:val="00381A9D"/>
    <w:rsid w:val="00382655"/>
    <w:rsid w:val="00382A7C"/>
    <w:rsid w:val="00382D3B"/>
    <w:rsid w:val="003830BF"/>
    <w:rsid w:val="00383F59"/>
    <w:rsid w:val="00384060"/>
    <w:rsid w:val="003841A4"/>
    <w:rsid w:val="00384CB0"/>
    <w:rsid w:val="00385447"/>
    <w:rsid w:val="00385653"/>
    <w:rsid w:val="00385F49"/>
    <w:rsid w:val="003863EF"/>
    <w:rsid w:val="00386C38"/>
    <w:rsid w:val="003878F7"/>
    <w:rsid w:val="0039057F"/>
    <w:rsid w:val="003905E1"/>
    <w:rsid w:val="00390A04"/>
    <w:rsid w:val="00390ABC"/>
    <w:rsid w:val="00390F13"/>
    <w:rsid w:val="00391354"/>
    <w:rsid w:val="003918F6"/>
    <w:rsid w:val="0039228A"/>
    <w:rsid w:val="00392A80"/>
    <w:rsid w:val="00392D7B"/>
    <w:rsid w:val="0039352C"/>
    <w:rsid w:val="0039357F"/>
    <w:rsid w:val="00393772"/>
    <w:rsid w:val="00393B31"/>
    <w:rsid w:val="00393BD3"/>
    <w:rsid w:val="003945C5"/>
    <w:rsid w:val="00394849"/>
    <w:rsid w:val="00394DEB"/>
    <w:rsid w:val="00394DFC"/>
    <w:rsid w:val="003954C4"/>
    <w:rsid w:val="00395A77"/>
    <w:rsid w:val="003976D4"/>
    <w:rsid w:val="00397C95"/>
    <w:rsid w:val="00397F52"/>
    <w:rsid w:val="003A09E1"/>
    <w:rsid w:val="003A0C47"/>
    <w:rsid w:val="003A19AC"/>
    <w:rsid w:val="003A201A"/>
    <w:rsid w:val="003A2116"/>
    <w:rsid w:val="003A24FA"/>
    <w:rsid w:val="003A2523"/>
    <w:rsid w:val="003A258C"/>
    <w:rsid w:val="003A27BB"/>
    <w:rsid w:val="003A3060"/>
    <w:rsid w:val="003A32F9"/>
    <w:rsid w:val="003A3534"/>
    <w:rsid w:val="003A3C86"/>
    <w:rsid w:val="003A3CA1"/>
    <w:rsid w:val="003A443B"/>
    <w:rsid w:val="003A48CE"/>
    <w:rsid w:val="003A4AE8"/>
    <w:rsid w:val="003A4ED0"/>
    <w:rsid w:val="003A4F0D"/>
    <w:rsid w:val="003A592F"/>
    <w:rsid w:val="003A59A9"/>
    <w:rsid w:val="003A605E"/>
    <w:rsid w:val="003A627A"/>
    <w:rsid w:val="003A63B6"/>
    <w:rsid w:val="003A67E7"/>
    <w:rsid w:val="003A6DC2"/>
    <w:rsid w:val="003A6F4C"/>
    <w:rsid w:val="003A77D2"/>
    <w:rsid w:val="003A79BA"/>
    <w:rsid w:val="003A7D4E"/>
    <w:rsid w:val="003B033F"/>
    <w:rsid w:val="003B06AD"/>
    <w:rsid w:val="003B09B3"/>
    <w:rsid w:val="003B0D24"/>
    <w:rsid w:val="003B145C"/>
    <w:rsid w:val="003B2874"/>
    <w:rsid w:val="003B2C04"/>
    <w:rsid w:val="003B2E21"/>
    <w:rsid w:val="003B30E5"/>
    <w:rsid w:val="003B338B"/>
    <w:rsid w:val="003B3BC6"/>
    <w:rsid w:val="003B43E6"/>
    <w:rsid w:val="003B4C87"/>
    <w:rsid w:val="003B639E"/>
    <w:rsid w:val="003B661E"/>
    <w:rsid w:val="003B6766"/>
    <w:rsid w:val="003B6864"/>
    <w:rsid w:val="003B7AAD"/>
    <w:rsid w:val="003C01C3"/>
    <w:rsid w:val="003C0756"/>
    <w:rsid w:val="003C140C"/>
    <w:rsid w:val="003C150B"/>
    <w:rsid w:val="003C1975"/>
    <w:rsid w:val="003C1EDA"/>
    <w:rsid w:val="003C285E"/>
    <w:rsid w:val="003C2A81"/>
    <w:rsid w:val="003C2B33"/>
    <w:rsid w:val="003C2CE8"/>
    <w:rsid w:val="003C314D"/>
    <w:rsid w:val="003C366A"/>
    <w:rsid w:val="003C393D"/>
    <w:rsid w:val="003C444F"/>
    <w:rsid w:val="003C4762"/>
    <w:rsid w:val="003C4A8B"/>
    <w:rsid w:val="003C4C5C"/>
    <w:rsid w:val="003C50B3"/>
    <w:rsid w:val="003C585E"/>
    <w:rsid w:val="003C5C73"/>
    <w:rsid w:val="003C614A"/>
    <w:rsid w:val="003C7548"/>
    <w:rsid w:val="003C7C27"/>
    <w:rsid w:val="003D028F"/>
    <w:rsid w:val="003D0624"/>
    <w:rsid w:val="003D0971"/>
    <w:rsid w:val="003D1008"/>
    <w:rsid w:val="003D1ED5"/>
    <w:rsid w:val="003D2149"/>
    <w:rsid w:val="003D2C1D"/>
    <w:rsid w:val="003D34AA"/>
    <w:rsid w:val="003D41FA"/>
    <w:rsid w:val="003D52A5"/>
    <w:rsid w:val="003D573A"/>
    <w:rsid w:val="003D6500"/>
    <w:rsid w:val="003D6C32"/>
    <w:rsid w:val="003D7AE9"/>
    <w:rsid w:val="003E029A"/>
    <w:rsid w:val="003E08DC"/>
    <w:rsid w:val="003E09A4"/>
    <w:rsid w:val="003E0FE7"/>
    <w:rsid w:val="003E1582"/>
    <w:rsid w:val="003E2863"/>
    <w:rsid w:val="003E2FE5"/>
    <w:rsid w:val="003E3439"/>
    <w:rsid w:val="003E3536"/>
    <w:rsid w:val="003E3AB2"/>
    <w:rsid w:val="003E45D4"/>
    <w:rsid w:val="003E4D67"/>
    <w:rsid w:val="003E540C"/>
    <w:rsid w:val="003E58F1"/>
    <w:rsid w:val="003E59EF"/>
    <w:rsid w:val="003E5A2F"/>
    <w:rsid w:val="003E5CB8"/>
    <w:rsid w:val="003E6180"/>
    <w:rsid w:val="003E6685"/>
    <w:rsid w:val="003E67D9"/>
    <w:rsid w:val="003E6A1C"/>
    <w:rsid w:val="003E6ED5"/>
    <w:rsid w:val="003E7E4E"/>
    <w:rsid w:val="003F096C"/>
    <w:rsid w:val="003F0F41"/>
    <w:rsid w:val="003F1333"/>
    <w:rsid w:val="003F1A0C"/>
    <w:rsid w:val="003F2D9C"/>
    <w:rsid w:val="003F30EC"/>
    <w:rsid w:val="003F3345"/>
    <w:rsid w:val="003F33ED"/>
    <w:rsid w:val="003F3559"/>
    <w:rsid w:val="003F374D"/>
    <w:rsid w:val="003F3D83"/>
    <w:rsid w:val="003F48EC"/>
    <w:rsid w:val="003F4BCB"/>
    <w:rsid w:val="003F5380"/>
    <w:rsid w:val="003F558C"/>
    <w:rsid w:val="003F5975"/>
    <w:rsid w:val="003F5EA6"/>
    <w:rsid w:val="003F607B"/>
    <w:rsid w:val="003F61CE"/>
    <w:rsid w:val="003F641B"/>
    <w:rsid w:val="003F6597"/>
    <w:rsid w:val="003F66B0"/>
    <w:rsid w:val="003F67F8"/>
    <w:rsid w:val="003F6ABE"/>
    <w:rsid w:val="003F6CCD"/>
    <w:rsid w:val="003F6D7A"/>
    <w:rsid w:val="003F774B"/>
    <w:rsid w:val="003F78DD"/>
    <w:rsid w:val="003F7B3D"/>
    <w:rsid w:val="003F7DF2"/>
    <w:rsid w:val="00400591"/>
    <w:rsid w:val="004008AC"/>
    <w:rsid w:val="00400962"/>
    <w:rsid w:val="004014B7"/>
    <w:rsid w:val="00402042"/>
    <w:rsid w:val="0040435D"/>
    <w:rsid w:val="004047B4"/>
    <w:rsid w:val="00405202"/>
    <w:rsid w:val="00405541"/>
    <w:rsid w:val="0040559C"/>
    <w:rsid w:val="00405F63"/>
    <w:rsid w:val="00406192"/>
    <w:rsid w:val="00406796"/>
    <w:rsid w:val="004067B7"/>
    <w:rsid w:val="0040691D"/>
    <w:rsid w:val="004069E0"/>
    <w:rsid w:val="004075E5"/>
    <w:rsid w:val="00407A93"/>
    <w:rsid w:val="00411B24"/>
    <w:rsid w:val="004124A2"/>
    <w:rsid w:val="00412A64"/>
    <w:rsid w:val="00412FF9"/>
    <w:rsid w:val="004133DA"/>
    <w:rsid w:val="0041353A"/>
    <w:rsid w:val="00413C5A"/>
    <w:rsid w:val="00413ECD"/>
    <w:rsid w:val="004142B0"/>
    <w:rsid w:val="004143AB"/>
    <w:rsid w:val="00414F39"/>
    <w:rsid w:val="00416072"/>
    <w:rsid w:val="00416A9C"/>
    <w:rsid w:val="00417A94"/>
    <w:rsid w:val="004203EE"/>
    <w:rsid w:val="00420A0D"/>
    <w:rsid w:val="0042110F"/>
    <w:rsid w:val="00421BC8"/>
    <w:rsid w:val="0042213F"/>
    <w:rsid w:val="00422230"/>
    <w:rsid w:val="0042228D"/>
    <w:rsid w:val="0042396F"/>
    <w:rsid w:val="00423CA6"/>
    <w:rsid w:val="00424049"/>
    <w:rsid w:val="004245F9"/>
    <w:rsid w:val="00425544"/>
    <w:rsid w:val="00425C9A"/>
    <w:rsid w:val="00426030"/>
    <w:rsid w:val="00426E3E"/>
    <w:rsid w:val="0042706D"/>
    <w:rsid w:val="004271C3"/>
    <w:rsid w:val="0042774E"/>
    <w:rsid w:val="00427882"/>
    <w:rsid w:val="00427BB2"/>
    <w:rsid w:val="00430149"/>
    <w:rsid w:val="004303DB"/>
    <w:rsid w:val="00430764"/>
    <w:rsid w:val="00430803"/>
    <w:rsid w:val="00430DF0"/>
    <w:rsid w:val="00430F16"/>
    <w:rsid w:val="00431A0E"/>
    <w:rsid w:val="00431A42"/>
    <w:rsid w:val="004320B0"/>
    <w:rsid w:val="00432208"/>
    <w:rsid w:val="004325DC"/>
    <w:rsid w:val="004325E7"/>
    <w:rsid w:val="00432747"/>
    <w:rsid w:val="004329BD"/>
    <w:rsid w:val="004329FC"/>
    <w:rsid w:val="00432D19"/>
    <w:rsid w:val="00433009"/>
    <w:rsid w:val="00433858"/>
    <w:rsid w:val="00433B7B"/>
    <w:rsid w:val="00433B90"/>
    <w:rsid w:val="004343F7"/>
    <w:rsid w:val="00434679"/>
    <w:rsid w:val="004348BB"/>
    <w:rsid w:val="00434B73"/>
    <w:rsid w:val="00434D38"/>
    <w:rsid w:val="00434E4B"/>
    <w:rsid w:val="00434F4F"/>
    <w:rsid w:val="004358FE"/>
    <w:rsid w:val="004359A1"/>
    <w:rsid w:val="00435C01"/>
    <w:rsid w:val="00435DFE"/>
    <w:rsid w:val="0043702B"/>
    <w:rsid w:val="00437344"/>
    <w:rsid w:val="0043751E"/>
    <w:rsid w:val="00437731"/>
    <w:rsid w:val="00437E60"/>
    <w:rsid w:val="00437F2D"/>
    <w:rsid w:val="0044010C"/>
    <w:rsid w:val="00441147"/>
    <w:rsid w:val="004416D0"/>
    <w:rsid w:val="0044171D"/>
    <w:rsid w:val="004419C5"/>
    <w:rsid w:val="00441E98"/>
    <w:rsid w:val="00442E05"/>
    <w:rsid w:val="0044353F"/>
    <w:rsid w:val="0044365F"/>
    <w:rsid w:val="00444223"/>
    <w:rsid w:val="00445041"/>
    <w:rsid w:val="004453C6"/>
    <w:rsid w:val="00446FAF"/>
    <w:rsid w:val="00450124"/>
    <w:rsid w:val="0045034C"/>
    <w:rsid w:val="00450568"/>
    <w:rsid w:val="00450645"/>
    <w:rsid w:val="00450988"/>
    <w:rsid w:val="00450CF7"/>
    <w:rsid w:val="00451918"/>
    <w:rsid w:val="004524D2"/>
    <w:rsid w:val="00452B60"/>
    <w:rsid w:val="004531A0"/>
    <w:rsid w:val="00453FA4"/>
    <w:rsid w:val="00454741"/>
    <w:rsid w:val="00454775"/>
    <w:rsid w:val="00454803"/>
    <w:rsid w:val="00454B21"/>
    <w:rsid w:val="00454F9B"/>
    <w:rsid w:val="0045530E"/>
    <w:rsid w:val="004559CD"/>
    <w:rsid w:val="00455BD5"/>
    <w:rsid w:val="004561FA"/>
    <w:rsid w:val="00456D79"/>
    <w:rsid w:val="004577B5"/>
    <w:rsid w:val="004604D9"/>
    <w:rsid w:val="00460E81"/>
    <w:rsid w:val="004613F2"/>
    <w:rsid w:val="00463236"/>
    <w:rsid w:val="004634C7"/>
    <w:rsid w:val="00464243"/>
    <w:rsid w:val="0046454D"/>
    <w:rsid w:val="00464576"/>
    <w:rsid w:val="004646D1"/>
    <w:rsid w:val="00464E97"/>
    <w:rsid w:val="0046517D"/>
    <w:rsid w:val="004654A8"/>
    <w:rsid w:val="004658E1"/>
    <w:rsid w:val="00466039"/>
    <w:rsid w:val="00466075"/>
    <w:rsid w:val="00466839"/>
    <w:rsid w:val="00467378"/>
    <w:rsid w:val="00467454"/>
    <w:rsid w:val="0047031A"/>
    <w:rsid w:val="004709AE"/>
    <w:rsid w:val="00470EAD"/>
    <w:rsid w:val="0047163C"/>
    <w:rsid w:val="00471895"/>
    <w:rsid w:val="00471E00"/>
    <w:rsid w:val="004731CF"/>
    <w:rsid w:val="00474A9B"/>
    <w:rsid w:val="004750C7"/>
    <w:rsid w:val="0047518E"/>
    <w:rsid w:val="004754CA"/>
    <w:rsid w:val="0047575E"/>
    <w:rsid w:val="00475B72"/>
    <w:rsid w:val="004761E7"/>
    <w:rsid w:val="004765A3"/>
    <w:rsid w:val="00476920"/>
    <w:rsid w:val="00477067"/>
    <w:rsid w:val="00477727"/>
    <w:rsid w:val="0048076D"/>
    <w:rsid w:val="00480D98"/>
    <w:rsid w:val="0048156A"/>
    <w:rsid w:val="00481F93"/>
    <w:rsid w:val="00482B0F"/>
    <w:rsid w:val="00482B59"/>
    <w:rsid w:val="00482BD3"/>
    <w:rsid w:val="00483717"/>
    <w:rsid w:val="00483B30"/>
    <w:rsid w:val="004847FB"/>
    <w:rsid w:val="004851CF"/>
    <w:rsid w:val="00485892"/>
    <w:rsid w:val="004858C8"/>
    <w:rsid w:val="00485EE8"/>
    <w:rsid w:val="00485FB4"/>
    <w:rsid w:val="004865C1"/>
    <w:rsid w:val="004866D9"/>
    <w:rsid w:val="00486CD1"/>
    <w:rsid w:val="004874D8"/>
    <w:rsid w:val="00487CC6"/>
    <w:rsid w:val="00487E47"/>
    <w:rsid w:val="00491A6E"/>
    <w:rsid w:val="00491B77"/>
    <w:rsid w:val="00491C26"/>
    <w:rsid w:val="00491E3B"/>
    <w:rsid w:val="00491E90"/>
    <w:rsid w:val="00491F88"/>
    <w:rsid w:val="00492C36"/>
    <w:rsid w:val="00492C5E"/>
    <w:rsid w:val="004934C1"/>
    <w:rsid w:val="0049483B"/>
    <w:rsid w:val="004949CA"/>
    <w:rsid w:val="004952A7"/>
    <w:rsid w:val="004954F7"/>
    <w:rsid w:val="00495FE2"/>
    <w:rsid w:val="00496AF6"/>
    <w:rsid w:val="00496B0C"/>
    <w:rsid w:val="00497350"/>
    <w:rsid w:val="004977DC"/>
    <w:rsid w:val="00497CE1"/>
    <w:rsid w:val="00497F34"/>
    <w:rsid w:val="00497F96"/>
    <w:rsid w:val="004A07C1"/>
    <w:rsid w:val="004A0A64"/>
    <w:rsid w:val="004A1151"/>
    <w:rsid w:val="004A11D0"/>
    <w:rsid w:val="004A21D2"/>
    <w:rsid w:val="004A2344"/>
    <w:rsid w:val="004A23F3"/>
    <w:rsid w:val="004A24DA"/>
    <w:rsid w:val="004A2658"/>
    <w:rsid w:val="004A2B4D"/>
    <w:rsid w:val="004A2EE4"/>
    <w:rsid w:val="004A377E"/>
    <w:rsid w:val="004A388A"/>
    <w:rsid w:val="004A393D"/>
    <w:rsid w:val="004A3DDE"/>
    <w:rsid w:val="004A3DF8"/>
    <w:rsid w:val="004A4233"/>
    <w:rsid w:val="004A451B"/>
    <w:rsid w:val="004A4558"/>
    <w:rsid w:val="004A49C6"/>
    <w:rsid w:val="004A50CC"/>
    <w:rsid w:val="004A50EF"/>
    <w:rsid w:val="004A517C"/>
    <w:rsid w:val="004A57D5"/>
    <w:rsid w:val="004A64B5"/>
    <w:rsid w:val="004A6E73"/>
    <w:rsid w:val="004A7B61"/>
    <w:rsid w:val="004A7E3F"/>
    <w:rsid w:val="004B0268"/>
    <w:rsid w:val="004B095A"/>
    <w:rsid w:val="004B0D10"/>
    <w:rsid w:val="004B0FA5"/>
    <w:rsid w:val="004B1487"/>
    <w:rsid w:val="004B1488"/>
    <w:rsid w:val="004B25E9"/>
    <w:rsid w:val="004B420F"/>
    <w:rsid w:val="004B4942"/>
    <w:rsid w:val="004B50C0"/>
    <w:rsid w:val="004B58AF"/>
    <w:rsid w:val="004B598A"/>
    <w:rsid w:val="004B5FC6"/>
    <w:rsid w:val="004B64E6"/>
    <w:rsid w:val="004B68F4"/>
    <w:rsid w:val="004B6F9F"/>
    <w:rsid w:val="004B777D"/>
    <w:rsid w:val="004B77B3"/>
    <w:rsid w:val="004C0B6F"/>
    <w:rsid w:val="004C0FF0"/>
    <w:rsid w:val="004C154F"/>
    <w:rsid w:val="004C1B83"/>
    <w:rsid w:val="004C1C97"/>
    <w:rsid w:val="004C1CB7"/>
    <w:rsid w:val="004C265F"/>
    <w:rsid w:val="004C2B03"/>
    <w:rsid w:val="004C2E35"/>
    <w:rsid w:val="004C3179"/>
    <w:rsid w:val="004C32E0"/>
    <w:rsid w:val="004C43C3"/>
    <w:rsid w:val="004C492D"/>
    <w:rsid w:val="004C4CF6"/>
    <w:rsid w:val="004C5D49"/>
    <w:rsid w:val="004C64E6"/>
    <w:rsid w:val="004C6A68"/>
    <w:rsid w:val="004C7001"/>
    <w:rsid w:val="004C74E2"/>
    <w:rsid w:val="004C7EF3"/>
    <w:rsid w:val="004D06DB"/>
    <w:rsid w:val="004D0CA9"/>
    <w:rsid w:val="004D12F5"/>
    <w:rsid w:val="004D1D6A"/>
    <w:rsid w:val="004D2BAF"/>
    <w:rsid w:val="004D2CC8"/>
    <w:rsid w:val="004D3356"/>
    <w:rsid w:val="004D3578"/>
    <w:rsid w:val="004D3586"/>
    <w:rsid w:val="004D4221"/>
    <w:rsid w:val="004D454D"/>
    <w:rsid w:val="004D4661"/>
    <w:rsid w:val="004D47A1"/>
    <w:rsid w:val="004D5A5B"/>
    <w:rsid w:val="004D5D4E"/>
    <w:rsid w:val="004D5DEE"/>
    <w:rsid w:val="004D6A7C"/>
    <w:rsid w:val="004D7D89"/>
    <w:rsid w:val="004E01A1"/>
    <w:rsid w:val="004E026A"/>
    <w:rsid w:val="004E18A1"/>
    <w:rsid w:val="004E18AC"/>
    <w:rsid w:val="004E2056"/>
    <w:rsid w:val="004E2061"/>
    <w:rsid w:val="004E213A"/>
    <w:rsid w:val="004E2159"/>
    <w:rsid w:val="004E234F"/>
    <w:rsid w:val="004E31BF"/>
    <w:rsid w:val="004E333E"/>
    <w:rsid w:val="004E39AB"/>
    <w:rsid w:val="004E3B65"/>
    <w:rsid w:val="004E3C1B"/>
    <w:rsid w:val="004E3E40"/>
    <w:rsid w:val="004E4A16"/>
    <w:rsid w:val="004E4CC8"/>
    <w:rsid w:val="004E52EA"/>
    <w:rsid w:val="004E5AC1"/>
    <w:rsid w:val="004E67D7"/>
    <w:rsid w:val="004E71D4"/>
    <w:rsid w:val="004E7502"/>
    <w:rsid w:val="004F0017"/>
    <w:rsid w:val="004F0964"/>
    <w:rsid w:val="004F0D11"/>
    <w:rsid w:val="004F1745"/>
    <w:rsid w:val="004F19EC"/>
    <w:rsid w:val="004F2065"/>
    <w:rsid w:val="004F27C0"/>
    <w:rsid w:val="004F3045"/>
    <w:rsid w:val="004F3899"/>
    <w:rsid w:val="004F4192"/>
    <w:rsid w:val="004F425A"/>
    <w:rsid w:val="004F49A4"/>
    <w:rsid w:val="004F5197"/>
    <w:rsid w:val="004F5A93"/>
    <w:rsid w:val="004F636A"/>
    <w:rsid w:val="004F676C"/>
    <w:rsid w:val="004F6AAB"/>
    <w:rsid w:val="004F6FD5"/>
    <w:rsid w:val="00500415"/>
    <w:rsid w:val="00500AD3"/>
    <w:rsid w:val="00501C1C"/>
    <w:rsid w:val="0050222D"/>
    <w:rsid w:val="005028B2"/>
    <w:rsid w:val="00502A78"/>
    <w:rsid w:val="00502B2E"/>
    <w:rsid w:val="00503231"/>
    <w:rsid w:val="00503996"/>
    <w:rsid w:val="00503A4A"/>
    <w:rsid w:val="005046C7"/>
    <w:rsid w:val="00504E32"/>
    <w:rsid w:val="00504E4D"/>
    <w:rsid w:val="0050527B"/>
    <w:rsid w:val="0050701C"/>
    <w:rsid w:val="005074B9"/>
    <w:rsid w:val="00507C8B"/>
    <w:rsid w:val="00510370"/>
    <w:rsid w:val="00510802"/>
    <w:rsid w:val="005115F9"/>
    <w:rsid w:val="00511AA3"/>
    <w:rsid w:val="00511EFD"/>
    <w:rsid w:val="0051281D"/>
    <w:rsid w:val="005131F5"/>
    <w:rsid w:val="00513B5C"/>
    <w:rsid w:val="005144D8"/>
    <w:rsid w:val="00514848"/>
    <w:rsid w:val="00514949"/>
    <w:rsid w:val="00514D80"/>
    <w:rsid w:val="00514DCA"/>
    <w:rsid w:val="005154D8"/>
    <w:rsid w:val="00515577"/>
    <w:rsid w:val="00515861"/>
    <w:rsid w:val="00515ABE"/>
    <w:rsid w:val="00515C3F"/>
    <w:rsid w:val="00515DAE"/>
    <w:rsid w:val="00516A1E"/>
    <w:rsid w:val="005170B2"/>
    <w:rsid w:val="005176F7"/>
    <w:rsid w:val="00517A34"/>
    <w:rsid w:val="005203BC"/>
    <w:rsid w:val="005203D0"/>
    <w:rsid w:val="0052053D"/>
    <w:rsid w:val="00520BFC"/>
    <w:rsid w:val="005210A6"/>
    <w:rsid w:val="005222DD"/>
    <w:rsid w:val="0052371D"/>
    <w:rsid w:val="0052428F"/>
    <w:rsid w:val="005249D3"/>
    <w:rsid w:val="00524D5C"/>
    <w:rsid w:val="00525CC4"/>
    <w:rsid w:val="00525E85"/>
    <w:rsid w:val="00525FA7"/>
    <w:rsid w:val="00525FB8"/>
    <w:rsid w:val="00525FDA"/>
    <w:rsid w:val="00526D6A"/>
    <w:rsid w:val="00526E31"/>
    <w:rsid w:val="005301B6"/>
    <w:rsid w:val="00530A0E"/>
    <w:rsid w:val="00531B07"/>
    <w:rsid w:val="00531B0E"/>
    <w:rsid w:val="00533109"/>
    <w:rsid w:val="00533C08"/>
    <w:rsid w:val="00534309"/>
    <w:rsid w:val="00535110"/>
    <w:rsid w:val="0053763E"/>
    <w:rsid w:val="005401D4"/>
    <w:rsid w:val="00540290"/>
    <w:rsid w:val="00540FAF"/>
    <w:rsid w:val="00540FEB"/>
    <w:rsid w:val="005412D5"/>
    <w:rsid w:val="00541595"/>
    <w:rsid w:val="00541D6F"/>
    <w:rsid w:val="00541E6D"/>
    <w:rsid w:val="005424AB"/>
    <w:rsid w:val="00543D5F"/>
    <w:rsid w:val="00543E6C"/>
    <w:rsid w:val="00543F7A"/>
    <w:rsid w:val="00544079"/>
    <w:rsid w:val="00544169"/>
    <w:rsid w:val="005458C6"/>
    <w:rsid w:val="00545B1D"/>
    <w:rsid w:val="00545F03"/>
    <w:rsid w:val="00546526"/>
    <w:rsid w:val="00546E0D"/>
    <w:rsid w:val="00546E41"/>
    <w:rsid w:val="00547321"/>
    <w:rsid w:val="005477F6"/>
    <w:rsid w:val="00547FD1"/>
    <w:rsid w:val="00550023"/>
    <w:rsid w:val="0055026E"/>
    <w:rsid w:val="00550968"/>
    <w:rsid w:val="00550B59"/>
    <w:rsid w:val="00551035"/>
    <w:rsid w:val="005511E9"/>
    <w:rsid w:val="005512DC"/>
    <w:rsid w:val="005518F6"/>
    <w:rsid w:val="005526EA"/>
    <w:rsid w:val="00552D20"/>
    <w:rsid w:val="00552D34"/>
    <w:rsid w:val="00552F8D"/>
    <w:rsid w:val="005531B8"/>
    <w:rsid w:val="00553215"/>
    <w:rsid w:val="00554F70"/>
    <w:rsid w:val="005558A9"/>
    <w:rsid w:val="00555A50"/>
    <w:rsid w:val="00555B59"/>
    <w:rsid w:val="00555FE6"/>
    <w:rsid w:val="00556490"/>
    <w:rsid w:val="00556E2F"/>
    <w:rsid w:val="0055712E"/>
    <w:rsid w:val="00557CF6"/>
    <w:rsid w:val="00557EF2"/>
    <w:rsid w:val="00557F58"/>
    <w:rsid w:val="0056030E"/>
    <w:rsid w:val="0056042F"/>
    <w:rsid w:val="00561ECD"/>
    <w:rsid w:val="00562110"/>
    <w:rsid w:val="0056274D"/>
    <w:rsid w:val="005628F9"/>
    <w:rsid w:val="005634B7"/>
    <w:rsid w:val="00563717"/>
    <w:rsid w:val="00563934"/>
    <w:rsid w:val="0056395F"/>
    <w:rsid w:val="005644F4"/>
    <w:rsid w:val="0056495A"/>
    <w:rsid w:val="00565087"/>
    <w:rsid w:val="00565146"/>
    <w:rsid w:val="005653EA"/>
    <w:rsid w:val="00565537"/>
    <w:rsid w:val="00565702"/>
    <w:rsid w:val="00565A22"/>
    <w:rsid w:val="00565E24"/>
    <w:rsid w:val="00565F4B"/>
    <w:rsid w:val="005666D9"/>
    <w:rsid w:val="00566C0D"/>
    <w:rsid w:val="00566F59"/>
    <w:rsid w:val="00567977"/>
    <w:rsid w:val="00567C60"/>
    <w:rsid w:val="00567FF3"/>
    <w:rsid w:val="005705CE"/>
    <w:rsid w:val="005706F1"/>
    <w:rsid w:val="00570881"/>
    <w:rsid w:val="00570E23"/>
    <w:rsid w:val="00570F15"/>
    <w:rsid w:val="00570F4A"/>
    <w:rsid w:val="00571886"/>
    <w:rsid w:val="00571D81"/>
    <w:rsid w:val="00571DAD"/>
    <w:rsid w:val="00572207"/>
    <w:rsid w:val="00572430"/>
    <w:rsid w:val="00572845"/>
    <w:rsid w:val="00572B93"/>
    <w:rsid w:val="005730CF"/>
    <w:rsid w:val="0057365A"/>
    <w:rsid w:val="00573A1C"/>
    <w:rsid w:val="005744C9"/>
    <w:rsid w:val="005750E4"/>
    <w:rsid w:val="00575412"/>
    <w:rsid w:val="0057547A"/>
    <w:rsid w:val="00575AE2"/>
    <w:rsid w:val="005761E3"/>
    <w:rsid w:val="0057636C"/>
    <w:rsid w:val="00576399"/>
    <w:rsid w:val="005768A0"/>
    <w:rsid w:val="00576D8D"/>
    <w:rsid w:val="00577055"/>
    <w:rsid w:val="005775D7"/>
    <w:rsid w:val="0057786A"/>
    <w:rsid w:val="00577BDA"/>
    <w:rsid w:val="00580BF6"/>
    <w:rsid w:val="00581223"/>
    <w:rsid w:val="00581363"/>
    <w:rsid w:val="00581CF7"/>
    <w:rsid w:val="00581D99"/>
    <w:rsid w:val="0058246A"/>
    <w:rsid w:val="005830D5"/>
    <w:rsid w:val="005831DE"/>
    <w:rsid w:val="005837D4"/>
    <w:rsid w:val="005838C3"/>
    <w:rsid w:val="00584775"/>
    <w:rsid w:val="00584DDC"/>
    <w:rsid w:val="0058561B"/>
    <w:rsid w:val="00585FA7"/>
    <w:rsid w:val="005869B7"/>
    <w:rsid w:val="00587DEC"/>
    <w:rsid w:val="00590795"/>
    <w:rsid w:val="005907C8"/>
    <w:rsid w:val="00591151"/>
    <w:rsid w:val="0059130A"/>
    <w:rsid w:val="00591EB3"/>
    <w:rsid w:val="005920C7"/>
    <w:rsid w:val="0059229A"/>
    <w:rsid w:val="00592747"/>
    <w:rsid w:val="00592E9E"/>
    <w:rsid w:val="00593668"/>
    <w:rsid w:val="00593D01"/>
    <w:rsid w:val="00593E3E"/>
    <w:rsid w:val="0059400B"/>
    <w:rsid w:val="00594837"/>
    <w:rsid w:val="00595A5D"/>
    <w:rsid w:val="00595B41"/>
    <w:rsid w:val="00596625"/>
    <w:rsid w:val="00596BD9"/>
    <w:rsid w:val="005972BE"/>
    <w:rsid w:val="0059768C"/>
    <w:rsid w:val="00597B84"/>
    <w:rsid w:val="00597C95"/>
    <w:rsid w:val="00597E03"/>
    <w:rsid w:val="00597F15"/>
    <w:rsid w:val="005A05D1"/>
    <w:rsid w:val="005A0954"/>
    <w:rsid w:val="005A0EC6"/>
    <w:rsid w:val="005A1164"/>
    <w:rsid w:val="005A1511"/>
    <w:rsid w:val="005A1875"/>
    <w:rsid w:val="005A1CA2"/>
    <w:rsid w:val="005A2000"/>
    <w:rsid w:val="005A24E8"/>
    <w:rsid w:val="005A2936"/>
    <w:rsid w:val="005A3112"/>
    <w:rsid w:val="005A329F"/>
    <w:rsid w:val="005A3534"/>
    <w:rsid w:val="005A40F2"/>
    <w:rsid w:val="005A4766"/>
    <w:rsid w:val="005A4E05"/>
    <w:rsid w:val="005A6004"/>
    <w:rsid w:val="005A6141"/>
    <w:rsid w:val="005A6BA9"/>
    <w:rsid w:val="005A6F05"/>
    <w:rsid w:val="005A7220"/>
    <w:rsid w:val="005A7688"/>
    <w:rsid w:val="005A7986"/>
    <w:rsid w:val="005A7A3B"/>
    <w:rsid w:val="005A7CD0"/>
    <w:rsid w:val="005A7FF2"/>
    <w:rsid w:val="005B036A"/>
    <w:rsid w:val="005B0A19"/>
    <w:rsid w:val="005B0F9D"/>
    <w:rsid w:val="005B1C9B"/>
    <w:rsid w:val="005B215A"/>
    <w:rsid w:val="005B337D"/>
    <w:rsid w:val="005B35E7"/>
    <w:rsid w:val="005B369F"/>
    <w:rsid w:val="005B457A"/>
    <w:rsid w:val="005B5264"/>
    <w:rsid w:val="005B544A"/>
    <w:rsid w:val="005B5CE2"/>
    <w:rsid w:val="005B5E22"/>
    <w:rsid w:val="005B67D4"/>
    <w:rsid w:val="005B69A9"/>
    <w:rsid w:val="005B69D4"/>
    <w:rsid w:val="005B71F4"/>
    <w:rsid w:val="005B788E"/>
    <w:rsid w:val="005B7A7E"/>
    <w:rsid w:val="005B7C9B"/>
    <w:rsid w:val="005B7E89"/>
    <w:rsid w:val="005C02D9"/>
    <w:rsid w:val="005C15DA"/>
    <w:rsid w:val="005C204C"/>
    <w:rsid w:val="005C2974"/>
    <w:rsid w:val="005C298A"/>
    <w:rsid w:val="005C3423"/>
    <w:rsid w:val="005C439E"/>
    <w:rsid w:val="005C449A"/>
    <w:rsid w:val="005C477F"/>
    <w:rsid w:val="005C47F7"/>
    <w:rsid w:val="005C4FF4"/>
    <w:rsid w:val="005C52D5"/>
    <w:rsid w:val="005C5AB6"/>
    <w:rsid w:val="005C6BE9"/>
    <w:rsid w:val="005C76D8"/>
    <w:rsid w:val="005C78AF"/>
    <w:rsid w:val="005C793C"/>
    <w:rsid w:val="005D02A4"/>
    <w:rsid w:val="005D0C09"/>
    <w:rsid w:val="005D2250"/>
    <w:rsid w:val="005D2B0E"/>
    <w:rsid w:val="005D31A1"/>
    <w:rsid w:val="005D3E86"/>
    <w:rsid w:val="005D4201"/>
    <w:rsid w:val="005D433C"/>
    <w:rsid w:val="005D4B89"/>
    <w:rsid w:val="005D5219"/>
    <w:rsid w:val="005D5684"/>
    <w:rsid w:val="005D5CFF"/>
    <w:rsid w:val="005D5FC9"/>
    <w:rsid w:val="005D67B6"/>
    <w:rsid w:val="005D6926"/>
    <w:rsid w:val="005D709A"/>
    <w:rsid w:val="005D73D9"/>
    <w:rsid w:val="005D741E"/>
    <w:rsid w:val="005D7CEC"/>
    <w:rsid w:val="005E0804"/>
    <w:rsid w:val="005E09D9"/>
    <w:rsid w:val="005E0C0E"/>
    <w:rsid w:val="005E1593"/>
    <w:rsid w:val="005E175B"/>
    <w:rsid w:val="005E27D7"/>
    <w:rsid w:val="005E282D"/>
    <w:rsid w:val="005E2FD7"/>
    <w:rsid w:val="005E39C3"/>
    <w:rsid w:val="005E4102"/>
    <w:rsid w:val="005E433F"/>
    <w:rsid w:val="005E4606"/>
    <w:rsid w:val="005E4BAF"/>
    <w:rsid w:val="005E529C"/>
    <w:rsid w:val="005E5973"/>
    <w:rsid w:val="005E5985"/>
    <w:rsid w:val="005E5DF2"/>
    <w:rsid w:val="005E63D2"/>
    <w:rsid w:val="005E6CF4"/>
    <w:rsid w:val="005F036A"/>
    <w:rsid w:val="005F05FB"/>
    <w:rsid w:val="005F0D63"/>
    <w:rsid w:val="005F0E6A"/>
    <w:rsid w:val="005F1051"/>
    <w:rsid w:val="005F1263"/>
    <w:rsid w:val="005F12C2"/>
    <w:rsid w:val="005F1363"/>
    <w:rsid w:val="005F14B5"/>
    <w:rsid w:val="005F2445"/>
    <w:rsid w:val="005F2842"/>
    <w:rsid w:val="005F2CEB"/>
    <w:rsid w:val="005F3BCF"/>
    <w:rsid w:val="005F4637"/>
    <w:rsid w:val="005F465B"/>
    <w:rsid w:val="005F4846"/>
    <w:rsid w:val="005F4968"/>
    <w:rsid w:val="005F539E"/>
    <w:rsid w:val="005F5CA1"/>
    <w:rsid w:val="005F6DA1"/>
    <w:rsid w:val="005F702F"/>
    <w:rsid w:val="005F7AED"/>
    <w:rsid w:val="00600AEF"/>
    <w:rsid w:val="00600D59"/>
    <w:rsid w:val="006010FD"/>
    <w:rsid w:val="006017CB"/>
    <w:rsid w:val="0060210D"/>
    <w:rsid w:val="006029DA"/>
    <w:rsid w:val="00602FCC"/>
    <w:rsid w:val="006030D3"/>
    <w:rsid w:val="006033B6"/>
    <w:rsid w:val="00603579"/>
    <w:rsid w:val="006038C3"/>
    <w:rsid w:val="00603B02"/>
    <w:rsid w:val="00603C2E"/>
    <w:rsid w:val="00603C43"/>
    <w:rsid w:val="00603F88"/>
    <w:rsid w:val="0060403C"/>
    <w:rsid w:val="00604E19"/>
    <w:rsid w:val="00605A79"/>
    <w:rsid w:val="0060664C"/>
    <w:rsid w:val="006066E1"/>
    <w:rsid w:val="006105F0"/>
    <w:rsid w:val="00610719"/>
    <w:rsid w:val="00610D4B"/>
    <w:rsid w:val="00610DE1"/>
    <w:rsid w:val="00610F02"/>
    <w:rsid w:val="00611DAD"/>
    <w:rsid w:val="00611E56"/>
    <w:rsid w:val="0061215B"/>
    <w:rsid w:val="0061247D"/>
    <w:rsid w:val="00612CCE"/>
    <w:rsid w:val="00612D10"/>
    <w:rsid w:val="00613224"/>
    <w:rsid w:val="0061360D"/>
    <w:rsid w:val="00613A10"/>
    <w:rsid w:val="00613A5F"/>
    <w:rsid w:val="00613D47"/>
    <w:rsid w:val="00614B3A"/>
    <w:rsid w:val="00615162"/>
    <w:rsid w:val="0061547C"/>
    <w:rsid w:val="00615796"/>
    <w:rsid w:val="00615BA6"/>
    <w:rsid w:val="006163FF"/>
    <w:rsid w:val="0061680F"/>
    <w:rsid w:val="00617241"/>
    <w:rsid w:val="00617D0A"/>
    <w:rsid w:val="00617F9B"/>
    <w:rsid w:val="0062001C"/>
    <w:rsid w:val="006202C3"/>
    <w:rsid w:val="00620843"/>
    <w:rsid w:val="00620968"/>
    <w:rsid w:val="00620EE8"/>
    <w:rsid w:val="00621188"/>
    <w:rsid w:val="006215E6"/>
    <w:rsid w:val="006219B0"/>
    <w:rsid w:val="00621DCD"/>
    <w:rsid w:val="00621EF5"/>
    <w:rsid w:val="00621F8B"/>
    <w:rsid w:val="00622687"/>
    <w:rsid w:val="00622B5D"/>
    <w:rsid w:val="00623B0D"/>
    <w:rsid w:val="00623DD8"/>
    <w:rsid w:val="006243ED"/>
    <w:rsid w:val="00624539"/>
    <w:rsid w:val="006252D9"/>
    <w:rsid w:val="006252F8"/>
    <w:rsid w:val="0062578E"/>
    <w:rsid w:val="006262B7"/>
    <w:rsid w:val="00626497"/>
    <w:rsid w:val="00626BEC"/>
    <w:rsid w:val="00626D9E"/>
    <w:rsid w:val="00626E69"/>
    <w:rsid w:val="00626FAE"/>
    <w:rsid w:val="006278F8"/>
    <w:rsid w:val="00630BDE"/>
    <w:rsid w:val="00630CB7"/>
    <w:rsid w:val="00630E14"/>
    <w:rsid w:val="006310E1"/>
    <w:rsid w:val="00631285"/>
    <w:rsid w:val="00631A3C"/>
    <w:rsid w:val="00631AB2"/>
    <w:rsid w:val="00631D06"/>
    <w:rsid w:val="00631F15"/>
    <w:rsid w:val="00632DDD"/>
    <w:rsid w:val="00633099"/>
    <w:rsid w:val="00633148"/>
    <w:rsid w:val="006336DF"/>
    <w:rsid w:val="00633932"/>
    <w:rsid w:val="0063471A"/>
    <w:rsid w:val="00634845"/>
    <w:rsid w:val="006353B4"/>
    <w:rsid w:val="00635722"/>
    <w:rsid w:val="00635ECF"/>
    <w:rsid w:val="00635EF2"/>
    <w:rsid w:val="00636C27"/>
    <w:rsid w:val="006402EE"/>
    <w:rsid w:val="006405C1"/>
    <w:rsid w:val="006406A7"/>
    <w:rsid w:val="00640E67"/>
    <w:rsid w:val="0064315F"/>
    <w:rsid w:val="0064380A"/>
    <w:rsid w:val="00643942"/>
    <w:rsid w:val="0064465F"/>
    <w:rsid w:val="00644849"/>
    <w:rsid w:val="00644E79"/>
    <w:rsid w:val="00644F90"/>
    <w:rsid w:val="006450B0"/>
    <w:rsid w:val="006455C2"/>
    <w:rsid w:val="0064599B"/>
    <w:rsid w:val="00645A57"/>
    <w:rsid w:val="0064602B"/>
    <w:rsid w:val="0064603B"/>
    <w:rsid w:val="006463AE"/>
    <w:rsid w:val="00646903"/>
    <w:rsid w:val="00647034"/>
    <w:rsid w:val="006471B0"/>
    <w:rsid w:val="006472CA"/>
    <w:rsid w:val="00647EE6"/>
    <w:rsid w:val="006500F1"/>
    <w:rsid w:val="00650435"/>
    <w:rsid w:val="00650915"/>
    <w:rsid w:val="00650B2A"/>
    <w:rsid w:val="00650E1A"/>
    <w:rsid w:val="00651929"/>
    <w:rsid w:val="00652960"/>
    <w:rsid w:val="00652B60"/>
    <w:rsid w:val="00652DFD"/>
    <w:rsid w:val="00652EE6"/>
    <w:rsid w:val="00653BE4"/>
    <w:rsid w:val="00653D4E"/>
    <w:rsid w:val="006548B4"/>
    <w:rsid w:val="006550A1"/>
    <w:rsid w:val="006554B1"/>
    <w:rsid w:val="006555D1"/>
    <w:rsid w:val="0065567B"/>
    <w:rsid w:val="006564C5"/>
    <w:rsid w:val="006564CA"/>
    <w:rsid w:val="00657270"/>
    <w:rsid w:val="006574A1"/>
    <w:rsid w:val="0065765D"/>
    <w:rsid w:val="00657F54"/>
    <w:rsid w:val="00660019"/>
    <w:rsid w:val="0066025A"/>
    <w:rsid w:val="00660760"/>
    <w:rsid w:val="00660AB5"/>
    <w:rsid w:val="00660C54"/>
    <w:rsid w:val="0066125F"/>
    <w:rsid w:val="00661796"/>
    <w:rsid w:val="00661960"/>
    <w:rsid w:val="00662492"/>
    <w:rsid w:val="006635F2"/>
    <w:rsid w:val="00664156"/>
    <w:rsid w:val="006647D1"/>
    <w:rsid w:val="00664956"/>
    <w:rsid w:val="00664C93"/>
    <w:rsid w:val="00665483"/>
    <w:rsid w:val="00665ED1"/>
    <w:rsid w:val="00666270"/>
    <w:rsid w:val="00666695"/>
    <w:rsid w:val="00666DDB"/>
    <w:rsid w:val="0066726C"/>
    <w:rsid w:val="00667527"/>
    <w:rsid w:val="00670CF5"/>
    <w:rsid w:val="00670E6A"/>
    <w:rsid w:val="00670ED9"/>
    <w:rsid w:val="0067106B"/>
    <w:rsid w:val="006716E4"/>
    <w:rsid w:val="0067199E"/>
    <w:rsid w:val="00671B51"/>
    <w:rsid w:val="0067242A"/>
    <w:rsid w:val="00672BF0"/>
    <w:rsid w:val="00672BF5"/>
    <w:rsid w:val="00673157"/>
    <w:rsid w:val="0067328B"/>
    <w:rsid w:val="00673A3E"/>
    <w:rsid w:val="00673EE2"/>
    <w:rsid w:val="00674536"/>
    <w:rsid w:val="00674699"/>
    <w:rsid w:val="00674A38"/>
    <w:rsid w:val="00674AD4"/>
    <w:rsid w:val="00674C7E"/>
    <w:rsid w:val="00674DF6"/>
    <w:rsid w:val="00674F91"/>
    <w:rsid w:val="00675244"/>
    <w:rsid w:val="0067535E"/>
    <w:rsid w:val="006753F3"/>
    <w:rsid w:val="006755EF"/>
    <w:rsid w:val="00675802"/>
    <w:rsid w:val="00675B30"/>
    <w:rsid w:val="00675F67"/>
    <w:rsid w:val="0067717F"/>
    <w:rsid w:val="006778B7"/>
    <w:rsid w:val="00677C7D"/>
    <w:rsid w:val="0068000F"/>
    <w:rsid w:val="006808AD"/>
    <w:rsid w:val="00680C37"/>
    <w:rsid w:val="006816C2"/>
    <w:rsid w:val="00681780"/>
    <w:rsid w:val="00682098"/>
    <w:rsid w:val="00682117"/>
    <w:rsid w:val="00682164"/>
    <w:rsid w:val="006830D2"/>
    <w:rsid w:val="0068401A"/>
    <w:rsid w:val="006843D9"/>
    <w:rsid w:val="00684521"/>
    <w:rsid w:val="006848C8"/>
    <w:rsid w:val="00684BFA"/>
    <w:rsid w:val="00684C04"/>
    <w:rsid w:val="00684EC4"/>
    <w:rsid w:val="00685008"/>
    <w:rsid w:val="006851E5"/>
    <w:rsid w:val="006851FF"/>
    <w:rsid w:val="0068531E"/>
    <w:rsid w:val="00685733"/>
    <w:rsid w:val="0068605B"/>
    <w:rsid w:val="00686604"/>
    <w:rsid w:val="00686D2C"/>
    <w:rsid w:val="0068752B"/>
    <w:rsid w:val="0068761A"/>
    <w:rsid w:val="00687B0F"/>
    <w:rsid w:val="00687FC7"/>
    <w:rsid w:val="00690931"/>
    <w:rsid w:val="00691753"/>
    <w:rsid w:val="00692FD7"/>
    <w:rsid w:val="00693766"/>
    <w:rsid w:val="00693D6F"/>
    <w:rsid w:val="006945F7"/>
    <w:rsid w:val="00694EAB"/>
    <w:rsid w:val="00695106"/>
    <w:rsid w:val="006952A5"/>
    <w:rsid w:val="006952CC"/>
    <w:rsid w:val="0069549B"/>
    <w:rsid w:val="00695F8C"/>
    <w:rsid w:val="00696AA2"/>
    <w:rsid w:val="00697652"/>
    <w:rsid w:val="00697E95"/>
    <w:rsid w:val="00697FEB"/>
    <w:rsid w:val="006A04B6"/>
    <w:rsid w:val="006A08BC"/>
    <w:rsid w:val="006A0C10"/>
    <w:rsid w:val="006A1B49"/>
    <w:rsid w:val="006A220D"/>
    <w:rsid w:val="006A269D"/>
    <w:rsid w:val="006A3097"/>
    <w:rsid w:val="006A322B"/>
    <w:rsid w:val="006A3C6E"/>
    <w:rsid w:val="006A4095"/>
    <w:rsid w:val="006A5C8D"/>
    <w:rsid w:val="006A65D9"/>
    <w:rsid w:val="006A69D0"/>
    <w:rsid w:val="006A709A"/>
    <w:rsid w:val="006A794A"/>
    <w:rsid w:val="006A7C37"/>
    <w:rsid w:val="006B0023"/>
    <w:rsid w:val="006B0723"/>
    <w:rsid w:val="006B0C84"/>
    <w:rsid w:val="006B0CD0"/>
    <w:rsid w:val="006B1B3B"/>
    <w:rsid w:val="006B2111"/>
    <w:rsid w:val="006B21FD"/>
    <w:rsid w:val="006B26AF"/>
    <w:rsid w:val="006B28AC"/>
    <w:rsid w:val="006B2D14"/>
    <w:rsid w:val="006B4D4C"/>
    <w:rsid w:val="006B5895"/>
    <w:rsid w:val="006B654E"/>
    <w:rsid w:val="006B6824"/>
    <w:rsid w:val="006B7386"/>
    <w:rsid w:val="006B7670"/>
    <w:rsid w:val="006B774A"/>
    <w:rsid w:val="006B7A9F"/>
    <w:rsid w:val="006B7D97"/>
    <w:rsid w:val="006C078E"/>
    <w:rsid w:val="006C0923"/>
    <w:rsid w:val="006C0A9A"/>
    <w:rsid w:val="006C0F13"/>
    <w:rsid w:val="006C126B"/>
    <w:rsid w:val="006C19D9"/>
    <w:rsid w:val="006C1A9C"/>
    <w:rsid w:val="006C1E44"/>
    <w:rsid w:val="006C27C9"/>
    <w:rsid w:val="006C3338"/>
    <w:rsid w:val="006C4017"/>
    <w:rsid w:val="006C445D"/>
    <w:rsid w:val="006C52F4"/>
    <w:rsid w:val="006C5D2F"/>
    <w:rsid w:val="006C64BD"/>
    <w:rsid w:val="006C6FD5"/>
    <w:rsid w:val="006C727A"/>
    <w:rsid w:val="006D092D"/>
    <w:rsid w:val="006D0F63"/>
    <w:rsid w:val="006D12E7"/>
    <w:rsid w:val="006D2079"/>
    <w:rsid w:val="006D22F4"/>
    <w:rsid w:val="006D24EB"/>
    <w:rsid w:val="006D37F5"/>
    <w:rsid w:val="006D3A7E"/>
    <w:rsid w:val="006D40AE"/>
    <w:rsid w:val="006D462F"/>
    <w:rsid w:val="006D4D23"/>
    <w:rsid w:val="006D5B06"/>
    <w:rsid w:val="006D5BD3"/>
    <w:rsid w:val="006D63D2"/>
    <w:rsid w:val="006D661F"/>
    <w:rsid w:val="006D6989"/>
    <w:rsid w:val="006D7417"/>
    <w:rsid w:val="006E149D"/>
    <w:rsid w:val="006E237D"/>
    <w:rsid w:val="006E2F81"/>
    <w:rsid w:val="006E324E"/>
    <w:rsid w:val="006E354A"/>
    <w:rsid w:val="006E359A"/>
    <w:rsid w:val="006E4510"/>
    <w:rsid w:val="006E503F"/>
    <w:rsid w:val="006E50CB"/>
    <w:rsid w:val="006E52EC"/>
    <w:rsid w:val="006E58ED"/>
    <w:rsid w:val="006E5EF3"/>
    <w:rsid w:val="006E606C"/>
    <w:rsid w:val="006E615F"/>
    <w:rsid w:val="006E6B88"/>
    <w:rsid w:val="006E6F2E"/>
    <w:rsid w:val="006E7DDD"/>
    <w:rsid w:val="006F012B"/>
    <w:rsid w:val="006F0CE9"/>
    <w:rsid w:val="006F0DC7"/>
    <w:rsid w:val="006F124D"/>
    <w:rsid w:val="006F15BF"/>
    <w:rsid w:val="006F1D39"/>
    <w:rsid w:val="006F25AC"/>
    <w:rsid w:val="006F3590"/>
    <w:rsid w:val="006F3777"/>
    <w:rsid w:val="006F3AF7"/>
    <w:rsid w:val="006F3C10"/>
    <w:rsid w:val="006F3EF4"/>
    <w:rsid w:val="006F461A"/>
    <w:rsid w:val="006F4C12"/>
    <w:rsid w:val="006F514A"/>
    <w:rsid w:val="006F5631"/>
    <w:rsid w:val="006F5E83"/>
    <w:rsid w:val="006F694C"/>
    <w:rsid w:val="006F6DC3"/>
    <w:rsid w:val="006F7843"/>
    <w:rsid w:val="006F7BF4"/>
    <w:rsid w:val="0070053B"/>
    <w:rsid w:val="00700944"/>
    <w:rsid w:val="007025DA"/>
    <w:rsid w:val="00702FAE"/>
    <w:rsid w:val="00703250"/>
    <w:rsid w:val="007037D0"/>
    <w:rsid w:val="00703811"/>
    <w:rsid w:val="00703A11"/>
    <w:rsid w:val="00703A53"/>
    <w:rsid w:val="00703B6F"/>
    <w:rsid w:val="00704C01"/>
    <w:rsid w:val="007050EB"/>
    <w:rsid w:val="007056CF"/>
    <w:rsid w:val="00705A79"/>
    <w:rsid w:val="007061AC"/>
    <w:rsid w:val="0070680A"/>
    <w:rsid w:val="00710079"/>
    <w:rsid w:val="00710270"/>
    <w:rsid w:val="0071130C"/>
    <w:rsid w:val="00711B3E"/>
    <w:rsid w:val="00711D65"/>
    <w:rsid w:val="00712008"/>
    <w:rsid w:val="00712078"/>
    <w:rsid w:val="0071242F"/>
    <w:rsid w:val="00712491"/>
    <w:rsid w:val="00712AA7"/>
    <w:rsid w:val="00713B2F"/>
    <w:rsid w:val="00713BD0"/>
    <w:rsid w:val="00713BF5"/>
    <w:rsid w:val="00715BA5"/>
    <w:rsid w:val="00715CDA"/>
    <w:rsid w:val="007161CB"/>
    <w:rsid w:val="007165CA"/>
    <w:rsid w:val="007166B0"/>
    <w:rsid w:val="0071708D"/>
    <w:rsid w:val="00717F12"/>
    <w:rsid w:val="0072062E"/>
    <w:rsid w:val="00720936"/>
    <w:rsid w:val="0072144C"/>
    <w:rsid w:val="007218C2"/>
    <w:rsid w:val="00721B65"/>
    <w:rsid w:val="00721BFB"/>
    <w:rsid w:val="00721CC3"/>
    <w:rsid w:val="00721DA6"/>
    <w:rsid w:val="007225D5"/>
    <w:rsid w:val="007236D7"/>
    <w:rsid w:val="00723978"/>
    <w:rsid w:val="00723B9A"/>
    <w:rsid w:val="007244EF"/>
    <w:rsid w:val="00724ACE"/>
    <w:rsid w:val="007266B5"/>
    <w:rsid w:val="00726989"/>
    <w:rsid w:val="00726E4A"/>
    <w:rsid w:val="00727BD6"/>
    <w:rsid w:val="00727FCF"/>
    <w:rsid w:val="00730192"/>
    <w:rsid w:val="00730347"/>
    <w:rsid w:val="007308A4"/>
    <w:rsid w:val="00730A55"/>
    <w:rsid w:val="00732177"/>
    <w:rsid w:val="00732182"/>
    <w:rsid w:val="007321E0"/>
    <w:rsid w:val="0073269B"/>
    <w:rsid w:val="007326D8"/>
    <w:rsid w:val="00732C06"/>
    <w:rsid w:val="00732C2F"/>
    <w:rsid w:val="00734A5B"/>
    <w:rsid w:val="00734E80"/>
    <w:rsid w:val="007356F5"/>
    <w:rsid w:val="0073594C"/>
    <w:rsid w:val="00735D19"/>
    <w:rsid w:val="00736E87"/>
    <w:rsid w:val="00737829"/>
    <w:rsid w:val="00737DE0"/>
    <w:rsid w:val="00740227"/>
    <w:rsid w:val="00740484"/>
    <w:rsid w:val="00740612"/>
    <w:rsid w:val="00740674"/>
    <w:rsid w:val="007408B9"/>
    <w:rsid w:val="0074271A"/>
    <w:rsid w:val="00742729"/>
    <w:rsid w:val="00743195"/>
    <w:rsid w:val="00743829"/>
    <w:rsid w:val="007438E8"/>
    <w:rsid w:val="00743A1E"/>
    <w:rsid w:val="007441D4"/>
    <w:rsid w:val="00744E76"/>
    <w:rsid w:val="00744FA2"/>
    <w:rsid w:val="00744FB6"/>
    <w:rsid w:val="00745499"/>
    <w:rsid w:val="00746806"/>
    <w:rsid w:val="00746C60"/>
    <w:rsid w:val="0074707F"/>
    <w:rsid w:val="00747A0E"/>
    <w:rsid w:val="00747E5A"/>
    <w:rsid w:val="007501F1"/>
    <w:rsid w:val="007508DF"/>
    <w:rsid w:val="00750CF2"/>
    <w:rsid w:val="00750F37"/>
    <w:rsid w:val="0075136C"/>
    <w:rsid w:val="00751654"/>
    <w:rsid w:val="007519F7"/>
    <w:rsid w:val="00751CBA"/>
    <w:rsid w:val="007520A9"/>
    <w:rsid w:val="0075257D"/>
    <w:rsid w:val="00752B8A"/>
    <w:rsid w:val="007532AC"/>
    <w:rsid w:val="00755231"/>
    <w:rsid w:val="0075575F"/>
    <w:rsid w:val="0075604C"/>
    <w:rsid w:val="00756330"/>
    <w:rsid w:val="0075673B"/>
    <w:rsid w:val="00760CE1"/>
    <w:rsid w:val="0076129B"/>
    <w:rsid w:val="00761668"/>
    <w:rsid w:val="00761F1A"/>
    <w:rsid w:val="0076292F"/>
    <w:rsid w:val="007629CD"/>
    <w:rsid w:val="00762FAB"/>
    <w:rsid w:val="007632FE"/>
    <w:rsid w:val="007637FA"/>
    <w:rsid w:val="0076396F"/>
    <w:rsid w:val="00764931"/>
    <w:rsid w:val="00765C94"/>
    <w:rsid w:val="00766342"/>
    <w:rsid w:val="007669D3"/>
    <w:rsid w:val="00766A5B"/>
    <w:rsid w:val="00766E21"/>
    <w:rsid w:val="0076739E"/>
    <w:rsid w:val="0077066D"/>
    <w:rsid w:val="00770BCD"/>
    <w:rsid w:val="00770C39"/>
    <w:rsid w:val="00770D68"/>
    <w:rsid w:val="00771108"/>
    <w:rsid w:val="007712A5"/>
    <w:rsid w:val="0077168B"/>
    <w:rsid w:val="00771927"/>
    <w:rsid w:val="00771B26"/>
    <w:rsid w:val="00772240"/>
    <w:rsid w:val="007722A7"/>
    <w:rsid w:val="00772A7E"/>
    <w:rsid w:val="00772DE3"/>
    <w:rsid w:val="00773063"/>
    <w:rsid w:val="00773C33"/>
    <w:rsid w:val="007744EA"/>
    <w:rsid w:val="00774507"/>
    <w:rsid w:val="00774A90"/>
    <w:rsid w:val="00775142"/>
    <w:rsid w:val="0077555A"/>
    <w:rsid w:val="00775D4A"/>
    <w:rsid w:val="00776445"/>
    <w:rsid w:val="00776BE5"/>
    <w:rsid w:val="00776E93"/>
    <w:rsid w:val="007803ED"/>
    <w:rsid w:val="00780A2C"/>
    <w:rsid w:val="00781571"/>
    <w:rsid w:val="00781F0F"/>
    <w:rsid w:val="00783BDF"/>
    <w:rsid w:val="00783D30"/>
    <w:rsid w:val="00784555"/>
    <w:rsid w:val="00784B22"/>
    <w:rsid w:val="00784B33"/>
    <w:rsid w:val="00784C1D"/>
    <w:rsid w:val="007850F3"/>
    <w:rsid w:val="00786984"/>
    <w:rsid w:val="007875C0"/>
    <w:rsid w:val="00787731"/>
    <w:rsid w:val="00787D83"/>
    <w:rsid w:val="007906CE"/>
    <w:rsid w:val="00790D19"/>
    <w:rsid w:val="00790EEE"/>
    <w:rsid w:val="00791185"/>
    <w:rsid w:val="007913C9"/>
    <w:rsid w:val="00792A39"/>
    <w:rsid w:val="00792C52"/>
    <w:rsid w:val="007936A4"/>
    <w:rsid w:val="00793D48"/>
    <w:rsid w:val="00793F00"/>
    <w:rsid w:val="0079404B"/>
    <w:rsid w:val="007947C3"/>
    <w:rsid w:val="00794839"/>
    <w:rsid w:val="00794C30"/>
    <w:rsid w:val="00794D81"/>
    <w:rsid w:val="00794F31"/>
    <w:rsid w:val="007952FC"/>
    <w:rsid w:val="00795536"/>
    <w:rsid w:val="00795EFF"/>
    <w:rsid w:val="00795FB4"/>
    <w:rsid w:val="007960C5"/>
    <w:rsid w:val="007962C8"/>
    <w:rsid w:val="00796406"/>
    <w:rsid w:val="00796831"/>
    <w:rsid w:val="00796872"/>
    <w:rsid w:val="00796E4D"/>
    <w:rsid w:val="00797A7B"/>
    <w:rsid w:val="00797D34"/>
    <w:rsid w:val="007A029C"/>
    <w:rsid w:val="007A04B3"/>
    <w:rsid w:val="007A0872"/>
    <w:rsid w:val="007A14E5"/>
    <w:rsid w:val="007A150A"/>
    <w:rsid w:val="007A1665"/>
    <w:rsid w:val="007A1771"/>
    <w:rsid w:val="007A1B24"/>
    <w:rsid w:val="007A28E1"/>
    <w:rsid w:val="007A3528"/>
    <w:rsid w:val="007A36DE"/>
    <w:rsid w:val="007A38DF"/>
    <w:rsid w:val="007A4E4A"/>
    <w:rsid w:val="007A4EA1"/>
    <w:rsid w:val="007A4FB3"/>
    <w:rsid w:val="007A4FE9"/>
    <w:rsid w:val="007A56BD"/>
    <w:rsid w:val="007A5E86"/>
    <w:rsid w:val="007A6056"/>
    <w:rsid w:val="007A6430"/>
    <w:rsid w:val="007A74EF"/>
    <w:rsid w:val="007A7943"/>
    <w:rsid w:val="007A7C94"/>
    <w:rsid w:val="007B03F3"/>
    <w:rsid w:val="007B0589"/>
    <w:rsid w:val="007B0AD0"/>
    <w:rsid w:val="007B0C2A"/>
    <w:rsid w:val="007B0E57"/>
    <w:rsid w:val="007B149C"/>
    <w:rsid w:val="007B1A0A"/>
    <w:rsid w:val="007B1D1B"/>
    <w:rsid w:val="007B2239"/>
    <w:rsid w:val="007B2E77"/>
    <w:rsid w:val="007B3154"/>
    <w:rsid w:val="007B31E8"/>
    <w:rsid w:val="007B3532"/>
    <w:rsid w:val="007B4323"/>
    <w:rsid w:val="007B4474"/>
    <w:rsid w:val="007B465B"/>
    <w:rsid w:val="007B4AA6"/>
    <w:rsid w:val="007B51E7"/>
    <w:rsid w:val="007B5C61"/>
    <w:rsid w:val="007B6A9E"/>
    <w:rsid w:val="007B7145"/>
    <w:rsid w:val="007B77F0"/>
    <w:rsid w:val="007B7A4D"/>
    <w:rsid w:val="007C0849"/>
    <w:rsid w:val="007C0EE4"/>
    <w:rsid w:val="007C159C"/>
    <w:rsid w:val="007C18B3"/>
    <w:rsid w:val="007C2031"/>
    <w:rsid w:val="007C21DF"/>
    <w:rsid w:val="007C260C"/>
    <w:rsid w:val="007C2D2C"/>
    <w:rsid w:val="007C33A3"/>
    <w:rsid w:val="007C4454"/>
    <w:rsid w:val="007C52B2"/>
    <w:rsid w:val="007C5378"/>
    <w:rsid w:val="007C5AD9"/>
    <w:rsid w:val="007C5F24"/>
    <w:rsid w:val="007C630C"/>
    <w:rsid w:val="007C6630"/>
    <w:rsid w:val="007C6C1C"/>
    <w:rsid w:val="007C6C1D"/>
    <w:rsid w:val="007C73F7"/>
    <w:rsid w:val="007C7886"/>
    <w:rsid w:val="007C7936"/>
    <w:rsid w:val="007C7C33"/>
    <w:rsid w:val="007C7D1B"/>
    <w:rsid w:val="007D0050"/>
    <w:rsid w:val="007D0BCA"/>
    <w:rsid w:val="007D0EF2"/>
    <w:rsid w:val="007D16EE"/>
    <w:rsid w:val="007D197A"/>
    <w:rsid w:val="007D1CCA"/>
    <w:rsid w:val="007D27F3"/>
    <w:rsid w:val="007D29B6"/>
    <w:rsid w:val="007D2DDC"/>
    <w:rsid w:val="007D3F27"/>
    <w:rsid w:val="007D4607"/>
    <w:rsid w:val="007D470E"/>
    <w:rsid w:val="007D5FAF"/>
    <w:rsid w:val="007D62B2"/>
    <w:rsid w:val="007D6516"/>
    <w:rsid w:val="007D654A"/>
    <w:rsid w:val="007D69EE"/>
    <w:rsid w:val="007D7834"/>
    <w:rsid w:val="007D7F24"/>
    <w:rsid w:val="007E01B5"/>
    <w:rsid w:val="007E0298"/>
    <w:rsid w:val="007E0778"/>
    <w:rsid w:val="007E086A"/>
    <w:rsid w:val="007E09BB"/>
    <w:rsid w:val="007E107B"/>
    <w:rsid w:val="007E1332"/>
    <w:rsid w:val="007E1749"/>
    <w:rsid w:val="007E1C57"/>
    <w:rsid w:val="007E1E95"/>
    <w:rsid w:val="007E2EDC"/>
    <w:rsid w:val="007E3763"/>
    <w:rsid w:val="007E4204"/>
    <w:rsid w:val="007E57B4"/>
    <w:rsid w:val="007E5C7F"/>
    <w:rsid w:val="007E6470"/>
    <w:rsid w:val="007E6AA2"/>
    <w:rsid w:val="007E6E74"/>
    <w:rsid w:val="007E71F4"/>
    <w:rsid w:val="007E7335"/>
    <w:rsid w:val="007E770B"/>
    <w:rsid w:val="007E7BDD"/>
    <w:rsid w:val="007E7CF4"/>
    <w:rsid w:val="007F010C"/>
    <w:rsid w:val="007F02E3"/>
    <w:rsid w:val="007F0430"/>
    <w:rsid w:val="007F10E4"/>
    <w:rsid w:val="007F19C7"/>
    <w:rsid w:val="007F204B"/>
    <w:rsid w:val="007F24CC"/>
    <w:rsid w:val="007F2678"/>
    <w:rsid w:val="007F3323"/>
    <w:rsid w:val="007F3375"/>
    <w:rsid w:val="007F379F"/>
    <w:rsid w:val="007F4E2F"/>
    <w:rsid w:val="007F53A0"/>
    <w:rsid w:val="007F5E0E"/>
    <w:rsid w:val="007F6207"/>
    <w:rsid w:val="007F6334"/>
    <w:rsid w:val="007F6EFA"/>
    <w:rsid w:val="007F7319"/>
    <w:rsid w:val="007F76CB"/>
    <w:rsid w:val="007F7DC2"/>
    <w:rsid w:val="00800402"/>
    <w:rsid w:val="0080048F"/>
    <w:rsid w:val="00800CFA"/>
    <w:rsid w:val="00800D07"/>
    <w:rsid w:val="008014BA"/>
    <w:rsid w:val="00801E50"/>
    <w:rsid w:val="00802194"/>
    <w:rsid w:val="008028A4"/>
    <w:rsid w:val="00802A82"/>
    <w:rsid w:val="00802BF4"/>
    <w:rsid w:val="00802EDD"/>
    <w:rsid w:val="00803472"/>
    <w:rsid w:val="00803896"/>
    <w:rsid w:val="00803A2B"/>
    <w:rsid w:val="00803AED"/>
    <w:rsid w:val="00803C07"/>
    <w:rsid w:val="00803E73"/>
    <w:rsid w:val="00804048"/>
    <w:rsid w:val="008043BB"/>
    <w:rsid w:val="00804656"/>
    <w:rsid w:val="008046F0"/>
    <w:rsid w:val="00804939"/>
    <w:rsid w:val="00804F73"/>
    <w:rsid w:val="008058A1"/>
    <w:rsid w:val="00805DF4"/>
    <w:rsid w:val="00807A48"/>
    <w:rsid w:val="00807BE0"/>
    <w:rsid w:val="0081076F"/>
    <w:rsid w:val="00810AA5"/>
    <w:rsid w:val="00810EB0"/>
    <w:rsid w:val="00810EBE"/>
    <w:rsid w:val="00811518"/>
    <w:rsid w:val="008116A6"/>
    <w:rsid w:val="00811A0A"/>
    <w:rsid w:val="008124F4"/>
    <w:rsid w:val="00812B16"/>
    <w:rsid w:val="00812E56"/>
    <w:rsid w:val="00813251"/>
    <w:rsid w:val="00813541"/>
    <w:rsid w:val="008139E1"/>
    <w:rsid w:val="00813A8D"/>
    <w:rsid w:val="00813E78"/>
    <w:rsid w:val="00814594"/>
    <w:rsid w:val="0081461E"/>
    <w:rsid w:val="00815044"/>
    <w:rsid w:val="00815491"/>
    <w:rsid w:val="008157D8"/>
    <w:rsid w:val="00815908"/>
    <w:rsid w:val="00815A71"/>
    <w:rsid w:val="00816705"/>
    <w:rsid w:val="00816E94"/>
    <w:rsid w:val="00817A29"/>
    <w:rsid w:val="00817C40"/>
    <w:rsid w:val="00817F2C"/>
    <w:rsid w:val="00820A3C"/>
    <w:rsid w:val="00820AB5"/>
    <w:rsid w:val="00820C56"/>
    <w:rsid w:val="00820DD8"/>
    <w:rsid w:val="00820F7B"/>
    <w:rsid w:val="008219F2"/>
    <w:rsid w:val="008220D3"/>
    <w:rsid w:val="008223D5"/>
    <w:rsid w:val="00822A7F"/>
    <w:rsid w:val="008231DD"/>
    <w:rsid w:val="008239A1"/>
    <w:rsid w:val="008244EE"/>
    <w:rsid w:val="008249FF"/>
    <w:rsid w:val="00824D5F"/>
    <w:rsid w:val="008251B3"/>
    <w:rsid w:val="00825922"/>
    <w:rsid w:val="00826507"/>
    <w:rsid w:val="0082660E"/>
    <w:rsid w:val="008278CD"/>
    <w:rsid w:val="0082798F"/>
    <w:rsid w:val="008301A2"/>
    <w:rsid w:val="008304A5"/>
    <w:rsid w:val="00831B2A"/>
    <w:rsid w:val="00831F24"/>
    <w:rsid w:val="00832112"/>
    <w:rsid w:val="008323BA"/>
    <w:rsid w:val="0083249A"/>
    <w:rsid w:val="00832928"/>
    <w:rsid w:val="008329D9"/>
    <w:rsid w:val="00832AB7"/>
    <w:rsid w:val="00832BD5"/>
    <w:rsid w:val="008332A0"/>
    <w:rsid w:val="00833375"/>
    <w:rsid w:val="00833666"/>
    <w:rsid w:val="008337D7"/>
    <w:rsid w:val="008348DD"/>
    <w:rsid w:val="0083490E"/>
    <w:rsid w:val="00834E1C"/>
    <w:rsid w:val="00835019"/>
    <w:rsid w:val="00836649"/>
    <w:rsid w:val="0083698A"/>
    <w:rsid w:val="00836A04"/>
    <w:rsid w:val="00840F25"/>
    <w:rsid w:val="0084144A"/>
    <w:rsid w:val="00841792"/>
    <w:rsid w:val="00842009"/>
    <w:rsid w:val="0084264B"/>
    <w:rsid w:val="00842678"/>
    <w:rsid w:val="00843A7F"/>
    <w:rsid w:val="00843DD2"/>
    <w:rsid w:val="008442DC"/>
    <w:rsid w:val="00844590"/>
    <w:rsid w:val="008447BA"/>
    <w:rsid w:val="00845283"/>
    <w:rsid w:val="00845AE3"/>
    <w:rsid w:val="00845EA9"/>
    <w:rsid w:val="008460A6"/>
    <w:rsid w:val="0084629C"/>
    <w:rsid w:val="0084682D"/>
    <w:rsid w:val="00846C67"/>
    <w:rsid w:val="00850574"/>
    <w:rsid w:val="00850751"/>
    <w:rsid w:val="00850F09"/>
    <w:rsid w:val="00851E76"/>
    <w:rsid w:val="00851F16"/>
    <w:rsid w:val="00852353"/>
    <w:rsid w:val="00852954"/>
    <w:rsid w:val="008533CE"/>
    <w:rsid w:val="0085486D"/>
    <w:rsid w:val="008548B2"/>
    <w:rsid w:val="00855135"/>
    <w:rsid w:val="0085625E"/>
    <w:rsid w:val="0085696A"/>
    <w:rsid w:val="00856B8F"/>
    <w:rsid w:val="008574B4"/>
    <w:rsid w:val="00857923"/>
    <w:rsid w:val="00857B60"/>
    <w:rsid w:val="00857B9A"/>
    <w:rsid w:val="00860163"/>
    <w:rsid w:val="00860396"/>
    <w:rsid w:val="00860DB9"/>
    <w:rsid w:val="008619C7"/>
    <w:rsid w:val="00861B96"/>
    <w:rsid w:val="008622B8"/>
    <w:rsid w:val="00862613"/>
    <w:rsid w:val="00862A9E"/>
    <w:rsid w:val="0086352E"/>
    <w:rsid w:val="00863619"/>
    <w:rsid w:val="00863ACC"/>
    <w:rsid w:val="00864202"/>
    <w:rsid w:val="0086481B"/>
    <w:rsid w:val="00864B89"/>
    <w:rsid w:val="008651A7"/>
    <w:rsid w:val="0086539F"/>
    <w:rsid w:val="0086557F"/>
    <w:rsid w:val="0086562B"/>
    <w:rsid w:val="00865674"/>
    <w:rsid w:val="00865757"/>
    <w:rsid w:val="00865B05"/>
    <w:rsid w:val="00865D84"/>
    <w:rsid w:val="00866018"/>
    <w:rsid w:val="008663FD"/>
    <w:rsid w:val="008704E3"/>
    <w:rsid w:val="00871208"/>
    <w:rsid w:val="0087127A"/>
    <w:rsid w:val="00872029"/>
    <w:rsid w:val="0087293E"/>
    <w:rsid w:val="008729F3"/>
    <w:rsid w:val="00873059"/>
    <w:rsid w:val="008731DB"/>
    <w:rsid w:val="0087334F"/>
    <w:rsid w:val="00873750"/>
    <w:rsid w:val="0087446C"/>
    <w:rsid w:val="00874924"/>
    <w:rsid w:val="00874E10"/>
    <w:rsid w:val="00874EBA"/>
    <w:rsid w:val="00875450"/>
    <w:rsid w:val="00875909"/>
    <w:rsid w:val="0087594D"/>
    <w:rsid w:val="00876137"/>
    <w:rsid w:val="008767F9"/>
    <w:rsid w:val="008768CA"/>
    <w:rsid w:val="00876BA3"/>
    <w:rsid w:val="00876BE3"/>
    <w:rsid w:val="00876DCD"/>
    <w:rsid w:val="00877984"/>
    <w:rsid w:val="00877C05"/>
    <w:rsid w:val="00877CC8"/>
    <w:rsid w:val="008808BD"/>
    <w:rsid w:val="00880CF1"/>
    <w:rsid w:val="00881551"/>
    <w:rsid w:val="00881726"/>
    <w:rsid w:val="00881B2E"/>
    <w:rsid w:val="00882920"/>
    <w:rsid w:val="00882BFC"/>
    <w:rsid w:val="00882D70"/>
    <w:rsid w:val="008844B5"/>
    <w:rsid w:val="00884B94"/>
    <w:rsid w:val="00884E69"/>
    <w:rsid w:val="00885404"/>
    <w:rsid w:val="008854AF"/>
    <w:rsid w:val="008863AF"/>
    <w:rsid w:val="008874AF"/>
    <w:rsid w:val="008874C9"/>
    <w:rsid w:val="00887BA7"/>
    <w:rsid w:val="0089064D"/>
    <w:rsid w:val="00890EDC"/>
    <w:rsid w:val="00890F35"/>
    <w:rsid w:val="00890FAA"/>
    <w:rsid w:val="00891011"/>
    <w:rsid w:val="008914B5"/>
    <w:rsid w:val="00892161"/>
    <w:rsid w:val="008933C6"/>
    <w:rsid w:val="0089346E"/>
    <w:rsid w:val="008936AB"/>
    <w:rsid w:val="008937F9"/>
    <w:rsid w:val="00893931"/>
    <w:rsid w:val="00893ABB"/>
    <w:rsid w:val="00893D03"/>
    <w:rsid w:val="00894316"/>
    <w:rsid w:val="0089445E"/>
    <w:rsid w:val="0089491F"/>
    <w:rsid w:val="00895823"/>
    <w:rsid w:val="00895F50"/>
    <w:rsid w:val="00895F60"/>
    <w:rsid w:val="008963FA"/>
    <w:rsid w:val="00896B1A"/>
    <w:rsid w:val="00897023"/>
    <w:rsid w:val="00897B53"/>
    <w:rsid w:val="00897CC4"/>
    <w:rsid w:val="00897F93"/>
    <w:rsid w:val="008A00FB"/>
    <w:rsid w:val="008A053C"/>
    <w:rsid w:val="008A0E78"/>
    <w:rsid w:val="008A123D"/>
    <w:rsid w:val="008A1522"/>
    <w:rsid w:val="008A166D"/>
    <w:rsid w:val="008A17FC"/>
    <w:rsid w:val="008A1A6C"/>
    <w:rsid w:val="008A2D73"/>
    <w:rsid w:val="008A2FE1"/>
    <w:rsid w:val="008A3273"/>
    <w:rsid w:val="008A34EC"/>
    <w:rsid w:val="008A37E9"/>
    <w:rsid w:val="008A3E5D"/>
    <w:rsid w:val="008A410F"/>
    <w:rsid w:val="008A4362"/>
    <w:rsid w:val="008A5010"/>
    <w:rsid w:val="008A5351"/>
    <w:rsid w:val="008A547D"/>
    <w:rsid w:val="008A56E3"/>
    <w:rsid w:val="008A5A22"/>
    <w:rsid w:val="008A6729"/>
    <w:rsid w:val="008A68FD"/>
    <w:rsid w:val="008A6D6F"/>
    <w:rsid w:val="008A6EDE"/>
    <w:rsid w:val="008B04F7"/>
    <w:rsid w:val="008B0548"/>
    <w:rsid w:val="008B3662"/>
    <w:rsid w:val="008B3A99"/>
    <w:rsid w:val="008B471F"/>
    <w:rsid w:val="008B4833"/>
    <w:rsid w:val="008B484E"/>
    <w:rsid w:val="008B48DC"/>
    <w:rsid w:val="008B4F54"/>
    <w:rsid w:val="008B525C"/>
    <w:rsid w:val="008B5832"/>
    <w:rsid w:val="008B5936"/>
    <w:rsid w:val="008B601A"/>
    <w:rsid w:val="008B6043"/>
    <w:rsid w:val="008B62B2"/>
    <w:rsid w:val="008B6696"/>
    <w:rsid w:val="008B6A06"/>
    <w:rsid w:val="008B78D7"/>
    <w:rsid w:val="008B7FA4"/>
    <w:rsid w:val="008C12D8"/>
    <w:rsid w:val="008C1367"/>
    <w:rsid w:val="008C21F5"/>
    <w:rsid w:val="008C24FF"/>
    <w:rsid w:val="008C271C"/>
    <w:rsid w:val="008C27F5"/>
    <w:rsid w:val="008C2917"/>
    <w:rsid w:val="008C2A55"/>
    <w:rsid w:val="008C2E27"/>
    <w:rsid w:val="008C2EF5"/>
    <w:rsid w:val="008C4966"/>
    <w:rsid w:val="008C53F7"/>
    <w:rsid w:val="008C55F5"/>
    <w:rsid w:val="008C572B"/>
    <w:rsid w:val="008C5F12"/>
    <w:rsid w:val="008C5F4E"/>
    <w:rsid w:val="008C6634"/>
    <w:rsid w:val="008C6B88"/>
    <w:rsid w:val="008C7FE9"/>
    <w:rsid w:val="008D04D2"/>
    <w:rsid w:val="008D085F"/>
    <w:rsid w:val="008D0F60"/>
    <w:rsid w:val="008D1655"/>
    <w:rsid w:val="008D1660"/>
    <w:rsid w:val="008D24CD"/>
    <w:rsid w:val="008D413E"/>
    <w:rsid w:val="008D5591"/>
    <w:rsid w:val="008D62E1"/>
    <w:rsid w:val="008D667E"/>
    <w:rsid w:val="008D6A56"/>
    <w:rsid w:val="008D6DF9"/>
    <w:rsid w:val="008D6E4D"/>
    <w:rsid w:val="008D70A2"/>
    <w:rsid w:val="008D7A05"/>
    <w:rsid w:val="008D7C36"/>
    <w:rsid w:val="008D7FA9"/>
    <w:rsid w:val="008E069C"/>
    <w:rsid w:val="008E0B5F"/>
    <w:rsid w:val="008E1D43"/>
    <w:rsid w:val="008E215A"/>
    <w:rsid w:val="008E25FD"/>
    <w:rsid w:val="008E363D"/>
    <w:rsid w:val="008E3F4C"/>
    <w:rsid w:val="008E589F"/>
    <w:rsid w:val="008E5C27"/>
    <w:rsid w:val="008E64BF"/>
    <w:rsid w:val="008E6DF3"/>
    <w:rsid w:val="008E6EB4"/>
    <w:rsid w:val="008E7775"/>
    <w:rsid w:val="008E782C"/>
    <w:rsid w:val="008E7D9C"/>
    <w:rsid w:val="008F1263"/>
    <w:rsid w:val="008F140E"/>
    <w:rsid w:val="008F164E"/>
    <w:rsid w:val="008F1C02"/>
    <w:rsid w:val="008F2463"/>
    <w:rsid w:val="008F2816"/>
    <w:rsid w:val="008F2ECF"/>
    <w:rsid w:val="008F3AA1"/>
    <w:rsid w:val="008F4072"/>
    <w:rsid w:val="008F5538"/>
    <w:rsid w:val="008F60AE"/>
    <w:rsid w:val="008F6259"/>
    <w:rsid w:val="008F6759"/>
    <w:rsid w:val="008F67C9"/>
    <w:rsid w:val="008F7779"/>
    <w:rsid w:val="009009EB"/>
    <w:rsid w:val="00900FCB"/>
    <w:rsid w:val="009017CD"/>
    <w:rsid w:val="00901B57"/>
    <w:rsid w:val="0090271F"/>
    <w:rsid w:val="00902994"/>
    <w:rsid w:val="0090365C"/>
    <w:rsid w:val="0090462B"/>
    <w:rsid w:val="00904A85"/>
    <w:rsid w:val="00904D13"/>
    <w:rsid w:val="00904F79"/>
    <w:rsid w:val="00905831"/>
    <w:rsid w:val="0090617A"/>
    <w:rsid w:val="00907DFE"/>
    <w:rsid w:val="009100BB"/>
    <w:rsid w:val="00910B86"/>
    <w:rsid w:val="009110AB"/>
    <w:rsid w:val="009114E3"/>
    <w:rsid w:val="009119F9"/>
    <w:rsid w:val="00911C04"/>
    <w:rsid w:val="009126DE"/>
    <w:rsid w:val="0091273C"/>
    <w:rsid w:val="00913159"/>
    <w:rsid w:val="00913BE8"/>
    <w:rsid w:val="0091462A"/>
    <w:rsid w:val="0091468E"/>
    <w:rsid w:val="009159F1"/>
    <w:rsid w:val="00916058"/>
    <w:rsid w:val="00917896"/>
    <w:rsid w:val="00917C9C"/>
    <w:rsid w:val="00917E00"/>
    <w:rsid w:val="0092034D"/>
    <w:rsid w:val="0092128C"/>
    <w:rsid w:val="00921508"/>
    <w:rsid w:val="00921C96"/>
    <w:rsid w:val="009227C6"/>
    <w:rsid w:val="0092283B"/>
    <w:rsid w:val="00922AC5"/>
    <w:rsid w:val="00922E90"/>
    <w:rsid w:val="009231F0"/>
    <w:rsid w:val="00923BB8"/>
    <w:rsid w:val="009243A8"/>
    <w:rsid w:val="009244F9"/>
    <w:rsid w:val="009248AD"/>
    <w:rsid w:val="00924DA0"/>
    <w:rsid w:val="00925E0F"/>
    <w:rsid w:val="00925ED3"/>
    <w:rsid w:val="0092600E"/>
    <w:rsid w:val="0092675E"/>
    <w:rsid w:val="0092724C"/>
    <w:rsid w:val="0092729E"/>
    <w:rsid w:val="00930A91"/>
    <w:rsid w:val="00931262"/>
    <w:rsid w:val="009313EE"/>
    <w:rsid w:val="009314AE"/>
    <w:rsid w:val="009314CE"/>
    <w:rsid w:val="00931B7C"/>
    <w:rsid w:val="00932377"/>
    <w:rsid w:val="009323E2"/>
    <w:rsid w:val="009333F1"/>
    <w:rsid w:val="009336FE"/>
    <w:rsid w:val="0093394B"/>
    <w:rsid w:val="00933B36"/>
    <w:rsid w:val="00934032"/>
    <w:rsid w:val="0093498E"/>
    <w:rsid w:val="00934D35"/>
    <w:rsid w:val="00934D86"/>
    <w:rsid w:val="00935076"/>
    <w:rsid w:val="00935197"/>
    <w:rsid w:val="00935C8E"/>
    <w:rsid w:val="00935D2B"/>
    <w:rsid w:val="00936116"/>
    <w:rsid w:val="00936877"/>
    <w:rsid w:val="00936C57"/>
    <w:rsid w:val="00936C70"/>
    <w:rsid w:val="009374D7"/>
    <w:rsid w:val="00941554"/>
    <w:rsid w:val="00941C0F"/>
    <w:rsid w:val="00941FDC"/>
    <w:rsid w:val="009423C0"/>
    <w:rsid w:val="00942EC2"/>
    <w:rsid w:val="00944101"/>
    <w:rsid w:val="00944A12"/>
    <w:rsid w:val="00946330"/>
    <w:rsid w:val="00946BCA"/>
    <w:rsid w:val="00946CEE"/>
    <w:rsid w:val="00946ECE"/>
    <w:rsid w:val="009474CD"/>
    <w:rsid w:val="00947979"/>
    <w:rsid w:val="009479D6"/>
    <w:rsid w:val="009507B9"/>
    <w:rsid w:val="00950A4D"/>
    <w:rsid w:val="00951188"/>
    <w:rsid w:val="00951461"/>
    <w:rsid w:val="0095162D"/>
    <w:rsid w:val="00951840"/>
    <w:rsid w:val="00951894"/>
    <w:rsid w:val="00952A1F"/>
    <w:rsid w:val="00952F65"/>
    <w:rsid w:val="0095385C"/>
    <w:rsid w:val="00953CD9"/>
    <w:rsid w:val="0095410A"/>
    <w:rsid w:val="0095412E"/>
    <w:rsid w:val="00954D70"/>
    <w:rsid w:val="00954D8C"/>
    <w:rsid w:val="00955300"/>
    <w:rsid w:val="00955692"/>
    <w:rsid w:val="00955914"/>
    <w:rsid w:val="00955A8E"/>
    <w:rsid w:val="00955F54"/>
    <w:rsid w:val="009564C5"/>
    <w:rsid w:val="0095666C"/>
    <w:rsid w:val="00956800"/>
    <w:rsid w:val="00956DD0"/>
    <w:rsid w:val="00957D13"/>
    <w:rsid w:val="009602CB"/>
    <w:rsid w:val="00960588"/>
    <w:rsid w:val="00960D0C"/>
    <w:rsid w:val="009612FD"/>
    <w:rsid w:val="00961BAC"/>
    <w:rsid w:val="00962BB9"/>
    <w:rsid w:val="009635AB"/>
    <w:rsid w:val="009637C4"/>
    <w:rsid w:val="00963E97"/>
    <w:rsid w:val="009642EA"/>
    <w:rsid w:val="00964A2D"/>
    <w:rsid w:val="00964CD2"/>
    <w:rsid w:val="009655E9"/>
    <w:rsid w:val="009666F9"/>
    <w:rsid w:val="00966BDA"/>
    <w:rsid w:val="00966D86"/>
    <w:rsid w:val="0096761B"/>
    <w:rsid w:val="00967B71"/>
    <w:rsid w:val="00967BDC"/>
    <w:rsid w:val="00967FBE"/>
    <w:rsid w:val="0097077F"/>
    <w:rsid w:val="00971331"/>
    <w:rsid w:val="00971684"/>
    <w:rsid w:val="00971D03"/>
    <w:rsid w:val="00972CE7"/>
    <w:rsid w:val="009730A3"/>
    <w:rsid w:val="00973DBC"/>
    <w:rsid w:val="009745B0"/>
    <w:rsid w:val="009755DD"/>
    <w:rsid w:val="009755E3"/>
    <w:rsid w:val="00975DD8"/>
    <w:rsid w:val="009766F3"/>
    <w:rsid w:val="00976AEE"/>
    <w:rsid w:val="0097749C"/>
    <w:rsid w:val="00977B83"/>
    <w:rsid w:val="0098054D"/>
    <w:rsid w:val="00981148"/>
    <w:rsid w:val="0098153E"/>
    <w:rsid w:val="00981C05"/>
    <w:rsid w:val="00983581"/>
    <w:rsid w:val="00984621"/>
    <w:rsid w:val="00984D2E"/>
    <w:rsid w:val="00984E8D"/>
    <w:rsid w:val="0098594F"/>
    <w:rsid w:val="00986328"/>
    <w:rsid w:val="00987788"/>
    <w:rsid w:val="00987D25"/>
    <w:rsid w:val="00987EE8"/>
    <w:rsid w:val="0099027C"/>
    <w:rsid w:val="00990811"/>
    <w:rsid w:val="00991604"/>
    <w:rsid w:val="009916AD"/>
    <w:rsid w:val="009923D3"/>
    <w:rsid w:val="00992637"/>
    <w:rsid w:val="009936BC"/>
    <w:rsid w:val="009937B3"/>
    <w:rsid w:val="009938C2"/>
    <w:rsid w:val="00993B9C"/>
    <w:rsid w:val="00993D05"/>
    <w:rsid w:val="00993F94"/>
    <w:rsid w:val="009948A6"/>
    <w:rsid w:val="00994B83"/>
    <w:rsid w:val="00994C23"/>
    <w:rsid w:val="00994E0C"/>
    <w:rsid w:val="00994FD8"/>
    <w:rsid w:val="009960A6"/>
    <w:rsid w:val="0099749C"/>
    <w:rsid w:val="009A02F4"/>
    <w:rsid w:val="009A05CE"/>
    <w:rsid w:val="009A0966"/>
    <w:rsid w:val="009A0CED"/>
    <w:rsid w:val="009A158E"/>
    <w:rsid w:val="009A15D6"/>
    <w:rsid w:val="009A1E19"/>
    <w:rsid w:val="009A2149"/>
    <w:rsid w:val="009A31BC"/>
    <w:rsid w:val="009A3697"/>
    <w:rsid w:val="009A3E83"/>
    <w:rsid w:val="009A3F37"/>
    <w:rsid w:val="009A467C"/>
    <w:rsid w:val="009A52D3"/>
    <w:rsid w:val="009A5923"/>
    <w:rsid w:val="009A61B3"/>
    <w:rsid w:val="009A6725"/>
    <w:rsid w:val="009A6947"/>
    <w:rsid w:val="009A784A"/>
    <w:rsid w:val="009B01A6"/>
    <w:rsid w:val="009B044F"/>
    <w:rsid w:val="009B1088"/>
    <w:rsid w:val="009B1D45"/>
    <w:rsid w:val="009B3C57"/>
    <w:rsid w:val="009B3D3D"/>
    <w:rsid w:val="009B3F78"/>
    <w:rsid w:val="009B414B"/>
    <w:rsid w:val="009B4190"/>
    <w:rsid w:val="009B494A"/>
    <w:rsid w:val="009B4E38"/>
    <w:rsid w:val="009B4E39"/>
    <w:rsid w:val="009B527D"/>
    <w:rsid w:val="009B6186"/>
    <w:rsid w:val="009B657C"/>
    <w:rsid w:val="009B6BE2"/>
    <w:rsid w:val="009B6C80"/>
    <w:rsid w:val="009B6CD7"/>
    <w:rsid w:val="009B75DB"/>
    <w:rsid w:val="009B76B2"/>
    <w:rsid w:val="009B78D4"/>
    <w:rsid w:val="009B78F2"/>
    <w:rsid w:val="009B7B99"/>
    <w:rsid w:val="009C110F"/>
    <w:rsid w:val="009C1949"/>
    <w:rsid w:val="009C1C74"/>
    <w:rsid w:val="009C2528"/>
    <w:rsid w:val="009C2A8E"/>
    <w:rsid w:val="009C2DC5"/>
    <w:rsid w:val="009C2E4A"/>
    <w:rsid w:val="009C2EB0"/>
    <w:rsid w:val="009C48FD"/>
    <w:rsid w:val="009C4BCD"/>
    <w:rsid w:val="009C6549"/>
    <w:rsid w:val="009C7402"/>
    <w:rsid w:val="009C7DAE"/>
    <w:rsid w:val="009C7F20"/>
    <w:rsid w:val="009D0076"/>
    <w:rsid w:val="009D0571"/>
    <w:rsid w:val="009D0885"/>
    <w:rsid w:val="009D0A22"/>
    <w:rsid w:val="009D1D96"/>
    <w:rsid w:val="009D2070"/>
    <w:rsid w:val="009D2761"/>
    <w:rsid w:val="009D2926"/>
    <w:rsid w:val="009D2B10"/>
    <w:rsid w:val="009D2B45"/>
    <w:rsid w:val="009D3BC9"/>
    <w:rsid w:val="009D42FA"/>
    <w:rsid w:val="009D437C"/>
    <w:rsid w:val="009D50A8"/>
    <w:rsid w:val="009D5C63"/>
    <w:rsid w:val="009D6444"/>
    <w:rsid w:val="009D6462"/>
    <w:rsid w:val="009D6F79"/>
    <w:rsid w:val="009D76FE"/>
    <w:rsid w:val="009E0AF4"/>
    <w:rsid w:val="009E0C80"/>
    <w:rsid w:val="009E1076"/>
    <w:rsid w:val="009E2769"/>
    <w:rsid w:val="009E2934"/>
    <w:rsid w:val="009E2B6F"/>
    <w:rsid w:val="009E358A"/>
    <w:rsid w:val="009E38FE"/>
    <w:rsid w:val="009E4199"/>
    <w:rsid w:val="009E478C"/>
    <w:rsid w:val="009E4A54"/>
    <w:rsid w:val="009E4AA5"/>
    <w:rsid w:val="009E510A"/>
    <w:rsid w:val="009E57F3"/>
    <w:rsid w:val="009E6270"/>
    <w:rsid w:val="009E6B5F"/>
    <w:rsid w:val="009E6DBA"/>
    <w:rsid w:val="009E758F"/>
    <w:rsid w:val="009E7A4B"/>
    <w:rsid w:val="009E7DD5"/>
    <w:rsid w:val="009E7E61"/>
    <w:rsid w:val="009F0195"/>
    <w:rsid w:val="009F08A1"/>
    <w:rsid w:val="009F0BF7"/>
    <w:rsid w:val="009F1144"/>
    <w:rsid w:val="009F1647"/>
    <w:rsid w:val="009F16C5"/>
    <w:rsid w:val="009F2053"/>
    <w:rsid w:val="009F2935"/>
    <w:rsid w:val="009F2E26"/>
    <w:rsid w:val="009F3581"/>
    <w:rsid w:val="009F3AA8"/>
    <w:rsid w:val="009F3B6E"/>
    <w:rsid w:val="009F3E92"/>
    <w:rsid w:val="009F4EF3"/>
    <w:rsid w:val="009F5299"/>
    <w:rsid w:val="009F6345"/>
    <w:rsid w:val="009F6D95"/>
    <w:rsid w:val="009F6F7D"/>
    <w:rsid w:val="009F7194"/>
    <w:rsid w:val="009F7847"/>
    <w:rsid w:val="009F7945"/>
    <w:rsid w:val="009F7DBD"/>
    <w:rsid w:val="009F7E0F"/>
    <w:rsid w:val="00A006B2"/>
    <w:rsid w:val="00A01213"/>
    <w:rsid w:val="00A01D83"/>
    <w:rsid w:val="00A01EDA"/>
    <w:rsid w:val="00A024AD"/>
    <w:rsid w:val="00A02DB0"/>
    <w:rsid w:val="00A03117"/>
    <w:rsid w:val="00A03423"/>
    <w:rsid w:val="00A03A98"/>
    <w:rsid w:val="00A04E19"/>
    <w:rsid w:val="00A0516A"/>
    <w:rsid w:val="00A05422"/>
    <w:rsid w:val="00A05963"/>
    <w:rsid w:val="00A05A34"/>
    <w:rsid w:val="00A05A38"/>
    <w:rsid w:val="00A05A65"/>
    <w:rsid w:val="00A05DA7"/>
    <w:rsid w:val="00A05DCA"/>
    <w:rsid w:val="00A05DF1"/>
    <w:rsid w:val="00A065B8"/>
    <w:rsid w:val="00A07966"/>
    <w:rsid w:val="00A10985"/>
    <w:rsid w:val="00A10A83"/>
    <w:rsid w:val="00A10C4A"/>
    <w:rsid w:val="00A10F02"/>
    <w:rsid w:val="00A10F17"/>
    <w:rsid w:val="00A11DDB"/>
    <w:rsid w:val="00A123B3"/>
    <w:rsid w:val="00A12554"/>
    <w:rsid w:val="00A1267D"/>
    <w:rsid w:val="00A12843"/>
    <w:rsid w:val="00A129B0"/>
    <w:rsid w:val="00A12A05"/>
    <w:rsid w:val="00A12E67"/>
    <w:rsid w:val="00A13088"/>
    <w:rsid w:val="00A1320A"/>
    <w:rsid w:val="00A13307"/>
    <w:rsid w:val="00A13A38"/>
    <w:rsid w:val="00A14033"/>
    <w:rsid w:val="00A14E56"/>
    <w:rsid w:val="00A1552B"/>
    <w:rsid w:val="00A172ED"/>
    <w:rsid w:val="00A200B7"/>
    <w:rsid w:val="00A20F40"/>
    <w:rsid w:val="00A20FEF"/>
    <w:rsid w:val="00A21082"/>
    <w:rsid w:val="00A22496"/>
    <w:rsid w:val="00A22CE9"/>
    <w:rsid w:val="00A22E4F"/>
    <w:rsid w:val="00A24D75"/>
    <w:rsid w:val="00A25954"/>
    <w:rsid w:val="00A25B42"/>
    <w:rsid w:val="00A25C2E"/>
    <w:rsid w:val="00A25CFE"/>
    <w:rsid w:val="00A25EC1"/>
    <w:rsid w:val="00A26807"/>
    <w:rsid w:val="00A26C23"/>
    <w:rsid w:val="00A26CD8"/>
    <w:rsid w:val="00A279D5"/>
    <w:rsid w:val="00A27E56"/>
    <w:rsid w:val="00A31271"/>
    <w:rsid w:val="00A314B4"/>
    <w:rsid w:val="00A31529"/>
    <w:rsid w:val="00A32682"/>
    <w:rsid w:val="00A32DEB"/>
    <w:rsid w:val="00A3382F"/>
    <w:rsid w:val="00A3398C"/>
    <w:rsid w:val="00A3424A"/>
    <w:rsid w:val="00A34AB8"/>
    <w:rsid w:val="00A3566C"/>
    <w:rsid w:val="00A35C8B"/>
    <w:rsid w:val="00A35D92"/>
    <w:rsid w:val="00A36705"/>
    <w:rsid w:val="00A367F3"/>
    <w:rsid w:val="00A36D99"/>
    <w:rsid w:val="00A37272"/>
    <w:rsid w:val="00A40C33"/>
    <w:rsid w:val="00A40C6C"/>
    <w:rsid w:val="00A40FD2"/>
    <w:rsid w:val="00A41FDC"/>
    <w:rsid w:val="00A42360"/>
    <w:rsid w:val="00A42B4A"/>
    <w:rsid w:val="00A434A2"/>
    <w:rsid w:val="00A44669"/>
    <w:rsid w:val="00A44FDD"/>
    <w:rsid w:val="00A4521A"/>
    <w:rsid w:val="00A452C9"/>
    <w:rsid w:val="00A45464"/>
    <w:rsid w:val="00A45F2A"/>
    <w:rsid w:val="00A4603A"/>
    <w:rsid w:val="00A464F8"/>
    <w:rsid w:val="00A47929"/>
    <w:rsid w:val="00A47A5C"/>
    <w:rsid w:val="00A47F08"/>
    <w:rsid w:val="00A50649"/>
    <w:rsid w:val="00A50981"/>
    <w:rsid w:val="00A50BC0"/>
    <w:rsid w:val="00A513A4"/>
    <w:rsid w:val="00A51CD4"/>
    <w:rsid w:val="00A52055"/>
    <w:rsid w:val="00A53093"/>
    <w:rsid w:val="00A53724"/>
    <w:rsid w:val="00A54EEB"/>
    <w:rsid w:val="00A55504"/>
    <w:rsid w:val="00A5565C"/>
    <w:rsid w:val="00A55683"/>
    <w:rsid w:val="00A55C1C"/>
    <w:rsid w:val="00A5653C"/>
    <w:rsid w:val="00A56B0C"/>
    <w:rsid w:val="00A602D5"/>
    <w:rsid w:val="00A6060C"/>
    <w:rsid w:val="00A60838"/>
    <w:rsid w:val="00A60F2B"/>
    <w:rsid w:val="00A611DC"/>
    <w:rsid w:val="00A6134F"/>
    <w:rsid w:val="00A6167C"/>
    <w:rsid w:val="00A61A3C"/>
    <w:rsid w:val="00A621E3"/>
    <w:rsid w:val="00A623BF"/>
    <w:rsid w:val="00A62CCB"/>
    <w:rsid w:val="00A63343"/>
    <w:rsid w:val="00A635AF"/>
    <w:rsid w:val="00A637A9"/>
    <w:rsid w:val="00A645D3"/>
    <w:rsid w:val="00A66F9B"/>
    <w:rsid w:val="00A6705D"/>
    <w:rsid w:val="00A67330"/>
    <w:rsid w:val="00A676AA"/>
    <w:rsid w:val="00A700E4"/>
    <w:rsid w:val="00A70A40"/>
    <w:rsid w:val="00A70BC2"/>
    <w:rsid w:val="00A70DBF"/>
    <w:rsid w:val="00A70EF9"/>
    <w:rsid w:val="00A72DEA"/>
    <w:rsid w:val="00A73221"/>
    <w:rsid w:val="00A7466E"/>
    <w:rsid w:val="00A74FDB"/>
    <w:rsid w:val="00A75C44"/>
    <w:rsid w:val="00A75CC0"/>
    <w:rsid w:val="00A75F44"/>
    <w:rsid w:val="00A7637F"/>
    <w:rsid w:val="00A76745"/>
    <w:rsid w:val="00A769E7"/>
    <w:rsid w:val="00A774FA"/>
    <w:rsid w:val="00A7764C"/>
    <w:rsid w:val="00A7766C"/>
    <w:rsid w:val="00A776AA"/>
    <w:rsid w:val="00A80277"/>
    <w:rsid w:val="00A8081E"/>
    <w:rsid w:val="00A80972"/>
    <w:rsid w:val="00A81192"/>
    <w:rsid w:val="00A81E6D"/>
    <w:rsid w:val="00A81F65"/>
    <w:rsid w:val="00A82346"/>
    <w:rsid w:val="00A82F7A"/>
    <w:rsid w:val="00A83B11"/>
    <w:rsid w:val="00A83F8C"/>
    <w:rsid w:val="00A84085"/>
    <w:rsid w:val="00A84169"/>
    <w:rsid w:val="00A85565"/>
    <w:rsid w:val="00A85882"/>
    <w:rsid w:val="00A86459"/>
    <w:rsid w:val="00A86470"/>
    <w:rsid w:val="00A86657"/>
    <w:rsid w:val="00A875B0"/>
    <w:rsid w:val="00A87A50"/>
    <w:rsid w:val="00A87EF7"/>
    <w:rsid w:val="00A87FB1"/>
    <w:rsid w:val="00A9019D"/>
    <w:rsid w:val="00A908F8"/>
    <w:rsid w:val="00A90966"/>
    <w:rsid w:val="00A90C0A"/>
    <w:rsid w:val="00A90EC1"/>
    <w:rsid w:val="00A917F3"/>
    <w:rsid w:val="00A91A35"/>
    <w:rsid w:val="00A91CFE"/>
    <w:rsid w:val="00A92563"/>
    <w:rsid w:val="00A9263E"/>
    <w:rsid w:val="00A92772"/>
    <w:rsid w:val="00A927FD"/>
    <w:rsid w:val="00A92ADC"/>
    <w:rsid w:val="00A92BFD"/>
    <w:rsid w:val="00A93749"/>
    <w:rsid w:val="00A9395A"/>
    <w:rsid w:val="00A93F36"/>
    <w:rsid w:val="00A94227"/>
    <w:rsid w:val="00A945DC"/>
    <w:rsid w:val="00A94FD3"/>
    <w:rsid w:val="00A9596D"/>
    <w:rsid w:val="00A95A71"/>
    <w:rsid w:val="00A95AA1"/>
    <w:rsid w:val="00A96045"/>
    <w:rsid w:val="00A9611E"/>
    <w:rsid w:val="00A96EB1"/>
    <w:rsid w:val="00A97234"/>
    <w:rsid w:val="00A9742F"/>
    <w:rsid w:val="00A97A26"/>
    <w:rsid w:val="00A97C30"/>
    <w:rsid w:val="00AA0165"/>
    <w:rsid w:val="00AA065A"/>
    <w:rsid w:val="00AA0A72"/>
    <w:rsid w:val="00AA1147"/>
    <w:rsid w:val="00AA1393"/>
    <w:rsid w:val="00AA1814"/>
    <w:rsid w:val="00AA1A99"/>
    <w:rsid w:val="00AA23ED"/>
    <w:rsid w:val="00AA2B2C"/>
    <w:rsid w:val="00AA3675"/>
    <w:rsid w:val="00AA3B5A"/>
    <w:rsid w:val="00AA4687"/>
    <w:rsid w:val="00AA4738"/>
    <w:rsid w:val="00AA4804"/>
    <w:rsid w:val="00AA513F"/>
    <w:rsid w:val="00AA5D27"/>
    <w:rsid w:val="00AA5FBD"/>
    <w:rsid w:val="00AA6A20"/>
    <w:rsid w:val="00AA74E8"/>
    <w:rsid w:val="00AA7D31"/>
    <w:rsid w:val="00AB0304"/>
    <w:rsid w:val="00AB03FF"/>
    <w:rsid w:val="00AB0E49"/>
    <w:rsid w:val="00AB111E"/>
    <w:rsid w:val="00AB1CAD"/>
    <w:rsid w:val="00AB21D4"/>
    <w:rsid w:val="00AB3270"/>
    <w:rsid w:val="00AB339F"/>
    <w:rsid w:val="00AB3B6D"/>
    <w:rsid w:val="00AB4177"/>
    <w:rsid w:val="00AB46D2"/>
    <w:rsid w:val="00AB5FCA"/>
    <w:rsid w:val="00AB6305"/>
    <w:rsid w:val="00AB76AB"/>
    <w:rsid w:val="00AB7F35"/>
    <w:rsid w:val="00AC06AF"/>
    <w:rsid w:val="00AC07B5"/>
    <w:rsid w:val="00AC0AA3"/>
    <w:rsid w:val="00AC106E"/>
    <w:rsid w:val="00AC1454"/>
    <w:rsid w:val="00AC2705"/>
    <w:rsid w:val="00AC290A"/>
    <w:rsid w:val="00AC314D"/>
    <w:rsid w:val="00AC38AE"/>
    <w:rsid w:val="00AC3E28"/>
    <w:rsid w:val="00AC4794"/>
    <w:rsid w:val="00AC4962"/>
    <w:rsid w:val="00AC4E65"/>
    <w:rsid w:val="00AC51AD"/>
    <w:rsid w:val="00AC547E"/>
    <w:rsid w:val="00AC5D24"/>
    <w:rsid w:val="00AC708D"/>
    <w:rsid w:val="00AC7233"/>
    <w:rsid w:val="00AC7CD3"/>
    <w:rsid w:val="00AD0094"/>
    <w:rsid w:val="00AD0B72"/>
    <w:rsid w:val="00AD1144"/>
    <w:rsid w:val="00AD216B"/>
    <w:rsid w:val="00AD36E6"/>
    <w:rsid w:val="00AD3D28"/>
    <w:rsid w:val="00AD3E87"/>
    <w:rsid w:val="00AD414C"/>
    <w:rsid w:val="00AD4274"/>
    <w:rsid w:val="00AD5083"/>
    <w:rsid w:val="00AD52FB"/>
    <w:rsid w:val="00AD539C"/>
    <w:rsid w:val="00AD628D"/>
    <w:rsid w:val="00AD6462"/>
    <w:rsid w:val="00AD70CF"/>
    <w:rsid w:val="00AD7208"/>
    <w:rsid w:val="00AD7F5F"/>
    <w:rsid w:val="00AE0229"/>
    <w:rsid w:val="00AE0392"/>
    <w:rsid w:val="00AE0710"/>
    <w:rsid w:val="00AE0ACC"/>
    <w:rsid w:val="00AE0D32"/>
    <w:rsid w:val="00AE1506"/>
    <w:rsid w:val="00AE1674"/>
    <w:rsid w:val="00AE2326"/>
    <w:rsid w:val="00AE2DAB"/>
    <w:rsid w:val="00AE2E46"/>
    <w:rsid w:val="00AE34B5"/>
    <w:rsid w:val="00AE35A8"/>
    <w:rsid w:val="00AE376E"/>
    <w:rsid w:val="00AE37C2"/>
    <w:rsid w:val="00AE37FD"/>
    <w:rsid w:val="00AE3C3C"/>
    <w:rsid w:val="00AE45DF"/>
    <w:rsid w:val="00AE4A5A"/>
    <w:rsid w:val="00AE5322"/>
    <w:rsid w:val="00AE5BD5"/>
    <w:rsid w:val="00AE62B3"/>
    <w:rsid w:val="00AE6B37"/>
    <w:rsid w:val="00AE7793"/>
    <w:rsid w:val="00AE7CC5"/>
    <w:rsid w:val="00AF0CF8"/>
    <w:rsid w:val="00AF1171"/>
    <w:rsid w:val="00AF1319"/>
    <w:rsid w:val="00AF13EB"/>
    <w:rsid w:val="00AF152A"/>
    <w:rsid w:val="00AF215E"/>
    <w:rsid w:val="00AF26E3"/>
    <w:rsid w:val="00AF2D6B"/>
    <w:rsid w:val="00AF2F5D"/>
    <w:rsid w:val="00AF3011"/>
    <w:rsid w:val="00AF31AC"/>
    <w:rsid w:val="00AF3BAE"/>
    <w:rsid w:val="00AF3EB4"/>
    <w:rsid w:val="00AF450B"/>
    <w:rsid w:val="00AF4601"/>
    <w:rsid w:val="00AF496D"/>
    <w:rsid w:val="00AF4F5E"/>
    <w:rsid w:val="00AF57B1"/>
    <w:rsid w:val="00AF5DF2"/>
    <w:rsid w:val="00AF612C"/>
    <w:rsid w:val="00AF6708"/>
    <w:rsid w:val="00AF67D0"/>
    <w:rsid w:val="00AF69F5"/>
    <w:rsid w:val="00AF6F94"/>
    <w:rsid w:val="00AF7439"/>
    <w:rsid w:val="00AF788B"/>
    <w:rsid w:val="00B0061B"/>
    <w:rsid w:val="00B00B7E"/>
    <w:rsid w:val="00B02369"/>
    <w:rsid w:val="00B02403"/>
    <w:rsid w:val="00B025C8"/>
    <w:rsid w:val="00B03FC3"/>
    <w:rsid w:val="00B04406"/>
    <w:rsid w:val="00B04849"/>
    <w:rsid w:val="00B0498B"/>
    <w:rsid w:val="00B05432"/>
    <w:rsid w:val="00B054B4"/>
    <w:rsid w:val="00B05C57"/>
    <w:rsid w:val="00B06133"/>
    <w:rsid w:val="00B06931"/>
    <w:rsid w:val="00B07753"/>
    <w:rsid w:val="00B07EC0"/>
    <w:rsid w:val="00B10CA5"/>
    <w:rsid w:val="00B1101E"/>
    <w:rsid w:val="00B11132"/>
    <w:rsid w:val="00B1144E"/>
    <w:rsid w:val="00B1191E"/>
    <w:rsid w:val="00B11C26"/>
    <w:rsid w:val="00B11D72"/>
    <w:rsid w:val="00B11DFC"/>
    <w:rsid w:val="00B125D2"/>
    <w:rsid w:val="00B12A2F"/>
    <w:rsid w:val="00B12DC3"/>
    <w:rsid w:val="00B13009"/>
    <w:rsid w:val="00B13637"/>
    <w:rsid w:val="00B137D6"/>
    <w:rsid w:val="00B13BD7"/>
    <w:rsid w:val="00B14116"/>
    <w:rsid w:val="00B1414C"/>
    <w:rsid w:val="00B14394"/>
    <w:rsid w:val="00B1447E"/>
    <w:rsid w:val="00B14F06"/>
    <w:rsid w:val="00B15449"/>
    <w:rsid w:val="00B1691B"/>
    <w:rsid w:val="00B16CC4"/>
    <w:rsid w:val="00B16DA5"/>
    <w:rsid w:val="00B17588"/>
    <w:rsid w:val="00B17B57"/>
    <w:rsid w:val="00B228BA"/>
    <w:rsid w:val="00B22930"/>
    <w:rsid w:val="00B22AE1"/>
    <w:rsid w:val="00B23778"/>
    <w:rsid w:val="00B23844"/>
    <w:rsid w:val="00B2399D"/>
    <w:rsid w:val="00B23B18"/>
    <w:rsid w:val="00B23DE8"/>
    <w:rsid w:val="00B247C5"/>
    <w:rsid w:val="00B2504F"/>
    <w:rsid w:val="00B2602D"/>
    <w:rsid w:val="00B2702E"/>
    <w:rsid w:val="00B27E37"/>
    <w:rsid w:val="00B30225"/>
    <w:rsid w:val="00B30B72"/>
    <w:rsid w:val="00B316E7"/>
    <w:rsid w:val="00B316ED"/>
    <w:rsid w:val="00B31926"/>
    <w:rsid w:val="00B32BDF"/>
    <w:rsid w:val="00B32FC5"/>
    <w:rsid w:val="00B33281"/>
    <w:rsid w:val="00B33DB0"/>
    <w:rsid w:val="00B34584"/>
    <w:rsid w:val="00B34A41"/>
    <w:rsid w:val="00B35D7F"/>
    <w:rsid w:val="00B363A8"/>
    <w:rsid w:val="00B3661E"/>
    <w:rsid w:val="00B36B6E"/>
    <w:rsid w:val="00B36C32"/>
    <w:rsid w:val="00B40F92"/>
    <w:rsid w:val="00B419B6"/>
    <w:rsid w:val="00B41A3C"/>
    <w:rsid w:val="00B42040"/>
    <w:rsid w:val="00B432B4"/>
    <w:rsid w:val="00B43C4C"/>
    <w:rsid w:val="00B43C9E"/>
    <w:rsid w:val="00B43E8C"/>
    <w:rsid w:val="00B442C5"/>
    <w:rsid w:val="00B4486C"/>
    <w:rsid w:val="00B45755"/>
    <w:rsid w:val="00B45884"/>
    <w:rsid w:val="00B458E7"/>
    <w:rsid w:val="00B45CA5"/>
    <w:rsid w:val="00B45EC7"/>
    <w:rsid w:val="00B463ED"/>
    <w:rsid w:val="00B4644A"/>
    <w:rsid w:val="00B46609"/>
    <w:rsid w:val="00B46AB2"/>
    <w:rsid w:val="00B46AB5"/>
    <w:rsid w:val="00B46E94"/>
    <w:rsid w:val="00B46F4B"/>
    <w:rsid w:val="00B470F2"/>
    <w:rsid w:val="00B471AA"/>
    <w:rsid w:val="00B500FE"/>
    <w:rsid w:val="00B50767"/>
    <w:rsid w:val="00B51896"/>
    <w:rsid w:val="00B51BB8"/>
    <w:rsid w:val="00B51CC0"/>
    <w:rsid w:val="00B52020"/>
    <w:rsid w:val="00B52148"/>
    <w:rsid w:val="00B52A71"/>
    <w:rsid w:val="00B52F55"/>
    <w:rsid w:val="00B53B10"/>
    <w:rsid w:val="00B53ED2"/>
    <w:rsid w:val="00B5420D"/>
    <w:rsid w:val="00B5489E"/>
    <w:rsid w:val="00B55688"/>
    <w:rsid w:val="00B55C3B"/>
    <w:rsid w:val="00B566AB"/>
    <w:rsid w:val="00B57AFE"/>
    <w:rsid w:val="00B57C26"/>
    <w:rsid w:val="00B57C9B"/>
    <w:rsid w:val="00B57CAB"/>
    <w:rsid w:val="00B60101"/>
    <w:rsid w:val="00B6027A"/>
    <w:rsid w:val="00B602F4"/>
    <w:rsid w:val="00B61374"/>
    <w:rsid w:val="00B61397"/>
    <w:rsid w:val="00B61FA6"/>
    <w:rsid w:val="00B6284F"/>
    <w:rsid w:val="00B628BD"/>
    <w:rsid w:val="00B628EF"/>
    <w:rsid w:val="00B62F9B"/>
    <w:rsid w:val="00B62FE2"/>
    <w:rsid w:val="00B630F3"/>
    <w:rsid w:val="00B63B1F"/>
    <w:rsid w:val="00B63D30"/>
    <w:rsid w:val="00B64208"/>
    <w:rsid w:val="00B6440A"/>
    <w:rsid w:val="00B65ABC"/>
    <w:rsid w:val="00B65EF5"/>
    <w:rsid w:val="00B66222"/>
    <w:rsid w:val="00B6622E"/>
    <w:rsid w:val="00B6624F"/>
    <w:rsid w:val="00B66B9C"/>
    <w:rsid w:val="00B700E7"/>
    <w:rsid w:val="00B7097E"/>
    <w:rsid w:val="00B70E92"/>
    <w:rsid w:val="00B70F66"/>
    <w:rsid w:val="00B7102F"/>
    <w:rsid w:val="00B724D8"/>
    <w:rsid w:val="00B725EB"/>
    <w:rsid w:val="00B72B15"/>
    <w:rsid w:val="00B736A9"/>
    <w:rsid w:val="00B73C6D"/>
    <w:rsid w:val="00B74241"/>
    <w:rsid w:val="00B74472"/>
    <w:rsid w:val="00B74CCC"/>
    <w:rsid w:val="00B75C19"/>
    <w:rsid w:val="00B75E93"/>
    <w:rsid w:val="00B7644F"/>
    <w:rsid w:val="00B765B1"/>
    <w:rsid w:val="00B76C85"/>
    <w:rsid w:val="00B7715B"/>
    <w:rsid w:val="00B771C2"/>
    <w:rsid w:val="00B77484"/>
    <w:rsid w:val="00B77931"/>
    <w:rsid w:val="00B811E5"/>
    <w:rsid w:val="00B81A61"/>
    <w:rsid w:val="00B825C7"/>
    <w:rsid w:val="00B82BA5"/>
    <w:rsid w:val="00B83D8A"/>
    <w:rsid w:val="00B846DD"/>
    <w:rsid w:val="00B84DB0"/>
    <w:rsid w:val="00B84E5D"/>
    <w:rsid w:val="00B855B4"/>
    <w:rsid w:val="00B857DA"/>
    <w:rsid w:val="00B85AAB"/>
    <w:rsid w:val="00B86228"/>
    <w:rsid w:val="00B8638E"/>
    <w:rsid w:val="00B86640"/>
    <w:rsid w:val="00B86A35"/>
    <w:rsid w:val="00B86F3C"/>
    <w:rsid w:val="00B86FAA"/>
    <w:rsid w:val="00B87007"/>
    <w:rsid w:val="00B8745B"/>
    <w:rsid w:val="00B87F33"/>
    <w:rsid w:val="00B905A2"/>
    <w:rsid w:val="00B905DD"/>
    <w:rsid w:val="00B91108"/>
    <w:rsid w:val="00B918F5"/>
    <w:rsid w:val="00B91C87"/>
    <w:rsid w:val="00B92A4A"/>
    <w:rsid w:val="00B937F0"/>
    <w:rsid w:val="00B93C81"/>
    <w:rsid w:val="00B93FE4"/>
    <w:rsid w:val="00B95E18"/>
    <w:rsid w:val="00B960D4"/>
    <w:rsid w:val="00B96445"/>
    <w:rsid w:val="00B964B0"/>
    <w:rsid w:val="00B96DBA"/>
    <w:rsid w:val="00B96E33"/>
    <w:rsid w:val="00B970F8"/>
    <w:rsid w:val="00B9777F"/>
    <w:rsid w:val="00B97E57"/>
    <w:rsid w:val="00B97EBB"/>
    <w:rsid w:val="00BA076D"/>
    <w:rsid w:val="00BA0ABC"/>
    <w:rsid w:val="00BA114E"/>
    <w:rsid w:val="00BA16BF"/>
    <w:rsid w:val="00BA184A"/>
    <w:rsid w:val="00BA1D0F"/>
    <w:rsid w:val="00BA1DFE"/>
    <w:rsid w:val="00BA2F35"/>
    <w:rsid w:val="00BA36D5"/>
    <w:rsid w:val="00BA37AE"/>
    <w:rsid w:val="00BA37DE"/>
    <w:rsid w:val="00BA386A"/>
    <w:rsid w:val="00BA38F1"/>
    <w:rsid w:val="00BA3B70"/>
    <w:rsid w:val="00BA3FAE"/>
    <w:rsid w:val="00BA427B"/>
    <w:rsid w:val="00BA44DD"/>
    <w:rsid w:val="00BA4817"/>
    <w:rsid w:val="00BA4B9A"/>
    <w:rsid w:val="00BA53C6"/>
    <w:rsid w:val="00BA58C6"/>
    <w:rsid w:val="00BA676A"/>
    <w:rsid w:val="00BA6A03"/>
    <w:rsid w:val="00BA6C16"/>
    <w:rsid w:val="00BA73CF"/>
    <w:rsid w:val="00BA73DA"/>
    <w:rsid w:val="00BB07A4"/>
    <w:rsid w:val="00BB11DB"/>
    <w:rsid w:val="00BB1483"/>
    <w:rsid w:val="00BB1D82"/>
    <w:rsid w:val="00BB1D99"/>
    <w:rsid w:val="00BB245A"/>
    <w:rsid w:val="00BB29F4"/>
    <w:rsid w:val="00BB2B01"/>
    <w:rsid w:val="00BB2F89"/>
    <w:rsid w:val="00BB3410"/>
    <w:rsid w:val="00BB34AF"/>
    <w:rsid w:val="00BB3EBB"/>
    <w:rsid w:val="00BB3F15"/>
    <w:rsid w:val="00BB45EC"/>
    <w:rsid w:val="00BB55EE"/>
    <w:rsid w:val="00BB5855"/>
    <w:rsid w:val="00BB5D67"/>
    <w:rsid w:val="00BB5F52"/>
    <w:rsid w:val="00BB6352"/>
    <w:rsid w:val="00BB6ACF"/>
    <w:rsid w:val="00BB6AFB"/>
    <w:rsid w:val="00BB6CE2"/>
    <w:rsid w:val="00BB6EB6"/>
    <w:rsid w:val="00BB7698"/>
    <w:rsid w:val="00BB7C43"/>
    <w:rsid w:val="00BB7F60"/>
    <w:rsid w:val="00BC08CA"/>
    <w:rsid w:val="00BC0EF8"/>
    <w:rsid w:val="00BC0F7D"/>
    <w:rsid w:val="00BC10E7"/>
    <w:rsid w:val="00BC14EB"/>
    <w:rsid w:val="00BC1793"/>
    <w:rsid w:val="00BC1D9C"/>
    <w:rsid w:val="00BC2923"/>
    <w:rsid w:val="00BC2CFE"/>
    <w:rsid w:val="00BC30B4"/>
    <w:rsid w:val="00BC35BA"/>
    <w:rsid w:val="00BC4F22"/>
    <w:rsid w:val="00BC505D"/>
    <w:rsid w:val="00BC585E"/>
    <w:rsid w:val="00BC5AA2"/>
    <w:rsid w:val="00BC5D99"/>
    <w:rsid w:val="00BC6269"/>
    <w:rsid w:val="00BC6B00"/>
    <w:rsid w:val="00BC7403"/>
    <w:rsid w:val="00BD0774"/>
    <w:rsid w:val="00BD091D"/>
    <w:rsid w:val="00BD17D0"/>
    <w:rsid w:val="00BD1A30"/>
    <w:rsid w:val="00BD278B"/>
    <w:rsid w:val="00BD391A"/>
    <w:rsid w:val="00BD44B2"/>
    <w:rsid w:val="00BD4762"/>
    <w:rsid w:val="00BD4A0F"/>
    <w:rsid w:val="00BD4C1D"/>
    <w:rsid w:val="00BD56C7"/>
    <w:rsid w:val="00BD62F5"/>
    <w:rsid w:val="00BD644C"/>
    <w:rsid w:val="00BD660C"/>
    <w:rsid w:val="00BD719D"/>
    <w:rsid w:val="00BD7F87"/>
    <w:rsid w:val="00BE00B9"/>
    <w:rsid w:val="00BE050E"/>
    <w:rsid w:val="00BE11F4"/>
    <w:rsid w:val="00BE1597"/>
    <w:rsid w:val="00BE1A8F"/>
    <w:rsid w:val="00BE1F3C"/>
    <w:rsid w:val="00BE2C79"/>
    <w:rsid w:val="00BE2D30"/>
    <w:rsid w:val="00BE32F7"/>
    <w:rsid w:val="00BE33EE"/>
    <w:rsid w:val="00BE3EF1"/>
    <w:rsid w:val="00BE448E"/>
    <w:rsid w:val="00BE44B8"/>
    <w:rsid w:val="00BE471C"/>
    <w:rsid w:val="00BE58F2"/>
    <w:rsid w:val="00BE5A64"/>
    <w:rsid w:val="00BE5F54"/>
    <w:rsid w:val="00BE6123"/>
    <w:rsid w:val="00BE63E1"/>
    <w:rsid w:val="00BE6813"/>
    <w:rsid w:val="00BE6DD7"/>
    <w:rsid w:val="00BE7238"/>
    <w:rsid w:val="00BE78C2"/>
    <w:rsid w:val="00BF05D4"/>
    <w:rsid w:val="00BF0991"/>
    <w:rsid w:val="00BF0FAE"/>
    <w:rsid w:val="00BF161A"/>
    <w:rsid w:val="00BF1B0C"/>
    <w:rsid w:val="00BF22DA"/>
    <w:rsid w:val="00BF23FC"/>
    <w:rsid w:val="00BF2A7B"/>
    <w:rsid w:val="00BF2AE0"/>
    <w:rsid w:val="00BF3902"/>
    <w:rsid w:val="00BF3C00"/>
    <w:rsid w:val="00BF3D73"/>
    <w:rsid w:val="00BF3ED6"/>
    <w:rsid w:val="00BF42CB"/>
    <w:rsid w:val="00BF4413"/>
    <w:rsid w:val="00BF48B2"/>
    <w:rsid w:val="00BF54C0"/>
    <w:rsid w:val="00BF54F7"/>
    <w:rsid w:val="00BF67EE"/>
    <w:rsid w:val="00BF6955"/>
    <w:rsid w:val="00BF6BB3"/>
    <w:rsid w:val="00BF6D59"/>
    <w:rsid w:val="00BF6F30"/>
    <w:rsid w:val="00BF70C3"/>
    <w:rsid w:val="00BF79AF"/>
    <w:rsid w:val="00BF79BC"/>
    <w:rsid w:val="00BF7A79"/>
    <w:rsid w:val="00C0072C"/>
    <w:rsid w:val="00C00CA1"/>
    <w:rsid w:val="00C01E69"/>
    <w:rsid w:val="00C0214A"/>
    <w:rsid w:val="00C0220A"/>
    <w:rsid w:val="00C02E93"/>
    <w:rsid w:val="00C030AD"/>
    <w:rsid w:val="00C03106"/>
    <w:rsid w:val="00C0352B"/>
    <w:rsid w:val="00C0419D"/>
    <w:rsid w:val="00C054FB"/>
    <w:rsid w:val="00C059C3"/>
    <w:rsid w:val="00C05C43"/>
    <w:rsid w:val="00C06D53"/>
    <w:rsid w:val="00C073FA"/>
    <w:rsid w:val="00C07991"/>
    <w:rsid w:val="00C07BB3"/>
    <w:rsid w:val="00C1025F"/>
    <w:rsid w:val="00C10A3A"/>
    <w:rsid w:val="00C10A8B"/>
    <w:rsid w:val="00C10A91"/>
    <w:rsid w:val="00C126B1"/>
    <w:rsid w:val="00C12A12"/>
    <w:rsid w:val="00C148ED"/>
    <w:rsid w:val="00C15B77"/>
    <w:rsid w:val="00C15D97"/>
    <w:rsid w:val="00C164A7"/>
    <w:rsid w:val="00C17521"/>
    <w:rsid w:val="00C175F7"/>
    <w:rsid w:val="00C210C1"/>
    <w:rsid w:val="00C214C6"/>
    <w:rsid w:val="00C21C20"/>
    <w:rsid w:val="00C22A31"/>
    <w:rsid w:val="00C22FC7"/>
    <w:rsid w:val="00C23794"/>
    <w:rsid w:val="00C237F9"/>
    <w:rsid w:val="00C23896"/>
    <w:rsid w:val="00C23F07"/>
    <w:rsid w:val="00C24121"/>
    <w:rsid w:val="00C2473B"/>
    <w:rsid w:val="00C24E4C"/>
    <w:rsid w:val="00C25034"/>
    <w:rsid w:val="00C27021"/>
    <w:rsid w:val="00C275FE"/>
    <w:rsid w:val="00C27D9E"/>
    <w:rsid w:val="00C30626"/>
    <w:rsid w:val="00C319BA"/>
    <w:rsid w:val="00C31D04"/>
    <w:rsid w:val="00C329F9"/>
    <w:rsid w:val="00C32B99"/>
    <w:rsid w:val="00C33079"/>
    <w:rsid w:val="00C341EA"/>
    <w:rsid w:val="00C342DC"/>
    <w:rsid w:val="00C34545"/>
    <w:rsid w:val="00C34DB4"/>
    <w:rsid w:val="00C350FD"/>
    <w:rsid w:val="00C35E7A"/>
    <w:rsid w:val="00C362BF"/>
    <w:rsid w:val="00C366CB"/>
    <w:rsid w:val="00C36BCD"/>
    <w:rsid w:val="00C36F4A"/>
    <w:rsid w:val="00C37334"/>
    <w:rsid w:val="00C373BD"/>
    <w:rsid w:val="00C37787"/>
    <w:rsid w:val="00C37B3A"/>
    <w:rsid w:val="00C37C9B"/>
    <w:rsid w:val="00C37EE3"/>
    <w:rsid w:val="00C40202"/>
    <w:rsid w:val="00C40865"/>
    <w:rsid w:val="00C40A4B"/>
    <w:rsid w:val="00C41208"/>
    <w:rsid w:val="00C4162A"/>
    <w:rsid w:val="00C41E10"/>
    <w:rsid w:val="00C4241F"/>
    <w:rsid w:val="00C4283A"/>
    <w:rsid w:val="00C42BB0"/>
    <w:rsid w:val="00C43327"/>
    <w:rsid w:val="00C433E9"/>
    <w:rsid w:val="00C4354B"/>
    <w:rsid w:val="00C435CC"/>
    <w:rsid w:val="00C437FE"/>
    <w:rsid w:val="00C43879"/>
    <w:rsid w:val="00C43A3A"/>
    <w:rsid w:val="00C44611"/>
    <w:rsid w:val="00C44808"/>
    <w:rsid w:val="00C44DAB"/>
    <w:rsid w:val="00C451F1"/>
    <w:rsid w:val="00C45635"/>
    <w:rsid w:val="00C459FB"/>
    <w:rsid w:val="00C45B63"/>
    <w:rsid w:val="00C45C93"/>
    <w:rsid w:val="00C46C0B"/>
    <w:rsid w:val="00C4700E"/>
    <w:rsid w:val="00C500EC"/>
    <w:rsid w:val="00C508A3"/>
    <w:rsid w:val="00C50BB2"/>
    <w:rsid w:val="00C50CB5"/>
    <w:rsid w:val="00C50D10"/>
    <w:rsid w:val="00C50D21"/>
    <w:rsid w:val="00C512AB"/>
    <w:rsid w:val="00C5141C"/>
    <w:rsid w:val="00C51F4B"/>
    <w:rsid w:val="00C523DF"/>
    <w:rsid w:val="00C526AD"/>
    <w:rsid w:val="00C53211"/>
    <w:rsid w:val="00C532E6"/>
    <w:rsid w:val="00C53C15"/>
    <w:rsid w:val="00C53CE3"/>
    <w:rsid w:val="00C53DC3"/>
    <w:rsid w:val="00C5414D"/>
    <w:rsid w:val="00C55D17"/>
    <w:rsid w:val="00C55D2D"/>
    <w:rsid w:val="00C55E18"/>
    <w:rsid w:val="00C55FEE"/>
    <w:rsid w:val="00C56559"/>
    <w:rsid w:val="00C568B6"/>
    <w:rsid w:val="00C569F4"/>
    <w:rsid w:val="00C56A9B"/>
    <w:rsid w:val="00C574C8"/>
    <w:rsid w:val="00C5758A"/>
    <w:rsid w:val="00C5776D"/>
    <w:rsid w:val="00C60010"/>
    <w:rsid w:val="00C60248"/>
    <w:rsid w:val="00C60280"/>
    <w:rsid w:val="00C60AAA"/>
    <w:rsid w:val="00C60B98"/>
    <w:rsid w:val="00C60CFF"/>
    <w:rsid w:val="00C61091"/>
    <w:rsid w:val="00C61689"/>
    <w:rsid w:val="00C625E0"/>
    <w:rsid w:val="00C6268F"/>
    <w:rsid w:val="00C626DA"/>
    <w:rsid w:val="00C62AF8"/>
    <w:rsid w:val="00C62CAD"/>
    <w:rsid w:val="00C62CD2"/>
    <w:rsid w:val="00C62CF6"/>
    <w:rsid w:val="00C63C7A"/>
    <w:rsid w:val="00C642DD"/>
    <w:rsid w:val="00C6435B"/>
    <w:rsid w:val="00C657F6"/>
    <w:rsid w:val="00C65CC8"/>
    <w:rsid w:val="00C65F73"/>
    <w:rsid w:val="00C66095"/>
    <w:rsid w:val="00C66179"/>
    <w:rsid w:val="00C6657E"/>
    <w:rsid w:val="00C666F4"/>
    <w:rsid w:val="00C675BA"/>
    <w:rsid w:val="00C67C42"/>
    <w:rsid w:val="00C67E17"/>
    <w:rsid w:val="00C67E84"/>
    <w:rsid w:val="00C706D3"/>
    <w:rsid w:val="00C70925"/>
    <w:rsid w:val="00C71BA5"/>
    <w:rsid w:val="00C725F2"/>
    <w:rsid w:val="00C72612"/>
    <w:rsid w:val="00C729C7"/>
    <w:rsid w:val="00C72D07"/>
    <w:rsid w:val="00C732E4"/>
    <w:rsid w:val="00C73A41"/>
    <w:rsid w:val="00C747AA"/>
    <w:rsid w:val="00C7515F"/>
    <w:rsid w:val="00C7563D"/>
    <w:rsid w:val="00C75D0F"/>
    <w:rsid w:val="00C769A4"/>
    <w:rsid w:val="00C772AA"/>
    <w:rsid w:val="00C772E7"/>
    <w:rsid w:val="00C80540"/>
    <w:rsid w:val="00C8082A"/>
    <w:rsid w:val="00C8166A"/>
    <w:rsid w:val="00C81BCB"/>
    <w:rsid w:val="00C81FFA"/>
    <w:rsid w:val="00C82E43"/>
    <w:rsid w:val="00C831EB"/>
    <w:rsid w:val="00C83E19"/>
    <w:rsid w:val="00C83EED"/>
    <w:rsid w:val="00C83FF4"/>
    <w:rsid w:val="00C84000"/>
    <w:rsid w:val="00C84128"/>
    <w:rsid w:val="00C8638A"/>
    <w:rsid w:val="00C8661B"/>
    <w:rsid w:val="00C86BB0"/>
    <w:rsid w:val="00C86FD4"/>
    <w:rsid w:val="00C86FEE"/>
    <w:rsid w:val="00C87069"/>
    <w:rsid w:val="00C873F8"/>
    <w:rsid w:val="00C87691"/>
    <w:rsid w:val="00C876B7"/>
    <w:rsid w:val="00C87CB4"/>
    <w:rsid w:val="00C87DF2"/>
    <w:rsid w:val="00C903E1"/>
    <w:rsid w:val="00C90F0C"/>
    <w:rsid w:val="00C92309"/>
    <w:rsid w:val="00C9232F"/>
    <w:rsid w:val="00C923E3"/>
    <w:rsid w:val="00C9296C"/>
    <w:rsid w:val="00C93CE3"/>
    <w:rsid w:val="00C93DF7"/>
    <w:rsid w:val="00C9458F"/>
    <w:rsid w:val="00C94956"/>
    <w:rsid w:val="00C94CB8"/>
    <w:rsid w:val="00C94EE6"/>
    <w:rsid w:val="00C962F8"/>
    <w:rsid w:val="00C964E7"/>
    <w:rsid w:val="00C96E2A"/>
    <w:rsid w:val="00C97413"/>
    <w:rsid w:val="00C97416"/>
    <w:rsid w:val="00C975AE"/>
    <w:rsid w:val="00C97832"/>
    <w:rsid w:val="00C97D6E"/>
    <w:rsid w:val="00C97E26"/>
    <w:rsid w:val="00CA040A"/>
    <w:rsid w:val="00CA0602"/>
    <w:rsid w:val="00CA1916"/>
    <w:rsid w:val="00CA2009"/>
    <w:rsid w:val="00CA2FF4"/>
    <w:rsid w:val="00CA3435"/>
    <w:rsid w:val="00CA3723"/>
    <w:rsid w:val="00CA3D0C"/>
    <w:rsid w:val="00CA3F24"/>
    <w:rsid w:val="00CA4283"/>
    <w:rsid w:val="00CA4758"/>
    <w:rsid w:val="00CA49BF"/>
    <w:rsid w:val="00CA5A9C"/>
    <w:rsid w:val="00CA5BB6"/>
    <w:rsid w:val="00CA5CDB"/>
    <w:rsid w:val="00CA6A67"/>
    <w:rsid w:val="00CA6BAF"/>
    <w:rsid w:val="00CA7890"/>
    <w:rsid w:val="00CA7DCB"/>
    <w:rsid w:val="00CB0143"/>
    <w:rsid w:val="00CB069E"/>
    <w:rsid w:val="00CB0917"/>
    <w:rsid w:val="00CB0EDD"/>
    <w:rsid w:val="00CB0EEB"/>
    <w:rsid w:val="00CB133C"/>
    <w:rsid w:val="00CB193D"/>
    <w:rsid w:val="00CB3603"/>
    <w:rsid w:val="00CB3D0D"/>
    <w:rsid w:val="00CB3DD0"/>
    <w:rsid w:val="00CB42EE"/>
    <w:rsid w:val="00CB45DA"/>
    <w:rsid w:val="00CB50DC"/>
    <w:rsid w:val="00CB5E01"/>
    <w:rsid w:val="00CB6C2E"/>
    <w:rsid w:val="00CB6CD7"/>
    <w:rsid w:val="00CB726A"/>
    <w:rsid w:val="00CC03C7"/>
    <w:rsid w:val="00CC096C"/>
    <w:rsid w:val="00CC0F10"/>
    <w:rsid w:val="00CC177B"/>
    <w:rsid w:val="00CC193D"/>
    <w:rsid w:val="00CC32FD"/>
    <w:rsid w:val="00CC3796"/>
    <w:rsid w:val="00CC45FA"/>
    <w:rsid w:val="00CC5565"/>
    <w:rsid w:val="00CC5585"/>
    <w:rsid w:val="00CC6397"/>
    <w:rsid w:val="00CC6BC1"/>
    <w:rsid w:val="00CC71FF"/>
    <w:rsid w:val="00CC7469"/>
    <w:rsid w:val="00CD0638"/>
    <w:rsid w:val="00CD077B"/>
    <w:rsid w:val="00CD09ED"/>
    <w:rsid w:val="00CD1D4A"/>
    <w:rsid w:val="00CD2752"/>
    <w:rsid w:val="00CD385A"/>
    <w:rsid w:val="00CD3B82"/>
    <w:rsid w:val="00CD3C84"/>
    <w:rsid w:val="00CD41A9"/>
    <w:rsid w:val="00CD4569"/>
    <w:rsid w:val="00CD4715"/>
    <w:rsid w:val="00CD4BCC"/>
    <w:rsid w:val="00CD5098"/>
    <w:rsid w:val="00CD53D7"/>
    <w:rsid w:val="00CD56A2"/>
    <w:rsid w:val="00CD5D14"/>
    <w:rsid w:val="00CD5FF7"/>
    <w:rsid w:val="00CD614C"/>
    <w:rsid w:val="00CD6570"/>
    <w:rsid w:val="00CD6925"/>
    <w:rsid w:val="00CD7DDE"/>
    <w:rsid w:val="00CE02FC"/>
    <w:rsid w:val="00CE064A"/>
    <w:rsid w:val="00CE0797"/>
    <w:rsid w:val="00CE1006"/>
    <w:rsid w:val="00CE18D1"/>
    <w:rsid w:val="00CE2495"/>
    <w:rsid w:val="00CE275F"/>
    <w:rsid w:val="00CE279E"/>
    <w:rsid w:val="00CE282D"/>
    <w:rsid w:val="00CE28F5"/>
    <w:rsid w:val="00CE3328"/>
    <w:rsid w:val="00CE35CB"/>
    <w:rsid w:val="00CE47C5"/>
    <w:rsid w:val="00CE4D5D"/>
    <w:rsid w:val="00CE5180"/>
    <w:rsid w:val="00CE623A"/>
    <w:rsid w:val="00CE6794"/>
    <w:rsid w:val="00CE681E"/>
    <w:rsid w:val="00CE6CB1"/>
    <w:rsid w:val="00CE6D7E"/>
    <w:rsid w:val="00CE79B6"/>
    <w:rsid w:val="00CE7D57"/>
    <w:rsid w:val="00CF01FE"/>
    <w:rsid w:val="00CF0947"/>
    <w:rsid w:val="00CF0E09"/>
    <w:rsid w:val="00CF13FB"/>
    <w:rsid w:val="00CF150E"/>
    <w:rsid w:val="00CF16F6"/>
    <w:rsid w:val="00CF1F6F"/>
    <w:rsid w:val="00CF21AF"/>
    <w:rsid w:val="00CF23A5"/>
    <w:rsid w:val="00CF2D7A"/>
    <w:rsid w:val="00CF403A"/>
    <w:rsid w:val="00CF467E"/>
    <w:rsid w:val="00CF47FA"/>
    <w:rsid w:val="00CF4B3F"/>
    <w:rsid w:val="00CF4BEC"/>
    <w:rsid w:val="00CF4D4D"/>
    <w:rsid w:val="00CF56C0"/>
    <w:rsid w:val="00CF6B52"/>
    <w:rsid w:val="00CF70B8"/>
    <w:rsid w:val="00CF736B"/>
    <w:rsid w:val="00CF73AD"/>
    <w:rsid w:val="00CF75FE"/>
    <w:rsid w:val="00CF7694"/>
    <w:rsid w:val="00CF7A3B"/>
    <w:rsid w:val="00CF7B05"/>
    <w:rsid w:val="00D0029F"/>
    <w:rsid w:val="00D00636"/>
    <w:rsid w:val="00D015B3"/>
    <w:rsid w:val="00D01800"/>
    <w:rsid w:val="00D01C8C"/>
    <w:rsid w:val="00D01DF2"/>
    <w:rsid w:val="00D01F91"/>
    <w:rsid w:val="00D01FAA"/>
    <w:rsid w:val="00D02383"/>
    <w:rsid w:val="00D0308D"/>
    <w:rsid w:val="00D0355E"/>
    <w:rsid w:val="00D03838"/>
    <w:rsid w:val="00D04EBD"/>
    <w:rsid w:val="00D0543F"/>
    <w:rsid w:val="00D055E0"/>
    <w:rsid w:val="00D05C94"/>
    <w:rsid w:val="00D05D6E"/>
    <w:rsid w:val="00D05E88"/>
    <w:rsid w:val="00D06FBF"/>
    <w:rsid w:val="00D078FE"/>
    <w:rsid w:val="00D07F4C"/>
    <w:rsid w:val="00D101D8"/>
    <w:rsid w:val="00D10350"/>
    <w:rsid w:val="00D10760"/>
    <w:rsid w:val="00D10FB2"/>
    <w:rsid w:val="00D10FF0"/>
    <w:rsid w:val="00D11651"/>
    <w:rsid w:val="00D11C5A"/>
    <w:rsid w:val="00D121F5"/>
    <w:rsid w:val="00D12CB6"/>
    <w:rsid w:val="00D13D92"/>
    <w:rsid w:val="00D148C0"/>
    <w:rsid w:val="00D14A06"/>
    <w:rsid w:val="00D14B32"/>
    <w:rsid w:val="00D14B40"/>
    <w:rsid w:val="00D1571E"/>
    <w:rsid w:val="00D158E9"/>
    <w:rsid w:val="00D16C35"/>
    <w:rsid w:val="00D16FD8"/>
    <w:rsid w:val="00D17038"/>
    <w:rsid w:val="00D170E4"/>
    <w:rsid w:val="00D17A04"/>
    <w:rsid w:val="00D17E19"/>
    <w:rsid w:val="00D20307"/>
    <w:rsid w:val="00D205D3"/>
    <w:rsid w:val="00D22B9C"/>
    <w:rsid w:val="00D22FF7"/>
    <w:rsid w:val="00D23025"/>
    <w:rsid w:val="00D238A8"/>
    <w:rsid w:val="00D23A81"/>
    <w:rsid w:val="00D23A84"/>
    <w:rsid w:val="00D23BBD"/>
    <w:rsid w:val="00D23E65"/>
    <w:rsid w:val="00D25498"/>
    <w:rsid w:val="00D2577C"/>
    <w:rsid w:val="00D25AE7"/>
    <w:rsid w:val="00D26363"/>
    <w:rsid w:val="00D26B0C"/>
    <w:rsid w:val="00D308C7"/>
    <w:rsid w:val="00D31620"/>
    <w:rsid w:val="00D31708"/>
    <w:rsid w:val="00D31849"/>
    <w:rsid w:val="00D32118"/>
    <w:rsid w:val="00D32151"/>
    <w:rsid w:val="00D323B2"/>
    <w:rsid w:val="00D3261B"/>
    <w:rsid w:val="00D32ED8"/>
    <w:rsid w:val="00D333AF"/>
    <w:rsid w:val="00D3351C"/>
    <w:rsid w:val="00D33D65"/>
    <w:rsid w:val="00D34477"/>
    <w:rsid w:val="00D347CD"/>
    <w:rsid w:val="00D34917"/>
    <w:rsid w:val="00D34D3F"/>
    <w:rsid w:val="00D34D86"/>
    <w:rsid w:val="00D352B0"/>
    <w:rsid w:val="00D35902"/>
    <w:rsid w:val="00D35FF8"/>
    <w:rsid w:val="00D363B3"/>
    <w:rsid w:val="00D36A32"/>
    <w:rsid w:val="00D37177"/>
    <w:rsid w:val="00D377F2"/>
    <w:rsid w:val="00D37850"/>
    <w:rsid w:val="00D40419"/>
    <w:rsid w:val="00D415EE"/>
    <w:rsid w:val="00D416D2"/>
    <w:rsid w:val="00D4206E"/>
    <w:rsid w:val="00D42972"/>
    <w:rsid w:val="00D42ADB"/>
    <w:rsid w:val="00D42AF7"/>
    <w:rsid w:val="00D42BE6"/>
    <w:rsid w:val="00D43300"/>
    <w:rsid w:val="00D43B5E"/>
    <w:rsid w:val="00D43C4F"/>
    <w:rsid w:val="00D44275"/>
    <w:rsid w:val="00D446CE"/>
    <w:rsid w:val="00D44973"/>
    <w:rsid w:val="00D44A27"/>
    <w:rsid w:val="00D4522B"/>
    <w:rsid w:val="00D453E5"/>
    <w:rsid w:val="00D4552A"/>
    <w:rsid w:val="00D457D6"/>
    <w:rsid w:val="00D45B44"/>
    <w:rsid w:val="00D45C5A"/>
    <w:rsid w:val="00D47245"/>
    <w:rsid w:val="00D504EA"/>
    <w:rsid w:val="00D50F3D"/>
    <w:rsid w:val="00D51360"/>
    <w:rsid w:val="00D5163E"/>
    <w:rsid w:val="00D518C2"/>
    <w:rsid w:val="00D51FF3"/>
    <w:rsid w:val="00D523E5"/>
    <w:rsid w:val="00D528BE"/>
    <w:rsid w:val="00D52B75"/>
    <w:rsid w:val="00D52C42"/>
    <w:rsid w:val="00D53A97"/>
    <w:rsid w:val="00D54224"/>
    <w:rsid w:val="00D54434"/>
    <w:rsid w:val="00D54967"/>
    <w:rsid w:val="00D5496F"/>
    <w:rsid w:val="00D552EA"/>
    <w:rsid w:val="00D560F3"/>
    <w:rsid w:val="00D56353"/>
    <w:rsid w:val="00D569E5"/>
    <w:rsid w:val="00D57703"/>
    <w:rsid w:val="00D601D6"/>
    <w:rsid w:val="00D604DC"/>
    <w:rsid w:val="00D6056C"/>
    <w:rsid w:val="00D60583"/>
    <w:rsid w:val="00D61224"/>
    <w:rsid w:val="00D612FD"/>
    <w:rsid w:val="00D6194F"/>
    <w:rsid w:val="00D61C97"/>
    <w:rsid w:val="00D621E3"/>
    <w:rsid w:val="00D6277E"/>
    <w:rsid w:val="00D62D23"/>
    <w:rsid w:val="00D630F8"/>
    <w:rsid w:val="00D63CA5"/>
    <w:rsid w:val="00D63F4C"/>
    <w:rsid w:val="00D64272"/>
    <w:rsid w:val="00D64973"/>
    <w:rsid w:val="00D64BF3"/>
    <w:rsid w:val="00D64D76"/>
    <w:rsid w:val="00D64F61"/>
    <w:rsid w:val="00D6523B"/>
    <w:rsid w:val="00D65380"/>
    <w:rsid w:val="00D65D63"/>
    <w:rsid w:val="00D6643F"/>
    <w:rsid w:val="00D6649D"/>
    <w:rsid w:val="00D66CDB"/>
    <w:rsid w:val="00D673D8"/>
    <w:rsid w:val="00D6742E"/>
    <w:rsid w:val="00D70744"/>
    <w:rsid w:val="00D70FD2"/>
    <w:rsid w:val="00D71DAE"/>
    <w:rsid w:val="00D72725"/>
    <w:rsid w:val="00D72AFC"/>
    <w:rsid w:val="00D72C6C"/>
    <w:rsid w:val="00D72D6F"/>
    <w:rsid w:val="00D72DB9"/>
    <w:rsid w:val="00D738D6"/>
    <w:rsid w:val="00D73CE8"/>
    <w:rsid w:val="00D74970"/>
    <w:rsid w:val="00D755EB"/>
    <w:rsid w:val="00D75A34"/>
    <w:rsid w:val="00D76563"/>
    <w:rsid w:val="00D771C5"/>
    <w:rsid w:val="00D77866"/>
    <w:rsid w:val="00D77E05"/>
    <w:rsid w:val="00D80415"/>
    <w:rsid w:val="00D80AB5"/>
    <w:rsid w:val="00D81950"/>
    <w:rsid w:val="00D81D73"/>
    <w:rsid w:val="00D8274D"/>
    <w:rsid w:val="00D851A8"/>
    <w:rsid w:val="00D851C4"/>
    <w:rsid w:val="00D85684"/>
    <w:rsid w:val="00D85E70"/>
    <w:rsid w:val="00D860D7"/>
    <w:rsid w:val="00D8658E"/>
    <w:rsid w:val="00D86EC7"/>
    <w:rsid w:val="00D871ED"/>
    <w:rsid w:val="00D87E00"/>
    <w:rsid w:val="00D87EAA"/>
    <w:rsid w:val="00D902B5"/>
    <w:rsid w:val="00D90478"/>
    <w:rsid w:val="00D90890"/>
    <w:rsid w:val="00D90A07"/>
    <w:rsid w:val="00D91221"/>
    <w:rsid w:val="00D9134D"/>
    <w:rsid w:val="00D914BB"/>
    <w:rsid w:val="00D91BDF"/>
    <w:rsid w:val="00D9221E"/>
    <w:rsid w:val="00D92DF1"/>
    <w:rsid w:val="00D933AA"/>
    <w:rsid w:val="00D93C4E"/>
    <w:rsid w:val="00D94083"/>
    <w:rsid w:val="00D95362"/>
    <w:rsid w:val="00D9585D"/>
    <w:rsid w:val="00D95B8B"/>
    <w:rsid w:val="00D96654"/>
    <w:rsid w:val="00D969B2"/>
    <w:rsid w:val="00D96E8C"/>
    <w:rsid w:val="00D96EB5"/>
    <w:rsid w:val="00D9746A"/>
    <w:rsid w:val="00D97F30"/>
    <w:rsid w:val="00DA1D83"/>
    <w:rsid w:val="00DA3241"/>
    <w:rsid w:val="00DA3448"/>
    <w:rsid w:val="00DA3758"/>
    <w:rsid w:val="00DA3F1C"/>
    <w:rsid w:val="00DA4430"/>
    <w:rsid w:val="00DA4D97"/>
    <w:rsid w:val="00DA626A"/>
    <w:rsid w:val="00DA6E6F"/>
    <w:rsid w:val="00DA7025"/>
    <w:rsid w:val="00DA72DE"/>
    <w:rsid w:val="00DA7A03"/>
    <w:rsid w:val="00DB0009"/>
    <w:rsid w:val="00DB0511"/>
    <w:rsid w:val="00DB0A19"/>
    <w:rsid w:val="00DB1818"/>
    <w:rsid w:val="00DB1E6E"/>
    <w:rsid w:val="00DB2737"/>
    <w:rsid w:val="00DB4127"/>
    <w:rsid w:val="00DB41BE"/>
    <w:rsid w:val="00DB4275"/>
    <w:rsid w:val="00DB440A"/>
    <w:rsid w:val="00DB4476"/>
    <w:rsid w:val="00DB44B4"/>
    <w:rsid w:val="00DB49E1"/>
    <w:rsid w:val="00DB4CA2"/>
    <w:rsid w:val="00DB54E0"/>
    <w:rsid w:val="00DB6028"/>
    <w:rsid w:val="00DB61A0"/>
    <w:rsid w:val="00DB6C5A"/>
    <w:rsid w:val="00DB70C2"/>
    <w:rsid w:val="00DB7394"/>
    <w:rsid w:val="00DB74D5"/>
    <w:rsid w:val="00DC0274"/>
    <w:rsid w:val="00DC05B5"/>
    <w:rsid w:val="00DC08A5"/>
    <w:rsid w:val="00DC09BF"/>
    <w:rsid w:val="00DC0CA5"/>
    <w:rsid w:val="00DC0DE0"/>
    <w:rsid w:val="00DC1005"/>
    <w:rsid w:val="00DC18CA"/>
    <w:rsid w:val="00DC1BE2"/>
    <w:rsid w:val="00DC1C05"/>
    <w:rsid w:val="00DC2BD8"/>
    <w:rsid w:val="00DC309B"/>
    <w:rsid w:val="00DC3351"/>
    <w:rsid w:val="00DC3B05"/>
    <w:rsid w:val="00DC4DA2"/>
    <w:rsid w:val="00DC4FD6"/>
    <w:rsid w:val="00DC509E"/>
    <w:rsid w:val="00DC5225"/>
    <w:rsid w:val="00DC5302"/>
    <w:rsid w:val="00DC5488"/>
    <w:rsid w:val="00DC58E0"/>
    <w:rsid w:val="00DC5D72"/>
    <w:rsid w:val="00DC60EA"/>
    <w:rsid w:val="00DC7A90"/>
    <w:rsid w:val="00DC7F8D"/>
    <w:rsid w:val="00DD0E94"/>
    <w:rsid w:val="00DD0F37"/>
    <w:rsid w:val="00DD1E1D"/>
    <w:rsid w:val="00DD1F24"/>
    <w:rsid w:val="00DD2BA3"/>
    <w:rsid w:val="00DD3124"/>
    <w:rsid w:val="00DD31E8"/>
    <w:rsid w:val="00DD372E"/>
    <w:rsid w:val="00DD38E9"/>
    <w:rsid w:val="00DD3C9B"/>
    <w:rsid w:val="00DD40AD"/>
    <w:rsid w:val="00DD425E"/>
    <w:rsid w:val="00DD487E"/>
    <w:rsid w:val="00DD5099"/>
    <w:rsid w:val="00DD5EA4"/>
    <w:rsid w:val="00DD635D"/>
    <w:rsid w:val="00DD65C2"/>
    <w:rsid w:val="00DD6EB8"/>
    <w:rsid w:val="00DD7EDB"/>
    <w:rsid w:val="00DE05F7"/>
    <w:rsid w:val="00DE170D"/>
    <w:rsid w:val="00DE1B03"/>
    <w:rsid w:val="00DE240D"/>
    <w:rsid w:val="00DE2512"/>
    <w:rsid w:val="00DE352F"/>
    <w:rsid w:val="00DE3935"/>
    <w:rsid w:val="00DE3A2E"/>
    <w:rsid w:val="00DE3B14"/>
    <w:rsid w:val="00DE3E5E"/>
    <w:rsid w:val="00DE4E1D"/>
    <w:rsid w:val="00DE501F"/>
    <w:rsid w:val="00DE523B"/>
    <w:rsid w:val="00DE570A"/>
    <w:rsid w:val="00DE62BC"/>
    <w:rsid w:val="00DE6931"/>
    <w:rsid w:val="00DE6E6B"/>
    <w:rsid w:val="00DF007E"/>
    <w:rsid w:val="00DF0B95"/>
    <w:rsid w:val="00DF1222"/>
    <w:rsid w:val="00DF1BD5"/>
    <w:rsid w:val="00DF23B5"/>
    <w:rsid w:val="00DF2582"/>
    <w:rsid w:val="00DF2C23"/>
    <w:rsid w:val="00DF4601"/>
    <w:rsid w:val="00DF4B6F"/>
    <w:rsid w:val="00DF4CF3"/>
    <w:rsid w:val="00DF4E5B"/>
    <w:rsid w:val="00DF4FC6"/>
    <w:rsid w:val="00DF5101"/>
    <w:rsid w:val="00DF51DF"/>
    <w:rsid w:val="00DF5215"/>
    <w:rsid w:val="00DF525B"/>
    <w:rsid w:val="00DF5DDD"/>
    <w:rsid w:val="00DF62CD"/>
    <w:rsid w:val="00DF687F"/>
    <w:rsid w:val="00DF6A12"/>
    <w:rsid w:val="00DF6D90"/>
    <w:rsid w:val="00DF7187"/>
    <w:rsid w:val="00DF778C"/>
    <w:rsid w:val="00DF7948"/>
    <w:rsid w:val="00E0046B"/>
    <w:rsid w:val="00E01826"/>
    <w:rsid w:val="00E01C31"/>
    <w:rsid w:val="00E02024"/>
    <w:rsid w:val="00E0249C"/>
    <w:rsid w:val="00E024D0"/>
    <w:rsid w:val="00E03645"/>
    <w:rsid w:val="00E03A04"/>
    <w:rsid w:val="00E03C96"/>
    <w:rsid w:val="00E03DD6"/>
    <w:rsid w:val="00E03F2E"/>
    <w:rsid w:val="00E04223"/>
    <w:rsid w:val="00E047DF"/>
    <w:rsid w:val="00E048EC"/>
    <w:rsid w:val="00E04912"/>
    <w:rsid w:val="00E049C7"/>
    <w:rsid w:val="00E05022"/>
    <w:rsid w:val="00E05C98"/>
    <w:rsid w:val="00E05F02"/>
    <w:rsid w:val="00E07215"/>
    <w:rsid w:val="00E0754A"/>
    <w:rsid w:val="00E07713"/>
    <w:rsid w:val="00E10327"/>
    <w:rsid w:val="00E105CA"/>
    <w:rsid w:val="00E1082F"/>
    <w:rsid w:val="00E10CE6"/>
    <w:rsid w:val="00E10D9A"/>
    <w:rsid w:val="00E10E1C"/>
    <w:rsid w:val="00E11FCD"/>
    <w:rsid w:val="00E1248B"/>
    <w:rsid w:val="00E12BAC"/>
    <w:rsid w:val="00E12C79"/>
    <w:rsid w:val="00E136AB"/>
    <w:rsid w:val="00E136B1"/>
    <w:rsid w:val="00E13C17"/>
    <w:rsid w:val="00E13FD9"/>
    <w:rsid w:val="00E13FDC"/>
    <w:rsid w:val="00E145C7"/>
    <w:rsid w:val="00E14FF6"/>
    <w:rsid w:val="00E15107"/>
    <w:rsid w:val="00E1692B"/>
    <w:rsid w:val="00E16C1C"/>
    <w:rsid w:val="00E1788F"/>
    <w:rsid w:val="00E178A5"/>
    <w:rsid w:val="00E2013B"/>
    <w:rsid w:val="00E202AE"/>
    <w:rsid w:val="00E20379"/>
    <w:rsid w:val="00E20D0B"/>
    <w:rsid w:val="00E20F0F"/>
    <w:rsid w:val="00E210C2"/>
    <w:rsid w:val="00E2142D"/>
    <w:rsid w:val="00E21743"/>
    <w:rsid w:val="00E21A7B"/>
    <w:rsid w:val="00E21F72"/>
    <w:rsid w:val="00E22670"/>
    <w:rsid w:val="00E22983"/>
    <w:rsid w:val="00E22F51"/>
    <w:rsid w:val="00E23680"/>
    <w:rsid w:val="00E236DE"/>
    <w:rsid w:val="00E2371C"/>
    <w:rsid w:val="00E23C49"/>
    <w:rsid w:val="00E23EF0"/>
    <w:rsid w:val="00E243DF"/>
    <w:rsid w:val="00E245FB"/>
    <w:rsid w:val="00E24659"/>
    <w:rsid w:val="00E24AD8"/>
    <w:rsid w:val="00E26479"/>
    <w:rsid w:val="00E26DF5"/>
    <w:rsid w:val="00E272A4"/>
    <w:rsid w:val="00E272E3"/>
    <w:rsid w:val="00E27E8A"/>
    <w:rsid w:val="00E27FCA"/>
    <w:rsid w:val="00E30981"/>
    <w:rsid w:val="00E30B82"/>
    <w:rsid w:val="00E31FA3"/>
    <w:rsid w:val="00E3215D"/>
    <w:rsid w:val="00E321BF"/>
    <w:rsid w:val="00E32793"/>
    <w:rsid w:val="00E32887"/>
    <w:rsid w:val="00E33500"/>
    <w:rsid w:val="00E33C64"/>
    <w:rsid w:val="00E33F41"/>
    <w:rsid w:val="00E34394"/>
    <w:rsid w:val="00E3442B"/>
    <w:rsid w:val="00E34D42"/>
    <w:rsid w:val="00E34D4C"/>
    <w:rsid w:val="00E35BA4"/>
    <w:rsid w:val="00E35BF0"/>
    <w:rsid w:val="00E35F81"/>
    <w:rsid w:val="00E36191"/>
    <w:rsid w:val="00E364EC"/>
    <w:rsid w:val="00E36B1E"/>
    <w:rsid w:val="00E36E96"/>
    <w:rsid w:val="00E37247"/>
    <w:rsid w:val="00E3726B"/>
    <w:rsid w:val="00E37361"/>
    <w:rsid w:val="00E3739A"/>
    <w:rsid w:val="00E37465"/>
    <w:rsid w:val="00E37CA2"/>
    <w:rsid w:val="00E402DE"/>
    <w:rsid w:val="00E40351"/>
    <w:rsid w:val="00E409A2"/>
    <w:rsid w:val="00E41798"/>
    <w:rsid w:val="00E4281F"/>
    <w:rsid w:val="00E42876"/>
    <w:rsid w:val="00E42897"/>
    <w:rsid w:val="00E42917"/>
    <w:rsid w:val="00E42AF6"/>
    <w:rsid w:val="00E42B11"/>
    <w:rsid w:val="00E42FD0"/>
    <w:rsid w:val="00E436CF"/>
    <w:rsid w:val="00E43A94"/>
    <w:rsid w:val="00E44732"/>
    <w:rsid w:val="00E4474F"/>
    <w:rsid w:val="00E4544B"/>
    <w:rsid w:val="00E4555C"/>
    <w:rsid w:val="00E45693"/>
    <w:rsid w:val="00E45813"/>
    <w:rsid w:val="00E45CAF"/>
    <w:rsid w:val="00E46A31"/>
    <w:rsid w:val="00E4712E"/>
    <w:rsid w:val="00E472E2"/>
    <w:rsid w:val="00E500CC"/>
    <w:rsid w:val="00E500F0"/>
    <w:rsid w:val="00E508D6"/>
    <w:rsid w:val="00E5192E"/>
    <w:rsid w:val="00E51C46"/>
    <w:rsid w:val="00E521C1"/>
    <w:rsid w:val="00E526E1"/>
    <w:rsid w:val="00E53C08"/>
    <w:rsid w:val="00E53C1C"/>
    <w:rsid w:val="00E53E88"/>
    <w:rsid w:val="00E54211"/>
    <w:rsid w:val="00E55617"/>
    <w:rsid w:val="00E55674"/>
    <w:rsid w:val="00E559AC"/>
    <w:rsid w:val="00E561B6"/>
    <w:rsid w:val="00E563AF"/>
    <w:rsid w:val="00E5716C"/>
    <w:rsid w:val="00E57506"/>
    <w:rsid w:val="00E57560"/>
    <w:rsid w:val="00E57634"/>
    <w:rsid w:val="00E576FE"/>
    <w:rsid w:val="00E57849"/>
    <w:rsid w:val="00E57BAA"/>
    <w:rsid w:val="00E608D0"/>
    <w:rsid w:val="00E60A2D"/>
    <w:rsid w:val="00E60FA9"/>
    <w:rsid w:val="00E613E3"/>
    <w:rsid w:val="00E613FD"/>
    <w:rsid w:val="00E6187B"/>
    <w:rsid w:val="00E61B9F"/>
    <w:rsid w:val="00E61BF9"/>
    <w:rsid w:val="00E61EAE"/>
    <w:rsid w:val="00E623C8"/>
    <w:rsid w:val="00E6270B"/>
    <w:rsid w:val="00E62B67"/>
    <w:rsid w:val="00E63428"/>
    <w:rsid w:val="00E63826"/>
    <w:rsid w:val="00E641DA"/>
    <w:rsid w:val="00E64354"/>
    <w:rsid w:val="00E64519"/>
    <w:rsid w:val="00E64D81"/>
    <w:rsid w:val="00E64EA3"/>
    <w:rsid w:val="00E64F28"/>
    <w:rsid w:val="00E65777"/>
    <w:rsid w:val="00E67472"/>
    <w:rsid w:val="00E67575"/>
    <w:rsid w:val="00E67806"/>
    <w:rsid w:val="00E67E4C"/>
    <w:rsid w:val="00E70405"/>
    <w:rsid w:val="00E7069E"/>
    <w:rsid w:val="00E71272"/>
    <w:rsid w:val="00E71A2D"/>
    <w:rsid w:val="00E71A5E"/>
    <w:rsid w:val="00E7290D"/>
    <w:rsid w:val="00E73103"/>
    <w:rsid w:val="00E73DB0"/>
    <w:rsid w:val="00E73DF7"/>
    <w:rsid w:val="00E742E2"/>
    <w:rsid w:val="00E747C3"/>
    <w:rsid w:val="00E74A1E"/>
    <w:rsid w:val="00E7516C"/>
    <w:rsid w:val="00E75BD1"/>
    <w:rsid w:val="00E75E6C"/>
    <w:rsid w:val="00E75E99"/>
    <w:rsid w:val="00E75EDB"/>
    <w:rsid w:val="00E761D1"/>
    <w:rsid w:val="00E763C0"/>
    <w:rsid w:val="00E766CE"/>
    <w:rsid w:val="00E76C41"/>
    <w:rsid w:val="00E76E59"/>
    <w:rsid w:val="00E77645"/>
    <w:rsid w:val="00E80316"/>
    <w:rsid w:val="00E80EA6"/>
    <w:rsid w:val="00E814E7"/>
    <w:rsid w:val="00E81DA6"/>
    <w:rsid w:val="00E81FA5"/>
    <w:rsid w:val="00E82A68"/>
    <w:rsid w:val="00E82C41"/>
    <w:rsid w:val="00E83C3E"/>
    <w:rsid w:val="00E83C7F"/>
    <w:rsid w:val="00E83D78"/>
    <w:rsid w:val="00E83FA1"/>
    <w:rsid w:val="00E8402E"/>
    <w:rsid w:val="00E8415B"/>
    <w:rsid w:val="00E84568"/>
    <w:rsid w:val="00E85268"/>
    <w:rsid w:val="00E85D99"/>
    <w:rsid w:val="00E8649B"/>
    <w:rsid w:val="00E87053"/>
    <w:rsid w:val="00E8745C"/>
    <w:rsid w:val="00E87D22"/>
    <w:rsid w:val="00E87EB8"/>
    <w:rsid w:val="00E90259"/>
    <w:rsid w:val="00E902AD"/>
    <w:rsid w:val="00E906B0"/>
    <w:rsid w:val="00E90B8B"/>
    <w:rsid w:val="00E90D90"/>
    <w:rsid w:val="00E90F91"/>
    <w:rsid w:val="00E90FD4"/>
    <w:rsid w:val="00E9100D"/>
    <w:rsid w:val="00E91604"/>
    <w:rsid w:val="00E9174F"/>
    <w:rsid w:val="00E92F8D"/>
    <w:rsid w:val="00E931C2"/>
    <w:rsid w:val="00E935C0"/>
    <w:rsid w:val="00E9432E"/>
    <w:rsid w:val="00E94B77"/>
    <w:rsid w:val="00E94F90"/>
    <w:rsid w:val="00E9507D"/>
    <w:rsid w:val="00E95877"/>
    <w:rsid w:val="00E95B9B"/>
    <w:rsid w:val="00E95C52"/>
    <w:rsid w:val="00E96843"/>
    <w:rsid w:val="00E96CE4"/>
    <w:rsid w:val="00E97407"/>
    <w:rsid w:val="00E9785E"/>
    <w:rsid w:val="00E97D2C"/>
    <w:rsid w:val="00EA02C2"/>
    <w:rsid w:val="00EA03F8"/>
    <w:rsid w:val="00EA0A91"/>
    <w:rsid w:val="00EA175E"/>
    <w:rsid w:val="00EA2819"/>
    <w:rsid w:val="00EA3237"/>
    <w:rsid w:val="00EA3249"/>
    <w:rsid w:val="00EA34AB"/>
    <w:rsid w:val="00EA419C"/>
    <w:rsid w:val="00EA5D83"/>
    <w:rsid w:val="00EA5FF4"/>
    <w:rsid w:val="00EA6313"/>
    <w:rsid w:val="00EA6839"/>
    <w:rsid w:val="00EA7317"/>
    <w:rsid w:val="00EB0298"/>
    <w:rsid w:val="00EB0871"/>
    <w:rsid w:val="00EB193D"/>
    <w:rsid w:val="00EB2329"/>
    <w:rsid w:val="00EB2977"/>
    <w:rsid w:val="00EB2AF8"/>
    <w:rsid w:val="00EB30B3"/>
    <w:rsid w:val="00EB3C53"/>
    <w:rsid w:val="00EB40B1"/>
    <w:rsid w:val="00EB4FD4"/>
    <w:rsid w:val="00EB5F5F"/>
    <w:rsid w:val="00EB7131"/>
    <w:rsid w:val="00EB729C"/>
    <w:rsid w:val="00EB7660"/>
    <w:rsid w:val="00EB7E41"/>
    <w:rsid w:val="00EB7ED0"/>
    <w:rsid w:val="00EC07CF"/>
    <w:rsid w:val="00EC0A25"/>
    <w:rsid w:val="00EC0F0A"/>
    <w:rsid w:val="00EC0F3F"/>
    <w:rsid w:val="00EC108E"/>
    <w:rsid w:val="00EC1447"/>
    <w:rsid w:val="00EC155B"/>
    <w:rsid w:val="00EC1B11"/>
    <w:rsid w:val="00EC2133"/>
    <w:rsid w:val="00EC22B4"/>
    <w:rsid w:val="00EC25D3"/>
    <w:rsid w:val="00EC273E"/>
    <w:rsid w:val="00EC2BB1"/>
    <w:rsid w:val="00EC2DF6"/>
    <w:rsid w:val="00EC310D"/>
    <w:rsid w:val="00EC313C"/>
    <w:rsid w:val="00EC34BC"/>
    <w:rsid w:val="00EC36CE"/>
    <w:rsid w:val="00EC39FB"/>
    <w:rsid w:val="00EC3C2C"/>
    <w:rsid w:val="00EC3F80"/>
    <w:rsid w:val="00EC42CE"/>
    <w:rsid w:val="00EC4329"/>
    <w:rsid w:val="00EC4A25"/>
    <w:rsid w:val="00EC4E8F"/>
    <w:rsid w:val="00EC4EC4"/>
    <w:rsid w:val="00EC604D"/>
    <w:rsid w:val="00EC6C0C"/>
    <w:rsid w:val="00EC6CA6"/>
    <w:rsid w:val="00EC6CFC"/>
    <w:rsid w:val="00EC7497"/>
    <w:rsid w:val="00EC76B8"/>
    <w:rsid w:val="00ED016E"/>
    <w:rsid w:val="00ED0CA0"/>
    <w:rsid w:val="00ED11F4"/>
    <w:rsid w:val="00ED1CE5"/>
    <w:rsid w:val="00ED1EED"/>
    <w:rsid w:val="00ED24C1"/>
    <w:rsid w:val="00ED295E"/>
    <w:rsid w:val="00ED3E35"/>
    <w:rsid w:val="00ED4251"/>
    <w:rsid w:val="00ED4790"/>
    <w:rsid w:val="00ED6048"/>
    <w:rsid w:val="00ED698C"/>
    <w:rsid w:val="00ED69CC"/>
    <w:rsid w:val="00ED6EA4"/>
    <w:rsid w:val="00ED7108"/>
    <w:rsid w:val="00ED7228"/>
    <w:rsid w:val="00ED7288"/>
    <w:rsid w:val="00ED74C6"/>
    <w:rsid w:val="00ED778E"/>
    <w:rsid w:val="00EE176E"/>
    <w:rsid w:val="00EE21CB"/>
    <w:rsid w:val="00EE22E4"/>
    <w:rsid w:val="00EE264F"/>
    <w:rsid w:val="00EE28C4"/>
    <w:rsid w:val="00EE2FA8"/>
    <w:rsid w:val="00EE39AA"/>
    <w:rsid w:val="00EE3CF6"/>
    <w:rsid w:val="00EE3DF7"/>
    <w:rsid w:val="00EE427F"/>
    <w:rsid w:val="00EE50EA"/>
    <w:rsid w:val="00EE7DA6"/>
    <w:rsid w:val="00EE7DC7"/>
    <w:rsid w:val="00EF04F7"/>
    <w:rsid w:val="00EF07AE"/>
    <w:rsid w:val="00EF15CE"/>
    <w:rsid w:val="00EF2DFD"/>
    <w:rsid w:val="00EF3222"/>
    <w:rsid w:val="00EF3739"/>
    <w:rsid w:val="00EF3D86"/>
    <w:rsid w:val="00EF47F5"/>
    <w:rsid w:val="00EF4F2C"/>
    <w:rsid w:val="00EF4F96"/>
    <w:rsid w:val="00EF52BF"/>
    <w:rsid w:val="00EF552E"/>
    <w:rsid w:val="00EF5B24"/>
    <w:rsid w:val="00EF5FC5"/>
    <w:rsid w:val="00EF632D"/>
    <w:rsid w:val="00EF7155"/>
    <w:rsid w:val="00EF7ACB"/>
    <w:rsid w:val="00F01576"/>
    <w:rsid w:val="00F01664"/>
    <w:rsid w:val="00F01F04"/>
    <w:rsid w:val="00F025A2"/>
    <w:rsid w:val="00F02B83"/>
    <w:rsid w:val="00F03D6F"/>
    <w:rsid w:val="00F0404D"/>
    <w:rsid w:val="00F041D6"/>
    <w:rsid w:val="00F046AE"/>
    <w:rsid w:val="00F0490D"/>
    <w:rsid w:val="00F049D8"/>
    <w:rsid w:val="00F05276"/>
    <w:rsid w:val="00F05AC3"/>
    <w:rsid w:val="00F06EF4"/>
    <w:rsid w:val="00F07427"/>
    <w:rsid w:val="00F07433"/>
    <w:rsid w:val="00F10AC3"/>
    <w:rsid w:val="00F10B80"/>
    <w:rsid w:val="00F10BA4"/>
    <w:rsid w:val="00F10CB0"/>
    <w:rsid w:val="00F1202D"/>
    <w:rsid w:val="00F12625"/>
    <w:rsid w:val="00F162C9"/>
    <w:rsid w:val="00F16500"/>
    <w:rsid w:val="00F167E6"/>
    <w:rsid w:val="00F16F84"/>
    <w:rsid w:val="00F17339"/>
    <w:rsid w:val="00F17A2C"/>
    <w:rsid w:val="00F20196"/>
    <w:rsid w:val="00F20433"/>
    <w:rsid w:val="00F20491"/>
    <w:rsid w:val="00F20AC7"/>
    <w:rsid w:val="00F215FC"/>
    <w:rsid w:val="00F21D0D"/>
    <w:rsid w:val="00F21DF0"/>
    <w:rsid w:val="00F2220E"/>
    <w:rsid w:val="00F22BAE"/>
    <w:rsid w:val="00F22EC7"/>
    <w:rsid w:val="00F23247"/>
    <w:rsid w:val="00F24280"/>
    <w:rsid w:val="00F242A7"/>
    <w:rsid w:val="00F2432B"/>
    <w:rsid w:val="00F2458B"/>
    <w:rsid w:val="00F24712"/>
    <w:rsid w:val="00F24E50"/>
    <w:rsid w:val="00F25CCD"/>
    <w:rsid w:val="00F261E1"/>
    <w:rsid w:val="00F27198"/>
    <w:rsid w:val="00F3010A"/>
    <w:rsid w:val="00F304E6"/>
    <w:rsid w:val="00F30F35"/>
    <w:rsid w:val="00F3131D"/>
    <w:rsid w:val="00F315B9"/>
    <w:rsid w:val="00F3189C"/>
    <w:rsid w:val="00F321AE"/>
    <w:rsid w:val="00F32436"/>
    <w:rsid w:val="00F32C31"/>
    <w:rsid w:val="00F32F5A"/>
    <w:rsid w:val="00F3451B"/>
    <w:rsid w:val="00F35C8C"/>
    <w:rsid w:val="00F35D61"/>
    <w:rsid w:val="00F35EFE"/>
    <w:rsid w:val="00F36136"/>
    <w:rsid w:val="00F361C3"/>
    <w:rsid w:val="00F36318"/>
    <w:rsid w:val="00F365B4"/>
    <w:rsid w:val="00F370D3"/>
    <w:rsid w:val="00F37857"/>
    <w:rsid w:val="00F37D08"/>
    <w:rsid w:val="00F37D0B"/>
    <w:rsid w:val="00F4149B"/>
    <w:rsid w:val="00F418B4"/>
    <w:rsid w:val="00F41AB8"/>
    <w:rsid w:val="00F42757"/>
    <w:rsid w:val="00F42BE9"/>
    <w:rsid w:val="00F43309"/>
    <w:rsid w:val="00F43AF3"/>
    <w:rsid w:val="00F445D3"/>
    <w:rsid w:val="00F44713"/>
    <w:rsid w:val="00F44A7B"/>
    <w:rsid w:val="00F44B25"/>
    <w:rsid w:val="00F44D6D"/>
    <w:rsid w:val="00F44E9D"/>
    <w:rsid w:val="00F460D9"/>
    <w:rsid w:val="00F4612C"/>
    <w:rsid w:val="00F465B7"/>
    <w:rsid w:val="00F46BFD"/>
    <w:rsid w:val="00F470BB"/>
    <w:rsid w:val="00F47148"/>
    <w:rsid w:val="00F4748C"/>
    <w:rsid w:val="00F474CA"/>
    <w:rsid w:val="00F47F0E"/>
    <w:rsid w:val="00F50222"/>
    <w:rsid w:val="00F505D3"/>
    <w:rsid w:val="00F50C41"/>
    <w:rsid w:val="00F50F42"/>
    <w:rsid w:val="00F50FD2"/>
    <w:rsid w:val="00F51070"/>
    <w:rsid w:val="00F51548"/>
    <w:rsid w:val="00F518C5"/>
    <w:rsid w:val="00F539E0"/>
    <w:rsid w:val="00F53B15"/>
    <w:rsid w:val="00F53C66"/>
    <w:rsid w:val="00F53FD9"/>
    <w:rsid w:val="00F54004"/>
    <w:rsid w:val="00F549F4"/>
    <w:rsid w:val="00F557A8"/>
    <w:rsid w:val="00F55A6A"/>
    <w:rsid w:val="00F55E4A"/>
    <w:rsid w:val="00F55EB7"/>
    <w:rsid w:val="00F563AD"/>
    <w:rsid w:val="00F56471"/>
    <w:rsid w:val="00F6076B"/>
    <w:rsid w:val="00F610D5"/>
    <w:rsid w:val="00F61EA7"/>
    <w:rsid w:val="00F6225B"/>
    <w:rsid w:val="00F624D0"/>
    <w:rsid w:val="00F6379F"/>
    <w:rsid w:val="00F653B8"/>
    <w:rsid w:val="00F65558"/>
    <w:rsid w:val="00F65AAA"/>
    <w:rsid w:val="00F660E4"/>
    <w:rsid w:val="00F6671F"/>
    <w:rsid w:val="00F66A43"/>
    <w:rsid w:val="00F67096"/>
    <w:rsid w:val="00F6734A"/>
    <w:rsid w:val="00F67F04"/>
    <w:rsid w:val="00F70286"/>
    <w:rsid w:val="00F70893"/>
    <w:rsid w:val="00F715C9"/>
    <w:rsid w:val="00F71744"/>
    <w:rsid w:val="00F72CFE"/>
    <w:rsid w:val="00F735EB"/>
    <w:rsid w:val="00F73611"/>
    <w:rsid w:val="00F74704"/>
    <w:rsid w:val="00F74B1A"/>
    <w:rsid w:val="00F74C90"/>
    <w:rsid w:val="00F75376"/>
    <w:rsid w:val="00F75588"/>
    <w:rsid w:val="00F7582F"/>
    <w:rsid w:val="00F75A03"/>
    <w:rsid w:val="00F75C75"/>
    <w:rsid w:val="00F75D8A"/>
    <w:rsid w:val="00F75DC4"/>
    <w:rsid w:val="00F75E0C"/>
    <w:rsid w:val="00F75F53"/>
    <w:rsid w:val="00F76028"/>
    <w:rsid w:val="00F76037"/>
    <w:rsid w:val="00F76134"/>
    <w:rsid w:val="00F7684A"/>
    <w:rsid w:val="00F76A41"/>
    <w:rsid w:val="00F76EBB"/>
    <w:rsid w:val="00F80505"/>
    <w:rsid w:val="00F810C4"/>
    <w:rsid w:val="00F816C9"/>
    <w:rsid w:val="00F81A5C"/>
    <w:rsid w:val="00F82B5E"/>
    <w:rsid w:val="00F834ED"/>
    <w:rsid w:val="00F83BE3"/>
    <w:rsid w:val="00F83D67"/>
    <w:rsid w:val="00F84CBE"/>
    <w:rsid w:val="00F85516"/>
    <w:rsid w:val="00F858F9"/>
    <w:rsid w:val="00F85B4B"/>
    <w:rsid w:val="00F85D9B"/>
    <w:rsid w:val="00F8614E"/>
    <w:rsid w:val="00F86FAE"/>
    <w:rsid w:val="00F87113"/>
    <w:rsid w:val="00F87B08"/>
    <w:rsid w:val="00F91816"/>
    <w:rsid w:val="00F91B66"/>
    <w:rsid w:val="00F9220C"/>
    <w:rsid w:val="00F92295"/>
    <w:rsid w:val="00F92543"/>
    <w:rsid w:val="00F92B3E"/>
    <w:rsid w:val="00F92F30"/>
    <w:rsid w:val="00F9312C"/>
    <w:rsid w:val="00F931BD"/>
    <w:rsid w:val="00F93311"/>
    <w:rsid w:val="00F934E0"/>
    <w:rsid w:val="00F93FB3"/>
    <w:rsid w:val="00F9416A"/>
    <w:rsid w:val="00F944AA"/>
    <w:rsid w:val="00F9496A"/>
    <w:rsid w:val="00F94C74"/>
    <w:rsid w:val="00F94E77"/>
    <w:rsid w:val="00F94E83"/>
    <w:rsid w:val="00F94F6F"/>
    <w:rsid w:val="00F956C7"/>
    <w:rsid w:val="00F95C73"/>
    <w:rsid w:val="00F960E0"/>
    <w:rsid w:val="00F965B0"/>
    <w:rsid w:val="00F96B0E"/>
    <w:rsid w:val="00F977D7"/>
    <w:rsid w:val="00F9790B"/>
    <w:rsid w:val="00F9797A"/>
    <w:rsid w:val="00FA0274"/>
    <w:rsid w:val="00FA0637"/>
    <w:rsid w:val="00FA1266"/>
    <w:rsid w:val="00FA1B28"/>
    <w:rsid w:val="00FA22F5"/>
    <w:rsid w:val="00FA2891"/>
    <w:rsid w:val="00FA3183"/>
    <w:rsid w:val="00FA3F5C"/>
    <w:rsid w:val="00FA4418"/>
    <w:rsid w:val="00FA462D"/>
    <w:rsid w:val="00FA486B"/>
    <w:rsid w:val="00FA4B43"/>
    <w:rsid w:val="00FA4C91"/>
    <w:rsid w:val="00FA4D9E"/>
    <w:rsid w:val="00FA5B3B"/>
    <w:rsid w:val="00FA5B48"/>
    <w:rsid w:val="00FA68C3"/>
    <w:rsid w:val="00FA695A"/>
    <w:rsid w:val="00FA69D6"/>
    <w:rsid w:val="00FA7EB5"/>
    <w:rsid w:val="00FB0446"/>
    <w:rsid w:val="00FB085E"/>
    <w:rsid w:val="00FB0A9B"/>
    <w:rsid w:val="00FB18BD"/>
    <w:rsid w:val="00FB1956"/>
    <w:rsid w:val="00FB35CC"/>
    <w:rsid w:val="00FB44E6"/>
    <w:rsid w:val="00FB4CC1"/>
    <w:rsid w:val="00FB5223"/>
    <w:rsid w:val="00FB54AF"/>
    <w:rsid w:val="00FB5E2A"/>
    <w:rsid w:val="00FB7593"/>
    <w:rsid w:val="00FC00D6"/>
    <w:rsid w:val="00FC02AF"/>
    <w:rsid w:val="00FC0A02"/>
    <w:rsid w:val="00FC0A56"/>
    <w:rsid w:val="00FC1192"/>
    <w:rsid w:val="00FC14FF"/>
    <w:rsid w:val="00FC1C4A"/>
    <w:rsid w:val="00FC250F"/>
    <w:rsid w:val="00FC2DE9"/>
    <w:rsid w:val="00FC3716"/>
    <w:rsid w:val="00FC374B"/>
    <w:rsid w:val="00FC3C82"/>
    <w:rsid w:val="00FC3D81"/>
    <w:rsid w:val="00FC3FDF"/>
    <w:rsid w:val="00FC4E66"/>
    <w:rsid w:val="00FC50A9"/>
    <w:rsid w:val="00FC5289"/>
    <w:rsid w:val="00FC58E6"/>
    <w:rsid w:val="00FC59FB"/>
    <w:rsid w:val="00FC6991"/>
    <w:rsid w:val="00FC7529"/>
    <w:rsid w:val="00FC7783"/>
    <w:rsid w:val="00FC78DE"/>
    <w:rsid w:val="00FC7A78"/>
    <w:rsid w:val="00FC7B88"/>
    <w:rsid w:val="00FD0039"/>
    <w:rsid w:val="00FD003A"/>
    <w:rsid w:val="00FD03D4"/>
    <w:rsid w:val="00FD0AE2"/>
    <w:rsid w:val="00FD0B6D"/>
    <w:rsid w:val="00FD16FF"/>
    <w:rsid w:val="00FD2115"/>
    <w:rsid w:val="00FD2170"/>
    <w:rsid w:val="00FD23DF"/>
    <w:rsid w:val="00FD242B"/>
    <w:rsid w:val="00FD2497"/>
    <w:rsid w:val="00FD27A7"/>
    <w:rsid w:val="00FD333E"/>
    <w:rsid w:val="00FD4105"/>
    <w:rsid w:val="00FD47E4"/>
    <w:rsid w:val="00FD49F2"/>
    <w:rsid w:val="00FD4E13"/>
    <w:rsid w:val="00FD5118"/>
    <w:rsid w:val="00FD534B"/>
    <w:rsid w:val="00FD597B"/>
    <w:rsid w:val="00FD61F6"/>
    <w:rsid w:val="00FD6747"/>
    <w:rsid w:val="00FD6EA4"/>
    <w:rsid w:val="00FD7B9E"/>
    <w:rsid w:val="00FD7BE6"/>
    <w:rsid w:val="00FD7F50"/>
    <w:rsid w:val="00FE0902"/>
    <w:rsid w:val="00FE0F84"/>
    <w:rsid w:val="00FE10E8"/>
    <w:rsid w:val="00FE1971"/>
    <w:rsid w:val="00FE1C9E"/>
    <w:rsid w:val="00FE1FEF"/>
    <w:rsid w:val="00FE200B"/>
    <w:rsid w:val="00FE239C"/>
    <w:rsid w:val="00FE265D"/>
    <w:rsid w:val="00FE270C"/>
    <w:rsid w:val="00FE4791"/>
    <w:rsid w:val="00FE4CBC"/>
    <w:rsid w:val="00FE4CEA"/>
    <w:rsid w:val="00FE4EAE"/>
    <w:rsid w:val="00FE59A5"/>
    <w:rsid w:val="00FE5DD5"/>
    <w:rsid w:val="00FE6A0D"/>
    <w:rsid w:val="00FE71E5"/>
    <w:rsid w:val="00FF0478"/>
    <w:rsid w:val="00FF0687"/>
    <w:rsid w:val="00FF0817"/>
    <w:rsid w:val="00FF08E4"/>
    <w:rsid w:val="00FF0E39"/>
    <w:rsid w:val="00FF1B2F"/>
    <w:rsid w:val="00FF1F72"/>
    <w:rsid w:val="00FF2BC9"/>
    <w:rsid w:val="00FF30E0"/>
    <w:rsid w:val="00FF33D2"/>
    <w:rsid w:val="00FF3C92"/>
    <w:rsid w:val="00FF3FBB"/>
    <w:rsid w:val="00FF4439"/>
    <w:rsid w:val="00FF4EB5"/>
    <w:rsid w:val="00FF53F5"/>
    <w:rsid w:val="00FF5630"/>
    <w:rsid w:val="00FF6500"/>
    <w:rsid w:val="00FF6CB4"/>
    <w:rsid w:val="00FF6D0F"/>
    <w:rsid w:val="00FF6FCA"/>
    <w:rsid w:val="00FF7323"/>
    <w:rsid w:val="00FF7478"/>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55A9CC"/>
  <w15:docId w15:val="{99BF77F5-D0ED-FE48-A8ED-C089B65A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3DF7"/>
    <w:pPr>
      <w:spacing w:after="180"/>
    </w:pPr>
  </w:style>
  <w:style w:type="paragraph" w:styleId="Heading1">
    <w:name w:val="heading 1"/>
    <w:next w:val="Normal"/>
    <w:link w:val="Heading1Char"/>
    <w:qFormat/>
    <w:pPr>
      <w:keepNext/>
      <w:keepLines/>
      <w:numPr>
        <w:numId w:val="3"/>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link w:val="Heading2Char"/>
    <w:autoRedefine/>
    <w:qFormat/>
    <w:rsid w:val="00EE3DF7"/>
    <w:pPr>
      <w:numPr>
        <w:ilvl w:val="1"/>
      </w:numPr>
      <w:pBdr>
        <w:top w:val="none" w:sz="0" w:space="0" w:color="auto"/>
      </w:pBdr>
      <w:spacing w:before="180"/>
      <w:jc w:val="both"/>
      <w:outlineLvl w:val="1"/>
    </w:pPr>
    <w:rPr>
      <w:sz w:val="32"/>
      <w:lang w:eastAsia="zh-CN"/>
    </w:rPr>
  </w:style>
  <w:style w:type="paragraph" w:styleId="Heading3">
    <w:name w:val="heading 3"/>
    <w:basedOn w:val="Heading2"/>
    <w:next w:val="Normal"/>
    <w:link w:val="Heading3Char"/>
    <w:autoRedefine/>
    <w:qFormat/>
    <w:rsid w:val="00A22496"/>
    <w:pPr>
      <w:numPr>
        <w:ilvl w:val="2"/>
      </w:numPr>
      <w:spacing w:before="120"/>
      <w:ind w:left="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ind w:left="1985" w:hanging="1985"/>
      <w:outlineLvl w:val="5"/>
    </w:pPr>
  </w:style>
  <w:style w:type="paragraph" w:styleId="Heading7">
    <w:name w:val="heading 7"/>
    <w:basedOn w:val="H6"/>
    <w:next w:val="Normal"/>
    <w:qFormat/>
    <w:pPr>
      <w:numPr>
        <w:ilvl w:val="6"/>
      </w:numPr>
      <w:ind w:left="1985" w:hanging="1985"/>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2Char">
    <w:name w:val="Heading 2 Char"/>
    <w:link w:val="Heading2"/>
    <w:rsid w:val="00EE3DF7"/>
    <w:rPr>
      <w:rFonts w:ascii="Arial" w:hAnsi="Arial"/>
      <w:sz w:val="32"/>
      <w:lang w:val="en-GB" w:eastAsia="zh-CN"/>
    </w:rPr>
  </w:style>
  <w:style w:type="character" w:customStyle="1" w:styleId="Heading3Char">
    <w:name w:val="Heading 3 Char"/>
    <w:basedOn w:val="DefaultParagraphFont"/>
    <w:link w:val="Heading3"/>
    <w:rsid w:val="00A22496"/>
    <w:rPr>
      <w:rFonts w:ascii="Arial" w:hAnsi="Arial"/>
      <w:sz w:val="28"/>
      <w:lang w:val="en-GB" w:eastAsia="zh-CN"/>
    </w:rPr>
  </w:style>
  <w:style w:type="character" w:customStyle="1" w:styleId="Heading4Char">
    <w:name w:val="Heading 4 Char"/>
    <w:basedOn w:val="DefaultParagraphFont"/>
    <w:link w:val="Heading4"/>
    <w:rsid w:val="00FF0687"/>
    <w:rPr>
      <w:rFonts w:ascii="Arial" w:hAnsi="Arial"/>
      <w:sz w:val="24"/>
      <w:lang w:val="en-GB" w:eastAsia="zh-CN"/>
    </w:rPr>
  </w:style>
  <w:style w:type="character" w:customStyle="1" w:styleId="Heading5Char">
    <w:name w:val="Heading 5 Char"/>
    <w:basedOn w:val="DefaultParagraphFont"/>
    <w:link w:val="Heading5"/>
    <w:rsid w:val="00252E85"/>
    <w:rPr>
      <w:rFonts w:ascii="Arial" w:hAnsi="Arial"/>
      <w:sz w:val="22"/>
      <w:lang w:val="en-GB" w:eastAsia="zh-CN"/>
    </w:rPr>
  </w:style>
  <w:style w:type="paragraph" w:customStyle="1" w:styleId="H6">
    <w:name w:val="H6"/>
    <w:basedOn w:val="Heading5"/>
    <w:next w:val="Normal"/>
    <w:pPr>
      <w:numPr>
        <w:ilvl w:val="0"/>
        <w:numId w:val="0"/>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character" w:customStyle="1" w:styleId="FooterChar">
    <w:name w:val="Footer Char"/>
    <w:link w:val="Footer"/>
    <w:rsid w:val="00E62B67"/>
    <w:rPr>
      <w:rFonts w:ascii="Arial" w:hAnsi="Arial"/>
      <w:b/>
      <w:i/>
      <w:noProof/>
      <w:sz w:val="18"/>
      <w:lang w:val="en-GB"/>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character" w:customStyle="1" w:styleId="NOZchn">
    <w:name w:val="NO Zchn"/>
    <w:link w:val="NO"/>
    <w:rsid w:val="00F046AE"/>
    <w:rPr>
      <w:lang w:val="en-GB" w:bidi="ar-SA"/>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character" w:customStyle="1" w:styleId="TALChar">
    <w:name w:val="TAL Char"/>
    <w:link w:val="TAL"/>
    <w:rsid w:val="0068401A"/>
    <w:rPr>
      <w:rFonts w:ascii="Arial" w:hAnsi="Arial"/>
      <w:sz w:val="18"/>
      <w:lang w:val="en-GB" w:eastAsia="en-US"/>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character" w:customStyle="1" w:styleId="B1Char">
    <w:name w:val="B1 Char"/>
    <w:link w:val="B1"/>
    <w:rsid w:val="00F046AE"/>
    <w:rPr>
      <w:lang w:val="en-GB" w:bidi="ar-SA"/>
    </w:r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aliases w:val="EN"/>
    <w:basedOn w:val="NO"/>
    <w:link w:val="EditorsNoteChar"/>
    <w:qFormat/>
    <w:rPr>
      <w:color w:val="FF0000"/>
    </w:rPr>
  </w:style>
  <w:style w:type="character" w:customStyle="1" w:styleId="EditorsNoteChar">
    <w:name w:val="Editor's Note Char"/>
    <w:link w:val="EditorsNote"/>
    <w:rsid w:val="00D32118"/>
    <w:rPr>
      <w:color w:val="FF0000"/>
      <w:lang w:val="en-GB" w:eastAsia="x-none"/>
    </w:rPr>
  </w:style>
  <w:style w:type="paragraph" w:customStyle="1" w:styleId="TH">
    <w:name w:val="TH"/>
    <w:basedOn w:val="Normal"/>
    <w:link w:val="THChar"/>
    <w:pPr>
      <w:keepNext/>
      <w:keepLines/>
      <w:spacing w:before="60"/>
      <w:jc w:val="center"/>
    </w:pPr>
    <w:rPr>
      <w:rFonts w:ascii="Arial" w:hAnsi="Arial"/>
      <w:b/>
      <w:lang w:eastAsia="x-none"/>
    </w:rPr>
  </w:style>
  <w:style w:type="character" w:customStyle="1" w:styleId="THChar">
    <w:name w:val="TH Char"/>
    <w:link w:val="TH"/>
    <w:rsid w:val="00F046AE"/>
    <w:rPr>
      <w:rFonts w:ascii="Arial" w:hAnsi="Arial"/>
      <w:b/>
      <w:lang w:val="en-GB" w:bidi="ar-SA"/>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character" w:customStyle="1" w:styleId="TFChar">
    <w:name w:val="TF Char"/>
    <w:link w:val="TF"/>
    <w:rsid w:val="00F046AE"/>
    <w:rPr>
      <w:rFonts w:ascii="Arial" w:hAnsi="Arial"/>
      <w:b/>
      <w:lang w:val="en-GB" w:bidi="ar-SA"/>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character" w:customStyle="1" w:styleId="B3Char">
    <w:name w:val="B3 Char"/>
    <w:link w:val="B3"/>
    <w:rsid w:val="000E12C5"/>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styleId="CommentReference">
    <w:name w:val="annotation reference"/>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table" w:styleId="TableGrid">
    <w:name w:val="Table Grid"/>
    <w:basedOn w:val="TableNormal"/>
    <w:uiPriority w:val="5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2"/>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customStyle="1" w:styleId="GridTable4-Accent11">
    <w:name w:val="Grid Table 4 - Accent 1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customStyle="1" w:styleId="FigureTitle">
    <w:name w:val="Figure_Title"/>
    <w:basedOn w:val="Normal"/>
    <w:next w:val="Normal"/>
    <w:qFormat/>
    <w:rsid w:val="00044A2E"/>
    <w:pPr>
      <w:keepLines/>
      <w:tabs>
        <w:tab w:val="left" w:pos="794"/>
        <w:tab w:val="left" w:pos="1191"/>
        <w:tab w:val="left" w:pos="1588"/>
        <w:tab w:val="left" w:pos="1985"/>
      </w:tabs>
      <w:overflowPunct w:val="0"/>
      <w:autoSpaceDE w:val="0"/>
      <w:autoSpaceDN w:val="0"/>
      <w:adjustRightInd w:val="0"/>
      <w:spacing w:before="120" w:after="240"/>
      <w:jc w:val="center"/>
      <w:textAlignment w:val="baseline"/>
    </w:pPr>
    <w:rPr>
      <w:rFonts w:eastAsia="Times New Roman"/>
      <w:b/>
      <w:lang w:val="en-GB"/>
    </w:rPr>
  </w:style>
  <w:style w:type="paragraph" w:styleId="TOCHeading">
    <w:name w:val="TOC Heading"/>
    <w:basedOn w:val="Heading1"/>
    <w:next w:val="Normal"/>
    <w:uiPriority w:val="39"/>
    <w:unhideWhenUsed/>
    <w:qFormat/>
    <w:rsid w:val="008B5936"/>
    <w:pPr>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ListBullet">
    <w:name w:val="List Bullet"/>
    <w:basedOn w:val="Normal"/>
    <w:rsid w:val="007A1665"/>
    <w:pPr>
      <w:numPr>
        <w:numId w:val="4"/>
      </w:numPr>
      <w:tabs>
        <w:tab w:val="left" w:pos="720"/>
      </w:tabs>
      <w:overflowPunct w:val="0"/>
      <w:autoSpaceDE w:val="0"/>
      <w:autoSpaceDN w:val="0"/>
      <w:adjustRightInd w:val="0"/>
      <w:spacing w:after="120"/>
      <w:textAlignment w:val="baseline"/>
    </w:pPr>
    <w:rPr>
      <w:rFonts w:eastAsia="DengXian"/>
      <w:lang w:val="en-GB"/>
    </w:rPr>
  </w:style>
  <w:style w:type="paragraph" w:styleId="ListBullet2">
    <w:name w:val="List Bullet 2"/>
    <w:basedOn w:val="Normal"/>
    <w:rsid w:val="007A1665"/>
    <w:pPr>
      <w:numPr>
        <w:numId w:val="5"/>
      </w:numPr>
      <w:contextualSpacing/>
    </w:pPr>
  </w:style>
  <w:style w:type="paragraph" w:customStyle="1" w:styleId="AlphaList">
    <w:name w:val="Alpha List"/>
    <w:basedOn w:val="Normal"/>
    <w:qFormat/>
    <w:rsid w:val="007A1665"/>
    <w:pPr>
      <w:numPr>
        <w:numId w:val="6"/>
      </w:numPr>
      <w:overflowPunct w:val="0"/>
      <w:autoSpaceDE w:val="0"/>
      <w:autoSpaceDN w:val="0"/>
      <w:adjustRightInd w:val="0"/>
      <w:spacing w:after="120"/>
      <w:textAlignment w:val="baseline"/>
    </w:pPr>
    <w:rPr>
      <w:rFonts w:eastAsia="Times New Roman"/>
      <w:lang w:val="en-GB"/>
    </w:rPr>
  </w:style>
  <w:style w:type="paragraph" w:customStyle="1" w:styleId="Normal-keepwithnext">
    <w:name w:val="Normal - keep with next"/>
    <w:aliases w:val="for figures"/>
    <w:basedOn w:val="Normal"/>
    <w:qFormat/>
    <w:rsid w:val="007A1665"/>
    <w:pPr>
      <w:keepNext/>
      <w:overflowPunct w:val="0"/>
      <w:autoSpaceDE w:val="0"/>
      <w:autoSpaceDN w:val="0"/>
      <w:adjustRightInd w:val="0"/>
      <w:jc w:val="center"/>
      <w:textAlignment w:val="baseline"/>
    </w:pPr>
    <w:rPr>
      <w:rFonts w:eastAsia="Times New Roman"/>
    </w:rPr>
  </w:style>
  <w:style w:type="paragraph" w:customStyle="1" w:styleId="ReferenceList">
    <w:name w:val="Reference List"/>
    <w:basedOn w:val="Normal"/>
    <w:qFormat/>
    <w:rsid w:val="00802EDD"/>
    <w:pPr>
      <w:numPr>
        <w:numId w:val="7"/>
      </w:numPr>
      <w:tabs>
        <w:tab w:val="left" w:pos="810"/>
      </w:tabs>
      <w:overflowPunct w:val="0"/>
      <w:autoSpaceDE w:val="0"/>
      <w:autoSpaceDN w:val="0"/>
      <w:adjustRightInd w:val="0"/>
      <w:ind w:left="810" w:hanging="450"/>
      <w:textAlignment w:val="baseline"/>
    </w:pPr>
    <w:rPr>
      <w:rFonts w:eastAsia="Times New Roman"/>
      <w:lang w:eastAsia="ja-JP"/>
    </w:rPr>
  </w:style>
  <w:style w:type="paragraph" w:customStyle="1" w:styleId="Definition">
    <w:name w:val="Definition"/>
    <w:basedOn w:val="Normal"/>
    <w:qFormat/>
    <w:rsid w:val="00802EDD"/>
    <w:pPr>
      <w:overflowPunct w:val="0"/>
      <w:autoSpaceDE w:val="0"/>
      <w:autoSpaceDN w:val="0"/>
      <w:adjustRightInd w:val="0"/>
      <w:ind w:left="2160" w:hanging="2160"/>
      <w:textAlignment w:val="baseline"/>
    </w:pPr>
    <w:rPr>
      <w:rFonts w:eastAsia="DengXian"/>
      <w:lang w:eastAsia="zh-CN"/>
    </w:rPr>
  </w:style>
  <w:style w:type="paragraph" w:customStyle="1" w:styleId="ListAlpha">
    <w:name w:val="List Alpha"/>
    <w:basedOn w:val="ListBullet"/>
    <w:qFormat/>
    <w:rsid w:val="00FE4CBC"/>
    <w:pPr>
      <w:numPr>
        <w:numId w:val="8"/>
      </w:numPr>
      <w:ind w:left="630" w:hanging="270"/>
    </w:pPr>
  </w:style>
  <w:style w:type="paragraph" w:styleId="Index1">
    <w:name w:val="index 1"/>
    <w:basedOn w:val="Normal"/>
    <w:rsid w:val="00820F7B"/>
    <w:pPr>
      <w:keepLines/>
      <w:overflowPunct w:val="0"/>
      <w:autoSpaceDE w:val="0"/>
      <w:autoSpaceDN w:val="0"/>
      <w:adjustRightInd w:val="0"/>
      <w:spacing w:after="0"/>
      <w:textAlignment w:val="baseline"/>
    </w:pPr>
    <w:rPr>
      <w:rFonts w:eastAsia="Times New Roman"/>
      <w:lang w:val="en-GB"/>
    </w:rPr>
  </w:style>
  <w:style w:type="paragraph" w:styleId="Index2">
    <w:name w:val="index 2"/>
    <w:basedOn w:val="Index1"/>
    <w:rsid w:val="00820F7B"/>
    <w:pPr>
      <w:ind w:left="284"/>
    </w:pPr>
  </w:style>
  <w:style w:type="paragraph" w:styleId="ListNumber2">
    <w:name w:val="List Number 2"/>
    <w:basedOn w:val="ListNumber"/>
    <w:rsid w:val="00820F7B"/>
    <w:pPr>
      <w:ind w:left="851"/>
    </w:pPr>
  </w:style>
  <w:style w:type="paragraph" w:styleId="ListNumber">
    <w:name w:val="List Number"/>
    <w:basedOn w:val="List"/>
    <w:rsid w:val="00820F7B"/>
  </w:style>
  <w:style w:type="paragraph" w:styleId="List">
    <w:name w:val="List"/>
    <w:basedOn w:val="Normal"/>
    <w:rsid w:val="00820F7B"/>
    <w:pPr>
      <w:overflowPunct w:val="0"/>
      <w:autoSpaceDE w:val="0"/>
      <w:autoSpaceDN w:val="0"/>
      <w:adjustRightInd w:val="0"/>
      <w:ind w:left="568" w:hanging="284"/>
      <w:textAlignment w:val="baseline"/>
    </w:pPr>
    <w:rPr>
      <w:rFonts w:eastAsia="Times New Roman"/>
      <w:lang w:val="en-GB"/>
    </w:rPr>
  </w:style>
  <w:style w:type="paragraph" w:styleId="ListBullet3">
    <w:name w:val="List Bullet 3"/>
    <w:basedOn w:val="ListBullet2"/>
    <w:rsid w:val="00820F7B"/>
    <w:pPr>
      <w:numPr>
        <w:numId w:val="9"/>
      </w:numPr>
      <w:tabs>
        <w:tab w:val="left" w:pos="1170"/>
      </w:tabs>
      <w:overflowPunct w:val="0"/>
      <w:autoSpaceDE w:val="0"/>
      <w:autoSpaceDN w:val="0"/>
      <w:adjustRightInd w:val="0"/>
      <w:spacing w:after="120"/>
      <w:ind w:left="1135" w:hanging="450"/>
      <w:contextualSpacing w:val="0"/>
      <w:textAlignment w:val="baseline"/>
    </w:pPr>
    <w:rPr>
      <w:rFonts w:eastAsia="DengXian"/>
      <w:lang w:val="en-GB"/>
    </w:rPr>
  </w:style>
  <w:style w:type="paragraph" w:styleId="List2">
    <w:name w:val="List 2"/>
    <w:basedOn w:val="List"/>
    <w:rsid w:val="00820F7B"/>
    <w:pPr>
      <w:ind w:left="851"/>
    </w:pPr>
  </w:style>
  <w:style w:type="paragraph" w:styleId="List3">
    <w:name w:val="List 3"/>
    <w:basedOn w:val="List2"/>
    <w:rsid w:val="00820F7B"/>
    <w:pPr>
      <w:ind w:left="1135"/>
    </w:pPr>
  </w:style>
  <w:style w:type="paragraph" w:styleId="List4">
    <w:name w:val="List 4"/>
    <w:basedOn w:val="List3"/>
    <w:rsid w:val="00820F7B"/>
    <w:pPr>
      <w:ind w:left="1418"/>
    </w:pPr>
  </w:style>
  <w:style w:type="paragraph" w:styleId="List5">
    <w:name w:val="List 5"/>
    <w:basedOn w:val="List4"/>
    <w:rsid w:val="00820F7B"/>
    <w:pPr>
      <w:ind w:left="1702"/>
    </w:pPr>
  </w:style>
  <w:style w:type="paragraph" w:styleId="ListBullet4">
    <w:name w:val="List Bullet 4"/>
    <w:basedOn w:val="ListBullet3"/>
    <w:rsid w:val="00820F7B"/>
    <w:pPr>
      <w:ind w:left="1418"/>
    </w:pPr>
  </w:style>
  <w:style w:type="paragraph" w:styleId="ListBullet5">
    <w:name w:val="List Bullet 5"/>
    <w:basedOn w:val="ListBullet4"/>
    <w:rsid w:val="00820F7B"/>
    <w:pPr>
      <w:ind w:left="1702"/>
    </w:pPr>
  </w:style>
  <w:style w:type="paragraph" w:styleId="IndexHeading">
    <w:name w:val="index heading"/>
    <w:basedOn w:val="Normal"/>
    <w:next w:val="Normal"/>
    <w:rsid w:val="00820F7B"/>
    <w:pPr>
      <w:pBdr>
        <w:top w:val="single" w:sz="12" w:space="0" w:color="auto"/>
      </w:pBdr>
      <w:overflowPunct w:val="0"/>
      <w:autoSpaceDE w:val="0"/>
      <w:autoSpaceDN w:val="0"/>
      <w:adjustRightInd w:val="0"/>
      <w:spacing w:before="360" w:after="240"/>
      <w:textAlignment w:val="baseline"/>
    </w:pPr>
    <w:rPr>
      <w:rFonts w:eastAsia="Times New Roman"/>
      <w:b/>
      <w:i/>
      <w:sz w:val="26"/>
      <w:lang w:val="en-GB"/>
    </w:rPr>
  </w:style>
  <w:style w:type="paragraph" w:customStyle="1" w:styleId="INDENT1">
    <w:name w:val="INDENT1"/>
    <w:basedOn w:val="Normal"/>
    <w:rsid w:val="00820F7B"/>
    <w:pPr>
      <w:overflowPunct w:val="0"/>
      <w:autoSpaceDE w:val="0"/>
      <w:autoSpaceDN w:val="0"/>
      <w:adjustRightInd w:val="0"/>
      <w:ind w:left="851"/>
      <w:textAlignment w:val="baseline"/>
    </w:pPr>
    <w:rPr>
      <w:rFonts w:eastAsia="Times New Roman"/>
      <w:lang w:val="en-GB"/>
    </w:rPr>
  </w:style>
  <w:style w:type="paragraph" w:customStyle="1" w:styleId="INDENT2">
    <w:name w:val="INDENT2"/>
    <w:basedOn w:val="Normal"/>
    <w:rsid w:val="00820F7B"/>
    <w:pPr>
      <w:overflowPunct w:val="0"/>
      <w:autoSpaceDE w:val="0"/>
      <w:autoSpaceDN w:val="0"/>
      <w:adjustRightInd w:val="0"/>
      <w:ind w:left="1135" w:hanging="284"/>
      <w:textAlignment w:val="baseline"/>
    </w:pPr>
    <w:rPr>
      <w:rFonts w:eastAsia="Times New Roman"/>
      <w:lang w:val="en-GB"/>
    </w:rPr>
  </w:style>
  <w:style w:type="paragraph" w:customStyle="1" w:styleId="INDENT3">
    <w:name w:val="INDENT3"/>
    <w:basedOn w:val="Normal"/>
    <w:rsid w:val="00820F7B"/>
    <w:pPr>
      <w:overflowPunct w:val="0"/>
      <w:autoSpaceDE w:val="0"/>
      <w:autoSpaceDN w:val="0"/>
      <w:adjustRightInd w:val="0"/>
      <w:ind w:left="1701" w:hanging="567"/>
      <w:textAlignment w:val="baseline"/>
    </w:pPr>
    <w:rPr>
      <w:rFonts w:eastAsia="Times New Roman"/>
      <w:lang w:val="en-GB"/>
    </w:rPr>
  </w:style>
  <w:style w:type="paragraph" w:customStyle="1" w:styleId="RecCCITT">
    <w:name w:val="Rec_CCITT_#"/>
    <w:basedOn w:val="Normal"/>
    <w:rsid w:val="00820F7B"/>
    <w:pPr>
      <w:keepNext/>
      <w:keepLines/>
      <w:overflowPunct w:val="0"/>
      <w:autoSpaceDE w:val="0"/>
      <w:autoSpaceDN w:val="0"/>
      <w:adjustRightInd w:val="0"/>
      <w:textAlignment w:val="baseline"/>
    </w:pPr>
    <w:rPr>
      <w:rFonts w:eastAsia="Times New Roman"/>
      <w:b/>
      <w:lang w:val="en-GB"/>
    </w:rPr>
  </w:style>
  <w:style w:type="paragraph" w:customStyle="1" w:styleId="enumlev2">
    <w:name w:val="enumlev2"/>
    <w:basedOn w:val="Normal"/>
    <w:rsid w:val="00820F7B"/>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imes New Roman"/>
    </w:rPr>
  </w:style>
  <w:style w:type="paragraph" w:customStyle="1" w:styleId="CouvRecTitle">
    <w:name w:val="Couv Rec Title"/>
    <w:basedOn w:val="Normal"/>
    <w:rsid w:val="00820F7B"/>
    <w:pPr>
      <w:keepNext/>
      <w:keepLines/>
      <w:overflowPunct w:val="0"/>
      <w:autoSpaceDE w:val="0"/>
      <w:autoSpaceDN w:val="0"/>
      <w:adjustRightInd w:val="0"/>
      <w:spacing w:before="240"/>
      <w:ind w:left="1418"/>
      <w:textAlignment w:val="baseline"/>
    </w:pPr>
    <w:rPr>
      <w:rFonts w:ascii="Arial" w:eastAsia="Times New Roman" w:hAnsi="Arial"/>
      <w:b/>
      <w:sz w:val="36"/>
    </w:rPr>
  </w:style>
  <w:style w:type="character" w:styleId="FollowedHyperlink">
    <w:name w:val="FollowedHyperlink"/>
    <w:rsid w:val="00820F7B"/>
    <w:rPr>
      <w:color w:val="800080"/>
      <w:u w:val="single"/>
    </w:rPr>
  </w:style>
  <w:style w:type="paragraph" w:styleId="DocumentMap">
    <w:name w:val="Document Map"/>
    <w:basedOn w:val="Normal"/>
    <w:link w:val="DocumentMapChar"/>
    <w:rsid w:val="00820F7B"/>
    <w:pPr>
      <w:shd w:val="clear" w:color="auto" w:fill="000080"/>
      <w:overflowPunct w:val="0"/>
      <w:autoSpaceDE w:val="0"/>
      <w:autoSpaceDN w:val="0"/>
      <w:adjustRightInd w:val="0"/>
      <w:textAlignment w:val="baseline"/>
    </w:pPr>
    <w:rPr>
      <w:rFonts w:ascii="Tahoma" w:eastAsia="Times New Roman" w:hAnsi="Tahoma"/>
      <w:lang w:val="en-GB"/>
    </w:rPr>
  </w:style>
  <w:style w:type="character" w:customStyle="1" w:styleId="DocumentMapChar">
    <w:name w:val="Document Map Char"/>
    <w:basedOn w:val="DefaultParagraphFont"/>
    <w:link w:val="DocumentMap"/>
    <w:rsid w:val="00820F7B"/>
    <w:rPr>
      <w:rFonts w:ascii="Tahoma" w:eastAsia="Times New Roman" w:hAnsi="Tahoma"/>
      <w:shd w:val="clear" w:color="auto" w:fill="000080"/>
      <w:lang w:val="en-GB"/>
    </w:rPr>
  </w:style>
  <w:style w:type="paragraph" w:styleId="PlainText">
    <w:name w:val="Plain Text"/>
    <w:basedOn w:val="Normal"/>
    <w:link w:val="PlainTextChar"/>
    <w:uiPriority w:val="99"/>
    <w:rsid w:val="00820F7B"/>
    <w:pPr>
      <w:overflowPunct w:val="0"/>
      <w:autoSpaceDE w:val="0"/>
      <w:autoSpaceDN w:val="0"/>
      <w:adjustRightInd w:val="0"/>
      <w:textAlignment w:val="baseline"/>
    </w:pPr>
    <w:rPr>
      <w:rFonts w:ascii="Courier New" w:eastAsia="Times New Roman" w:hAnsi="Courier New"/>
      <w:lang w:val="nb-NO"/>
    </w:rPr>
  </w:style>
  <w:style w:type="character" w:customStyle="1" w:styleId="PlainTextChar">
    <w:name w:val="Plain Text Char"/>
    <w:basedOn w:val="DefaultParagraphFont"/>
    <w:link w:val="PlainText"/>
    <w:uiPriority w:val="99"/>
    <w:rsid w:val="00820F7B"/>
    <w:rPr>
      <w:rFonts w:ascii="Courier New" w:eastAsia="Times New Roman" w:hAnsi="Courier New"/>
      <w:lang w:val="nb-NO"/>
    </w:rPr>
  </w:style>
  <w:style w:type="paragraph" w:styleId="BodyText">
    <w:name w:val="Body Text"/>
    <w:basedOn w:val="Normal"/>
    <w:link w:val="BodyTextChar"/>
    <w:rsid w:val="00820F7B"/>
    <w:pPr>
      <w:overflowPunct w:val="0"/>
      <w:autoSpaceDE w:val="0"/>
      <w:autoSpaceDN w:val="0"/>
      <w:adjustRightInd w:val="0"/>
      <w:textAlignment w:val="baseline"/>
    </w:pPr>
    <w:rPr>
      <w:rFonts w:eastAsia="Times New Roman"/>
      <w:lang w:val="en-GB"/>
    </w:rPr>
  </w:style>
  <w:style w:type="character" w:customStyle="1" w:styleId="BodyTextChar">
    <w:name w:val="Body Text Char"/>
    <w:basedOn w:val="DefaultParagraphFont"/>
    <w:link w:val="BodyText"/>
    <w:rsid w:val="00820F7B"/>
    <w:rPr>
      <w:rFonts w:eastAsia="Times New Roman"/>
      <w:lang w:val="en-GB"/>
    </w:rPr>
  </w:style>
  <w:style w:type="character" w:customStyle="1" w:styleId="NOChar1">
    <w:name w:val="NO Char1"/>
    <w:rsid w:val="00820F7B"/>
    <w:rPr>
      <w:rFonts w:eastAsia="Times New Roman"/>
      <w:lang w:val="en-GB"/>
    </w:rPr>
  </w:style>
  <w:style w:type="character" w:customStyle="1" w:styleId="apple-converted-space">
    <w:name w:val="apple-converted-space"/>
    <w:rsid w:val="00820F7B"/>
  </w:style>
  <w:style w:type="paragraph" w:customStyle="1" w:styleId="HeadingUnnumbered">
    <w:name w:val="Heading Unnumbered"/>
    <w:basedOn w:val="Heading1"/>
    <w:qFormat/>
    <w:rsid w:val="00820F7B"/>
    <w:pPr>
      <w:numPr>
        <w:numId w:val="0"/>
      </w:numPr>
      <w:tabs>
        <w:tab w:val="left" w:pos="540"/>
      </w:tabs>
      <w:overflowPunct w:val="0"/>
      <w:autoSpaceDE w:val="0"/>
      <w:autoSpaceDN w:val="0"/>
      <w:adjustRightInd w:val="0"/>
      <w:textAlignment w:val="baseline"/>
    </w:pPr>
    <w:rPr>
      <w:rFonts w:ascii="DengXian" w:eastAsia="DengXian" w:hAnsi="DengXian"/>
      <w:b/>
      <w:lang w:eastAsia="zh-CN"/>
    </w:rPr>
  </w:style>
  <w:style w:type="paragraph" w:styleId="TableofFigures">
    <w:name w:val="table of figures"/>
    <w:basedOn w:val="Normal"/>
    <w:next w:val="Normal"/>
    <w:uiPriority w:val="99"/>
    <w:rsid w:val="00820F7B"/>
    <w:pPr>
      <w:overflowPunct w:val="0"/>
      <w:autoSpaceDE w:val="0"/>
      <w:autoSpaceDN w:val="0"/>
      <w:adjustRightInd w:val="0"/>
      <w:spacing w:after="0"/>
      <w:textAlignment w:val="baseline"/>
    </w:pPr>
    <w:rPr>
      <w:rFonts w:eastAsia="Times New Roman"/>
      <w:lang w:val="en-GB"/>
    </w:rPr>
  </w:style>
  <w:style w:type="paragraph" w:customStyle="1" w:styleId="Default">
    <w:name w:val="Default"/>
    <w:rsid w:val="00820F7B"/>
    <w:pPr>
      <w:autoSpaceDE w:val="0"/>
      <w:autoSpaceDN w:val="0"/>
      <w:adjustRightInd w:val="0"/>
    </w:pPr>
    <w:rPr>
      <w:rFonts w:ascii="Arial" w:eastAsia="SimSun" w:hAnsi="Arial" w:cs="Arial"/>
      <w:color w:val="000000"/>
      <w:sz w:val="24"/>
      <w:szCs w:val="24"/>
    </w:rPr>
  </w:style>
  <w:style w:type="paragraph" w:customStyle="1" w:styleId="Listindent">
    <w:name w:val="List indent"/>
    <w:basedOn w:val="INDENT1"/>
    <w:qFormat/>
    <w:rsid w:val="00820F7B"/>
    <w:pPr>
      <w:ind w:left="720"/>
    </w:pPr>
    <w:rPr>
      <w:lang w:val="en-US" w:eastAsia="zh-CN"/>
    </w:rPr>
  </w:style>
  <w:style w:type="paragraph" w:customStyle="1" w:styleId="HeadingAppendix2">
    <w:name w:val="Heading Appendix 2"/>
    <w:basedOn w:val="HeadingAppendix"/>
    <w:next w:val="Normal"/>
    <w:qFormat/>
    <w:rsid w:val="00820F7B"/>
    <w:pPr>
      <w:numPr>
        <w:ilvl w:val="1"/>
        <w:numId w:val="10"/>
      </w:numPr>
      <w:ind w:hanging="792"/>
    </w:pPr>
  </w:style>
  <w:style w:type="paragraph" w:customStyle="1" w:styleId="HeadingAppendix">
    <w:name w:val="Heading Appendix"/>
    <w:basedOn w:val="HeadingUnnumbered"/>
    <w:qFormat/>
    <w:rsid w:val="00820F7B"/>
    <w:pPr>
      <w:numPr>
        <w:numId w:val="11"/>
      </w:numPr>
      <w:tabs>
        <w:tab w:val="clear" w:pos="540"/>
        <w:tab w:val="left" w:pos="990"/>
      </w:tabs>
      <w:ind w:left="990" w:hanging="630"/>
    </w:pPr>
    <w:rPr>
      <w:lang w:val="en-US"/>
    </w:rPr>
  </w:style>
  <w:style w:type="paragraph" w:customStyle="1" w:styleId="HeadingAppendix3">
    <w:name w:val="Heading Appendix 3"/>
    <w:basedOn w:val="Heading3"/>
    <w:next w:val="Normal"/>
    <w:qFormat/>
    <w:rsid w:val="00820F7B"/>
    <w:pPr>
      <w:numPr>
        <w:numId w:val="10"/>
      </w:numPr>
      <w:tabs>
        <w:tab w:val="left" w:pos="900"/>
      </w:tabs>
      <w:overflowPunct w:val="0"/>
      <w:autoSpaceDE w:val="0"/>
      <w:autoSpaceDN w:val="0"/>
      <w:adjustRightInd w:val="0"/>
      <w:ind w:left="900" w:hanging="900"/>
      <w:textAlignment w:val="baseline"/>
    </w:pPr>
    <w:rPr>
      <w:rFonts w:eastAsia="DengXian"/>
      <w:lang w:val="en-US"/>
    </w:rPr>
  </w:style>
  <w:style w:type="paragraph" w:customStyle="1" w:styleId="Footnote">
    <w:name w:val="Footnote"/>
    <w:basedOn w:val="FootnoteText"/>
    <w:qFormat/>
    <w:rsid w:val="00820F7B"/>
    <w:pPr>
      <w:keepLines/>
      <w:overflowPunct w:val="0"/>
      <w:autoSpaceDE w:val="0"/>
      <w:autoSpaceDN w:val="0"/>
      <w:adjustRightInd w:val="0"/>
      <w:spacing w:after="0"/>
      <w:ind w:left="180" w:hanging="180"/>
      <w:textAlignment w:val="baseline"/>
    </w:pPr>
    <w:rPr>
      <w:rFonts w:ascii="Times New Roman" w:eastAsia="Times New Roman" w:hAnsi="Times New Roman"/>
      <w:sz w:val="16"/>
      <w:lang w:val="en-GB" w:eastAsia="en-US"/>
    </w:rPr>
  </w:style>
  <w:style w:type="paragraph" w:customStyle="1" w:styleId="Listbulletnospace">
    <w:name w:val="List bullet no space"/>
    <w:basedOn w:val="ListBullet"/>
    <w:qFormat/>
    <w:rsid w:val="00820F7B"/>
    <w:pPr>
      <w:numPr>
        <w:numId w:val="15"/>
      </w:numPr>
      <w:tabs>
        <w:tab w:val="clear" w:pos="720"/>
        <w:tab w:val="left" w:pos="522"/>
      </w:tabs>
      <w:spacing w:after="0"/>
    </w:pPr>
  </w:style>
  <w:style w:type="paragraph" w:customStyle="1" w:styleId="Normalnospace">
    <w:name w:val="Normal no space"/>
    <w:basedOn w:val="Normal"/>
    <w:qFormat/>
    <w:rsid w:val="00820F7B"/>
    <w:pPr>
      <w:overflowPunct w:val="0"/>
      <w:autoSpaceDE w:val="0"/>
      <w:autoSpaceDN w:val="0"/>
      <w:adjustRightInd w:val="0"/>
      <w:spacing w:after="0"/>
      <w:textAlignment w:val="baseline"/>
    </w:pPr>
    <w:rPr>
      <w:rFonts w:eastAsia="Times New Roman"/>
      <w:lang w:val="en-GB"/>
    </w:rPr>
  </w:style>
  <w:style w:type="paragraph" w:customStyle="1" w:styleId="Bulletlist">
    <w:name w:val="Bullet list"/>
    <w:basedOn w:val="Normal"/>
    <w:qFormat/>
    <w:rsid w:val="00820F7B"/>
    <w:pPr>
      <w:numPr>
        <w:numId w:val="12"/>
      </w:numPr>
      <w:overflowPunct w:val="0"/>
      <w:autoSpaceDE w:val="0"/>
      <w:autoSpaceDN w:val="0"/>
      <w:adjustRightInd w:val="0"/>
      <w:textAlignment w:val="baseline"/>
    </w:pPr>
    <w:rPr>
      <w:rFonts w:eastAsia="Times New Roman"/>
      <w:lang w:val="en-GB"/>
    </w:rPr>
  </w:style>
  <w:style w:type="table" w:customStyle="1" w:styleId="GridTable6Colorful-Accent51">
    <w:name w:val="Grid Table 6 Colorful - Accent 51"/>
    <w:basedOn w:val="TableNormal"/>
    <w:uiPriority w:val="51"/>
    <w:rsid w:val="002E699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qFormat/>
    <w:rsid w:val="00A50BC0"/>
    <w:rPr>
      <w:b/>
      <w:bCs/>
    </w:rPr>
  </w:style>
  <w:style w:type="paragraph" w:customStyle="1" w:styleId="ALUHeading1">
    <w:name w:val="ALU Heading 1"/>
    <w:next w:val="ALUNormalText"/>
    <w:rsid w:val="00A10A83"/>
    <w:pPr>
      <w:keepNext/>
      <w:keepLines/>
      <w:numPr>
        <w:numId w:val="14"/>
      </w:numPr>
      <w:spacing w:before="240" w:after="120" w:line="276" w:lineRule="auto"/>
      <w:outlineLvl w:val="0"/>
    </w:pPr>
    <w:rPr>
      <w:rFonts w:ascii="Trebuchet MS" w:eastAsiaTheme="minorEastAsia" w:hAnsi="Trebuchet MS" w:cstheme="minorBidi"/>
      <w:b/>
      <w:caps/>
      <w:sz w:val="32"/>
      <w:szCs w:val="24"/>
      <w:lang w:bidi="en-US"/>
    </w:rPr>
  </w:style>
  <w:style w:type="paragraph" w:customStyle="1" w:styleId="ALUNormalText">
    <w:name w:val="ALU Normal Text"/>
    <w:link w:val="ALUNormalTextChar"/>
    <w:rsid w:val="00A10A83"/>
    <w:pPr>
      <w:spacing w:after="120" w:line="276" w:lineRule="auto"/>
      <w:ind w:left="709"/>
    </w:pPr>
    <w:rPr>
      <w:rFonts w:ascii="Trebuchet MS" w:eastAsiaTheme="minorEastAsia" w:hAnsi="Trebuchet MS" w:cstheme="minorBidi"/>
      <w:sz w:val="22"/>
      <w:szCs w:val="24"/>
      <w:lang w:bidi="en-US"/>
    </w:rPr>
  </w:style>
  <w:style w:type="character" w:customStyle="1" w:styleId="ALUNormalTextChar">
    <w:name w:val="ALU Normal Text Char"/>
    <w:link w:val="ALUNormalText"/>
    <w:rsid w:val="00A10A83"/>
    <w:rPr>
      <w:rFonts w:ascii="Trebuchet MS" w:eastAsiaTheme="minorEastAsia" w:hAnsi="Trebuchet MS" w:cstheme="minorBidi"/>
      <w:sz w:val="22"/>
      <w:szCs w:val="24"/>
      <w:lang w:bidi="en-US"/>
    </w:rPr>
  </w:style>
  <w:style w:type="paragraph" w:customStyle="1" w:styleId="ALUHeading2">
    <w:name w:val="ALU Heading 2"/>
    <w:basedOn w:val="ALUHeading1"/>
    <w:next w:val="ALUNormalText"/>
    <w:rsid w:val="00A10A83"/>
    <w:pPr>
      <w:numPr>
        <w:ilvl w:val="1"/>
      </w:numPr>
      <w:spacing w:before="120"/>
      <w:outlineLvl w:val="1"/>
    </w:pPr>
    <w:rPr>
      <w:sz w:val="28"/>
    </w:rPr>
  </w:style>
  <w:style w:type="paragraph" w:customStyle="1" w:styleId="ALUHeading3">
    <w:name w:val="ALU Heading 3"/>
    <w:basedOn w:val="ALUHeading2"/>
    <w:next w:val="ALUNormalText"/>
    <w:link w:val="ALUHeading3Char"/>
    <w:rsid w:val="00A10A83"/>
    <w:pPr>
      <w:numPr>
        <w:ilvl w:val="2"/>
      </w:numPr>
      <w:outlineLvl w:val="2"/>
    </w:pPr>
    <w:rPr>
      <w:sz w:val="24"/>
    </w:rPr>
  </w:style>
  <w:style w:type="character" w:customStyle="1" w:styleId="ALUHeading3Char">
    <w:name w:val="ALU Heading 3 Char"/>
    <w:basedOn w:val="DefaultParagraphFont"/>
    <w:link w:val="ALUHeading3"/>
    <w:rsid w:val="00A10A83"/>
    <w:rPr>
      <w:rFonts w:ascii="Trebuchet MS" w:eastAsiaTheme="minorEastAsia" w:hAnsi="Trebuchet MS" w:cstheme="minorBidi"/>
      <w:b/>
      <w:caps/>
      <w:sz w:val="24"/>
      <w:szCs w:val="24"/>
      <w:lang w:bidi="en-US"/>
    </w:rPr>
  </w:style>
  <w:style w:type="paragraph" w:customStyle="1" w:styleId="ALUHeading5">
    <w:name w:val="ALU Heading 5"/>
    <w:basedOn w:val="ALUHeading4"/>
    <w:next w:val="ALUNormalText"/>
    <w:rsid w:val="00A10A83"/>
    <w:pPr>
      <w:numPr>
        <w:ilvl w:val="4"/>
      </w:numPr>
      <w:tabs>
        <w:tab w:val="clear" w:pos="1458"/>
        <w:tab w:val="num" w:pos="643"/>
        <w:tab w:val="num" w:pos="1368"/>
      </w:tabs>
      <w:ind w:left="643" w:hanging="360"/>
      <w:outlineLvl w:val="4"/>
    </w:pPr>
    <w:rPr>
      <w:b w:val="0"/>
      <w:lang w:val="en-GB"/>
    </w:rPr>
  </w:style>
  <w:style w:type="paragraph" w:customStyle="1" w:styleId="ALUHeading4">
    <w:name w:val="ALU Heading 4"/>
    <w:basedOn w:val="ALUHeading3"/>
    <w:next w:val="ALUNormalText"/>
    <w:rsid w:val="00A10A83"/>
    <w:pPr>
      <w:numPr>
        <w:ilvl w:val="3"/>
      </w:numPr>
      <w:tabs>
        <w:tab w:val="clear" w:pos="864"/>
        <w:tab w:val="num" w:pos="643"/>
      </w:tabs>
      <w:ind w:left="643" w:hanging="360"/>
      <w:outlineLvl w:val="3"/>
    </w:pPr>
    <w:rPr>
      <w:sz w:val="20"/>
    </w:rPr>
  </w:style>
  <w:style w:type="paragraph" w:customStyle="1" w:styleId="ALUHeading6">
    <w:name w:val="ALU Heading 6"/>
    <w:basedOn w:val="ALUHeading5"/>
    <w:next w:val="ALUNormalText"/>
    <w:rsid w:val="00A10A83"/>
    <w:pPr>
      <w:numPr>
        <w:ilvl w:val="5"/>
      </w:numPr>
      <w:tabs>
        <w:tab w:val="num" w:pos="643"/>
        <w:tab w:val="num" w:pos="1368"/>
      </w:tabs>
      <w:ind w:left="643" w:hanging="360"/>
      <w:outlineLvl w:val="5"/>
    </w:pPr>
  </w:style>
  <w:style w:type="paragraph" w:customStyle="1" w:styleId="ALUHeading7">
    <w:name w:val="ALU Heading 7"/>
    <w:basedOn w:val="ALUHeading6"/>
    <w:next w:val="ALUNormalText"/>
    <w:rsid w:val="00A10A83"/>
    <w:pPr>
      <w:numPr>
        <w:ilvl w:val="6"/>
      </w:numPr>
      <w:tabs>
        <w:tab w:val="num" w:pos="643"/>
        <w:tab w:val="num" w:pos="1368"/>
      </w:tabs>
      <w:ind w:left="643" w:hanging="360"/>
      <w:outlineLvl w:val="6"/>
    </w:pPr>
    <w:rPr>
      <w:sz w:val="21"/>
    </w:rPr>
  </w:style>
  <w:style w:type="paragraph" w:customStyle="1" w:styleId="ALUHeading8">
    <w:name w:val="ALU Heading 8"/>
    <w:basedOn w:val="ALUHeading7"/>
    <w:next w:val="ALUNormalText"/>
    <w:rsid w:val="00A10A83"/>
    <w:pPr>
      <w:numPr>
        <w:ilvl w:val="7"/>
      </w:numPr>
      <w:tabs>
        <w:tab w:val="num" w:pos="643"/>
        <w:tab w:val="num" w:pos="1368"/>
      </w:tabs>
      <w:ind w:left="643" w:hanging="360"/>
      <w:outlineLvl w:val="7"/>
    </w:pPr>
    <w:rPr>
      <w:sz w:val="20"/>
    </w:rPr>
  </w:style>
  <w:style w:type="paragraph" w:customStyle="1" w:styleId="ALUHeading9">
    <w:name w:val="ALU Heading 9"/>
    <w:basedOn w:val="ALUHeading8"/>
    <w:rsid w:val="00A10A83"/>
    <w:pPr>
      <w:numPr>
        <w:ilvl w:val="8"/>
      </w:numPr>
      <w:tabs>
        <w:tab w:val="num" w:pos="643"/>
        <w:tab w:val="num" w:pos="1368"/>
      </w:tabs>
      <w:ind w:left="643" w:hanging="360"/>
      <w:outlineLvl w:val="8"/>
    </w:pPr>
  </w:style>
  <w:style w:type="table" w:customStyle="1" w:styleId="GridTable5Dark-Accent52">
    <w:name w:val="Grid Table 5 Dark - Accent 52"/>
    <w:basedOn w:val="TableNormal"/>
    <w:uiPriority w:val="50"/>
    <w:rsid w:val="00A10A8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2">
    <w:name w:val="Unresolved Mention2"/>
    <w:basedOn w:val="DefaultParagraphFont"/>
    <w:uiPriority w:val="99"/>
    <w:semiHidden/>
    <w:unhideWhenUsed/>
    <w:rsid w:val="00B137D6"/>
    <w:rPr>
      <w:color w:val="605E5C"/>
      <w:shd w:val="clear" w:color="auto" w:fill="E1DFDD"/>
    </w:rPr>
  </w:style>
  <w:style w:type="character" w:styleId="PlaceholderText">
    <w:name w:val="Placeholder Text"/>
    <w:uiPriority w:val="99"/>
    <w:semiHidden/>
    <w:rsid w:val="003F1333"/>
    <w:rPr>
      <w:color w:val="808080"/>
    </w:rPr>
  </w:style>
  <w:style w:type="paragraph" w:customStyle="1" w:styleId="HeadingAppendix2ZZZ">
    <w:name w:val="Heading Appendix 2 ZZZ"/>
    <w:basedOn w:val="Normal"/>
    <w:qFormat/>
    <w:rsid w:val="00075D5A"/>
    <w:pPr>
      <w:numPr>
        <w:numId w:val="16"/>
      </w:numPr>
      <w:spacing w:after="0"/>
      <w:ind w:left="3150"/>
      <w:jc w:val="both"/>
    </w:pPr>
    <w:rPr>
      <w:rFonts w:ascii="Calibri" w:eastAsia="Times New Roman" w:hAnsi="Calibri" w:cs="Calibri"/>
      <w:b/>
      <w:bCs/>
      <w:sz w:val="22"/>
      <w:szCs w:val="22"/>
      <w:lang w:eastAsia="de-DE"/>
    </w:rPr>
  </w:style>
  <w:style w:type="paragraph" w:customStyle="1" w:styleId="HeadingAppendix3ZZZ">
    <w:name w:val="Heading Appendix 3 ZZZ"/>
    <w:basedOn w:val="Normal"/>
    <w:qFormat/>
    <w:rsid w:val="00075D5A"/>
    <w:pPr>
      <w:numPr>
        <w:ilvl w:val="1"/>
        <w:numId w:val="16"/>
      </w:numPr>
      <w:tabs>
        <w:tab w:val="clear" w:pos="3330"/>
        <w:tab w:val="num" w:pos="810"/>
      </w:tabs>
      <w:spacing w:after="0"/>
      <w:ind w:left="284" w:firstLine="0"/>
      <w:jc w:val="both"/>
    </w:pPr>
    <w:rPr>
      <w:rFonts w:ascii="Calibri" w:eastAsia="Times New Roman" w:hAnsi="Calibri" w:cs="Calibri"/>
      <w:bCs/>
      <w:sz w:val="22"/>
      <w:szCs w:val="22"/>
      <w:lang w:eastAsia="de-DE"/>
    </w:rPr>
  </w:style>
  <w:style w:type="character" w:styleId="UnresolvedMention">
    <w:name w:val="Unresolved Mention"/>
    <w:basedOn w:val="DefaultParagraphFont"/>
    <w:uiPriority w:val="99"/>
    <w:semiHidden/>
    <w:unhideWhenUsed/>
    <w:rsid w:val="00BA427B"/>
    <w:rPr>
      <w:color w:val="605E5C"/>
      <w:shd w:val="clear" w:color="auto" w:fill="E1DFDD"/>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rsid w:val="00FE71E5"/>
    <w:rPr>
      <w:rFonts w:ascii="Calibri" w:eastAsia="MS PGothic" w:hAnsi="Calibri" w:cs="MS PGothic"/>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23478954">
      <w:bodyDiv w:val="1"/>
      <w:marLeft w:val="0"/>
      <w:marRight w:val="0"/>
      <w:marTop w:val="0"/>
      <w:marBottom w:val="0"/>
      <w:divBdr>
        <w:top w:val="none" w:sz="0" w:space="0" w:color="auto"/>
        <w:left w:val="none" w:sz="0" w:space="0" w:color="auto"/>
        <w:bottom w:val="none" w:sz="0" w:space="0" w:color="auto"/>
        <w:right w:val="none" w:sz="0" w:space="0" w:color="auto"/>
      </w:divBdr>
      <w:divsChild>
        <w:div w:id="1489706990">
          <w:marLeft w:val="0"/>
          <w:marRight w:val="0"/>
          <w:marTop w:val="0"/>
          <w:marBottom w:val="0"/>
          <w:divBdr>
            <w:top w:val="none" w:sz="0" w:space="0" w:color="auto"/>
            <w:left w:val="none" w:sz="0" w:space="0" w:color="auto"/>
            <w:bottom w:val="none" w:sz="0" w:space="0" w:color="auto"/>
            <w:right w:val="none" w:sz="0" w:space="0" w:color="auto"/>
          </w:divBdr>
          <w:divsChild>
            <w:div w:id="61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5088">
      <w:bodyDiv w:val="1"/>
      <w:marLeft w:val="0"/>
      <w:marRight w:val="0"/>
      <w:marTop w:val="0"/>
      <w:marBottom w:val="0"/>
      <w:divBdr>
        <w:top w:val="none" w:sz="0" w:space="0" w:color="auto"/>
        <w:left w:val="none" w:sz="0" w:space="0" w:color="auto"/>
        <w:bottom w:val="none" w:sz="0" w:space="0" w:color="auto"/>
        <w:right w:val="none" w:sz="0" w:space="0" w:color="auto"/>
      </w:divBdr>
    </w:div>
    <w:div w:id="33119897">
      <w:bodyDiv w:val="1"/>
      <w:marLeft w:val="0"/>
      <w:marRight w:val="0"/>
      <w:marTop w:val="0"/>
      <w:marBottom w:val="0"/>
      <w:divBdr>
        <w:top w:val="none" w:sz="0" w:space="0" w:color="auto"/>
        <w:left w:val="none" w:sz="0" w:space="0" w:color="auto"/>
        <w:bottom w:val="none" w:sz="0" w:space="0" w:color="auto"/>
        <w:right w:val="none" w:sz="0" w:space="0" w:color="auto"/>
      </w:divBdr>
      <w:divsChild>
        <w:div w:id="1745254929">
          <w:marLeft w:val="0"/>
          <w:marRight w:val="0"/>
          <w:marTop w:val="0"/>
          <w:marBottom w:val="0"/>
          <w:divBdr>
            <w:top w:val="none" w:sz="0" w:space="0" w:color="auto"/>
            <w:left w:val="none" w:sz="0" w:space="0" w:color="auto"/>
            <w:bottom w:val="none" w:sz="0" w:space="0" w:color="auto"/>
            <w:right w:val="none" w:sz="0" w:space="0" w:color="auto"/>
          </w:divBdr>
          <w:divsChild>
            <w:div w:id="9020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5333">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64911726">
      <w:bodyDiv w:val="1"/>
      <w:marLeft w:val="0"/>
      <w:marRight w:val="0"/>
      <w:marTop w:val="0"/>
      <w:marBottom w:val="0"/>
      <w:divBdr>
        <w:top w:val="none" w:sz="0" w:space="0" w:color="auto"/>
        <w:left w:val="none" w:sz="0" w:space="0" w:color="auto"/>
        <w:bottom w:val="none" w:sz="0" w:space="0" w:color="auto"/>
        <w:right w:val="none" w:sz="0" w:space="0" w:color="auto"/>
      </w:divBdr>
      <w:divsChild>
        <w:div w:id="1828402071">
          <w:marLeft w:val="1166"/>
          <w:marRight w:val="0"/>
          <w:marTop w:val="0"/>
          <w:marBottom w:val="0"/>
          <w:divBdr>
            <w:top w:val="none" w:sz="0" w:space="0" w:color="auto"/>
            <w:left w:val="none" w:sz="0" w:space="0" w:color="auto"/>
            <w:bottom w:val="none" w:sz="0" w:space="0" w:color="auto"/>
            <w:right w:val="none" w:sz="0" w:space="0" w:color="auto"/>
          </w:divBdr>
        </w:div>
        <w:div w:id="1071193118">
          <w:marLeft w:val="1166"/>
          <w:marRight w:val="0"/>
          <w:marTop w:val="0"/>
          <w:marBottom w:val="0"/>
          <w:divBdr>
            <w:top w:val="none" w:sz="0" w:space="0" w:color="auto"/>
            <w:left w:val="none" w:sz="0" w:space="0" w:color="auto"/>
            <w:bottom w:val="none" w:sz="0" w:space="0" w:color="auto"/>
            <w:right w:val="none" w:sz="0" w:space="0" w:color="auto"/>
          </w:divBdr>
        </w:div>
        <w:div w:id="1377775805">
          <w:marLeft w:val="1166"/>
          <w:marRight w:val="0"/>
          <w:marTop w:val="0"/>
          <w:marBottom w:val="0"/>
          <w:divBdr>
            <w:top w:val="none" w:sz="0" w:space="0" w:color="auto"/>
            <w:left w:val="none" w:sz="0" w:space="0" w:color="auto"/>
            <w:bottom w:val="none" w:sz="0" w:space="0" w:color="auto"/>
            <w:right w:val="none" w:sz="0" w:space="0" w:color="auto"/>
          </w:divBdr>
        </w:div>
        <w:div w:id="2143840867">
          <w:marLeft w:val="1166"/>
          <w:marRight w:val="0"/>
          <w:marTop w:val="0"/>
          <w:marBottom w:val="0"/>
          <w:divBdr>
            <w:top w:val="none" w:sz="0" w:space="0" w:color="auto"/>
            <w:left w:val="none" w:sz="0" w:space="0" w:color="auto"/>
            <w:bottom w:val="none" w:sz="0" w:space="0" w:color="auto"/>
            <w:right w:val="none" w:sz="0" w:space="0" w:color="auto"/>
          </w:divBdr>
        </w:div>
        <w:div w:id="232281357">
          <w:marLeft w:val="2131"/>
          <w:marRight w:val="0"/>
          <w:marTop w:val="0"/>
          <w:marBottom w:val="0"/>
          <w:divBdr>
            <w:top w:val="none" w:sz="0" w:space="0" w:color="auto"/>
            <w:left w:val="none" w:sz="0" w:space="0" w:color="auto"/>
            <w:bottom w:val="none" w:sz="0" w:space="0" w:color="auto"/>
            <w:right w:val="none" w:sz="0" w:space="0" w:color="auto"/>
          </w:divBdr>
        </w:div>
        <w:div w:id="515390727">
          <w:marLeft w:val="2131"/>
          <w:marRight w:val="0"/>
          <w:marTop w:val="0"/>
          <w:marBottom w:val="0"/>
          <w:divBdr>
            <w:top w:val="none" w:sz="0" w:space="0" w:color="auto"/>
            <w:left w:val="none" w:sz="0" w:space="0" w:color="auto"/>
            <w:bottom w:val="none" w:sz="0" w:space="0" w:color="auto"/>
            <w:right w:val="none" w:sz="0" w:space="0" w:color="auto"/>
          </w:divBdr>
        </w:div>
        <w:div w:id="1540433012">
          <w:marLeft w:val="1166"/>
          <w:marRight w:val="0"/>
          <w:marTop w:val="0"/>
          <w:marBottom w:val="0"/>
          <w:divBdr>
            <w:top w:val="none" w:sz="0" w:space="0" w:color="auto"/>
            <w:left w:val="none" w:sz="0" w:space="0" w:color="auto"/>
            <w:bottom w:val="none" w:sz="0" w:space="0" w:color="auto"/>
            <w:right w:val="none" w:sz="0" w:space="0" w:color="auto"/>
          </w:divBdr>
        </w:div>
        <w:div w:id="1650397019">
          <w:marLeft w:val="1166"/>
          <w:marRight w:val="0"/>
          <w:marTop w:val="0"/>
          <w:marBottom w:val="0"/>
          <w:divBdr>
            <w:top w:val="none" w:sz="0" w:space="0" w:color="auto"/>
            <w:left w:val="none" w:sz="0" w:space="0" w:color="auto"/>
            <w:bottom w:val="none" w:sz="0" w:space="0" w:color="auto"/>
            <w:right w:val="none" w:sz="0" w:space="0" w:color="auto"/>
          </w:divBdr>
        </w:div>
        <w:div w:id="469906135">
          <w:marLeft w:val="1526"/>
          <w:marRight w:val="0"/>
          <w:marTop w:val="0"/>
          <w:marBottom w:val="0"/>
          <w:divBdr>
            <w:top w:val="none" w:sz="0" w:space="0" w:color="auto"/>
            <w:left w:val="none" w:sz="0" w:space="0" w:color="auto"/>
            <w:bottom w:val="none" w:sz="0" w:space="0" w:color="auto"/>
            <w:right w:val="none" w:sz="0" w:space="0" w:color="auto"/>
          </w:divBdr>
        </w:div>
      </w:divsChild>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1752629">
      <w:bodyDiv w:val="1"/>
      <w:marLeft w:val="0"/>
      <w:marRight w:val="0"/>
      <w:marTop w:val="0"/>
      <w:marBottom w:val="0"/>
      <w:divBdr>
        <w:top w:val="none" w:sz="0" w:space="0" w:color="auto"/>
        <w:left w:val="none" w:sz="0" w:space="0" w:color="auto"/>
        <w:bottom w:val="none" w:sz="0" w:space="0" w:color="auto"/>
        <w:right w:val="none" w:sz="0" w:space="0" w:color="auto"/>
      </w:divBdr>
      <w:divsChild>
        <w:div w:id="1991907503">
          <w:marLeft w:val="0"/>
          <w:marRight w:val="0"/>
          <w:marTop w:val="0"/>
          <w:marBottom w:val="0"/>
          <w:divBdr>
            <w:top w:val="none" w:sz="0" w:space="0" w:color="auto"/>
            <w:left w:val="none" w:sz="0" w:space="0" w:color="auto"/>
            <w:bottom w:val="none" w:sz="0" w:space="0" w:color="auto"/>
            <w:right w:val="none" w:sz="0" w:space="0" w:color="auto"/>
          </w:divBdr>
          <w:divsChild>
            <w:div w:id="7066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46">
      <w:bodyDiv w:val="1"/>
      <w:marLeft w:val="0"/>
      <w:marRight w:val="0"/>
      <w:marTop w:val="0"/>
      <w:marBottom w:val="0"/>
      <w:divBdr>
        <w:top w:val="none" w:sz="0" w:space="0" w:color="auto"/>
        <w:left w:val="none" w:sz="0" w:space="0" w:color="auto"/>
        <w:bottom w:val="none" w:sz="0" w:space="0" w:color="auto"/>
        <w:right w:val="none" w:sz="0" w:space="0" w:color="auto"/>
      </w:divBdr>
      <w:divsChild>
        <w:div w:id="1008291435">
          <w:marLeft w:val="446"/>
          <w:marRight w:val="0"/>
          <w:marTop w:val="0"/>
          <w:marBottom w:val="0"/>
          <w:divBdr>
            <w:top w:val="none" w:sz="0" w:space="0" w:color="auto"/>
            <w:left w:val="none" w:sz="0" w:space="0" w:color="auto"/>
            <w:bottom w:val="none" w:sz="0" w:space="0" w:color="auto"/>
            <w:right w:val="none" w:sz="0" w:space="0" w:color="auto"/>
          </w:divBdr>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288737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82477649">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8987689">
      <w:bodyDiv w:val="1"/>
      <w:marLeft w:val="0"/>
      <w:marRight w:val="0"/>
      <w:marTop w:val="0"/>
      <w:marBottom w:val="0"/>
      <w:divBdr>
        <w:top w:val="none" w:sz="0" w:space="0" w:color="auto"/>
        <w:left w:val="none" w:sz="0" w:space="0" w:color="auto"/>
        <w:bottom w:val="none" w:sz="0" w:space="0" w:color="auto"/>
        <w:right w:val="none" w:sz="0" w:space="0" w:color="auto"/>
      </w:divBdr>
      <w:divsChild>
        <w:div w:id="1690987108">
          <w:marLeft w:val="0"/>
          <w:marRight w:val="0"/>
          <w:marTop w:val="0"/>
          <w:marBottom w:val="0"/>
          <w:divBdr>
            <w:top w:val="none" w:sz="0" w:space="0" w:color="auto"/>
            <w:left w:val="none" w:sz="0" w:space="0" w:color="auto"/>
            <w:bottom w:val="none" w:sz="0" w:space="0" w:color="auto"/>
            <w:right w:val="none" w:sz="0" w:space="0" w:color="auto"/>
          </w:divBdr>
          <w:divsChild>
            <w:div w:id="1037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4469621">
      <w:bodyDiv w:val="1"/>
      <w:marLeft w:val="0"/>
      <w:marRight w:val="0"/>
      <w:marTop w:val="0"/>
      <w:marBottom w:val="0"/>
      <w:divBdr>
        <w:top w:val="none" w:sz="0" w:space="0" w:color="auto"/>
        <w:left w:val="none" w:sz="0" w:space="0" w:color="auto"/>
        <w:bottom w:val="none" w:sz="0" w:space="0" w:color="auto"/>
        <w:right w:val="none" w:sz="0" w:space="0" w:color="auto"/>
      </w:divBdr>
      <w:divsChild>
        <w:div w:id="163403980">
          <w:marLeft w:val="0"/>
          <w:marRight w:val="0"/>
          <w:marTop w:val="0"/>
          <w:marBottom w:val="0"/>
          <w:divBdr>
            <w:top w:val="none" w:sz="0" w:space="0" w:color="auto"/>
            <w:left w:val="none" w:sz="0" w:space="0" w:color="auto"/>
            <w:bottom w:val="none" w:sz="0" w:space="0" w:color="auto"/>
            <w:right w:val="none" w:sz="0" w:space="0" w:color="auto"/>
          </w:divBdr>
          <w:divsChild>
            <w:div w:id="441069110">
              <w:marLeft w:val="0"/>
              <w:marRight w:val="0"/>
              <w:marTop w:val="0"/>
              <w:marBottom w:val="0"/>
              <w:divBdr>
                <w:top w:val="none" w:sz="0" w:space="0" w:color="auto"/>
                <w:left w:val="none" w:sz="0" w:space="0" w:color="auto"/>
                <w:bottom w:val="none" w:sz="0" w:space="0" w:color="auto"/>
                <w:right w:val="none" w:sz="0" w:space="0" w:color="auto"/>
              </w:divBdr>
            </w:div>
            <w:div w:id="19411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3447279">
      <w:bodyDiv w:val="1"/>
      <w:marLeft w:val="0"/>
      <w:marRight w:val="0"/>
      <w:marTop w:val="0"/>
      <w:marBottom w:val="0"/>
      <w:divBdr>
        <w:top w:val="none" w:sz="0" w:space="0" w:color="auto"/>
        <w:left w:val="none" w:sz="0" w:space="0" w:color="auto"/>
        <w:bottom w:val="none" w:sz="0" w:space="0" w:color="auto"/>
        <w:right w:val="none" w:sz="0" w:space="0" w:color="auto"/>
      </w:divBdr>
      <w:divsChild>
        <w:div w:id="892543558">
          <w:marLeft w:val="1166"/>
          <w:marRight w:val="0"/>
          <w:marTop w:val="0"/>
          <w:marBottom w:val="0"/>
          <w:divBdr>
            <w:top w:val="none" w:sz="0" w:space="0" w:color="auto"/>
            <w:left w:val="none" w:sz="0" w:space="0" w:color="auto"/>
            <w:bottom w:val="none" w:sz="0" w:space="0" w:color="auto"/>
            <w:right w:val="none" w:sz="0" w:space="0" w:color="auto"/>
          </w:divBdr>
        </w:div>
        <w:div w:id="640841360">
          <w:marLeft w:val="1166"/>
          <w:marRight w:val="0"/>
          <w:marTop w:val="0"/>
          <w:marBottom w:val="0"/>
          <w:divBdr>
            <w:top w:val="none" w:sz="0" w:space="0" w:color="auto"/>
            <w:left w:val="none" w:sz="0" w:space="0" w:color="auto"/>
            <w:bottom w:val="none" w:sz="0" w:space="0" w:color="auto"/>
            <w:right w:val="none" w:sz="0" w:space="0" w:color="auto"/>
          </w:divBdr>
        </w:div>
        <w:div w:id="1616862476">
          <w:marLeft w:val="1166"/>
          <w:marRight w:val="0"/>
          <w:marTop w:val="0"/>
          <w:marBottom w:val="0"/>
          <w:divBdr>
            <w:top w:val="none" w:sz="0" w:space="0" w:color="auto"/>
            <w:left w:val="none" w:sz="0" w:space="0" w:color="auto"/>
            <w:bottom w:val="none" w:sz="0" w:space="0" w:color="auto"/>
            <w:right w:val="none" w:sz="0" w:space="0" w:color="auto"/>
          </w:divBdr>
        </w:div>
        <w:div w:id="2110856790">
          <w:marLeft w:val="1166"/>
          <w:marRight w:val="0"/>
          <w:marTop w:val="0"/>
          <w:marBottom w:val="0"/>
          <w:divBdr>
            <w:top w:val="none" w:sz="0" w:space="0" w:color="auto"/>
            <w:left w:val="none" w:sz="0" w:space="0" w:color="auto"/>
            <w:bottom w:val="none" w:sz="0" w:space="0" w:color="auto"/>
            <w:right w:val="none" w:sz="0" w:space="0" w:color="auto"/>
          </w:divBdr>
        </w:div>
        <w:div w:id="2045134383">
          <w:marLeft w:val="2131"/>
          <w:marRight w:val="0"/>
          <w:marTop w:val="0"/>
          <w:marBottom w:val="0"/>
          <w:divBdr>
            <w:top w:val="none" w:sz="0" w:space="0" w:color="auto"/>
            <w:left w:val="none" w:sz="0" w:space="0" w:color="auto"/>
            <w:bottom w:val="none" w:sz="0" w:space="0" w:color="auto"/>
            <w:right w:val="none" w:sz="0" w:space="0" w:color="auto"/>
          </w:divBdr>
        </w:div>
        <w:div w:id="772822351">
          <w:marLeft w:val="2131"/>
          <w:marRight w:val="0"/>
          <w:marTop w:val="0"/>
          <w:marBottom w:val="0"/>
          <w:divBdr>
            <w:top w:val="none" w:sz="0" w:space="0" w:color="auto"/>
            <w:left w:val="none" w:sz="0" w:space="0" w:color="auto"/>
            <w:bottom w:val="none" w:sz="0" w:space="0" w:color="auto"/>
            <w:right w:val="none" w:sz="0" w:space="0" w:color="auto"/>
          </w:divBdr>
        </w:div>
        <w:div w:id="1418407443">
          <w:marLeft w:val="1166"/>
          <w:marRight w:val="0"/>
          <w:marTop w:val="0"/>
          <w:marBottom w:val="0"/>
          <w:divBdr>
            <w:top w:val="none" w:sz="0" w:space="0" w:color="auto"/>
            <w:left w:val="none" w:sz="0" w:space="0" w:color="auto"/>
            <w:bottom w:val="none" w:sz="0" w:space="0" w:color="auto"/>
            <w:right w:val="none" w:sz="0" w:space="0" w:color="auto"/>
          </w:divBdr>
        </w:div>
        <w:div w:id="517963482">
          <w:marLeft w:val="1166"/>
          <w:marRight w:val="0"/>
          <w:marTop w:val="0"/>
          <w:marBottom w:val="0"/>
          <w:divBdr>
            <w:top w:val="none" w:sz="0" w:space="0" w:color="auto"/>
            <w:left w:val="none" w:sz="0" w:space="0" w:color="auto"/>
            <w:bottom w:val="none" w:sz="0" w:space="0" w:color="auto"/>
            <w:right w:val="none" w:sz="0" w:space="0" w:color="auto"/>
          </w:divBdr>
        </w:div>
        <w:div w:id="1239562018">
          <w:marLeft w:val="1526"/>
          <w:marRight w:val="0"/>
          <w:marTop w:val="0"/>
          <w:marBottom w:val="0"/>
          <w:divBdr>
            <w:top w:val="none" w:sz="0" w:space="0" w:color="auto"/>
            <w:left w:val="none" w:sz="0" w:space="0" w:color="auto"/>
            <w:bottom w:val="none" w:sz="0" w:space="0" w:color="auto"/>
            <w:right w:val="none" w:sz="0" w:space="0" w:color="auto"/>
          </w:divBdr>
        </w:div>
      </w:divsChild>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1593008">
      <w:bodyDiv w:val="1"/>
      <w:marLeft w:val="0"/>
      <w:marRight w:val="0"/>
      <w:marTop w:val="0"/>
      <w:marBottom w:val="0"/>
      <w:divBdr>
        <w:top w:val="none" w:sz="0" w:space="0" w:color="auto"/>
        <w:left w:val="none" w:sz="0" w:space="0" w:color="auto"/>
        <w:bottom w:val="none" w:sz="0" w:space="0" w:color="auto"/>
        <w:right w:val="none" w:sz="0" w:space="0" w:color="auto"/>
      </w:divBdr>
      <w:divsChild>
        <w:div w:id="344065589">
          <w:marLeft w:val="0"/>
          <w:marRight w:val="0"/>
          <w:marTop w:val="0"/>
          <w:marBottom w:val="0"/>
          <w:divBdr>
            <w:top w:val="none" w:sz="0" w:space="0" w:color="auto"/>
            <w:left w:val="none" w:sz="0" w:space="0" w:color="auto"/>
            <w:bottom w:val="none" w:sz="0" w:space="0" w:color="auto"/>
            <w:right w:val="none" w:sz="0" w:space="0" w:color="auto"/>
          </w:divBdr>
          <w:divsChild>
            <w:div w:id="1872953654">
              <w:marLeft w:val="0"/>
              <w:marRight w:val="0"/>
              <w:marTop w:val="0"/>
              <w:marBottom w:val="0"/>
              <w:divBdr>
                <w:top w:val="none" w:sz="0" w:space="0" w:color="auto"/>
                <w:left w:val="none" w:sz="0" w:space="0" w:color="auto"/>
                <w:bottom w:val="none" w:sz="0" w:space="0" w:color="auto"/>
                <w:right w:val="none" w:sz="0" w:space="0" w:color="auto"/>
              </w:divBdr>
            </w:div>
            <w:div w:id="2010132807">
              <w:marLeft w:val="0"/>
              <w:marRight w:val="0"/>
              <w:marTop w:val="0"/>
              <w:marBottom w:val="0"/>
              <w:divBdr>
                <w:top w:val="none" w:sz="0" w:space="0" w:color="auto"/>
                <w:left w:val="none" w:sz="0" w:space="0" w:color="auto"/>
                <w:bottom w:val="none" w:sz="0" w:space="0" w:color="auto"/>
                <w:right w:val="none" w:sz="0" w:space="0" w:color="auto"/>
              </w:divBdr>
            </w:div>
            <w:div w:id="277103958">
              <w:marLeft w:val="0"/>
              <w:marRight w:val="0"/>
              <w:marTop w:val="0"/>
              <w:marBottom w:val="0"/>
              <w:divBdr>
                <w:top w:val="none" w:sz="0" w:space="0" w:color="auto"/>
                <w:left w:val="none" w:sz="0" w:space="0" w:color="auto"/>
                <w:bottom w:val="none" w:sz="0" w:space="0" w:color="auto"/>
                <w:right w:val="none" w:sz="0" w:space="0" w:color="auto"/>
              </w:divBdr>
            </w:div>
            <w:div w:id="255095223">
              <w:marLeft w:val="0"/>
              <w:marRight w:val="0"/>
              <w:marTop w:val="0"/>
              <w:marBottom w:val="0"/>
              <w:divBdr>
                <w:top w:val="none" w:sz="0" w:space="0" w:color="auto"/>
                <w:left w:val="none" w:sz="0" w:space="0" w:color="auto"/>
                <w:bottom w:val="none" w:sz="0" w:space="0" w:color="auto"/>
                <w:right w:val="none" w:sz="0" w:space="0" w:color="auto"/>
              </w:divBdr>
            </w:div>
            <w:div w:id="631592824">
              <w:marLeft w:val="0"/>
              <w:marRight w:val="0"/>
              <w:marTop w:val="0"/>
              <w:marBottom w:val="0"/>
              <w:divBdr>
                <w:top w:val="none" w:sz="0" w:space="0" w:color="auto"/>
                <w:left w:val="none" w:sz="0" w:space="0" w:color="auto"/>
                <w:bottom w:val="none" w:sz="0" w:space="0" w:color="auto"/>
                <w:right w:val="none" w:sz="0" w:space="0" w:color="auto"/>
              </w:divBdr>
            </w:div>
            <w:div w:id="988242362">
              <w:marLeft w:val="0"/>
              <w:marRight w:val="0"/>
              <w:marTop w:val="0"/>
              <w:marBottom w:val="0"/>
              <w:divBdr>
                <w:top w:val="none" w:sz="0" w:space="0" w:color="auto"/>
                <w:left w:val="none" w:sz="0" w:space="0" w:color="auto"/>
                <w:bottom w:val="none" w:sz="0" w:space="0" w:color="auto"/>
                <w:right w:val="none" w:sz="0" w:space="0" w:color="auto"/>
              </w:divBdr>
            </w:div>
            <w:div w:id="1000739323">
              <w:marLeft w:val="0"/>
              <w:marRight w:val="0"/>
              <w:marTop w:val="0"/>
              <w:marBottom w:val="0"/>
              <w:divBdr>
                <w:top w:val="none" w:sz="0" w:space="0" w:color="auto"/>
                <w:left w:val="none" w:sz="0" w:space="0" w:color="auto"/>
                <w:bottom w:val="none" w:sz="0" w:space="0" w:color="auto"/>
                <w:right w:val="none" w:sz="0" w:space="0" w:color="auto"/>
              </w:divBdr>
            </w:div>
            <w:div w:id="1186098913">
              <w:marLeft w:val="0"/>
              <w:marRight w:val="0"/>
              <w:marTop w:val="0"/>
              <w:marBottom w:val="0"/>
              <w:divBdr>
                <w:top w:val="none" w:sz="0" w:space="0" w:color="auto"/>
                <w:left w:val="none" w:sz="0" w:space="0" w:color="auto"/>
                <w:bottom w:val="none" w:sz="0" w:space="0" w:color="auto"/>
                <w:right w:val="none" w:sz="0" w:space="0" w:color="auto"/>
              </w:divBdr>
            </w:div>
            <w:div w:id="1541241289">
              <w:marLeft w:val="0"/>
              <w:marRight w:val="0"/>
              <w:marTop w:val="0"/>
              <w:marBottom w:val="0"/>
              <w:divBdr>
                <w:top w:val="none" w:sz="0" w:space="0" w:color="auto"/>
                <w:left w:val="none" w:sz="0" w:space="0" w:color="auto"/>
                <w:bottom w:val="none" w:sz="0" w:space="0" w:color="auto"/>
                <w:right w:val="none" w:sz="0" w:space="0" w:color="auto"/>
              </w:divBdr>
            </w:div>
            <w:div w:id="1258102736">
              <w:marLeft w:val="0"/>
              <w:marRight w:val="0"/>
              <w:marTop w:val="0"/>
              <w:marBottom w:val="0"/>
              <w:divBdr>
                <w:top w:val="none" w:sz="0" w:space="0" w:color="auto"/>
                <w:left w:val="none" w:sz="0" w:space="0" w:color="auto"/>
                <w:bottom w:val="none" w:sz="0" w:space="0" w:color="auto"/>
                <w:right w:val="none" w:sz="0" w:space="0" w:color="auto"/>
              </w:divBdr>
            </w:div>
            <w:div w:id="1981882102">
              <w:marLeft w:val="0"/>
              <w:marRight w:val="0"/>
              <w:marTop w:val="0"/>
              <w:marBottom w:val="0"/>
              <w:divBdr>
                <w:top w:val="none" w:sz="0" w:space="0" w:color="auto"/>
                <w:left w:val="none" w:sz="0" w:space="0" w:color="auto"/>
                <w:bottom w:val="none" w:sz="0" w:space="0" w:color="auto"/>
                <w:right w:val="none" w:sz="0" w:space="0" w:color="auto"/>
              </w:divBdr>
            </w:div>
            <w:div w:id="1691177853">
              <w:marLeft w:val="0"/>
              <w:marRight w:val="0"/>
              <w:marTop w:val="0"/>
              <w:marBottom w:val="0"/>
              <w:divBdr>
                <w:top w:val="none" w:sz="0" w:space="0" w:color="auto"/>
                <w:left w:val="none" w:sz="0" w:space="0" w:color="auto"/>
                <w:bottom w:val="none" w:sz="0" w:space="0" w:color="auto"/>
                <w:right w:val="none" w:sz="0" w:space="0" w:color="auto"/>
              </w:divBdr>
            </w:div>
            <w:div w:id="348988762">
              <w:marLeft w:val="0"/>
              <w:marRight w:val="0"/>
              <w:marTop w:val="0"/>
              <w:marBottom w:val="0"/>
              <w:divBdr>
                <w:top w:val="none" w:sz="0" w:space="0" w:color="auto"/>
                <w:left w:val="none" w:sz="0" w:space="0" w:color="auto"/>
                <w:bottom w:val="none" w:sz="0" w:space="0" w:color="auto"/>
                <w:right w:val="none" w:sz="0" w:space="0" w:color="auto"/>
              </w:divBdr>
            </w:div>
            <w:div w:id="255291251">
              <w:marLeft w:val="0"/>
              <w:marRight w:val="0"/>
              <w:marTop w:val="0"/>
              <w:marBottom w:val="0"/>
              <w:divBdr>
                <w:top w:val="none" w:sz="0" w:space="0" w:color="auto"/>
                <w:left w:val="none" w:sz="0" w:space="0" w:color="auto"/>
                <w:bottom w:val="none" w:sz="0" w:space="0" w:color="auto"/>
                <w:right w:val="none" w:sz="0" w:space="0" w:color="auto"/>
              </w:divBdr>
            </w:div>
            <w:div w:id="1037117629">
              <w:marLeft w:val="0"/>
              <w:marRight w:val="0"/>
              <w:marTop w:val="0"/>
              <w:marBottom w:val="0"/>
              <w:divBdr>
                <w:top w:val="none" w:sz="0" w:space="0" w:color="auto"/>
                <w:left w:val="none" w:sz="0" w:space="0" w:color="auto"/>
                <w:bottom w:val="none" w:sz="0" w:space="0" w:color="auto"/>
                <w:right w:val="none" w:sz="0" w:space="0" w:color="auto"/>
              </w:divBdr>
            </w:div>
            <w:div w:id="1557231307">
              <w:marLeft w:val="0"/>
              <w:marRight w:val="0"/>
              <w:marTop w:val="0"/>
              <w:marBottom w:val="0"/>
              <w:divBdr>
                <w:top w:val="none" w:sz="0" w:space="0" w:color="auto"/>
                <w:left w:val="none" w:sz="0" w:space="0" w:color="auto"/>
                <w:bottom w:val="none" w:sz="0" w:space="0" w:color="auto"/>
                <w:right w:val="none" w:sz="0" w:space="0" w:color="auto"/>
              </w:divBdr>
            </w:div>
            <w:div w:id="2118675503">
              <w:marLeft w:val="0"/>
              <w:marRight w:val="0"/>
              <w:marTop w:val="0"/>
              <w:marBottom w:val="0"/>
              <w:divBdr>
                <w:top w:val="none" w:sz="0" w:space="0" w:color="auto"/>
                <w:left w:val="none" w:sz="0" w:space="0" w:color="auto"/>
                <w:bottom w:val="none" w:sz="0" w:space="0" w:color="auto"/>
                <w:right w:val="none" w:sz="0" w:space="0" w:color="auto"/>
              </w:divBdr>
            </w:div>
            <w:div w:id="20780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383">
      <w:bodyDiv w:val="1"/>
      <w:marLeft w:val="0"/>
      <w:marRight w:val="0"/>
      <w:marTop w:val="0"/>
      <w:marBottom w:val="0"/>
      <w:divBdr>
        <w:top w:val="none" w:sz="0" w:space="0" w:color="auto"/>
        <w:left w:val="none" w:sz="0" w:space="0" w:color="auto"/>
        <w:bottom w:val="none" w:sz="0" w:space="0" w:color="auto"/>
        <w:right w:val="none" w:sz="0" w:space="0" w:color="auto"/>
      </w:divBdr>
      <w:divsChild>
        <w:div w:id="258372443">
          <w:marLeft w:val="0"/>
          <w:marRight w:val="0"/>
          <w:marTop w:val="0"/>
          <w:marBottom w:val="0"/>
          <w:divBdr>
            <w:top w:val="none" w:sz="0" w:space="0" w:color="auto"/>
            <w:left w:val="none" w:sz="0" w:space="0" w:color="auto"/>
            <w:bottom w:val="none" w:sz="0" w:space="0" w:color="auto"/>
            <w:right w:val="none" w:sz="0" w:space="0" w:color="auto"/>
          </w:divBdr>
          <w:divsChild>
            <w:div w:id="20602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7249992">
      <w:bodyDiv w:val="1"/>
      <w:marLeft w:val="0"/>
      <w:marRight w:val="0"/>
      <w:marTop w:val="0"/>
      <w:marBottom w:val="0"/>
      <w:divBdr>
        <w:top w:val="none" w:sz="0" w:space="0" w:color="auto"/>
        <w:left w:val="none" w:sz="0" w:space="0" w:color="auto"/>
        <w:bottom w:val="none" w:sz="0" w:space="0" w:color="auto"/>
        <w:right w:val="none" w:sz="0" w:space="0" w:color="auto"/>
      </w:divBdr>
    </w:div>
    <w:div w:id="673269014">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22290731">
      <w:bodyDiv w:val="1"/>
      <w:marLeft w:val="0"/>
      <w:marRight w:val="0"/>
      <w:marTop w:val="0"/>
      <w:marBottom w:val="0"/>
      <w:divBdr>
        <w:top w:val="none" w:sz="0" w:space="0" w:color="auto"/>
        <w:left w:val="none" w:sz="0" w:space="0" w:color="auto"/>
        <w:bottom w:val="none" w:sz="0" w:space="0" w:color="auto"/>
        <w:right w:val="none" w:sz="0" w:space="0" w:color="auto"/>
      </w:divBdr>
      <w:divsChild>
        <w:div w:id="1720323027">
          <w:marLeft w:val="0"/>
          <w:marRight w:val="0"/>
          <w:marTop w:val="0"/>
          <w:marBottom w:val="0"/>
          <w:divBdr>
            <w:top w:val="none" w:sz="0" w:space="0" w:color="auto"/>
            <w:left w:val="none" w:sz="0" w:space="0" w:color="auto"/>
            <w:bottom w:val="none" w:sz="0" w:space="0" w:color="auto"/>
            <w:right w:val="none" w:sz="0" w:space="0" w:color="auto"/>
          </w:divBdr>
          <w:divsChild>
            <w:div w:id="136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2135">
      <w:bodyDiv w:val="1"/>
      <w:marLeft w:val="0"/>
      <w:marRight w:val="0"/>
      <w:marTop w:val="0"/>
      <w:marBottom w:val="0"/>
      <w:divBdr>
        <w:top w:val="none" w:sz="0" w:space="0" w:color="auto"/>
        <w:left w:val="none" w:sz="0" w:space="0" w:color="auto"/>
        <w:bottom w:val="none" w:sz="0" w:space="0" w:color="auto"/>
        <w:right w:val="none" w:sz="0" w:space="0" w:color="auto"/>
      </w:divBdr>
      <w:divsChild>
        <w:div w:id="1766612973">
          <w:marLeft w:val="0"/>
          <w:marRight w:val="0"/>
          <w:marTop w:val="0"/>
          <w:marBottom w:val="0"/>
          <w:divBdr>
            <w:top w:val="none" w:sz="0" w:space="0" w:color="auto"/>
            <w:left w:val="none" w:sz="0" w:space="0" w:color="auto"/>
            <w:bottom w:val="none" w:sz="0" w:space="0" w:color="auto"/>
            <w:right w:val="none" w:sz="0" w:space="0" w:color="auto"/>
          </w:divBdr>
          <w:divsChild>
            <w:div w:id="1710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6099">
      <w:bodyDiv w:val="1"/>
      <w:marLeft w:val="0"/>
      <w:marRight w:val="0"/>
      <w:marTop w:val="0"/>
      <w:marBottom w:val="0"/>
      <w:divBdr>
        <w:top w:val="none" w:sz="0" w:space="0" w:color="auto"/>
        <w:left w:val="none" w:sz="0" w:space="0" w:color="auto"/>
        <w:bottom w:val="none" w:sz="0" w:space="0" w:color="auto"/>
        <w:right w:val="none" w:sz="0" w:space="0" w:color="auto"/>
      </w:divBdr>
      <w:divsChild>
        <w:div w:id="1967277622">
          <w:marLeft w:val="446"/>
          <w:marRight w:val="0"/>
          <w:marTop w:val="0"/>
          <w:marBottom w:val="0"/>
          <w:divBdr>
            <w:top w:val="none" w:sz="0" w:space="0" w:color="auto"/>
            <w:left w:val="none" w:sz="0" w:space="0" w:color="auto"/>
            <w:bottom w:val="none" w:sz="0" w:space="0" w:color="auto"/>
            <w:right w:val="none" w:sz="0" w:space="0" w:color="auto"/>
          </w:divBdr>
        </w:div>
      </w:divsChild>
    </w:div>
    <w:div w:id="790057462">
      <w:bodyDiv w:val="1"/>
      <w:marLeft w:val="0"/>
      <w:marRight w:val="0"/>
      <w:marTop w:val="0"/>
      <w:marBottom w:val="0"/>
      <w:divBdr>
        <w:top w:val="none" w:sz="0" w:space="0" w:color="auto"/>
        <w:left w:val="none" w:sz="0" w:space="0" w:color="auto"/>
        <w:bottom w:val="none" w:sz="0" w:space="0" w:color="auto"/>
        <w:right w:val="none" w:sz="0" w:space="0" w:color="auto"/>
      </w:divBdr>
      <w:divsChild>
        <w:div w:id="845359982">
          <w:marLeft w:val="1166"/>
          <w:marRight w:val="0"/>
          <w:marTop w:val="0"/>
          <w:marBottom w:val="0"/>
          <w:divBdr>
            <w:top w:val="none" w:sz="0" w:space="0" w:color="auto"/>
            <w:left w:val="none" w:sz="0" w:space="0" w:color="auto"/>
            <w:bottom w:val="none" w:sz="0" w:space="0" w:color="auto"/>
            <w:right w:val="none" w:sz="0" w:space="0" w:color="auto"/>
          </w:divBdr>
        </w:div>
      </w:divsChild>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0632374">
      <w:bodyDiv w:val="1"/>
      <w:marLeft w:val="0"/>
      <w:marRight w:val="0"/>
      <w:marTop w:val="0"/>
      <w:marBottom w:val="0"/>
      <w:divBdr>
        <w:top w:val="none" w:sz="0" w:space="0" w:color="auto"/>
        <w:left w:val="none" w:sz="0" w:space="0" w:color="auto"/>
        <w:bottom w:val="none" w:sz="0" w:space="0" w:color="auto"/>
        <w:right w:val="none" w:sz="0" w:space="0" w:color="auto"/>
      </w:divBdr>
      <w:divsChild>
        <w:div w:id="1612276541">
          <w:marLeft w:val="0"/>
          <w:marRight w:val="0"/>
          <w:marTop w:val="0"/>
          <w:marBottom w:val="0"/>
          <w:divBdr>
            <w:top w:val="none" w:sz="0" w:space="0" w:color="auto"/>
            <w:left w:val="none" w:sz="0" w:space="0" w:color="auto"/>
            <w:bottom w:val="none" w:sz="0" w:space="0" w:color="auto"/>
            <w:right w:val="none" w:sz="0" w:space="0" w:color="auto"/>
          </w:divBdr>
          <w:divsChild>
            <w:div w:id="1228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5477440">
      <w:bodyDiv w:val="1"/>
      <w:marLeft w:val="0"/>
      <w:marRight w:val="0"/>
      <w:marTop w:val="0"/>
      <w:marBottom w:val="0"/>
      <w:divBdr>
        <w:top w:val="none" w:sz="0" w:space="0" w:color="auto"/>
        <w:left w:val="none" w:sz="0" w:space="0" w:color="auto"/>
        <w:bottom w:val="none" w:sz="0" w:space="0" w:color="auto"/>
        <w:right w:val="none" w:sz="0" w:space="0" w:color="auto"/>
      </w:divBdr>
      <w:divsChild>
        <w:div w:id="1513567954">
          <w:marLeft w:val="0"/>
          <w:marRight w:val="0"/>
          <w:marTop w:val="0"/>
          <w:marBottom w:val="0"/>
          <w:divBdr>
            <w:top w:val="none" w:sz="0" w:space="0" w:color="auto"/>
            <w:left w:val="none" w:sz="0" w:space="0" w:color="auto"/>
            <w:bottom w:val="none" w:sz="0" w:space="0" w:color="auto"/>
            <w:right w:val="none" w:sz="0" w:space="0" w:color="auto"/>
          </w:divBdr>
          <w:divsChild>
            <w:div w:id="1772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84">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16082774">
      <w:bodyDiv w:val="1"/>
      <w:marLeft w:val="0"/>
      <w:marRight w:val="0"/>
      <w:marTop w:val="0"/>
      <w:marBottom w:val="0"/>
      <w:divBdr>
        <w:top w:val="none" w:sz="0" w:space="0" w:color="auto"/>
        <w:left w:val="none" w:sz="0" w:space="0" w:color="auto"/>
        <w:bottom w:val="none" w:sz="0" w:space="0" w:color="auto"/>
        <w:right w:val="none" w:sz="0" w:space="0" w:color="auto"/>
      </w:divBdr>
      <w:divsChild>
        <w:div w:id="1714576262">
          <w:marLeft w:val="0"/>
          <w:marRight w:val="0"/>
          <w:marTop w:val="0"/>
          <w:marBottom w:val="0"/>
          <w:divBdr>
            <w:top w:val="none" w:sz="0" w:space="0" w:color="auto"/>
            <w:left w:val="none" w:sz="0" w:space="0" w:color="auto"/>
            <w:bottom w:val="none" w:sz="0" w:space="0" w:color="auto"/>
            <w:right w:val="none" w:sz="0" w:space="0" w:color="auto"/>
          </w:divBdr>
          <w:divsChild>
            <w:div w:id="1025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120">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1697095">
      <w:bodyDiv w:val="1"/>
      <w:marLeft w:val="0"/>
      <w:marRight w:val="0"/>
      <w:marTop w:val="0"/>
      <w:marBottom w:val="0"/>
      <w:divBdr>
        <w:top w:val="none" w:sz="0" w:space="0" w:color="auto"/>
        <w:left w:val="none" w:sz="0" w:space="0" w:color="auto"/>
        <w:bottom w:val="none" w:sz="0" w:space="0" w:color="auto"/>
        <w:right w:val="none" w:sz="0" w:space="0" w:color="auto"/>
      </w:divBdr>
      <w:divsChild>
        <w:div w:id="1336684562">
          <w:marLeft w:val="0"/>
          <w:marRight w:val="0"/>
          <w:marTop w:val="0"/>
          <w:marBottom w:val="0"/>
          <w:divBdr>
            <w:top w:val="none" w:sz="0" w:space="0" w:color="auto"/>
            <w:left w:val="none" w:sz="0" w:space="0" w:color="auto"/>
            <w:bottom w:val="none" w:sz="0" w:space="0" w:color="auto"/>
            <w:right w:val="none" w:sz="0" w:space="0" w:color="auto"/>
          </w:divBdr>
          <w:divsChild>
            <w:div w:id="11556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6045199">
      <w:bodyDiv w:val="1"/>
      <w:marLeft w:val="0"/>
      <w:marRight w:val="0"/>
      <w:marTop w:val="0"/>
      <w:marBottom w:val="0"/>
      <w:divBdr>
        <w:top w:val="none" w:sz="0" w:space="0" w:color="auto"/>
        <w:left w:val="none" w:sz="0" w:space="0" w:color="auto"/>
        <w:bottom w:val="none" w:sz="0" w:space="0" w:color="auto"/>
        <w:right w:val="none" w:sz="0" w:space="0" w:color="auto"/>
      </w:divBdr>
      <w:divsChild>
        <w:div w:id="1974021897">
          <w:marLeft w:val="965"/>
          <w:marRight w:val="0"/>
          <w:marTop w:val="100"/>
          <w:marBottom w:val="0"/>
          <w:divBdr>
            <w:top w:val="none" w:sz="0" w:space="0" w:color="auto"/>
            <w:left w:val="none" w:sz="0" w:space="0" w:color="auto"/>
            <w:bottom w:val="none" w:sz="0" w:space="0" w:color="auto"/>
            <w:right w:val="none" w:sz="0" w:space="0" w:color="auto"/>
          </w:divBdr>
        </w:div>
        <w:div w:id="189803211">
          <w:marLeft w:val="965"/>
          <w:marRight w:val="0"/>
          <w:marTop w:val="100"/>
          <w:marBottom w:val="0"/>
          <w:divBdr>
            <w:top w:val="none" w:sz="0" w:space="0" w:color="auto"/>
            <w:left w:val="none" w:sz="0" w:space="0" w:color="auto"/>
            <w:bottom w:val="none" w:sz="0" w:space="0" w:color="auto"/>
            <w:right w:val="none" w:sz="0" w:space="0" w:color="auto"/>
          </w:divBdr>
        </w:div>
        <w:div w:id="602616218">
          <w:marLeft w:val="965"/>
          <w:marRight w:val="0"/>
          <w:marTop w:val="100"/>
          <w:marBottom w:val="0"/>
          <w:divBdr>
            <w:top w:val="none" w:sz="0" w:space="0" w:color="auto"/>
            <w:left w:val="none" w:sz="0" w:space="0" w:color="auto"/>
            <w:bottom w:val="none" w:sz="0" w:space="0" w:color="auto"/>
            <w:right w:val="none" w:sz="0" w:space="0" w:color="auto"/>
          </w:divBdr>
        </w:div>
        <w:div w:id="1432899378">
          <w:marLeft w:val="965"/>
          <w:marRight w:val="0"/>
          <w:marTop w:val="100"/>
          <w:marBottom w:val="0"/>
          <w:divBdr>
            <w:top w:val="none" w:sz="0" w:space="0" w:color="auto"/>
            <w:left w:val="none" w:sz="0" w:space="0" w:color="auto"/>
            <w:bottom w:val="none" w:sz="0" w:space="0" w:color="auto"/>
            <w:right w:val="none" w:sz="0" w:space="0" w:color="auto"/>
          </w:divBdr>
        </w:div>
      </w:divsChild>
    </w:div>
    <w:div w:id="1215315212">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3857892">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8">
          <w:marLeft w:val="0"/>
          <w:marRight w:val="0"/>
          <w:marTop w:val="0"/>
          <w:marBottom w:val="0"/>
          <w:divBdr>
            <w:top w:val="none" w:sz="0" w:space="0" w:color="auto"/>
            <w:left w:val="none" w:sz="0" w:space="0" w:color="auto"/>
            <w:bottom w:val="none" w:sz="0" w:space="0" w:color="auto"/>
            <w:right w:val="none" w:sz="0" w:space="0" w:color="auto"/>
          </w:divBdr>
          <w:divsChild>
            <w:div w:id="376323442">
              <w:marLeft w:val="0"/>
              <w:marRight w:val="0"/>
              <w:marTop w:val="0"/>
              <w:marBottom w:val="0"/>
              <w:divBdr>
                <w:top w:val="none" w:sz="0" w:space="0" w:color="auto"/>
                <w:left w:val="none" w:sz="0" w:space="0" w:color="auto"/>
                <w:bottom w:val="none" w:sz="0" w:space="0" w:color="auto"/>
                <w:right w:val="none" w:sz="0" w:space="0" w:color="auto"/>
              </w:divBdr>
            </w:div>
            <w:div w:id="15294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407">
      <w:bodyDiv w:val="1"/>
      <w:marLeft w:val="0"/>
      <w:marRight w:val="0"/>
      <w:marTop w:val="0"/>
      <w:marBottom w:val="0"/>
      <w:divBdr>
        <w:top w:val="none" w:sz="0" w:space="0" w:color="auto"/>
        <w:left w:val="none" w:sz="0" w:space="0" w:color="auto"/>
        <w:bottom w:val="none" w:sz="0" w:space="0" w:color="auto"/>
        <w:right w:val="none" w:sz="0" w:space="0" w:color="auto"/>
      </w:divBdr>
      <w:divsChild>
        <w:div w:id="1838570311">
          <w:marLeft w:val="0"/>
          <w:marRight w:val="0"/>
          <w:marTop w:val="0"/>
          <w:marBottom w:val="0"/>
          <w:divBdr>
            <w:top w:val="none" w:sz="0" w:space="0" w:color="auto"/>
            <w:left w:val="none" w:sz="0" w:space="0" w:color="auto"/>
            <w:bottom w:val="none" w:sz="0" w:space="0" w:color="auto"/>
            <w:right w:val="none" w:sz="0" w:space="0" w:color="auto"/>
          </w:divBdr>
          <w:divsChild>
            <w:div w:id="6229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8368392">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4672014">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4">
          <w:marLeft w:val="0"/>
          <w:marRight w:val="0"/>
          <w:marTop w:val="0"/>
          <w:marBottom w:val="0"/>
          <w:divBdr>
            <w:top w:val="none" w:sz="0" w:space="0" w:color="auto"/>
            <w:left w:val="none" w:sz="0" w:space="0" w:color="auto"/>
            <w:bottom w:val="none" w:sz="0" w:space="0" w:color="auto"/>
            <w:right w:val="none" w:sz="0" w:space="0" w:color="auto"/>
          </w:divBdr>
          <w:divsChild>
            <w:div w:id="3137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07675341">
      <w:bodyDiv w:val="1"/>
      <w:marLeft w:val="0"/>
      <w:marRight w:val="0"/>
      <w:marTop w:val="0"/>
      <w:marBottom w:val="0"/>
      <w:divBdr>
        <w:top w:val="none" w:sz="0" w:space="0" w:color="auto"/>
        <w:left w:val="none" w:sz="0" w:space="0" w:color="auto"/>
        <w:bottom w:val="none" w:sz="0" w:space="0" w:color="auto"/>
        <w:right w:val="none" w:sz="0" w:space="0" w:color="auto"/>
      </w:divBdr>
      <w:divsChild>
        <w:div w:id="306325402">
          <w:marLeft w:val="0"/>
          <w:marRight w:val="0"/>
          <w:marTop w:val="0"/>
          <w:marBottom w:val="0"/>
          <w:divBdr>
            <w:top w:val="none" w:sz="0" w:space="0" w:color="auto"/>
            <w:left w:val="none" w:sz="0" w:space="0" w:color="auto"/>
            <w:bottom w:val="none" w:sz="0" w:space="0" w:color="auto"/>
            <w:right w:val="none" w:sz="0" w:space="0" w:color="auto"/>
          </w:divBdr>
          <w:divsChild>
            <w:div w:id="19742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38421772">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7715708">
      <w:bodyDiv w:val="1"/>
      <w:marLeft w:val="0"/>
      <w:marRight w:val="0"/>
      <w:marTop w:val="0"/>
      <w:marBottom w:val="0"/>
      <w:divBdr>
        <w:top w:val="none" w:sz="0" w:space="0" w:color="auto"/>
        <w:left w:val="none" w:sz="0" w:space="0" w:color="auto"/>
        <w:bottom w:val="none" w:sz="0" w:space="0" w:color="auto"/>
        <w:right w:val="none" w:sz="0" w:space="0" w:color="auto"/>
      </w:divBdr>
      <w:divsChild>
        <w:div w:id="1505437471">
          <w:marLeft w:val="0"/>
          <w:marRight w:val="0"/>
          <w:marTop w:val="0"/>
          <w:marBottom w:val="0"/>
          <w:divBdr>
            <w:top w:val="none" w:sz="0" w:space="0" w:color="auto"/>
            <w:left w:val="none" w:sz="0" w:space="0" w:color="auto"/>
            <w:bottom w:val="none" w:sz="0" w:space="0" w:color="auto"/>
            <w:right w:val="none" w:sz="0" w:space="0" w:color="auto"/>
          </w:divBdr>
          <w:divsChild>
            <w:div w:id="14793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079">
      <w:bodyDiv w:val="1"/>
      <w:marLeft w:val="0"/>
      <w:marRight w:val="0"/>
      <w:marTop w:val="0"/>
      <w:marBottom w:val="0"/>
      <w:divBdr>
        <w:top w:val="none" w:sz="0" w:space="0" w:color="auto"/>
        <w:left w:val="none" w:sz="0" w:space="0" w:color="auto"/>
        <w:bottom w:val="none" w:sz="0" w:space="0" w:color="auto"/>
        <w:right w:val="none" w:sz="0" w:space="0" w:color="auto"/>
      </w:divBdr>
      <w:divsChild>
        <w:div w:id="141582602">
          <w:marLeft w:val="1166"/>
          <w:marRight w:val="0"/>
          <w:marTop w:val="0"/>
          <w:marBottom w:val="0"/>
          <w:divBdr>
            <w:top w:val="none" w:sz="0" w:space="0" w:color="auto"/>
            <w:left w:val="none" w:sz="0" w:space="0" w:color="auto"/>
            <w:bottom w:val="none" w:sz="0" w:space="0" w:color="auto"/>
            <w:right w:val="none" w:sz="0" w:space="0" w:color="auto"/>
          </w:divBdr>
        </w:div>
      </w:divsChild>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5238918">
      <w:bodyDiv w:val="1"/>
      <w:marLeft w:val="0"/>
      <w:marRight w:val="0"/>
      <w:marTop w:val="0"/>
      <w:marBottom w:val="0"/>
      <w:divBdr>
        <w:top w:val="none" w:sz="0" w:space="0" w:color="auto"/>
        <w:left w:val="none" w:sz="0" w:space="0" w:color="auto"/>
        <w:bottom w:val="none" w:sz="0" w:space="0" w:color="auto"/>
        <w:right w:val="none" w:sz="0" w:space="0" w:color="auto"/>
      </w:divBdr>
      <w:divsChild>
        <w:div w:id="1828127476">
          <w:marLeft w:val="1267"/>
          <w:marRight w:val="0"/>
          <w:marTop w:val="0"/>
          <w:marBottom w:val="0"/>
          <w:divBdr>
            <w:top w:val="none" w:sz="0" w:space="0" w:color="auto"/>
            <w:left w:val="none" w:sz="0" w:space="0" w:color="auto"/>
            <w:bottom w:val="none" w:sz="0" w:space="0" w:color="auto"/>
            <w:right w:val="none" w:sz="0" w:space="0" w:color="auto"/>
          </w:divBdr>
        </w:div>
      </w:divsChild>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6982262">
      <w:bodyDiv w:val="1"/>
      <w:marLeft w:val="0"/>
      <w:marRight w:val="0"/>
      <w:marTop w:val="0"/>
      <w:marBottom w:val="0"/>
      <w:divBdr>
        <w:top w:val="none" w:sz="0" w:space="0" w:color="auto"/>
        <w:left w:val="none" w:sz="0" w:space="0" w:color="auto"/>
        <w:bottom w:val="none" w:sz="0" w:space="0" w:color="auto"/>
        <w:right w:val="none" w:sz="0" w:space="0" w:color="auto"/>
      </w:divBdr>
    </w:div>
    <w:div w:id="1623733610">
      <w:bodyDiv w:val="1"/>
      <w:marLeft w:val="0"/>
      <w:marRight w:val="0"/>
      <w:marTop w:val="0"/>
      <w:marBottom w:val="0"/>
      <w:divBdr>
        <w:top w:val="none" w:sz="0" w:space="0" w:color="auto"/>
        <w:left w:val="none" w:sz="0" w:space="0" w:color="auto"/>
        <w:bottom w:val="none" w:sz="0" w:space="0" w:color="auto"/>
        <w:right w:val="none" w:sz="0" w:space="0" w:color="auto"/>
      </w:divBdr>
      <w:divsChild>
        <w:div w:id="97994216">
          <w:marLeft w:val="0"/>
          <w:marRight w:val="0"/>
          <w:marTop w:val="0"/>
          <w:marBottom w:val="0"/>
          <w:divBdr>
            <w:top w:val="none" w:sz="0" w:space="0" w:color="auto"/>
            <w:left w:val="none" w:sz="0" w:space="0" w:color="auto"/>
            <w:bottom w:val="none" w:sz="0" w:space="0" w:color="auto"/>
            <w:right w:val="none" w:sz="0" w:space="0" w:color="auto"/>
          </w:divBdr>
          <w:divsChild>
            <w:div w:id="10606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2508425">
      <w:bodyDiv w:val="1"/>
      <w:marLeft w:val="0"/>
      <w:marRight w:val="0"/>
      <w:marTop w:val="0"/>
      <w:marBottom w:val="0"/>
      <w:divBdr>
        <w:top w:val="none" w:sz="0" w:space="0" w:color="auto"/>
        <w:left w:val="none" w:sz="0" w:space="0" w:color="auto"/>
        <w:bottom w:val="none" w:sz="0" w:space="0" w:color="auto"/>
        <w:right w:val="none" w:sz="0" w:space="0" w:color="auto"/>
      </w:divBdr>
      <w:divsChild>
        <w:div w:id="1501314522">
          <w:marLeft w:val="0"/>
          <w:marRight w:val="0"/>
          <w:marTop w:val="0"/>
          <w:marBottom w:val="0"/>
          <w:divBdr>
            <w:top w:val="none" w:sz="0" w:space="0" w:color="auto"/>
            <w:left w:val="none" w:sz="0" w:space="0" w:color="auto"/>
            <w:bottom w:val="none" w:sz="0" w:space="0" w:color="auto"/>
            <w:right w:val="none" w:sz="0" w:space="0" w:color="auto"/>
          </w:divBdr>
          <w:divsChild>
            <w:div w:id="1642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42486480">
      <w:bodyDiv w:val="1"/>
      <w:marLeft w:val="0"/>
      <w:marRight w:val="0"/>
      <w:marTop w:val="0"/>
      <w:marBottom w:val="0"/>
      <w:divBdr>
        <w:top w:val="none" w:sz="0" w:space="0" w:color="auto"/>
        <w:left w:val="none" w:sz="0" w:space="0" w:color="auto"/>
        <w:bottom w:val="none" w:sz="0" w:space="0" w:color="auto"/>
        <w:right w:val="none" w:sz="0" w:space="0" w:color="auto"/>
      </w:divBdr>
      <w:divsChild>
        <w:div w:id="659116047">
          <w:marLeft w:val="0"/>
          <w:marRight w:val="0"/>
          <w:marTop w:val="0"/>
          <w:marBottom w:val="0"/>
          <w:divBdr>
            <w:top w:val="none" w:sz="0" w:space="0" w:color="auto"/>
            <w:left w:val="none" w:sz="0" w:space="0" w:color="auto"/>
            <w:bottom w:val="none" w:sz="0" w:space="0" w:color="auto"/>
            <w:right w:val="none" w:sz="0" w:space="0" w:color="auto"/>
          </w:divBdr>
          <w:divsChild>
            <w:div w:id="1585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575">
      <w:bodyDiv w:val="1"/>
      <w:marLeft w:val="0"/>
      <w:marRight w:val="0"/>
      <w:marTop w:val="0"/>
      <w:marBottom w:val="0"/>
      <w:divBdr>
        <w:top w:val="none" w:sz="0" w:space="0" w:color="auto"/>
        <w:left w:val="none" w:sz="0" w:space="0" w:color="auto"/>
        <w:bottom w:val="none" w:sz="0" w:space="0" w:color="auto"/>
        <w:right w:val="none" w:sz="0" w:space="0" w:color="auto"/>
      </w:divBdr>
    </w:div>
    <w:div w:id="1754163065">
      <w:bodyDiv w:val="1"/>
      <w:marLeft w:val="0"/>
      <w:marRight w:val="0"/>
      <w:marTop w:val="0"/>
      <w:marBottom w:val="0"/>
      <w:divBdr>
        <w:top w:val="none" w:sz="0" w:space="0" w:color="auto"/>
        <w:left w:val="none" w:sz="0" w:space="0" w:color="auto"/>
        <w:bottom w:val="none" w:sz="0" w:space="0" w:color="auto"/>
        <w:right w:val="none" w:sz="0" w:space="0" w:color="auto"/>
      </w:divBdr>
      <w:divsChild>
        <w:div w:id="71852732">
          <w:marLeft w:val="0"/>
          <w:marRight w:val="0"/>
          <w:marTop w:val="0"/>
          <w:marBottom w:val="0"/>
          <w:divBdr>
            <w:top w:val="none" w:sz="0" w:space="0" w:color="auto"/>
            <w:left w:val="none" w:sz="0" w:space="0" w:color="auto"/>
            <w:bottom w:val="none" w:sz="0" w:space="0" w:color="auto"/>
            <w:right w:val="none" w:sz="0" w:space="0" w:color="auto"/>
          </w:divBdr>
          <w:divsChild>
            <w:div w:id="1984650484">
              <w:marLeft w:val="0"/>
              <w:marRight w:val="0"/>
              <w:marTop w:val="0"/>
              <w:marBottom w:val="0"/>
              <w:divBdr>
                <w:top w:val="none" w:sz="0" w:space="0" w:color="auto"/>
                <w:left w:val="none" w:sz="0" w:space="0" w:color="auto"/>
                <w:bottom w:val="none" w:sz="0" w:space="0" w:color="auto"/>
                <w:right w:val="none" w:sz="0" w:space="0" w:color="auto"/>
              </w:divBdr>
            </w:div>
            <w:div w:id="854734466">
              <w:marLeft w:val="0"/>
              <w:marRight w:val="0"/>
              <w:marTop w:val="0"/>
              <w:marBottom w:val="0"/>
              <w:divBdr>
                <w:top w:val="none" w:sz="0" w:space="0" w:color="auto"/>
                <w:left w:val="none" w:sz="0" w:space="0" w:color="auto"/>
                <w:bottom w:val="none" w:sz="0" w:space="0" w:color="auto"/>
                <w:right w:val="none" w:sz="0" w:space="0" w:color="auto"/>
              </w:divBdr>
            </w:div>
            <w:div w:id="905720830">
              <w:marLeft w:val="0"/>
              <w:marRight w:val="0"/>
              <w:marTop w:val="0"/>
              <w:marBottom w:val="0"/>
              <w:divBdr>
                <w:top w:val="none" w:sz="0" w:space="0" w:color="auto"/>
                <w:left w:val="none" w:sz="0" w:space="0" w:color="auto"/>
                <w:bottom w:val="none" w:sz="0" w:space="0" w:color="auto"/>
                <w:right w:val="none" w:sz="0" w:space="0" w:color="auto"/>
              </w:divBdr>
            </w:div>
            <w:div w:id="802692335">
              <w:marLeft w:val="0"/>
              <w:marRight w:val="0"/>
              <w:marTop w:val="0"/>
              <w:marBottom w:val="0"/>
              <w:divBdr>
                <w:top w:val="none" w:sz="0" w:space="0" w:color="auto"/>
                <w:left w:val="none" w:sz="0" w:space="0" w:color="auto"/>
                <w:bottom w:val="none" w:sz="0" w:space="0" w:color="auto"/>
                <w:right w:val="none" w:sz="0" w:space="0" w:color="auto"/>
              </w:divBdr>
            </w:div>
            <w:div w:id="485126190">
              <w:marLeft w:val="0"/>
              <w:marRight w:val="0"/>
              <w:marTop w:val="0"/>
              <w:marBottom w:val="0"/>
              <w:divBdr>
                <w:top w:val="none" w:sz="0" w:space="0" w:color="auto"/>
                <w:left w:val="none" w:sz="0" w:space="0" w:color="auto"/>
                <w:bottom w:val="none" w:sz="0" w:space="0" w:color="auto"/>
                <w:right w:val="none" w:sz="0" w:space="0" w:color="auto"/>
              </w:divBdr>
            </w:div>
            <w:div w:id="797189402">
              <w:marLeft w:val="0"/>
              <w:marRight w:val="0"/>
              <w:marTop w:val="0"/>
              <w:marBottom w:val="0"/>
              <w:divBdr>
                <w:top w:val="none" w:sz="0" w:space="0" w:color="auto"/>
                <w:left w:val="none" w:sz="0" w:space="0" w:color="auto"/>
                <w:bottom w:val="none" w:sz="0" w:space="0" w:color="auto"/>
                <w:right w:val="none" w:sz="0" w:space="0" w:color="auto"/>
              </w:divBdr>
            </w:div>
            <w:div w:id="1892424022">
              <w:marLeft w:val="0"/>
              <w:marRight w:val="0"/>
              <w:marTop w:val="0"/>
              <w:marBottom w:val="0"/>
              <w:divBdr>
                <w:top w:val="none" w:sz="0" w:space="0" w:color="auto"/>
                <w:left w:val="none" w:sz="0" w:space="0" w:color="auto"/>
                <w:bottom w:val="none" w:sz="0" w:space="0" w:color="auto"/>
                <w:right w:val="none" w:sz="0" w:space="0" w:color="auto"/>
              </w:divBdr>
            </w:div>
            <w:div w:id="152331193">
              <w:marLeft w:val="0"/>
              <w:marRight w:val="0"/>
              <w:marTop w:val="0"/>
              <w:marBottom w:val="0"/>
              <w:divBdr>
                <w:top w:val="none" w:sz="0" w:space="0" w:color="auto"/>
                <w:left w:val="none" w:sz="0" w:space="0" w:color="auto"/>
                <w:bottom w:val="none" w:sz="0" w:space="0" w:color="auto"/>
                <w:right w:val="none" w:sz="0" w:space="0" w:color="auto"/>
              </w:divBdr>
            </w:div>
            <w:div w:id="1515071756">
              <w:marLeft w:val="0"/>
              <w:marRight w:val="0"/>
              <w:marTop w:val="0"/>
              <w:marBottom w:val="0"/>
              <w:divBdr>
                <w:top w:val="none" w:sz="0" w:space="0" w:color="auto"/>
                <w:left w:val="none" w:sz="0" w:space="0" w:color="auto"/>
                <w:bottom w:val="none" w:sz="0" w:space="0" w:color="auto"/>
                <w:right w:val="none" w:sz="0" w:space="0" w:color="auto"/>
              </w:divBdr>
            </w:div>
            <w:div w:id="873006042">
              <w:marLeft w:val="0"/>
              <w:marRight w:val="0"/>
              <w:marTop w:val="0"/>
              <w:marBottom w:val="0"/>
              <w:divBdr>
                <w:top w:val="none" w:sz="0" w:space="0" w:color="auto"/>
                <w:left w:val="none" w:sz="0" w:space="0" w:color="auto"/>
                <w:bottom w:val="none" w:sz="0" w:space="0" w:color="auto"/>
                <w:right w:val="none" w:sz="0" w:space="0" w:color="auto"/>
              </w:divBdr>
            </w:div>
            <w:div w:id="1477602083">
              <w:marLeft w:val="0"/>
              <w:marRight w:val="0"/>
              <w:marTop w:val="0"/>
              <w:marBottom w:val="0"/>
              <w:divBdr>
                <w:top w:val="none" w:sz="0" w:space="0" w:color="auto"/>
                <w:left w:val="none" w:sz="0" w:space="0" w:color="auto"/>
                <w:bottom w:val="none" w:sz="0" w:space="0" w:color="auto"/>
                <w:right w:val="none" w:sz="0" w:space="0" w:color="auto"/>
              </w:divBdr>
            </w:div>
            <w:div w:id="1349671324">
              <w:marLeft w:val="0"/>
              <w:marRight w:val="0"/>
              <w:marTop w:val="0"/>
              <w:marBottom w:val="0"/>
              <w:divBdr>
                <w:top w:val="none" w:sz="0" w:space="0" w:color="auto"/>
                <w:left w:val="none" w:sz="0" w:space="0" w:color="auto"/>
                <w:bottom w:val="none" w:sz="0" w:space="0" w:color="auto"/>
                <w:right w:val="none" w:sz="0" w:space="0" w:color="auto"/>
              </w:divBdr>
            </w:div>
            <w:div w:id="1353148112">
              <w:marLeft w:val="0"/>
              <w:marRight w:val="0"/>
              <w:marTop w:val="0"/>
              <w:marBottom w:val="0"/>
              <w:divBdr>
                <w:top w:val="none" w:sz="0" w:space="0" w:color="auto"/>
                <w:left w:val="none" w:sz="0" w:space="0" w:color="auto"/>
                <w:bottom w:val="none" w:sz="0" w:space="0" w:color="auto"/>
                <w:right w:val="none" w:sz="0" w:space="0" w:color="auto"/>
              </w:divBdr>
            </w:div>
            <w:div w:id="1366172121">
              <w:marLeft w:val="0"/>
              <w:marRight w:val="0"/>
              <w:marTop w:val="0"/>
              <w:marBottom w:val="0"/>
              <w:divBdr>
                <w:top w:val="none" w:sz="0" w:space="0" w:color="auto"/>
                <w:left w:val="none" w:sz="0" w:space="0" w:color="auto"/>
                <w:bottom w:val="none" w:sz="0" w:space="0" w:color="auto"/>
                <w:right w:val="none" w:sz="0" w:space="0" w:color="auto"/>
              </w:divBdr>
            </w:div>
            <w:div w:id="54545835">
              <w:marLeft w:val="0"/>
              <w:marRight w:val="0"/>
              <w:marTop w:val="0"/>
              <w:marBottom w:val="0"/>
              <w:divBdr>
                <w:top w:val="none" w:sz="0" w:space="0" w:color="auto"/>
                <w:left w:val="none" w:sz="0" w:space="0" w:color="auto"/>
                <w:bottom w:val="none" w:sz="0" w:space="0" w:color="auto"/>
                <w:right w:val="none" w:sz="0" w:space="0" w:color="auto"/>
              </w:divBdr>
            </w:div>
            <w:div w:id="1211577045">
              <w:marLeft w:val="0"/>
              <w:marRight w:val="0"/>
              <w:marTop w:val="0"/>
              <w:marBottom w:val="0"/>
              <w:divBdr>
                <w:top w:val="none" w:sz="0" w:space="0" w:color="auto"/>
                <w:left w:val="none" w:sz="0" w:space="0" w:color="auto"/>
                <w:bottom w:val="none" w:sz="0" w:space="0" w:color="auto"/>
                <w:right w:val="none" w:sz="0" w:space="0" w:color="auto"/>
              </w:divBdr>
            </w:div>
            <w:div w:id="976688278">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 w:id="1424954945">
              <w:marLeft w:val="0"/>
              <w:marRight w:val="0"/>
              <w:marTop w:val="0"/>
              <w:marBottom w:val="0"/>
              <w:divBdr>
                <w:top w:val="none" w:sz="0" w:space="0" w:color="auto"/>
                <w:left w:val="none" w:sz="0" w:space="0" w:color="auto"/>
                <w:bottom w:val="none" w:sz="0" w:space="0" w:color="auto"/>
                <w:right w:val="none" w:sz="0" w:space="0" w:color="auto"/>
              </w:divBdr>
            </w:div>
            <w:div w:id="1359233446">
              <w:marLeft w:val="0"/>
              <w:marRight w:val="0"/>
              <w:marTop w:val="0"/>
              <w:marBottom w:val="0"/>
              <w:divBdr>
                <w:top w:val="none" w:sz="0" w:space="0" w:color="auto"/>
                <w:left w:val="none" w:sz="0" w:space="0" w:color="auto"/>
                <w:bottom w:val="none" w:sz="0" w:space="0" w:color="auto"/>
                <w:right w:val="none" w:sz="0" w:space="0" w:color="auto"/>
              </w:divBdr>
            </w:div>
            <w:div w:id="380180119">
              <w:marLeft w:val="0"/>
              <w:marRight w:val="0"/>
              <w:marTop w:val="0"/>
              <w:marBottom w:val="0"/>
              <w:divBdr>
                <w:top w:val="none" w:sz="0" w:space="0" w:color="auto"/>
                <w:left w:val="none" w:sz="0" w:space="0" w:color="auto"/>
                <w:bottom w:val="none" w:sz="0" w:space="0" w:color="auto"/>
                <w:right w:val="none" w:sz="0" w:space="0" w:color="auto"/>
              </w:divBdr>
            </w:div>
            <w:div w:id="681054401">
              <w:marLeft w:val="0"/>
              <w:marRight w:val="0"/>
              <w:marTop w:val="0"/>
              <w:marBottom w:val="0"/>
              <w:divBdr>
                <w:top w:val="none" w:sz="0" w:space="0" w:color="auto"/>
                <w:left w:val="none" w:sz="0" w:space="0" w:color="auto"/>
                <w:bottom w:val="none" w:sz="0" w:space="0" w:color="auto"/>
                <w:right w:val="none" w:sz="0" w:space="0" w:color="auto"/>
              </w:divBdr>
            </w:div>
            <w:div w:id="1457602698">
              <w:marLeft w:val="0"/>
              <w:marRight w:val="0"/>
              <w:marTop w:val="0"/>
              <w:marBottom w:val="0"/>
              <w:divBdr>
                <w:top w:val="none" w:sz="0" w:space="0" w:color="auto"/>
                <w:left w:val="none" w:sz="0" w:space="0" w:color="auto"/>
                <w:bottom w:val="none" w:sz="0" w:space="0" w:color="auto"/>
                <w:right w:val="none" w:sz="0" w:space="0" w:color="auto"/>
              </w:divBdr>
            </w:div>
            <w:div w:id="2116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105493811">
          <w:marLeft w:val="446"/>
          <w:marRight w:val="0"/>
          <w:marTop w:val="0"/>
          <w:marBottom w:val="0"/>
          <w:divBdr>
            <w:top w:val="none" w:sz="0" w:space="0" w:color="auto"/>
            <w:left w:val="none" w:sz="0" w:space="0" w:color="auto"/>
            <w:bottom w:val="none" w:sz="0" w:space="0" w:color="auto"/>
            <w:right w:val="none" w:sz="0" w:space="0" w:color="auto"/>
          </w:divBdr>
        </w:div>
        <w:div w:id="1230387774">
          <w:marLeft w:val="446"/>
          <w:marRight w:val="0"/>
          <w:marTop w:val="0"/>
          <w:marBottom w:val="0"/>
          <w:divBdr>
            <w:top w:val="none" w:sz="0" w:space="0" w:color="auto"/>
            <w:left w:val="none" w:sz="0" w:space="0" w:color="auto"/>
            <w:bottom w:val="none" w:sz="0" w:space="0" w:color="auto"/>
            <w:right w:val="none" w:sz="0" w:space="0" w:color="auto"/>
          </w:divBdr>
        </w:div>
        <w:div w:id="1625113743">
          <w:marLeft w:val="446"/>
          <w:marRight w:val="0"/>
          <w:marTop w:val="0"/>
          <w:marBottom w:val="0"/>
          <w:divBdr>
            <w:top w:val="none" w:sz="0" w:space="0" w:color="auto"/>
            <w:left w:val="none" w:sz="0" w:space="0" w:color="auto"/>
            <w:bottom w:val="none" w:sz="0" w:space="0" w:color="auto"/>
            <w:right w:val="none" w:sz="0" w:space="0" w:color="auto"/>
          </w:divBdr>
        </w:div>
        <w:div w:id="1449205631">
          <w:marLeft w:val="446"/>
          <w:marRight w:val="0"/>
          <w:marTop w:val="0"/>
          <w:marBottom w:val="0"/>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6948148">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495343">
      <w:bodyDiv w:val="1"/>
      <w:marLeft w:val="0"/>
      <w:marRight w:val="0"/>
      <w:marTop w:val="0"/>
      <w:marBottom w:val="0"/>
      <w:divBdr>
        <w:top w:val="none" w:sz="0" w:space="0" w:color="auto"/>
        <w:left w:val="none" w:sz="0" w:space="0" w:color="auto"/>
        <w:bottom w:val="none" w:sz="0" w:space="0" w:color="auto"/>
        <w:right w:val="none" w:sz="0" w:space="0" w:color="auto"/>
      </w:divBdr>
      <w:divsChild>
        <w:div w:id="829098614">
          <w:marLeft w:val="446"/>
          <w:marRight w:val="0"/>
          <w:marTop w:val="0"/>
          <w:marBottom w:val="0"/>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39348641">
      <w:bodyDiv w:val="1"/>
      <w:marLeft w:val="0"/>
      <w:marRight w:val="0"/>
      <w:marTop w:val="0"/>
      <w:marBottom w:val="0"/>
      <w:divBdr>
        <w:top w:val="none" w:sz="0" w:space="0" w:color="auto"/>
        <w:left w:val="none" w:sz="0" w:space="0" w:color="auto"/>
        <w:bottom w:val="none" w:sz="0" w:space="0" w:color="auto"/>
        <w:right w:val="none" w:sz="0" w:space="0" w:color="auto"/>
      </w:divBdr>
      <w:divsChild>
        <w:div w:id="718089182">
          <w:marLeft w:val="0"/>
          <w:marRight w:val="0"/>
          <w:marTop w:val="0"/>
          <w:marBottom w:val="0"/>
          <w:divBdr>
            <w:top w:val="none" w:sz="0" w:space="0" w:color="auto"/>
            <w:left w:val="none" w:sz="0" w:space="0" w:color="auto"/>
            <w:bottom w:val="none" w:sz="0" w:space="0" w:color="auto"/>
            <w:right w:val="none" w:sz="0" w:space="0" w:color="auto"/>
          </w:divBdr>
          <w:divsChild>
            <w:div w:id="13835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16815372">
      <w:bodyDiv w:val="1"/>
      <w:marLeft w:val="0"/>
      <w:marRight w:val="0"/>
      <w:marTop w:val="0"/>
      <w:marBottom w:val="0"/>
      <w:divBdr>
        <w:top w:val="none" w:sz="0" w:space="0" w:color="auto"/>
        <w:left w:val="none" w:sz="0" w:space="0" w:color="auto"/>
        <w:bottom w:val="none" w:sz="0" w:space="0" w:color="auto"/>
        <w:right w:val="none" w:sz="0" w:space="0" w:color="auto"/>
      </w:divBdr>
    </w:div>
    <w:div w:id="1950622836">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1109186">
      <w:bodyDiv w:val="1"/>
      <w:marLeft w:val="0"/>
      <w:marRight w:val="0"/>
      <w:marTop w:val="0"/>
      <w:marBottom w:val="0"/>
      <w:divBdr>
        <w:top w:val="none" w:sz="0" w:space="0" w:color="auto"/>
        <w:left w:val="none" w:sz="0" w:space="0" w:color="auto"/>
        <w:bottom w:val="none" w:sz="0" w:space="0" w:color="auto"/>
        <w:right w:val="none" w:sz="0" w:space="0" w:color="auto"/>
      </w:divBdr>
      <w:divsChild>
        <w:div w:id="1803573991">
          <w:marLeft w:val="0"/>
          <w:marRight w:val="0"/>
          <w:marTop w:val="0"/>
          <w:marBottom w:val="0"/>
          <w:divBdr>
            <w:top w:val="none" w:sz="0" w:space="0" w:color="auto"/>
            <w:left w:val="none" w:sz="0" w:space="0" w:color="auto"/>
            <w:bottom w:val="none" w:sz="0" w:space="0" w:color="auto"/>
            <w:right w:val="none" w:sz="0" w:space="0" w:color="auto"/>
          </w:divBdr>
          <w:divsChild>
            <w:div w:id="841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558925">
      <w:bodyDiv w:val="1"/>
      <w:marLeft w:val="0"/>
      <w:marRight w:val="0"/>
      <w:marTop w:val="0"/>
      <w:marBottom w:val="0"/>
      <w:divBdr>
        <w:top w:val="none" w:sz="0" w:space="0" w:color="auto"/>
        <w:left w:val="none" w:sz="0" w:space="0" w:color="auto"/>
        <w:bottom w:val="none" w:sz="0" w:space="0" w:color="auto"/>
        <w:right w:val="none" w:sz="0" w:space="0" w:color="auto"/>
      </w:divBdr>
      <w:divsChild>
        <w:div w:id="1172338196">
          <w:marLeft w:val="0"/>
          <w:marRight w:val="0"/>
          <w:marTop w:val="0"/>
          <w:marBottom w:val="0"/>
          <w:divBdr>
            <w:top w:val="none" w:sz="0" w:space="0" w:color="auto"/>
            <w:left w:val="none" w:sz="0" w:space="0" w:color="auto"/>
            <w:bottom w:val="none" w:sz="0" w:space="0" w:color="auto"/>
            <w:right w:val="none" w:sz="0" w:space="0" w:color="auto"/>
          </w:divBdr>
          <w:divsChild>
            <w:div w:id="474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5821">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4442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hyperlink" Target="https://www.o-ran.org/specifications" TargetMode="External"/><Relationship Id="rId26" Type="http://schemas.openxmlformats.org/officeDocument/2006/relationships/hyperlink" Target="https://tools.ietf.org/html/rfc7159" TargetMode="External"/><Relationship Id="rId39" Type="http://schemas.openxmlformats.org/officeDocument/2006/relationships/header" Target="header1.xml"/><Relationship Id="rId21" Type="http://schemas.openxmlformats.org/officeDocument/2006/relationships/image" Target="media/image2.png"/><Relationship Id="rId34" Type="http://schemas.openxmlformats.org/officeDocument/2006/relationships/hyperlink" Target="https://tools.ietf.org/html/rfc3986" TargetMode="External"/><Relationship Id="rId42" Type="http://schemas.openxmlformats.org/officeDocument/2006/relationships/theme" Target="theme/theme1.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hyperlink" Target="https://kubernetes.io/docs/tasks/inject-data-application/environment-variable-expose-pod-information/" TargetMode="External"/><Relationship Id="rId29" Type="http://schemas.openxmlformats.org/officeDocument/2006/relationships/hyperlink" Target="https://tools.ietf.org/html/rfc7159"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tyles" Target="styles.xml"/><Relationship Id="rId24" Type="http://schemas.openxmlformats.org/officeDocument/2006/relationships/hyperlink" Target="http://localhost:9090/publishers/%7Bpublisherid" TargetMode="External"/><Relationship Id="rId32" Type="http://schemas.openxmlformats.org/officeDocument/2006/relationships/hyperlink" Target="https://tools.ietf.org/html/rfc3986" TargetMode="External"/><Relationship Id="rId37" Type="http://schemas.openxmlformats.org/officeDocument/2006/relationships/hyperlink" Target="https://kubernetes.io/blog/2015/06/the-distributed-system-toolkit-patterns/" TargetMode="External"/><Relationship Id="rId40"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hyperlink" Target="https://tools.ietf.org/html/rfc7159" TargetMode="External"/><Relationship Id="rId36" Type="http://schemas.openxmlformats.org/officeDocument/2006/relationships/hyperlink" Target="https://www.ietf.org/rfc/rfc3339.txt" TargetMode="External"/><Relationship Id="rId10" Type="http://schemas.openxmlformats.org/officeDocument/2006/relationships/numbering" Target="numbering.xml"/><Relationship Id="rId19" Type="http://schemas.openxmlformats.org/officeDocument/2006/relationships/hyperlink" Target="https://wiki.o-ran-sc.org/display/IN/Infrastructure+Home" TargetMode="External"/><Relationship Id="rId31" Type="http://schemas.openxmlformats.org/officeDocument/2006/relationships/hyperlink" Target="https://tools.ietf.org/html/rfc7159" TargetMode="Externa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footnotes" Target="footnotes.xml"/><Relationship Id="rId22" Type="http://schemas.openxmlformats.org/officeDocument/2006/relationships/hyperlink" Target="https://lucid.app/documents/edit/c6911e15-e3c4-43e4-bcb0-579a8820c6e5/0?callback=close&amp;name=docs&amp;callback_type=back&amp;v=2273&amp;s=612" TargetMode="External"/><Relationship Id="rId27" Type="http://schemas.openxmlformats.org/officeDocument/2006/relationships/hyperlink" Target="https://tools.ietf.org/html/rfc7159" TargetMode="External"/><Relationship Id="rId30" Type="http://schemas.openxmlformats.org/officeDocument/2006/relationships/hyperlink" Target="https://tools.ietf.org/html/rfc4648" TargetMode="External"/><Relationship Id="rId35" Type="http://schemas.openxmlformats.org/officeDocument/2006/relationships/hyperlink" Target="https://tools.ietf.org/html/rfc7159" TargetMode="External"/><Relationship Id="rId8" Type="http://schemas.openxmlformats.org/officeDocument/2006/relationships/customXml" Target="../customXml/item7.xml"/><Relationship Id="rId3" Type="http://schemas.openxmlformats.org/officeDocument/2006/relationships/customXml" Target="../customXml/item2.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image" Target="media/image4.jpeg"/><Relationship Id="rId33" Type="http://schemas.openxmlformats.org/officeDocument/2006/relationships/hyperlink" Target="https://tools.ietf.org/html/rfc7159" TargetMode="External"/><Relationship Id="rId3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34c87397-5fc1-491e-85e7-d6110dbe9cbd"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1dd6d9e8e18aba4cc0dc3331b7a0ed78">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b625ed98fce95774d4816794613df641"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AutoTags" minOccurs="0"/>
                <xsd:element ref="ns5:SharedWithUsers" minOccurs="0"/>
                <xsd:element ref="ns5:SharedWithDetails" minOccurs="0"/>
                <xsd:element ref="ns5:SharingHintHash" minOccurs="0"/>
                <xsd:element ref="ns4:MediaServiceMetadata"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SharingHintHash" ma:index="16"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BC72E-6364-41E5-876F-3ECADD105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06A513-DF47-45FA-8FCF-DE3D1B3E78BD}">
  <ds:schemaRefs>
    <ds:schemaRef ds:uri="http://schemas.microsoft.com/sharepoint/v3/contenttype/forms"/>
  </ds:schemaRefs>
</ds:datastoreItem>
</file>

<file path=customXml/itemProps3.xml><?xml version="1.0" encoding="utf-8"?>
<ds:datastoreItem xmlns:ds="http://schemas.openxmlformats.org/officeDocument/2006/customXml" ds:itemID="{D929E0E0-9C3E-4EF8-9529-EEA8D6654E32}">
  <ds:schemaRefs>
    <ds:schemaRef ds:uri="Microsoft.SharePoint.Taxonomy.ContentTypeSync"/>
  </ds:schemaRefs>
</ds:datastoreItem>
</file>

<file path=customXml/itemProps4.xml><?xml version="1.0" encoding="utf-8"?>
<ds:datastoreItem xmlns:ds="http://schemas.openxmlformats.org/officeDocument/2006/customXml" ds:itemID="{179C528A-86BD-4CF0-8554-B21D5F5F8799}">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4F7D77A5-CD44-4670-AD55-FDE07451C043}">
  <ds:schemaRefs>
    <ds:schemaRef ds:uri="http://schemas.microsoft.com/sharepoint/events"/>
  </ds:schemaRefs>
</ds:datastoreItem>
</file>

<file path=customXml/itemProps6.xml><?xml version="1.0" encoding="utf-8"?>
<ds:datastoreItem xmlns:ds="http://schemas.openxmlformats.org/officeDocument/2006/customXml" ds:itemID="{674355D5-ABDC-41F8-8D95-A79D9BDC9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6B972A7-7BA1-4431-A60E-7E2D9AA9E7CD}">
  <ds:schemaRefs>
    <ds:schemaRef ds:uri="http://schemas.openxmlformats.org/officeDocument/2006/bibliography"/>
  </ds:schemaRefs>
</ds:datastoreItem>
</file>

<file path=customXml/itemProps8.xml><?xml version="1.0" encoding="utf-8"?>
<ds:datastoreItem xmlns:ds="http://schemas.openxmlformats.org/officeDocument/2006/customXml" ds:itemID="{94A3AEFA-F4D3-44BE-AE86-BE4070B726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7542</Words>
  <Characters>42992</Characters>
  <Application>Microsoft Office Word</Application>
  <DocSecurity>0</DocSecurity>
  <Lines>358</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Wind River Systems</Company>
  <LinksUpToDate>false</LinksUpToDate>
  <CharactersWithSpaces>50434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 River</dc:creator>
  <cp:keywords>CTPClassification=CTP_NT</cp:keywords>
  <cp:lastModifiedBy>Ong, Lyndon</cp:lastModifiedBy>
  <cp:revision>3</cp:revision>
  <cp:lastPrinted>2020-08-24T11:58:00Z</cp:lastPrinted>
  <dcterms:created xsi:type="dcterms:W3CDTF">2024-04-03T21:24:00Z</dcterms:created>
  <dcterms:modified xsi:type="dcterms:W3CDTF">2024-04-03T21:29:00Z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y fmtid="{D5CDD505-2E9C-101B-9397-08002B2CF9AE}" pid="6" name="MSIP_Label_6b558183-044c-4105-8d9c-cea02a2a3d86_Enabled">
    <vt:lpwstr>True</vt:lpwstr>
  </property>
  <property fmtid="{D5CDD505-2E9C-101B-9397-08002B2CF9AE}" pid="7" name="MSIP_Label_6b558183-044c-4105-8d9c-cea02a2a3d86_SiteId">
    <vt:lpwstr>43083d15-7273-40c1-b7db-39efd9ccc17a</vt:lpwstr>
  </property>
  <property fmtid="{D5CDD505-2E9C-101B-9397-08002B2CF9AE}" pid="8" name="MSIP_Label_6b558183-044c-4105-8d9c-cea02a2a3d86_Owner">
    <vt:lpwstr>lkundu@nvidia.com</vt:lpwstr>
  </property>
  <property fmtid="{D5CDD505-2E9C-101B-9397-08002B2CF9AE}" pid="9" name="MSIP_Label_6b558183-044c-4105-8d9c-cea02a2a3d86_SetDate">
    <vt:lpwstr>2020-01-16T07:48:23.8527766Z</vt:lpwstr>
  </property>
  <property fmtid="{D5CDD505-2E9C-101B-9397-08002B2CF9AE}" pid="10" name="MSIP_Label_6b558183-044c-4105-8d9c-cea02a2a3d86_Name">
    <vt:lpwstr>Unrestricted</vt:lpwstr>
  </property>
  <property fmtid="{D5CDD505-2E9C-101B-9397-08002B2CF9AE}" pid="11" name="MSIP_Label_6b558183-044c-4105-8d9c-cea02a2a3d86_Application">
    <vt:lpwstr>Microsoft Azure Information Protection</vt:lpwstr>
  </property>
  <property fmtid="{D5CDD505-2E9C-101B-9397-08002B2CF9AE}" pid="12" name="MSIP_Label_6b558183-044c-4105-8d9c-cea02a2a3d86_Extended_MSFT_Method">
    <vt:lpwstr>Automatic</vt:lpwstr>
  </property>
  <property fmtid="{D5CDD505-2E9C-101B-9397-08002B2CF9AE}" pid="13" name="Sensitivity">
    <vt:lpwstr>Unrestricted</vt:lpwstr>
  </property>
  <property fmtid="{D5CDD505-2E9C-101B-9397-08002B2CF9AE}" pid="14" name="ContentTypeId">
    <vt:lpwstr>0x01010083185B6FD968AC4F8244C98DADFCDDF2</vt:lpwstr>
  </property>
  <property fmtid="{D5CDD505-2E9C-101B-9397-08002B2CF9AE}" pid="15" name="TitusGUID">
    <vt:lpwstr>43d15619-9c44-41aa-86e0-333d5dd4e7df</vt:lpwstr>
  </property>
  <property fmtid="{D5CDD505-2E9C-101B-9397-08002B2CF9AE}" pid="16" name="CTP_TimeStamp">
    <vt:lpwstr>2020-03-02 15:54:22Z</vt:lpwstr>
  </property>
  <property fmtid="{D5CDD505-2E9C-101B-9397-08002B2CF9AE}" pid="17" name="CTP_BU">
    <vt:lpwstr>NA</vt:lpwstr>
  </property>
  <property fmtid="{D5CDD505-2E9C-101B-9397-08002B2CF9AE}" pid="18" name="CTP_IDSID">
    <vt:lpwstr>NA</vt:lpwstr>
  </property>
  <property fmtid="{D5CDD505-2E9C-101B-9397-08002B2CF9AE}" pid="19" name="CTP_WWID">
    <vt:lpwstr>NA</vt:lpwstr>
  </property>
  <property fmtid="{D5CDD505-2E9C-101B-9397-08002B2CF9AE}" pid="20" name="CTPClassification">
    <vt:lpwstr>CTP_NT</vt:lpwstr>
  </property>
</Properties>
</file>