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668F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316586F1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1EF6A34B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76E3429E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077FA774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4747D0F3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2927E2E1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7A379B17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4245BAE4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081F8849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3CBC08A0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14A3AD22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66359E02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31FB9675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1BC7D747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5C9A914A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30C49D33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</w:rPr>
      </w:pPr>
    </w:p>
    <w:p w14:paraId="01CF74CA" w14:textId="77777777" w:rsidR="003C17C1" w:rsidRPr="00FB2AC6" w:rsidRDefault="003C17C1" w:rsidP="003C17C1">
      <w:pPr>
        <w:pStyle w:val="Default"/>
        <w:jc w:val="center"/>
        <w:rPr>
          <w:rFonts w:asciiTheme="majorHAnsi" w:hAnsiTheme="majorHAnsi" w:cstheme="majorHAnsi"/>
          <w:b/>
          <w:bCs/>
          <w:sz w:val="64"/>
          <w:szCs w:val="64"/>
        </w:rPr>
      </w:pPr>
      <w:r w:rsidRPr="00FB2AC6">
        <w:rPr>
          <w:rFonts w:asciiTheme="majorHAnsi" w:hAnsiTheme="majorHAnsi" w:cstheme="majorHAnsi"/>
          <w:b/>
          <w:bCs/>
          <w:sz w:val="64"/>
          <w:szCs w:val="64"/>
        </w:rPr>
        <w:t>PODNIKATELSKÝ ZÁMĚR</w:t>
      </w:r>
    </w:p>
    <w:p w14:paraId="1C9A794E" w14:textId="5C7EC201" w:rsidR="003C17C1" w:rsidRPr="00FB2AC6" w:rsidRDefault="003C17C1" w:rsidP="003C17C1">
      <w:pPr>
        <w:jc w:val="center"/>
        <w:rPr>
          <w:rFonts w:asciiTheme="majorHAnsi" w:hAnsiTheme="majorHAnsi" w:cstheme="majorHAnsi"/>
          <w:noProof/>
          <w:lang w:eastAsia="cs-CZ"/>
        </w:rPr>
      </w:pPr>
    </w:p>
    <w:p w14:paraId="6D2C5A88" w14:textId="05E5957B" w:rsidR="003C17C1" w:rsidRPr="00FB2AC6" w:rsidRDefault="004667D1" w:rsidP="003C17C1">
      <w:pPr>
        <w:jc w:val="center"/>
        <w:rPr>
          <w:rFonts w:asciiTheme="majorHAnsi" w:hAnsiTheme="majorHAnsi" w:cstheme="majorHAnsi"/>
          <w:noProof/>
          <w:lang w:eastAsia="cs-CZ"/>
        </w:rPr>
      </w:pPr>
      <w:r w:rsidRPr="00FB2AC6">
        <w:rPr>
          <w:rFonts w:asciiTheme="majorHAnsi" w:hAnsiTheme="majorHAnsi" w:cstheme="majorHAnsi"/>
          <w:noProof/>
          <w:sz w:val="32"/>
          <w:lang w:eastAsia="cs-CZ"/>
        </w:rPr>
        <w:drawing>
          <wp:anchor distT="0" distB="0" distL="114300" distR="114300" simplePos="0" relativeHeight="251659264" behindDoc="0" locked="0" layoutInCell="1" allowOverlap="1" wp14:anchorId="74EA6FB4" wp14:editId="53A43F7D">
            <wp:simplePos x="0" y="0"/>
            <wp:positionH relativeFrom="margin">
              <wp:align>center</wp:align>
            </wp:positionH>
            <wp:positionV relativeFrom="page">
              <wp:posOffset>4859020</wp:posOffset>
            </wp:positionV>
            <wp:extent cx="3610098" cy="1517905"/>
            <wp:effectExtent l="0" t="0" r="0" b="635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_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57" b="29293"/>
                    <a:stretch/>
                  </pic:blipFill>
                  <pic:spPr bwMode="auto">
                    <a:xfrm>
                      <a:off x="0" y="0"/>
                      <a:ext cx="3610098" cy="15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A1242" w14:textId="77777777" w:rsidR="003C17C1" w:rsidRPr="00FB2AC6" w:rsidRDefault="003C17C1" w:rsidP="003C17C1">
      <w:pPr>
        <w:jc w:val="center"/>
        <w:rPr>
          <w:rFonts w:asciiTheme="majorHAnsi" w:hAnsiTheme="majorHAnsi" w:cstheme="majorHAnsi"/>
          <w:noProof/>
          <w:lang w:eastAsia="cs-CZ"/>
        </w:rPr>
      </w:pPr>
    </w:p>
    <w:p w14:paraId="06BB5BC0" w14:textId="77777777" w:rsidR="003C17C1" w:rsidRPr="00FB2AC6" w:rsidRDefault="003C17C1" w:rsidP="003C17C1">
      <w:pPr>
        <w:jc w:val="center"/>
        <w:rPr>
          <w:rFonts w:asciiTheme="majorHAnsi" w:hAnsiTheme="majorHAnsi" w:cstheme="majorHAnsi"/>
          <w:noProof/>
          <w:lang w:eastAsia="cs-CZ"/>
        </w:rPr>
      </w:pPr>
    </w:p>
    <w:p w14:paraId="5CBB8C32" w14:textId="77777777" w:rsidR="003C17C1" w:rsidRPr="00FB2AC6" w:rsidRDefault="003C17C1" w:rsidP="003C17C1">
      <w:pPr>
        <w:jc w:val="center"/>
        <w:rPr>
          <w:rFonts w:asciiTheme="majorHAnsi" w:hAnsiTheme="majorHAnsi" w:cstheme="majorHAnsi"/>
          <w:noProof/>
          <w:lang w:eastAsia="cs-CZ"/>
        </w:rPr>
      </w:pPr>
    </w:p>
    <w:p w14:paraId="21FE43E4" w14:textId="77777777" w:rsidR="003C17C1" w:rsidRPr="00FB2AC6" w:rsidRDefault="003C17C1" w:rsidP="003C17C1">
      <w:pPr>
        <w:jc w:val="center"/>
        <w:rPr>
          <w:rFonts w:asciiTheme="majorHAnsi" w:hAnsiTheme="majorHAnsi" w:cstheme="majorHAnsi"/>
          <w:noProof/>
          <w:lang w:eastAsia="cs-CZ"/>
        </w:rPr>
      </w:pPr>
    </w:p>
    <w:p w14:paraId="327F409F" w14:textId="77777777" w:rsidR="003C17C1" w:rsidRPr="00FB2AC6" w:rsidRDefault="003C17C1" w:rsidP="003C17C1">
      <w:pPr>
        <w:jc w:val="center"/>
        <w:rPr>
          <w:rFonts w:asciiTheme="majorHAnsi" w:hAnsiTheme="majorHAnsi" w:cstheme="majorHAnsi"/>
          <w:noProof/>
          <w:lang w:eastAsia="cs-CZ"/>
        </w:rPr>
      </w:pPr>
    </w:p>
    <w:p w14:paraId="56DECF7A" w14:textId="720A3976" w:rsidR="004667D1" w:rsidRDefault="003C17C1" w:rsidP="003C17C1">
      <w:pPr>
        <w:jc w:val="center"/>
        <w:rPr>
          <w:rFonts w:asciiTheme="majorHAnsi" w:hAnsiTheme="majorHAnsi" w:cstheme="majorHAnsi"/>
          <w:noProof/>
          <w:sz w:val="32"/>
          <w:lang w:eastAsia="cs-CZ"/>
        </w:rPr>
      </w:pPr>
      <w:r w:rsidRPr="00FB2AC6">
        <w:rPr>
          <w:rFonts w:asciiTheme="majorHAnsi" w:hAnsiTheme="majorHAnsi" w:cstheme="majorHAnsi"/>
          <w:noProof/>
          <w:sz w:val="32"/>
          <w:lang w:eastAsia="cs-CZ"/>
        </w:rPr>
        <w:t>Manga café</w:t>
      </w:r>
    </w:p>
    <w:p w14:paraId="0D4B6918" w14:textId="7B126246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0B510DBF" w14:textId="3F8904AB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0684FB60" w14:textId="36AC50E4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0BA80B74" w14:textId="48CC25B3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5ACF2595" w14:textId="57E1B200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087680EC" w14:textId="453C85D2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68691486" w14:textId="77777777" w:rsidR="004667D1" w:rsidRDefault="004667D1">
      <w:pPr>
        <w:rPr>
          <w:rFonts w:asciiTheme="majorHAnsi" w:hAnsiTheme="majorHAnsi" w:cstheme="majorHAnsi"/>
          <w:noProof/>
          <w:sz w:val="32"/>
          <w:lang w:eastAsia="cs-CZ"/>
        </w:rPr>
      </w:pPr>
    </w:p>
    <w:p w14:paraId="5DEEA5F3" w14:textId="030E2D11" w:rsidR="00793A83" w:rsidRPr="00FB2AC6" w:rsidRDefault="00793A83" w:rsidP="00793A83">
      <w:pPr>
        <w:jc w:val="center"/>
        <w:rPr>
          <w:rFonts w:asciiTheme="majorHAnsi" w:hAnsiTheme="majorHAnsi" w:cstheme="majorHAnsi"/>
        </w:rPr>
      </w:pPr>
      <w:r w:rsidRPr="00FB2AC6">
        <w:rPr>
          <w:rFonts w:asciiTheme="majorHAnsi" w:hAnsiTheme="majorHAnsi" w:cstheme="majorHAnsi"/>
        </w:rPr>
        <w:t xml:space="preserve">V Ostravě </w:t>
      </w:r>
      <w:r w:rsidR="004E2E55" w:rsidRPr="00FB2AC6">
        <w:rPr>
          <w:rFonts w:asciiTheme="majorHAnsi" w:hAnsiTheme="majorHAnsi" w:cstheme="majorHAnsi"/>
        </w:rPr>
        <w:t>3</w:t>
      </w:r>
      <w:r w:rsidRPr="00FB2AC6">
        <w:rPr>
          <w:rFonts w:asciiTheme="majorHAnsi" w:hAnsiTheme="majorHAnsi" w:cstheme="majorHAnsi"/>
        </w:rPr>
        <w:t>. května 2020                                                                                           Vypracoval: Martin Šimara</w:t>
      </w:r>
    </w:p>
    <w:sdt>
      <w:sdtPr>
        <w:id w:val="-10064657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3369472C" w14:textId="16264081" w:rsidR="009C0034" w:rsidRPr="00FB2AC6" w:rsidRDefault="009C0034">
          <w:pPr>
            <w:pStyle w:val="TOCHeading"/>
            <w:rPr>
              <w:color w:val="auto"/>
              <w:lang w:val="cs-CZ"/>
            </w:rPr>
          </w:pPr>
          <w:r w:rsidRPr="00FB2AC6">
            <w:rPr>
              <w:color w:val="auto"/>
              <w:lang w:val="cs-CZ"/>
            </w:rPr>
            <w:t>Obsah</w:t>
          </w:r>
        </w:p>
        <w:p w14:paraId="75723EFC" w14:textId="39CE131C" w:rsidR="00F31EF2" w:rsidRDefault="009C003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FB2AC6">
            <w:rPr>
              <w:rFonts w:asciiTheme="majorHAnsi" w:hAnsiTheme="majorHAnsi"/>
            </w:rPr>
            <w:fldChar w:fldCharType="begin"/>
          </w:r>
          <w:r w:rsidRPr="00FB2AC6">
            <w:rPr>
              <w:rFonts w:asciiTheme="majorHAnsi" w:hAnsiTheme="majorHAnsi"/>
            </w:rPr>
            <w:instrText xml:space="preserve"> TOC \o "1-3" \h \z \u </w:instrText>
          </w:r>
          <w:r w:rsidRPr="00FB2AC6">
            <w:rPr>
              <w:rFonts w:asciiTheme="majorHAnsi" w:hAnsiTheme="majorHAnsi"/>
            </w:rPr>
            <w:fldChar w:fldCharType="separate"/>
          </w:r>
          <w:hyperlink w:anchor="_Toc36814346" w:history="1">
            <w:r w:rsidR="00F31EF2" w:rsidRPr="0074602B">
              <w:rPr>
                <w:rStyle w:val="Hyperlink"/>
                <w:rFonts w:cstheme="majorHAnsi"/>
                <w:b/>
                <w:noProof/>
              </w:rPr>
              <w:t>1.</w:t>
            </w:r>
            <w:r w:rsidR="00F31EF2">
              <w:rPr>
                <w:rFonts w:eastAsiaTheme="minorEastAsia"/>
                <w:noProof/>
                <w:lang w:val="en-US"/>
              </w:rPr>
              <w:tab/>
            </w:r>
            <w:r w:rsidR="00F31EF2" w:rsidRPr="0074602B">
              <w:rPr>
                <w:rStyle w:val="Hyperlink"/>
                <w:rFonts w:cstheme="majorHAnsi"/>
                <w:b/>
                <w:noProof/>
              </w:rPr>
              <w:t>Údaje o žadateli</w:t>
            </w:r>
            <w:r w:rsidR="00F31EF2">
              <w:rPr>
                <w:noProof/>
                <w:webHidden/>
              </w:rPr>
              <w:tab/>
            </w:r>
            <w:r w:rsidR="00F31EF2">
              <w:rPr>
                <w:noProof/>
                <w:webHidden/>
              </w:rPr>
              <w:fldChar w:fldCharType="begin"/>
            </w:r>
            <w:r w:rsidR="00F31EF2">
              <w:rPr>
                <w:noProof/>
                <w:webHidden/>
              </w:rPr>
              <w:instrText xml:space="preserve"> PAGEREF _Toc36814346 \h </w:instrText>
            </w:r>
            <w:r w:rsidR="00F31EF2">
              <w:rPr>
                <w:noProof/>
                <w:webHidden/>
              </w:rPr>
            </w:r>
            <w:r w:rsidR="00F31EF2"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3</w:t>
            </w:r>
            <w:r w:rsidR="00F31EF2">
              <w:rPr>
                <w:noProof/>
                <w:webHidden/>
              </w:rPr>
              <w:fldChar w:fldCharType="end"/>
            </w:r>
          </w:hyperlink>
        </w:p>
        <w:p w14:paraId="3AE72F3A" w14:textId="69653132" w:rsidR="00F31EF2" w:rsidRDefault="00F31E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47" w:history="1">
            <w:r w:rsidRPr="0074602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Vzdělání žadatele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8A47" w14:textId="3AF9CC5F" w:rsidR="00F31EF2" w:rsidRDefault="00F31E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48" w:history="1">
            <w:r w:rsidRPr="0074602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Dovednosti žadatele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A734" w14:textId="248F0620" w:rsidR="00F31EF2" w:rsidRDefault="00F31E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49" w:history="1">
            <w:r w:rsidRPr="0074602B">
              <w:rPr>
                <w:rStyle w:val="Hyperlink"/>
                <w:rFonts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Charakteristika podnikatelského záměru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2E76" w14:textId="0796049D" w:rsidR="00F31EF2" w:rsidRDefault="00F31E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0" w:history="1">
            <w:r w:rsidRPr="0074602B">
              <w:rPr>
                <w:rStyle w:val="Hyperlink"/>
                <w:rFonts w:cstheme="majorHAnsi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Cs/>
                <w:noProof/>
              </w:rPr>
              <w:t>Předmět podnikání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4407" w14:textId="013EB8FB" w:rsidR="00F31EF2" w:rsidRDefault="00F31E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1" w:history="1">
            <w:r w:rsidRPr="0074602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Nabídka podniku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8E3F" w14:textId="07529C53" w:rsidR="00F31EF2" w:rsidRDefault="00F31EF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2" w:history="1">
            <w:r w:rsidRPr="0074602B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Kafe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C839" w14:textId="6182D9F0" w:rsidR="00F31EF2" w:rsidRDefault="00F31EF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3" w:history="1">
            <w:r w:rsidRPr="0074602B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Počítače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1B88" w14:textId="6D2B7742" w:rsidR="00F31EF2" w:rsidRDefault="00F31EF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4" w:history="1">
            <w:r w:rsidRPr="0074602B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Manga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0EAB" w14:textId="2C93CB1A" w:rsidR="00F31EF2" w:rsidRDefault="00F31E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5" w:history="1">
            <w:r w:rsidRPr="0074602B">
              <w:rPr>
                <w:rStyle w:val="Hyperlink"/>
                <w:rFonts w:cstheme="maj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5. Analýza trhu a konkurence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7CEF" w14:textId="2B4FEBB9" w:rsidR="00F31EF2" w:rsidRDefault="00F31E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6" w:history="1">
            <w:r w:rsidRPr="0074602B">
              <w:rPr>
                <w:rStyle w:val="Hyperlink"/>
                <w:rFonts w:cstheme="maj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Potenciální zákazníci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82E4" w14:textId="17190EC6" w:rsidR="00F31EF2" w:rsidRDefault="00F31E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7" w:history="1">
            <w:r w:rsidRPr="0074602B">
              <w:rPr>
                <w:rStyle w:val="Hyperlink"/>
                <w:rFonts w:cstheme="majorHAnsi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Propagace, reklama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22CC" w14:textId="69259B26" w:rsidR="00F31EF2" w:rsidRDefault="00F31E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8" w:history="1">
            <w:r w:rsidRPr="0074602B">
              <w:rPr>
                <w:rStyle w:val="Hyperlink"/>
                <w:rFonts w:cstheme="majorHAnsi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Přednosti záměru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BEE6" w14:textId="3EAE909F" w:rsidR="00F31EF2" w:rsidRDefault="00F31E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59" w:history="1">
            <w:r w:rsidRPr="0074602B">
              <w:rPr>
                <w:rStyle w:val="Hyperlink"/>
                <w:rFonts w:cstheme="majorHAnsi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Nedostatky záměru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3D19" w14:textId="453316DE" w:rsidR="00F31EF2" w:rsidRDefault="00F31EF2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60" w:history="1">
            <w:r w:rsidRPr="0074602B">
              <w:rPr>
                <w:rStyle w:val="Hyperlink"/>
                <w:rFonts w:cstheme="majorHAnsi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Ro</w:t>
            </w:r>
            <w:r w:rsidRPr="0074602B">
              <w:rPr>
                <w:rStyle w:val="Hyperlink"/>
                <w:rFonts w:cstheme="majorHAnsi"/>
                <w:b/>
                <w:noProof/>
              </w:rPr>
              <w:t>z</w:t>
            </w:r>
            <w:r w:rsidRPr="0074602B">
              <w:rPr>
                <w:rStyle w:val="Hyperlink"/>
                <w:rFonts w:cstheme="majorHAnsi"/>
                <w:b/>
                <w:noProof/>
              </w:rPr>
              <w:t>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9CC1" w14:textId="5E48C352" w:rsidR="00F31EF2" w:rsidRDefault="00F31EF2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61" w:history="1">
            <w:r w:rsidRPr="0074602B">
              <w:rPr>
                <w:rStyle w:val="Hyperlink"/>
                <w:rFonts w:cstheme="majorHAnsi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Dlouhodobý majetek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8C8C" w14:textId="1964E002" w:rsidR="00F31EF2" w:rsidRDefault="00F31EF2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62" w:history="1">
            <w:r w:rsidRPr="0074602B">
              <w:rPr>
                <w:rStyle w:val="Hyperlink"/>
                <w:rFonts w:cstheme="majorHAnsi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rFonts w:cstheme="majorHAnsi"/>
                <w:b/>
                <w:noProof/>
              </w:rPr>
              <w:t>Ceník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E18E" w14:textId="7B13A5BA" w:rsidR="00F31EF2" w:rsidRDefault="00F31EF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63" w:history="1">
            <w:r w:rsidRPr="0074602B">
              <w:rPr>
                <w:rStyle w:val="Hyperlink"/>
                <w:bCs/>
                <w:noProof/>
              </w:rPr>
              <w:t>12.1.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Kafe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C074" w14:textId="74823A4D" w:rsidR="00F31EF2" w:rsidRDefault="00F31EF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64" w:history="1">
            <w:r w:rsidRPr="0074602B">
              <w:rPr>
                <w:rStyle w:val="Hyperlink"/>
                <w:bCs/>
                <w:noProof/>
              </w:rPr>
              <w:t>12.2.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Počítače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0101" w14:textId="3BB7A272" w:rsidR="00F31EF2" w:rsidRDefault="00F31EF2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6814365" w:history="1">
            <w:r w:rsidRPr="0074602B">
              <w:rPr>
                <w:rStyle w:val="Hyperlink"/>
                <w:bCs/>
                <w:noProof/>
              </w:rPr>
              <w:t>12.3.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4602B">
              <w:rPr>
                <w:rStyle w:val="Hyperlink"/>
                <w:noProof/>
              </w:rPr>
              <w:t>Manga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376D" w14:textId="797415B8" w:rsidR="009C0034" w:rsidRPr="00FB2AC6" w:rsidRDefault="009C0034">
          <w:pPr>
            <w:rPr>
              <w:rFonts w:asciiTheme="majorHAnsi" w:hAnsiTheme="majorHAnsi"/>
            </w:rPr>
          </w:pPr>
          <w:r w:rsidRPr="00FB2AC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2761478D" w14:textId="3A51BA5F" w:rsidR="003C17C1" w:rsidRPr="00FB2AC6" w:rsidRDefault="003C17C1" w:rsidP="009C0034">
      <w:pPr>
        <w:rPr>
          <w:rFonts w:asciiTheme="majorHAnsi" w:hAnsiTheme="majorHAnsi" w:cstheme="majorHAnsi"/>
        </w:rPr>
      </w:pPr>
      <w:r w:rsidRPr="00FB2AC6">
        <w:rPr>
          <w:rFonts w:asciiTheme="majorHAnsi" w:hAnsiTheme="majorHAnsi" w:cstheme="majorHAnsi"/>
        </w:rPr>
        <w:br w:type="page"/>
      </w:r>
    </w:p>
    <w:p w14:paraId="1BD8AAB6" w14:textId="6219B991" w:rsidR="00C26F90" w:rsidRPr="00FB2AC6" w:rsidRDefault="00C26F90" w:rsidP="007C2EA3">
      <w:pPr>
        <w:pStyle w:val="Heading1"/>
        <w:numPr>
          <w:ilvl w:val="0"/>
          <w:numId w:val="1"/>
        </w:numPr>
        <w:rPr>
          <w:rFonts w:cstheme="majorHAnsi"/>
          <w:b/>
          <w:color w:val="auto"/>
          <w:sz w:val="24"/>
          <w:szCs w:val="24"/>
        </w:rPr>
      </w:pPr>
      <w:bookmarkStart w:id="0" w:name="_Toc36814346"/>
      <w:r w:rsidRPr="00FB2AC6">
        <w:rPr>
          <w:rFonts w:cstheme="majorHAnsi"/>
          <w:b/>
          <w:color w:val="auto"/>
          <w:sz w:val="24"/>
          <w:szCs w:val="24"/>
        </w:rPr>
        <w:lastRenderedPageBreak/>
        <w:t>Údaje o žadateli</w:t>
      </w:r>
      <w:bookmarkEnd w:id="0"/>
    </w:p>
    <w:p w14:paraId="0FF0EB63" w14:textId="1545BC68" w:rsidR="00C26F90" w:rsidRPr="00FB2AC6" w:rsidRDefault="00C26F90" w:rsidP="00C26F90">
      <w:pPr>
        <w:pStyle w:val="Heading2"/>
        <w:numPr>
          <w:ilvl w:val="1"/>
          <w:numId w:val="1"/>
        </w:numPr>
        <w:rPr>
          <w:color w:val="auto"/>
        </w:rPr>
      </w:pPr>
      <w:bookmarkStart w:id="1" w:name="_Toc36814347"/>
      <w:r w:rsidRPr="00FB2AC6">
        <w:rPr>
          <w:color w:val="auto"/>
        </w:rPr>
        <w:t>Vzdělání žadatele</w:t>
      </w:r>
      <w:bookmarkEnd w:id="1"/>
    </w:p>
    <w:p w14:paraId="30085C62" w14:textId="2B139E48" w:rsidR="00AB5506" w:rsidRPr="00FB2AC6" w:rsidRDefault="00AB5506" w:rsidP="00FB2AC6">
      <w:pPr>
        <w:ind w:left="792"/>
        <w:rPr>
          <w:rFonts w:asciiTheme="majorHAnsi" w:hAnsiTheme="majorHAnsi"/>
        </w:rPr>
      </w:pPr>
      <w:r w:rsidRPr="00FB2AC6">
        <w:rPr>
          <w:rFonts w:asciiTheme="majorHAnsi" w:hAnsiTheme="majorHAnsi"/>
        </w:rPr>
        <w:t>Žadatel</w:t>
      </w:r>
      <w:r w:rsidRPr="00FB2AC6">
        <w:rPr>
          <w:rFonts w:asciiTheme="majorHAnsi" w:hAnsiTheme="majorHAnsi"/>
        </w:rPr>
        <w:t xml:space="preserve"> má </w:t>
      </w:r>
      <w:r w:rsidRPr="00FB2AC6">
        <w:rPr>
          <w:rFonts w:asciiTheme="majorHAnsi" w:hAnsiTheme="majorHAnsi"/>
        </w:rPr>
        <w:t xml:space="preserve">ukončené středoškolské vzdělání zakončené </w:t>
      </w:r>
      <w:r w:rsidRPr="00FB2AC6">
        <w:rPr>
          <w:rFonts w:asciiTheme="majorHAnsi" w:hAnsiTheme="majorHAnsi"/>
        </w:rPr>
        <w:t>maturitní zkoušku z oboru Elektrotechnika.</w:t>
      </w:r>
    </w:p>
    <w:p w14:paraId="2AABE881" w14:textId="661A927A" w:rsidR="00AB5506" w:rsidRPr="00FB2AC6" w:rsidRDefault="00AB5506" w:rsidP="00AB5506">
      <w:pPr>
        <w:pStyle w:val="Heading2"/>
        <w:numPr>
          <w:ilvl w:val="1"/>
          <w:numId w:val="1"/>
        </w:numPr>
        <w:rPr>
          <w:color w:val="auto"/>
        </w:rPr>
      </w:pPr>
      <w:bookmarkStart w:id="2" w:name="_Toc36814348"/>
      <w:r w:rsidRPr="00FB2AC6">
        <w:rPr>
          <w:color w:val="auto"/>
        </w:rPr>
        <w:t>Dovednosti</w:t>
      </w:r>
      <w:r w:rsidR="00123C9C">
        <w:rPr>
          <w:color w:val="auto"/>
        </w:rPr>
        <w:t xml:space="preserve"> a zkušen</w:t>
      </w:r>
      <w:r w:rsidR="00CE3ECC">
        <w:rPr>
          <w:color w:val="auto"/>
        </w:rPr>
        <w:t>osti</w:t>
      </w:r>
      <w:r w:rsidRPr="00FB2AC6">
        <w:rPr>
          <w:color w:val="auto"/>
        </w:rPr>
        <w:t xml:space="preserve"> žadatele</w:t>
      </w:r>
      <w:bookmarkEnd w:id="2"/>
    </w:p>
    <w:p w14:paraId="2F59B195" w14:textId="1A3107C5" w:rsidR="00C26F90" w:rsidRPr="00FB2AC6" w:rsidRDefault="00123C9C" w:rsidP="00C26F90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Žadatel má </w:t>
      </w:r>
      <w:r w:rsidR="00CE3ECC">
        <w:rPr>
          <w:rFonts w:asciiTheme="majorHAnsi" w:hAnsiTheme="majorHAnsi"/>
        </w:rPr>
        <w:t>z</w:t>
      </w:r>
      <w:r>
        <w:rPr>
          <w:rFonts w:asciiTheme="majorHAnsi" w:hAnsiTheme="majorHAnsi"/>
        </w:rPr>
        <w:t xml:space="preserve">kušenosti </w:t>
      </w:r>
      <w:r w:rsidR="00CE3ECC">
        <w:rPr>
          <w:rFonts w:asciiTheme="majorHAnsi" w:hAnsiTheme="majorHAnsi"/>
        </w:rPr>
        <w:t xml:space="preserve">s prací v kavárně, je schopen </w:t>
      </w:r>
      <w:r w:rsidR="004B33F2">
        <w:rPr>
          <w:rFonts w:asciiTheme="majorHAnsi" w:hAnsiTheme="majorHAnsi"/>
        </w:rPr>
        <w:t>sestavit a nastavit počítače pro podnikání</w:t>
      </w:r>
      <w:r w:rsidR="00CC2FA8">
        <w:rPr>
          <w:rFonts w:asciiTheme="majorHAnsi" w:hAnsiTheme="majorHAnsi"/>
        </w:rPr>
        <w:t>.</w:t>
      </w:r>
      <w:bookmarkStart w:id="3" w:name="_GoBack"/>
      <w:bookmarkEnd w:id="3"/>
    </w:p>
    <w:p w14:paraId="23CC5F08" w14:textId="2C54268A" w:rsidR="00C0687D" w:rsidRPr="00FB2AC6" w:rsidRDefault="00D91975" w:rsidP="00C0687D">
      <w:pPr>
        <w:pStyle w:val="Heading1"/>
        <w:numPr>
          <w:ilvl w:val="0"/>
          <w:numId w:val="1"/>
        </w:numPr>
        <w:rPr>
          <w:rFonts w:cstheme="majorHAnsi"/>
          <w:b/>
          <w:color w:val="auto"/>
          <w:sz w:val="24"/>
          <w:szCs w:val="24"/>
        </w:rPr>
      </w:pPr>
      <w:bookmarkStart w:id="4" w:name="_Toc36814349"/>
      <w:r w:rsidRPr="00FB2AC6">
        <w:rPr>
          <w:rFonts w:cstheme="majorHAnsi"/>
          <w:b/>
          <w:color w:val="auto"/>
          <w:sz w:val="24"/>
          <w:szCs w:val="24"/>
        </w:rPr>
        <w:t>C</w:t>
      </w:r>
      <w:r w:rsidR="00D5063B" w:rsidRPr="00FB2AC6">
        <w:rPr>
          <w:rFonts w:cstheme="majorHAnsi"/>
          <w:b/>
          <w:color w:val="auto"/>
          <w:sz w:val="24"/>
          <w:szCs w:val="24"/>
        </w:rPr>
        <w:t>harakteristika podnikatelského záměru</w:t>
      </w:r>
      <w:bookmarkEnd w:id="4"/>
    </w:p>
    <w:p w14:paraId="2BAC2FB1" w14:textId="34CB50A3" w:rsidR="00C0687D" w:rsidRPr="00FB2AC6" w:rsidRDefault="00C0687D" w:rsidP="00C0687D">
      <w:pPr>
        <w:pStyle w:val="Heading2"/>
        <w:numPr>
          <w:ilvl w:val="1"/>
          <w:numId w:val="1"/>
        </w:numPr>
        <w:rPr>
          <w:rFonts w:cstheme="majorHAnsi"/>
          <w:bCs/>
          <w:color w:val="auto"/>
          <w:sz w:val="24"/>
          <w:szCs w:val="24"/>
        </w:rPr>
      </w:pPr>
      <w:bookmarkStart w:id="5" w:name="_Toc36814350"/>
      <w:r w:rsidRPr="00FB2AC6">
        <w:rPr>
          <w:rFonts w:cstheme="majorHAnsi"/>
          <w:bCs/>
          <w:color w:val="auto"/>
          <w:sz w:val="24"/>
          <w:szCs w:val="24"/>
        </w:rPr>
        <w:t>Předmět podnikání</w:t>
      </w:r>
      <w:bookmarkEnd w:id="5"/>
    </w:p>
    <w:p w14:paraId="01EA81E8" w14:textId="77777777" w:rsidR="004E1FFD" w:rsidRPr="00FB2AC6" w:rsidRDefault="00B97213" w:rsidP="00FB2AC6">
      <w:pPr>
        <w:pStyle w:val="ListParagraph"/>
        <w:ind w:left="792"/>
        <w:rPr>
          <w:rFonts w:asciiTheme="majorHAnsi" w:hAnsiTheme="majorHAnsi" w:cstheme="majorHAnsi"/>
          <w:sz w:val="24"/>
          <w:szCs w:val="24"/>
        </w:rPr>
      </w:pPr>
      <w:r w:rsidRPr="00FB2AC6">
        <w:rPr>
          <w:rFonts w:asciiTheme="majorHAnsi" w:hAnsiTheme="majorHAnsi" w:cstheme="majorHAnsi"/>
          <w:sz w:val="24"/>
          <w:szCs w:val="24"/>
        </w:rPr>
        <w:t xml:space="preserve">Předmětem podnikání </w:t>
      </w:r>
      <w:r w:rsidR="00CA0BA1" w:rsidRPr="00FB2AC6">
        <w:rPr>
          <w:rFonts w:asciiTheme="majorHAnsi" w:hAnsiTheme="majorHAnsi" w:cstheme="majorHAnsi"/>
          <w:sz w:val="24"/>
          <w:szCs w:val="24"/>
        </w:rPr>
        <w:t xml:space="preserve">je </w:t>
      </w:r>
      <w:r w:rsidR="00EF7D1E" w:rsidRPr="00FB2AC6">
        <w:rPr>
          <w:rFonts w:asciiTheme="majorHAnsi" w:hAnsiTheme="majorHAnsi" w:cstheme="majorHAnsi"/>
          <w:sz w:val="24"/>
          <w:szCs w:val="24"/>
        </w:rPr>
        <w:t>speciální typ internetové kavárny</w:t>
      </w:r>
      <w:r w:rsidR="00C250CF" w:rsidRPr="00FB2AC6">
        <w:rPr>
          <w:rFonts w:asciiTheme="majorHAnsi" w:hAnsiTheme="majorHAnsi" w:cstheme="majorHAnsi"/>
          <w:sz w:val="24"/>
          <w:szCs w:val="24"/>
        </w:rPr>
        <w:t>,</w:t>
      </w:r>
      <w:r w:rsidR="00EF7D1E" w:rsidRPr="00FB2AC6">
        <w:rPr>
          <w:rFonts w:asciiTheme="majorHAnsi" w:hAnsiTheme="majorHAnsi" w:cstheme="majorHAnsi"/>
          <w:sz w:val="24"/>
          <w:szCs w:val="24"/>
        </w:rPr>
        <w:t xml:space="preserve"> </w:t>
      </w:r>
      <w:r w:rsidR="00C250CF" w:rsidRPr="00FB2AC6">
        <w:rPr>
          <w:rFonts w:asciiTheme="majorHAnsi" w:hAnsiTheme="majorHAnsi" w:cstheme="majorHAnsi"/>
          <w:sz w:val="24"/>
          <w:szCs w:val="24"/>
        </w:rPr>
        <w:t>který má původ v </w:t>
      </w:r>
      <w:r w:rsidR="00EF7D1E" w:rsidRPr="00FB2AC6">
        <w:rPr>
          <w:rFonts w:asciiTheme="majorHAnsi" w:hAnsiTheme="majorHAnsi" w:cstheme="majorHAnsi"/>
          <w:sz w:val="24"/>
          <w:szCs w:val="24"/>
        </w:rPr>
        <w:t>Japonsk</w:t>
      </w:r>
      <w:r w:rsidR="00C250CF" w:rsidRPr="00FB2AC6">
        <w:rPr>
          <w:rFonts w:asciiTheme="majorHAnsi" w:hAnsiTheme="majorHAnsi" w:cstheme="majorHAnsi"/>
          <w:sz w:val="24"/>
          <w:szCs w:val="24"/>
        </w:rPr>
        <w:t>u.</w:t>
      </w:r>
      <w:r w:rsidR="00EF7D1E" w:rsidRPr="00FB2AC6">
        <w:rPr>
          <w:rFonts w:asciiTheme="majorHAnsi" w:hAnsiTheme="majorHAnsi" w:cstheme="majorHAnsi"/>
          <w:sz w:val="24"/>
          <w:szCs w:val="24"/>
        </w:rPr>
        <w:t xml:space="preserve"> </w:t>
      </w:r>
      <w:r w:rsidR="00061175" w:rsidRPr="00FB2AC6">
        <w:rPr>
          <w:rFonts w:asciiTheme="majorHAnsi" w:hAnsiTheme="majorHAnsi" w:cstheme="majorHAnsi"/>
          <w:sz w:val="24"/>
          <w:szCs w:val="24"/>
        </w:rPr>
        <w:t xml:space="preserve">Místní </w:t>
      </w:r>
      <w:r w:rsidR="00826003" w:rsidRPr="00FB2AC6">
        <w:rPr>
          <w:rFonts w:asciiTheme="majorHAnsi" w:hAnsiTheme="majorHAnsi" w:cstheme="majorHAnsi"/>
          <w:sz w:val="24"/>
          <w:szCs w:val="24"/>
        </w:rPr>
        <w:t>název je „</w:t>
      </w:r>
      <w:r w:rsidR="00826003" w:rsidRPr="00FB2AC6">
        <w:rPr>
          <w:rFonts w:asciiTheme="majorHAnsi" w:hAnsiTheme="majorHAnsi" w:cstheme="majorHAnsi"/>
          <w:sz w:val="24"/>
          <w:szCs w:val="24"/>
          <w:lang w:eastAsia="ja-JP"/>
        </w:rPr>
        <w:t xml:space="preserve">Manga </w:t>
      </w:r>
      <w:r w:rsidR="002E189A" w:rsidRPr="00FB2AC6">
        <w:rPr>
          <w:rFonts w:asciiTheme="majorHAnsi" w:hAnsiTheme="majorHAnsi" w:cstheme="majorHAnsi"/>
          <w:sz w:val="24"/>
          <w:szCs w:val="24"/>
          <w:lang w:eastAsia="ja-JP"/>
        </w:rPr>
        <w:t>Kissa</w:t>
      </w:r>
      <w:r w:rsidR="00826003" w:rsidRPr="00FB2AC6">
        <w:rPr>
          <w:rFonts w:asciiTheme="majorHAnsi" w:hAnsiTheme="majorHAnsi" w:cstheme="majorHAnsi"/>
          <w:sz w:val="24"/>
          <w:szCs w:val="24"/>
        </w:rPr>
        <w:t>“</w:t>
      </w:r>
      <w:r w:rsidR="002E189A" w:rsidRPr="00FB2AC6">
        <w:rPr>
          <w:rFonts w:asciiTheme="majorHAnsi" w:hAnsiTheme="majorHAnsi" w:cstheme="majorHAnsi"/>
          <w:sz w:val="24"/>
          <w:szCs w:val="24"/>
        </w:rPr>
        <w:t>, což lze přeložit jako „Komiksová kavárna“.</w:t>
      </w:r>
    </w:p>
    <w:p w14:paraId="43CB404C" w14:textId="77777777" w:rsidR="004E1FFD" w:rsidRPr="00FB2AC6" w:rsidRDefault="004E1FFD" w:rsidP="004E1FFD">
      <w:pPr>
        <w:pStyle w:val="Heading2"/>
        <w:numPr>
          <w:ilvl w:val="1"/>
          <w:numId w:val="1"/>
        </w:numPr>
        <w:rPr>
          <w:color w:val="auto"/>
        </w:rPr>
      </w:pPr>
      <w:bookmarkStart w:id="6" w:name="_Toc36814351"/>
      <w:r w:rsidRPr="00FB2AC6">
        <w:rPr>
          <w:color w:val="auto"/>
        </w:rPr>
        <w:t>Nabídka podniku</w:t>
      </w:r>
      <w:bookmarkEnd w:id="6"/>
    </w:p>
    <w:p w14:paraId="63451C1A" w14:textId="5AEC2C40" w:rsidR="000D7288" w:rsidRPr="00FB2AC6" w:rsidRDefault="009C0034" w:rsidP="000D7288">
      <w:pPr>
        <w:pStyle w:val="Heading3"/>
        <w:numPr>
          <w:ilvl w:val="2"/>
          <w:numId w:val="1"/>
        </w:numPr>
        <w:rPr>
          <w:color w:val="auto"/>
        </w:rPr>
      </w:pPr>
      <w:bookmarkStart w:id="7" w:name="_Toc36814352"/>
      <w:r w:rsidRPr="00FB2AC6">
        <w:rPr>
          <w:color w:val="auto"/>
        </w:rPr>
        <w:t>Kafe</w:t>
      </w:r>
      <w:bookmarkEnd w:id="7"/>
    </w:p>
    <w:p w14:paraId="5082BE08" w14:textId="70C57C79" w:rsidR="00B97213" w:rsidRPr="00FB2AC6" w:rsidRDefault="004E1FFD" w:rsidP="000D7288">
      <w:pPr>
        <w:ind w:left="1416"/>
        <w:rPr>
          <w:rFonts w:asciiTheme="majorHAnsi" w:hAnsiTheme="majorHAnsi"/>
        </w:rPr>
      </w:pPr>
      <w:r w:rsidRPr="00FB2AC6">
        <w:rPr>
          <w:rFonts w:asciiTheme="majorHAnsi" w:hAnsiTheme="majorHAnsi"/>
        </w:rPr>
        <w:t xml:space="preserve">V podniku budou mít zákazníci možnost </w:t>
      </w:r>
      <w:r w:rsidR="00874B1B" w:rsidRPr="00FB2AC6">
        <w:rPr>
          <w:rFonts w:asciiTheme="majorHAnsi" w:hAnsiTheme="majorHAnsi"/>
        </w:rPr>
        <w:t>kopit si kafe a</w:t>
      </w:r>
      <w:r w:rsidR="002D38BB" w:rsidRPr="00FB2AC6">
        <w:rPr>
          <w:rFonts w:asciiTheme="majorHAnsi" w:hAnsiTheme="majorHAnsi"/>
        </w:rPr>
        <w:t xml:space="preserve"> </w:t>
      </w:r>
      <w:r w:rsidR="00FE59C8" w:rsidRPr="00FB2AC6">
        <w:rPr>
          <w:rFonts w:asciiTheme="majorHAnsi" w:hAnsiTheme="majorHAnsi"/>
        </w:rPr>
        <w:t>konzum</w:t>
      </w:r>
      <w:r w:rsidR="00874B1B" w:rsidRPr="00FB2AC6">
        <w:rPr>
          <w:rFonts w:asciiTheme="majorHAnsi" w:hAnsiTheme="majorHAnsi"/>
        </w:rPr>
        <w:t>ovat jej</w:t>
      </w:r>
      <w:r w:rsidR="00FE59C8" w:rsidRPr="00FB2AC6">
        <w:rPr>
          <w:rFonts w:asciiTheme="majorHAnsi" w:hAnsiTheme="majorHAnsi"/>
        </w:rPr>
        <w:t xml:space="preserve"> </w:t>
      </w:r>
      <w:r w:rsidR="00C740D5" w:rsidRPr="00FB2AC6">
        <w:rPr>
          <w:rFonts w:asciiTheme="majorHAnsi" w:hAnsiTheme="majorHAnsi"/>
        </w:rPr>
        <w:t>na místě</w:t>
      </w:r>
      <w:r w:rsidR="00874B1B" w:rsidRPr="00FB2AC6">
        <w:rPr>
          <w:rFonts w:asciiTheme="majorHAnsi" w:hAnsiTheme="majorHAnsi"/>
        </w:rPr>
        <w:t xml:space="preserve">, </w:t>
      </w:r>
      <w:r w:rsidR="00FE59C8" w:rsidRPr="00FB2AC6">
        <w:rPr>
          <w:rFonts w:asciiTheme="majorHAnsi" w:hAnsiTheme="majorHAnsi"/>
        </w:rPr>
        <w:t>nebo</w:t>
      </w:r>
      <w:r w:rsidR="00874B1B" w:rsidRPr="00FB2AC6">
        <w:rPr>
          <w:rFonts w:asciiTheme="majorHAnsi" w:hAnsiTheme="majorHAnsi"/>
        </w:rPr>
        <w:t xml:space="preserve"> si jej </w:t>
      </w:r>
      <w:r w:rsidR="001A4A86" w:rsidRPr="00FB2AC6">
        <w:rPr>
          <w:rFonts w:asciiTheme="majorHAnsi" w:hAnsiTheme="majorHAnsi"/>
        </w:rPr>
        <w:t>budou moct odnést s sebou.</w:t>
      </w:r>
    </w:p>
    <w:p w14:paraId="6BECD80A" w14:textId="77777777" w:rsidR="000D7288" w:rsidRPr="00FB2AC6" w:rsidRDefault="000D7288" w:rsidP="000D7288">
      <w:pPr>
        <w:pStyle w:val="Heading3"/>
        <w:numPr>
          <w:ilvl w:val="2"/>
          <w:numId w:val="1"/>
        </w:numPr>
        <w:rPr>
          <w:color w:val="auto"/>
        </w:rPr>
      </w:pPr>
      <w:bookmarkStart w:id="8" w:name="_Toc36814353"/>
      <w:r w:rsidRPr="00FB2AC6">
        <w:rPr>
          <w:color w:val="auto"/>
        </w:rPr>
        <w:t>Počítače</w:t>
      </w:r>
      <w:bookmarkEnd w:id="8"/>
    </w:p>
    <w:p w14:paraId="06595E40" w14:textId="76DC241B" w:rsidR="000D7288" w:rsidRPr="00FB2AC6" w:rsidRDefault="007C6642" w:rsidP="009C0034">
      <w:pPr>
        <w:ind w:left="1416"/>
        <w:rPr>
          <w:rFonts w:asciiTheme="majorHAnsi" w:hAnsiTheme="majorHAnsi"/>
        </w:rPr>
      </w:pPr>
      <w:r w:rsidRPr="00FB2AC6">
        <w:rPr>
          <w:rFonts w:asciiTheme="majorHAnsi" w:hAnsiTheme="majorHAnsi"/>
        </w:rPr>
        <w:t>V podniku budou oddělené kóje s</w:t>
      </w:r>
      <w:r w:rsidR="000D7288" w:rsidRPr="00FB2AC6">
        <w:rPr>
          <w:rFonts w:asciiTheme="majorHAnsi" w:hAnsiTheme="majorHAnsi"/>
        </w:rPr>
        <w:t> </w:t>
      </w:r>
      <w:r w:rsidRPr="00FB2AC6">
        <w:rPr>
          <w:rFonts w:asciiTheme="majorHAnsi" w:hAnsiTheme="majorHAnsi"/>
        </w:rPr>
        <w:t>počítačem</w:t>
      </w:r>
      <w:r w:rsidR="000D7288" w:rsidRPr="00FB2AC6">
        <w:rPr>
          <w:rFonts w:asciiTheme="majorHAnsi" w:hAnsiTheme="majorHAnsi"/>
        </w:rPr>
        <w:t>,</w:t>
      </w:r>
      <w:r w:rsidRPr="00FB2AC6">
        <w:rPr>
          <w:rFonts w:asciiTheme="majorHAnsi" w:hAnsiTheme="majorHAnsi"/>
        </w:rPr>
        <w:t xml:space="preserve"> který lze</w:t>
      </w:r>
      <w:r w:rsidR="000D7288" w:rsidRPr="00FB2AC6">
        <w:rPr>
          <w:rFonts w:asciiTheme="majorHAnsi" w:hAnsiTheme="majorHAnsi"/>
        </w:rPr>
        <w:t xml:space="preserve"> za hodinovou sazbu</w:t>
      </w:r>
      <w:r w:rsidRPr="00FB2AC6">
        <w:rPr>
          <w:rFonts w:asciiTheme="majorHAnsi" w:hAnsiTheme="majorHAnsi"/>
        </w:rPr>
        <w:t xml:space="preserve"> použít pro prohlížení internetových stránek, hraní her </w:t>
      </w:r>
      <w:r w:rsidR="000D7288" w:rsidRPr="00FB2AC6">
        <w:rPr>
          <w:rFonts w:asciiTheme="majorHAnsi" w:hAnsiTheme="majorHAnsi"/>
        </w:rPr>
        <w:t>a dalším účelům.</w:t>
      </w:r>
    </w:p>
    <w:p w14:paraId="1A82F415" w14:textId="5CB8FAF8" w:rsidR="000D7288" w:rsidRPr="00FB2AC6" w:rsidRDefault="000D7288" w:rsidP="000D7288">
      <w:pPr>
        <w:pStyle w:val="Heading3"/>
        <w:numPr>
          <w:ilvl w:val="2"/>
          <w:numId w:val="1"/>
        </w:numPr>
        <w:rPr>
          <w:color w:val="auto"/>
        </w:rPr>
      </w:pPr>
      <w:bookmarkStart w:id="9" w:name="_Toc36814354"/>
      <w:r w:rsidRPr="00FB2AC6">
        <w:rPr>
          <w:color w:val="auto"/>
        </w:rPr>
        <w:t>Manga</w:t>
      </w:r>
      <w:bookmarkEnd w:id="9"/>
    </w:p>
    <w:p w14:paraId="3F80F421" w14:textId="2EA66421" w:rsidR="000D7288" w:rsidRPr="00FB2AC6" w:rsidRDefault="000D7288" w:rsidP="000D7288">
      <w:pPr>
        <w:ind w:left="1416"/>
        <w:rPr>
          <w:rFonts w:asciiTheme="majorHAnsi" w:hAnsiTheme="majorHAnsi"/>
        </w:rPr>
      </w:pPr>
      <w:r w:rsidRPr="00FB2AC6">
        <w:rPr>
          <w:rFonts w:asciiTheme="majorHAnsi" w:hAnsiTheme="majorHAnsi"/>
        </w:rPr>
        <w:t>V podniku bud</w:t>
      </w:r>
      <w:r w:rsidR="006C0112" w:rsidRPr="00FB2AC6">
        <w:rPr>
          <w:rFonts w:asciiTheme="majorHAnsi" w:hAnsiTheme="majorHAnsi"/>
        </w:rPr>
        <w:t xml:space="preserve">ou police s Japonskými komiksy „Manga“ </w:t>
      </w:r>
      <w:r w:rsidR="0027484F" w:rsidRPr="00FB2AC6">
        <w:rPr>
          <w:rFonts w:asciiTheme="majorHAnsi" w:hAnsiTheme="majorHAnsi"/>
        </w:rPr>
        <w:t>v anglickém a českém jazyce.</w:t>
      </w:r>
    </w:p>
    <w:p w14:paraId="405C0BE6" w14:textId="05A29F32" w:rsidR="000D46A3" w:rsidRPr="00FB2AC6" w:rsidRDefault="00156BA5" w:rsidP="000D46A3">
      <w:pPr>
        <w:pStyle w:val="Heading1"/>
        <w:numPr>
          <w:ilvl w:val="0"/>
          <w:numId w:val="1"/>
        </w:numPr>
        <w:rPr>
          <w:rFonts w:cstheme="majorHAnsi"/>
          <w:b/>
          <w:color w:val="auto"/>
          <w:sz w:val="24"/>
          <w:szCs w:val="24"/>
        </w:rPr>
      </w:pPr>
      <w:bookmarkStart w:id="10" w:name="_Toc36814355"/>
      <w:r w:rsidRPr="00FB2AC6">
        <w:rPr>
          <w:rFonts w:cstheme="majorHAnsi"/>
          <w:b/>
          <w:color w:val="auto"/>
          <w:sz w:val="24"/>
          <w:szCs w:val="24"/>
        </w:rPr>
        <w:t xml:space="preserve">5. </w:t>
      </w:r>
      <w:r w:rsidR="000D46A3" w:rsidRPr="00FB2AC6">
        <w:rPr>
          <w:rFonts w:cstheme="majorHAnsi"/>
          <w:b/>
          <w:color w:val="auto"/>
          <w:sz w:val="24"/>
          <w:szCs w:val="24"/>
        </w:rPr>
        <w:t>Analýza trhu</w:t>
      </w:r>
      <w:r w:rsidR="00CE18AB" w:rsidRPr="00FB2AC6">
        <w:rPr>
          <w:rFonts w:cstheme="majorHAnsi"/>
          <w:b/>
          <w:color w:val="auto"/>
          <w:sz w:val="24"/>
          <w:szCs w:val="24"/>
        </w:rPr>
        <w:t xml:space="preserve"> </w:t>
      </w:r>
      <w:r w:rsidRPr="00FB2AC6">
        <w:rPr>
          <w:rFonts w:cstheme="majorHAnsi"/>
          <w:b/>
          <w:color w:val="auto"/>
          <w:sz w:val="24"/>
          <w:szCs w:val="24"/>
        </w:rPr>
        <w:t xml:space="preserve">a </w:t>
      </w:r>
      <w:r w:rsidR="00F06700" w:rsidRPr="00FB2AC6">
        <w:rPr>
          <w:rFonts w:cstheme="majorHAnsi"/>
          <w:b/>
          <w:color w:val="auto"/>
          <w:sz w:val="24"/>
          <w:szCs w:val="24"/>
        </w:rPr>
        <w:t>konkurence</w:t>
      </w:r>
      <w:bookmarkEnd w:id="10"/>
    </w:p>
    <w:p w14:paraId="6FB7E54F" w14:textId="1E1AE5AC" w:rsidR="00673BAB" w:rsidRPr="00FB2AC6" w:rsidRDefault="00FB2AC6" w:rsidP="00FB2AC6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673BAB" w:rsidRPr="00FB2AC6">
        <w:rPr>
          <w:rFonts w:asciiTheme="majorHAnsi" w:hAnsiTheme="majorHAnsi"/>
        </w:rPr>
        <w:t xml:space="preserve">V okolí (Okres Ostrava) není žádný další podnik tohoto typu </w:t>
      </w:r>
    </w:p>
    <w:p w14:paraId="56DA2DF4" w14:textId="0D1C0B28" w:rsidR="00442C4E" w:rsidRPr="00FB2AC6" w:rsidRDefault="00673BAB" w:rsidP="00673BAB">
      <w:pPr>
        <w:pStyle w:val="Heading1"/>
        <w:numPr>
          <w:ilvl w:val="0"/>
          <w:numId w:val="1"/>
        </w:numPr>
        <w:rPr>
          <w:rFonts w:cstheme="majorHAnsi"/>
          <w:b/>
          <w:color w:val="auto"/>
          <w:sz w:val="24"/>
          <w:szCs w:val="24"/>
        </w:rPr>
      </w:pPr>
      <w:bookmarkStart w:id="11" w:name="_Toc36814356"/>
      <w:r w:rsidRPr="00FB2AC6">
        <w:rPr>
          <w:rFonts w:cstheme="majorHAnsi"/>
          <w:b/>
          <w:color w:val="auto"/>
          <w:sz w:val="24"/>
          <w:szCs w:val="24"/>
        </w:rPr>
        <w:t>Potenciální zákazníci</w:t>
      </w:r>
      <w:bookmarkEnd w:id="11"/>
    </w:p>
    <w:p w14:paraId="4BB94D2F" w14:textId="18470483" w:rsidR="005F74F2" w:rsidRPr="00FB2AC6" w:rsidRDefault="005F74F2" w:rsidP="00F06700">
      <w:pPr>
        <w:pStyle w:val="ListParagraph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 xml:space="preserve">Podnik </w:t>
      </w:r>
      <w:r w:rsidR="004F751B" w:rsidRPr="00FB2AC6">
        <w:rPr>
          <w:rFonts w:asciiTheme="majorHAnsi" w:hAnsiTheme="majorHAnsi"/>
        </w:rPr>
        <w:t>cílí na všechny věkové i jiné skupiny zákazníků.</w:t>
      </w:r>
    </w:p>
    <w:p w14:paraId="6B805121" w14:textId="402E09D7" w:rsidR="00675AB7" w:rsidRPr="00FB2AC6" w:rsidRDefault="002A4B89" w:rsidP="00F06700">
      <w:pPr>
        <w:pStyle w:val="ListParagraph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 xml:space="preserve">Pracující lidé či </w:t>
      </w:r>
      <w:r w:rsidR="00675AB7" w:rsidRPr="00FB2AC6">
        <w:rPr>
          <w:rFonts w:asciiTheme="majorHAnsi" w:hAnsiTheme="majorHAnsi"/>
        </w:rPr>
        <w:t>senioři</w:t>
      </w:r>
      <w:r w:rsidRPr="00FB2AC6">
        <w:rPr>
          <w:rFonts w:asciiTheme="majorHAnsi" w:hAnsiTheme="majorHAnsi"/>
        </w:rPr>
        <w:t xml:space="preserve"> si zde budou moct vychutnat skvělou</w:t>
      </w:r>
      <w:r w:rsidR="00AA69CD" w:rsidRPr="00FB2AC6">
        <w:rPr>
          <w:rFonts w:asciiTheme="majorHAnsi" w:hAnsiTheme="majorHAnsi"/>
        </w:rPr>
        <w:t xml:space="preserve"> k</w:t>
      </w:r>
      <w:r w:rsidRPr="00FB2AC6">
        <w:rPr>
          <w:rFonts w:asciiTheme="majorHAnsi" w:hAnsiTheme="majorHAnsi"/>
        </w:rPr>
        <w:t>ávu</w:t>
      </w:r>
      <w:r w:rsidR="00675AB7" w:rsidRPr="00FB2AC6">
        <w:rPr>
          <w:rFonts w:asciiTheme="majorHAnsi" w:hAnsiTheme="majorHAnsi"/>
        </w:rPr>
        <w:t>.</w:t>
      </w:r>
    </w:p>
    <w:p w14:paraId="7784CFF5" w14:textId="2AE316B8" w:rsidR="004F751B" w:rsidRPr="00FB2AC6" w:rsidRDefault="004E44D0" w:rsidP="00F06700">
      <w:pPr>
        <w:pStyle w:val="ListParagraph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Děti a s</w:t>
      </w:r>
      <w:r w:rsidR="00AA69CD" w:rsidRPr="00FB2AC6">
        <w:rPr>
          <w:rFonts w:asciiTheme="majorHAnsi" w:hAnsiTheme="majorHAnsi"/>
        </w:rPr>
        <w:t>tudenti</w:t>
      </w:r>
      <w:r w:rsidR="00675AB7" w:rsidRPr="00FB2AC6">
        <w:rPr>
          <w:rFonts w:asciiTheme="majorHAnsi" w:hAnsiTheme="majorHAnsi"/>
        </w:rPr>
        <w:t xml:space="preserve"> mohou na počítačích pracovat na </w:t>
      </w:r>
      <w:r w:rsidRPr="00FB2AC6">
        <w:rPr>
          <w:rFonts w:asciiTheme="majorHAnsi" w:hAnsiTheme="majorHAnsi"/>
        </w:rPr>
        <w:t>úkolech či hrát hry.</w:t>
      </w:r>
    </w:p>
    <w:p w14:paraId="5D7B232D" w14:textId="7E22751A" w:rsidR="00156BA5" w:rsidRPr="00FB2AC6" w:rsidRDefault="00042086" w:rsidP="00156BA5">
      <w:pPr>
        <w:pStyle w:val="ListParagraph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 xml:space="preserve">Fanoušci Japonské kultury si zde můžou nerušeně číst </w:t>
      </w:r>
      <w:r w:rsidR="00F06700" w:rsidRPr="00FB2AC6">
        <w:rPr>
          <w:rFonts w:asciiTheme="majorHAnsi" w:hAnsiTheme="majorHAnsi"/>
        </w:rPr>
        <w:t>mangu.</w:t>
      </w:r>
    </w:p>
    <w:p w14:paraId="5F8ECE65" w14:textId="4367F763" w:rsidR="00156BA5" w:rsidRPr="00FB2AC6" w:rsidRDefault="0033413B" w:rsidP="00156BA5">
      <w:pPr>
        <w:pStyle w:val="Heading1"/>
        <w:numPr>
          <w:ilvl w:val="0"/>
          <w:numId w:val="14"/>
        </w:numPr>
        <w:rPr>
          <w:rFonts w:cstheme="majorHAnsi"/>
          <w:b/>
          <w:color w:val="auto"/>
          <w:sz w:val="24"/>
          <w:szCs w:val="24"/>
        </w:rPr>
      </w:pPr>
      <w:bookmarkStart w:id="12" w:name="_Toc36814357"/>
      <w:r w:rsidRPr="00FB2AC6">
        <w:rPr>
          <w:rFonts w:cstheme="majorHAnsi"/>
          <w:b/>
          <w:color w:val="auto"/>
          <w:sz w:val="24"/>
          <w:szCs w:val="24"/>
        </w:rPr>
        <w:t>Propagace, reklama</w:t>
      </w:r>
      <w:bookmarkEnd w:id="12"/>
    </w:p>
    <w:p w14:paraId="627AB762" w14:textId="26B7939E" w:rsidR="005064DB" w:rsidRPr="00FB2AC6" w:rsidRDefault="00435AF7" w:rsidP="00156BA5">
      <w:pPr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Okolí budeme informovat vyvěšením reklamních letků v přilehlém okolí a placenou reklamou na sociálních sítích</w:t>
      </w:r>
      <w:r w:rsidR="005064DB" w:rsidRPr="00FB2AC6">
        <w:rPr>
          <w:rFonts w:asciiTheme="majorHAnsi" w:hAnsiTheme="majorHAnsi"/>
        </w:rPr>
        <w:t xml:space="preserve"> Facebook, Instagram, Twitter a YouTube</w:t>
      </w:r>
    </w:p>
    <w:p w14:paraId="6BA6DCA1" w14:textId="1760C477" w:rsidR="00B40B06" w:rsidRPr="00FB2AC6" w:rsidRDefault="00B40B06" w:rsidP="00B40B06">
      <w:pPr>
        <w:pStyle w:val="Heading1"/>
        <w:numPr>
          <w:ilvl w:val="0"/>
          <w:numId w:val="16"/>
        </w:numPr>
        <w:rPr>
          <w:rFonts w:cstheme="majorHAnsi"/>
          <w:b/>
          <w:color w:val="auto"/>
          <w:sz w:val="24"/>
          <w:szCs w:val="24"/>
        </w:rPr>
      </w:pPr>
      <w:bookmarkStart w:id="13" w:name="_Toc36814358"/>
      <w:r w:rsidRPr="00FB2AC6">
        <w:rPr>
          <w:rFonts w:cstheme="majorHAnsi"/>
          <w:b/>
          <w:color w:val="auto"/>
          <w:sz w:val="24"/>
          <w:szCs w:val="24"/>
        </w:rPr>
        <w:t>Přednosti záměru</w:t>
      </w:r>
      <w:bookmarkEnd w:id="13"/>
    </w:p>
    <w:p w14:paraId="765DB6C9" w14:textId="0B344E7B" w:rsidR="00B40B06" w:rsidRPr="00FB2AC6" w:rsidRDefault="00B40B06" w:rsidP="00B40B06">
      <w:pPr>
        <w:pStyle w:val="ListParagraph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Na</w:t>
      </w:r>
      <w:r w:rsidR="00C16A93" w:rsidRPr="00FB2AC6">
        <w:rPr>
          <w:rFonts w:asciiTheme="majorHAnsi" w:hAnsiTheme="majorHAnsi"/>
        </w:rPr>
        <w:t xml:space="preserve"> základě průzkumu veřejného mínění jsem přesvědčen, že </w:t>
      </w:r>
      <w:r w:rsidR="00B71E78" w:rsidRPr="00FB2AC6">
        <w:rPr>
          <w:rFonts w:asciiTheme="majorHAnsi" w:hAnsiTheme="majorHAnsi"/>
        </w:rPr>
        <w:t>tento podnik bude velmi využíván, jelikož se jedná o jediný podnik tohoto typu na Ostravsku.</w:t>
      </w:r>
    </w:p>
    <w:p w14:paraId="70B38472" w14:textId="26630A84" w:rsidR="00B71E78" w:rsidRPr="00FB2AC6" w:rsidRDefault="008A66DC" w:rsidP="00B71E78">
      <w:pPr>
        <w:pStyle w:val="Heading1"/>
        <w:numPr>
          <w:ilvl w:val="0"/>
          <w:numId w:val="16"/>
        </w:numPr>
        <w:rPr>
          <w:rFonts w:cstheme="majorHAnsi"/>
          <w:b/>
          <w:color w:val="auto"/>
          <w:sz w:val="24"/>
          <w:szCs w:val="24"/>
        </w:rPr>
      </w:pPr>
      <w:bookmarkStart w:id="14" w:name="_Toc36814359"/>
      <w:r w:rsidRPr="00FB2AC6">
        <w:rPr>
          <w:rFonts w:cstheme="majorHAnsi"/>
          <w:b/>
          <w:color w:val="auto"/>
          <w:sz w:val="24"/>
          <w:szCs w:val="24"/>
        </w:rPr>
        <w:t>Nedostatky záměru</w:t>
      </w:r>
      <w:bookmarkEnd w:id="14"/>
    </w:p>
    <w:p w14:paraId="409729F1" w14:textId="63C81EB2" w:rsidR="00E76F02" w:rsidRPr="00FB2AC6" w:rsidRDefault="008A66DC" w:rsidP="008A66DC">
      <w:pPr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Jako nedostatky z</w:t>
      </w:r>
      <w:r w:rsidR="004F3407" w:rsidRPr="00FB2AC6">
        <w:rPr>
          <w:rFonts w:asciiTheme="majorHAnsi" w:hAnsiTheme="majorHAnsi"/>
        </w:rPr>
        <w:t>á</w:t>
      </w:r>
      <w:r w:rsidRPr="00FB2AC6">
        <w:rPr>
          <w:rFonts w:asciiTheme="majorHAnsi" w:hAnsiTheme="majorHAnsi"/>
        </w:rPr>
        <w:t>měru vidím</w:t>
      </w:r>
      <w:r w:rsidR="004F3407" w:rsidRPr="00FB2AC6">
        <w:rPr>
          <w:rFonts w:asciiTheme="majorHAnsi" w:hAnsiTheme="majorHAnsi"/>
        </w:rPr>
        <w:t>, že jako žadatel nemám dosavadní zkušenosti s provozováním podobného podniku.</w:t>
      </w:r>
      <w:r w:rsidR="00E76F02" w:rsidRPr="00FB2AC6">
        <w:rPr>
          <w:rFonts w:asciiTheme="majorHAnsi" w:hAnsiTheme="majorHAnsi"/>
        </w:rPr>
        <w:t xml:space="preserve"> Rovněž by podnik mohl trpět nedostatkem mangy v českém jazyce, vzhledem k malému množství překladatelů.</w:t>
      </w:r>
    </w:p>
    <w:p w14:paraId="7BF43CA9" w14:textId="66CEE161" w:rsidR="008A66DC" w:rsidRPr="00FB2AC6" w:rsidRDefault="00E76F02" w:rsidP="00E76F02">
      <w:pPr>
        <w:rPr>
          <w:rFonts w:asciiTheme="majorHAnsi" w:hAnsiTheme="majorHAnsi"/>
        </w:rPr>
      </w:pPr>
      <w:r w:rsidRPr="00FB2AC6">
        <w:rPr>
          <w:rFonts w:asciiTheme="majorHAnsi" w:hAnsiTheme="majorHAnsi"/>
        </w:rPr>
        <w:br w:type="page"/>
      </w:r>
    </w:p>
    <w:p w14:paraId="4506A818" w14:textId="0EF3A10A" w:rsidR="00E76F02" w:rsidRPr="00FB2AC6" w:rsidRDefault="00E76F02" w:rsidP="00E76F02">
      <w:pPr>
        <w:pStyle w:val="Heading1"/>
        <w:numPr>
          <w:ilvl w:val="0"/>
          <w:numId w:val="16"/>
        </w:numPr>
        <w:rPr>
          <w:rFonts w:cstheme="majorHAnsi"/>
          <w:b/>
          <w:color w:val="auto"/>
          <w:sz w:val="24"/>
          <w:szCs w:val="24"/>
        </w:rPr>
      </w:pPr>
      <w:bookmarkStart w:id="15" w:name="_Toc36814360"/>
      <w:r w:rsidRPr="00FB2AC6">
        <w:rPr>
          <w:rFonts w:cstheme="majorHAnsi"/>
          <w:b/>
          <w:color w:val="auto"/>
          <w:sz w:val="24"/>
          <w:szCs w:val="24"/>
        </w:rPr>
        <w:lastRenderedPageBreak/>
        <w:t>Rozpočet</w:t>
      </w:r>
      <w:bookmarkEnd w:id="15"/>
    </w:p>
    <w:p w14:paraId="7D3FC255" w14:textId="6D3A3D17" w:rsidR="00B03031" w:rsidRPr="00FB2AC6" w:rsidRDefault="00B03031" w:rsidP="00B03031">
      <w:pPr>
        <w:spacing w:after="0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Vklad podnikatele při založení společnosti bude činit 500 tis. Kč.</w:t>
      </w:r>
    </w:p>
    <w:p w14:paraId="6E4698C8" w14:textId="0C340A7C" w:rsidR="00B03031" w:rsidRPr="00FB2AC6" w:rsidRDefault="00563E1C" w:rsidP="00563E1C">
      <w:pPr>
        <w:spacing w:after="0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Potřebné investice na začátku podnikání</w:t>
      </w:r>
    </w:p>
    <w:p w14:paraId="4382F370" w14:textId="627E738B" w:rsidR="00563E1C" w:rsidRPr="00FB2AC6" w:rsidRDefault="00563E1C" w:rsidP="00DC4BA2">
      <w:pPr>
        <w:spacing w:after="0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ab/>
        <w:t>20x PC</w:t>
      </w:r>
      <w:r w:rsidR="006B2356" w:rsidRPr="00FB2AC6">
        <w:rPr>
          <w:rFonts w:asciiTheme="majorHAnsi" w:hAnsiTheme="majorHAnsi"/>
        </w:rPr>
        <w:t xml:space="preserve"> = cca 100-120 tis. Kč</w:t>
      </w:r>
    </w:p>
    <w:p w14:paraId="28238CCA" w14:textId="11548D45" w:rsidR="006B2356" w:rsidRPr="00FB2AC6" w:rsidRDefault="006B2356" w:rsidP="00DC4BA2">
      <w:pPr>
        <w:spacing w:after="0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ab/>
        <w:t xml:space="preserve">Vybavení kavárny = </w:t>
      </w:r>
      <w:r w:rsidR="00DC4BA2" w:rsidRPr="00FB2AC6">
        <w:rPr>
          <w:rFonts w:asciiTheme="majorHAnsi" w:hAnsiTheme="majorHAnsi"/>
        </w:rPr>
        <w:t>100 tis. Kč</w:t>
      </w:r>
    </w:p>
    <w:p w14:paraId="2B7540C0" w14:textId="006C046B" w:rsidR="00DC4BA2" w:rsidRPr="00FB2AC6" w:rsidRDefault="00DC4BA2" w:rsidP="00DC4BA2">
      <w:pPr>
        <w:spacing w:after="0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ab/>
        <w:t xml:space="preserve">Vybavení knihovny a manga = </w:t>
      </w:r>
      <w:r w:rsidR="001E7250">
        <w:rPr>
          <w:rFonts w:asciiTheme="majorHAnsi" w:hAnsiTheme="majorHAnsi"/>
        </w:rPr>
        <w:t>8</w:t>
      </w:r>
      <w:r w:rsidR="00186D14" w:rsidRPr="00FB2AC6">
        <w:rPr>
          <w:rFonts w:asciiTheme="majorHAnsi" w:hAnsiTheme="majorHAnsi"/>
        </w:rPr>
        <w:t>0-</w:t>
      </w:r>
      <w:r w:rsidR="001E7250">
        <w:rPr>
          <w:rFonts w:asciiTheme="majorHAnsi" w:hAnsiTheme="majorHAnsi"/>
        </w:rPr>
        <w:t>14</w:t>
      </w:r>
      <w:r w:rsidR="00186D14" w:rsidRPr="00FB2AC6">
        <w:rPr>
          <w:rFonts w:asciiTheme="majorHAnsi" w:hAnsiTheme="majorHAnsi"/>
        </w:rPr>
        <w:t>0 tis. Kč</w:t>
      </w:r>
    </w:p>
    <w:p w14:paraId="5B9C0C0A" w14:textId="3B5C0458" w:rsidR="00186D14" w:rsidRPr="00FB2AC6" w:rsidRDefault="00186D14" w:rsidP="00DC4BA2">
      <w:pPr>
        <w:spacing w:after="0"/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 xml:space="preserve">Zbytek </w:t>
      </w:r>
      <w:r w:rsidR="00DE630F" w:rsidRPr="00FB2AC6">
        <w:rPr>
          <w:rFonts w:asciiTheme="majorHAnsi" w:hAnsiTheme="majorHAnsi"/>
        </w:rPr>
        <w:t xml:space="preserve">financí </w:t>
      </w:r>
      <w:r w:rsidRPr="00FB2AC6">
        <w:rPr>
          <w:rFonts w:asciiTheme="majorHAnsi" w:hAnsiTheme="majorHAnsi"/>
        </w:rPr>
        <w:t>bude uložen v pokladně.</w:t>
      </w:r>
    </w:p>
    <w:p w14:paraId="3FF0F33F" w14:textId="6ECF8470" w:rsidR="00581EEF" w:rsidRPr="00FB2AC6" w:rsidRDefault="00581EEF" w:rsidP="00581EEF">
      <w:pPr>
        <w:pStyle w:val="Heading1"/>
        <w:numPr>
          <w:ilvl w:val="0"/>
          <w:numId w:val="16"/>
        </w:numPr>
        <w:rPr>
          <w:rFonts w:cstheme="majorHAnsi"/>
          <w:b/>
          <w:color w:val="auto"/>
          <w:sz w:val="24"/>
          <w:szCs w:val="24"/>
        </w:rPr>
      </w:pPr>
      <w:bookmarkStart w:id="16" w:name="_Toc36814361"/>
      <w:r w:rsidRPr="00FB2AC6">
        <w:rPr>
          <w:rFonts w:cstheme="majorHAnsi"/>
          <w:b/>
          <w:color w:val="auto"/>
          <w:sz w:val="24"/>
          <w:szCs w:val="24"/>
        </w:rPr>
        <w:t>Dlouhodobý majetek</w:t>
      </w:r>
      <w:bookmarkEnd w:id="16"/>
    </w:p>
    <w:p w14:paraId="2A18A1FE" w14:textId="3A1A43DB" w:rsidR="00581EEF" w:rsidRPr="00FB2AC6" w:rsidRDefault="003B6882" w:rsidP="00436694">
      <w:pPr>
        <w:ind w:left="360"/>
        <w:rPr>
          <w:rFonts w:asciiTheme="majorHAnsi" w:hAnsiTheme="majorHAnsi"/>
        </w:rPr>
      </w:pPr>
      <w:r w:rsidRPr="00FB2AC6">
        <w:rPr>
          <w:rFonts w:asciiTheme="majorHAnsi" w:hAnsiTheme="majorHAnsi"/>
        </w:rPr>
        <w:t>Podnikatel bude pronajímat prostory</w:t>
      </w:r>
      <w:r w:rsidR="00436694" w:rsidRPr="00FB2AC6">
        <w:rPr>
          <w:rFonts w:asciiTheme="majorHAnsi" w:hAnsiTheme="majorHAnsi"/>
        </w:rPr>
        <w:t xml:space="preserve"> k provozování podniku v přízemí bytového domu v centru Ostravy (domovní družstvo nabízí nebytové prostory). Ostatní vybavení bude zakoupeno z počátečního kapitálu.</w:t>
      </w:r>
    </w:p>
    <w:p w14:paraId="4958282C" w14:textId="77777777" w:rsidR="00A20D77" w:rsidRPr="00FB2AC6" w:rsidRDefault="00581EEF" w:rsidP="00A20D77">
      <w:pPr>
        <w:pStyle w:val="Heading1"/>
        <w:numPr>
          <w:ilvl w:val="0"/>
          <w:numId w:val="16"/>
        </w:numPr>
        <w:rPr>
          <w:rFonts w:cstheme="majorHAnsi"/>
          <w:b/>
          <w:color w:val="auto"/>
          <w:sz w:val="24"/>
          <w:szCs w:val="24"/>
        </w:rPr>
      </w:pPr>
      <w:bookmarkStart w:id="17" w:name="_Toc36814362"/>
      <w:r w:rsidRPr="00FB2AC6">
        <w:rPr>
          <w:rFonts w:cstheme="majorHAnsi"/>
          <w:b/>
          <w:color w:val="auto"/>
          <w:sz w:val="24"/>
          <w:szCs w:val="24"/>
        </w:rPr>
        <w:t>Ceník</w:t>
      </w:r>
      <w:bookmarkEnd w:id="17"/>
    </w:p>
    <w:p w14:paraId="61772C5C" w14:textId="7FD75272" w:rsidR="00A20D77" w:rsidRPr="00FB2AC6" w:rsidRDefault="00A20D77" w:rsidP="00FB2AC6">
      <w:pPr>
        <w:pStyle w:val="Heading2"/>
        <w:numPr>
          <w:ilvl w:val="1"/>
          <w:numId w:val="16"/>
        </w:numPr>
        <w:rPr>
          <w:b/>
          <w:color w:val="auto"/>
          <w:sz w:val="24"/>
          <w:szCs w:val="24"/>
        </w:rPr>
      </w:pPr>
      <w:bookmarkStart w:id="18" w:name="_Toc36814363"/>
      <w:r w:rsidRPr="00FB2AC6">
        <w:rPr>
          <w:color w:val="auto"/>
          <w:sz w:val="24"/>
          <w:szCs w:val="24"/>
        </w:rPr>
        <w:t>Kafe</w:t>
      </w:r>
      <w:bookmarkEnd w:id="18"/>
    </w:p>
    <w:p w14:paraId="05F8C8EB" w14:textId="0C4F5A4C" w:rsidR="00DB6A9C" w:rsidRPr="00FB2AC6" w:rsidRDefault="00A20D77" w:rsidP="00DB6A9C">
      <w:pPr>
        <w:ind w:left="708"/>
        <w:rPr>
          <w:rFonts w:asciiTheme="majorHAnsi" w:hAnsiTheme="majorHAnsi"/>
          <w:sz w:val="24"/>
          <w:szCs w:val="24"/>
        </w:rPr>
      </w:pPr>
      <w:r w:rsidRPr="00FB2AC6">
        <w:rPr>
          <w:rFonts w:asciiTheme="majorHAnsi" w:hAnsiTheme="majorHAnsi"/>
          <w:sz w:val="24"/>
          <w:szCs w:val="24"/>
        </w:rPr>
        <w:t xml:space="preserve">Ceny orientačně </w:t>
      </w:r>
      <w:r w:rsidR="00DB6A9C" w:rsidRPr="00FB2AC6">
        <w:rPr>
          <w:rFonts w:asciiTheme="majorHAnsi" w:hAnsiTheme="majorHAnsi"/>
          <w:sz w:val="24"/>
          <w:szCs w:val="24"/>
        </w:rPr>
        <w:t>30 - 120kč (závislé na typu a objemu kafe)</w:t>
      </w:r>
    </w:p>
    <w:p w14:paraId="5B47BD8B" w14:textId="277EC832" w:rsidR="00DB6A9C" w:rsidRPr="00FB2AC6" w:rsidRDefault="00B81DB1" w:rsidP="00FB2AC6">
      <w:pPr>
        <w:pStyle w:val="Heading2"/>
        <w:numPr>
          <w:ilvl w:val="1"/>
          <w:numId w:val="16"/>
        </w:numPr>
        <w:rPr>
          <w:color w:val="auto"/>
          <w:sz w:val="24"/>
          <w:szCs w:val="24"/>
        </w:rPr>
      </w:pPr>
      <w:bookmarkStart w:id="19" w:name="_Toc36814364"/>
      <w:r w:rsidRPr="00FB2AC6">
        <w:rPr>
          <w:color w:val="auto"/>
          <w:sz w:val="24"/>
          <w:szCs w:val="24"/>
        </w:rPr>
        <w:t>Počítače</w:t>
      </w:r>
      <w:bookmarkEnd w:id="19"/>
    </w:p>
    <w:p w14:paraId="45D2E57A" w14:textId="730162EB" w:rsidR="00B81DB1" w:rsidRPr="00FB2AC6" w:rsidRDefault="006C1F78" w:rsidP="00B81DB1">
      <w:pPr>
        <w:ind w:left="708"/>
        <w:rPr>
          <w:rFonts w:asciiTheme="majorHAnsi" w:hAnsiTheme="majorHAnsi"/>
          <w:sz w:val="24"/>
          <w:szCs w:val="24"/>
        </w:rPr>
      </w:pPr>
      <w:r w:rsidRPr="00FB2AC6">
        <w:rPr>
          <w:rFonts w:asciiTheme="majorHAnsi" w:hAnsiTheme="majorHAnsi"/>
          <w:sz w:val="24"/>
          <w:szCs w:val="24"/>
        </w:rPr>
        <w:t>75kč/hodina</w:t>
      </w:r>
    </w:p>
    <w:p w14:paraId="366B8B21" w14:textId="173CB6AD" w:rsidR="00B81DB1" w:rsidRPr="00FB2AC6" w:rsidRDefault="00B81DB1" w:rsidP="00FB2AC6">
      <w:pPr>
        <w:pStyle w:val="Heading2"/>
        <w:numPr>
          <w:ilvl w:val="1"/>
          <w:numId w:val="16"/>
        </w:numPr>
        <w:rPr>
          <w:color w:val="auto"/>
          <w:sz w:val="24"/>
          <w:szCs w:val="24"/>
        </w:rPr>
      </w:pPr>
      <w:bookmarkStart w:id="20" w:name="_Toc36814365"/>
      <w:r w:rsidRPr="00FB2AC6">
        <w:rPr>
          <w:color w:val="auto"/>
          <w:sz w:val="24"/>
          <w:szCs w:val="24"/>
        </w:rPr>
        <w:t>Manga</w:t>
      </w:r>
      <w:bookmarkEnd w:id="20"/>
    </w:p>
    <w:p w14:paraId="0F38D481" w14:textId="4E1B8C6B" w:rsidR="006C1F78" w:rsidRDefault="00F31EF2" w:rsidP="006C1F78">
      <w:pPr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 místě </w:t>
      </w:r>
      <w:r w:rsidR="006C1F78" w:rsidRPr="00FB2AC6">
        <w:rPr>
          <w:rFonts w:asciiTheme="majorHAnsi" w:hAnsiTheme="majorHAnsi"/>
          <w:sz w:val="24"/>
          <w:szCs w:val="24"/>
        </w:rPr>
        <w:t>10 kč</w:t>
      </w:r>
      <w:r w:rsidR="00AD0B83" w:rsidRPr="00FB2AC6">
        <w:rPr>
          <w:rFonts w:asciiTheme="majorHAnsi" w:hAnsiTheme="majorHAnsi"/>
          <w:sz w:val="24"/>
          <w:szCs w:val="24"/>
        </w:rPr>
        <w:t>/výtisk</w:t>
      </w:r>
    </w:p>
    <w:p w14:paraId="11E6C635" w14:textId="040F7A53" w:rsidR="00F31EF2" w:rsidRPr="00FB2AC6" w:rsidRDefault="00F31EF2" w:rsidP="006C1F78">
      <w:pPr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Půjčovné domů 15 kč/výtisk/týden</w:t>
      </w:r>
    </w:p>
    <w:sectPr w:rsidR="00F31EF2" w:rsidRPr="00FB2AC6" w:rsidSect="00793A8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8628" w14:textId="77777777" w:rsidR="00793A83" w:rsidRDefault="00793A83" w:rsidP="00793A83">
      <w:pPr>
        <w:spacing w:after="0" w:line="240" w:lineRule="auto"/>
      </w:pPr>
      <w:r>
        <w:separator/>
      </w:r>
    </w:p>
  </w:endnote>
  <w:endnote w:type="continuationSeparator" w:id="0">
    <w:p w14:paraId="7C2379A1" w14:textId="77777777" w:rsidR="00793A83" w:rsidRDefault="00793A83" w:rsidP="0079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6564577"/>
      <w:docPartObj>
        <w:docPartGallery w:val="Page Numbers (Bottom of Page)"/>
        <w:docPartUnique/>
      </w:docPartObj>
    </w:sdtPr>
    <w:sdtEndPr/>
    <w:sdtContent>
      <w:p w14:paraId="21D53B46" w14:textId="77777777" w:rsidR="00793A83" w:rsidRDefault="00793A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3D1">
          <w:rPr>
            <w:noProof/>
          </w:rPr>
          <w:t>3</w:t>
        </w:r>
        <w:r>
          <w:fldChar w:fldCharType="end"/>
        </w:r>
      </w:p>
    </w:sdtContent>
  </w:sdt>
  <w:p w14:paraId="0C4FBBA2" w14:textId="77777777" w:rsidR="00793A83" w:rsidRDefault="0079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DE91A" w14:textId="77777777" w:rsidR="00793A83" w:rsidRDefault="00793A83" w:rsidP="00793A83">
      <w:pPr>
        <w:spacing w:after="0" w:line="240" w:lineRule="auto"/>
      </w:pPr>
      <w:r>
        <w:separator/>
      </w:r>
    </w:p>
  </w:footnote>
  <w:footnote w:type="continuationSeparator" w:id="0">
    <w:p w14:paraId="01446D94" w14:textId="77777777" w:rsidR="00793A83" w:rsidRDefault="00793A83" w:rsidP="00793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7DC"/>
    <w:multiLevelType w:val="multilevel"/>
    <w:tmpl w:val="94DA1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2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595A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615442"/>
    <w:multiLevelType w:val="multilevel"/>
    <w:tmpl w:val="3FF407E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166B61"/>
    <w:multiLevelType w:val="multilevel"/>
    <w:tmpl w:val="1132F0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AB2D20"/>
    <w:multiLevelType w:val="multilevel"/>
    <w:tmpl w:val="DF3A39A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60EA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86689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33D9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3A3FFF"/>
    <w:multiLevelType w:val="multilevel"/>
    <w:tmpl w:val="C7629B6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635C3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DC63C5"/>
    <w:multiLevelType w:val="multilevel"/>
    <w:tmpl w:val="DF3A39A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351678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D53150"/>
    <w:multiLevelType w:val="multilevel"/>
    <w:tmpl w:val="6CD80C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76D166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833A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3E1FB4"/>
    <w:multiLevelType w:val="multilevel"/>
    <w:tmpl w:val="CB0C42C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5347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9B2E5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13"/>
  </w:num>
  <w:num w:numId="11">
    <w:abstractNumId w:val="16"/>
  </w:num>
  <w:num w:numId="12">
    <w:abstractNumId w:val="3"/>
  </w:num>
  <w:num w:numId="13">
    <w:abstractNumId w:val="2"/>
  </w:num>
  <w:num w:numId="14">
    <w:abstractNumId w:val="12"/>
  </w:num>
  <w:num w:numId="15">
    <w:abstractNumId w:val="8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63B"/>
    <w:rsid w:val="00042086"/>
    <w:rsid w:val="00061175"/>
    <w:rsid w:val="000D46A3"/>
    <w:rsid w:val="000D7288"/>
    <w:rsid w:val="00123C9C"/>
    <w:rsid w:val="00144D37"/>
    <w:rsid w:val="00156BA5"/>
    <w:rsid w:val="00186D14"/>
    <w:rsid w:val="001A4A86"/>
    <w:rsid w:val="001E6EE0"/>
    <w:rsid w:val="001E7250"/>
    <w:rsid w:val="00246130"/>
    <w:rsid w:val="0027484F"/>
    <w:rsid w:val="002A4B89"/>
    <w:rsid w:val="002D38BB"/>
    <w:rsid w:val="002E189A"/>
    <w:rsid w:val="0033413B"/>
    <w:rsid w:val="003B6882"/>
    <w:rsid w:val="003C17C1"/>
    <w:rsid w:val="00435AF7"/>
    <w:rsid w:val="00436694"/>
    <w:rsid w:val="00442C4E"/>
    <w:rsid w:val="004667D1"/>
    <w:rsid w:val="004B33F2"/>
    <w:rsid w:val="004C6D3D"/>
    <w:rsid w:val="004E1FFD"/>
    <w:rsid w:val="004E2E55"/>
    <w:rsid w:val="004E44D0"/>
    <w:rsid w:val="004F3407"/>
    <w:rsid w:val="004F751B"/>
    <w:rsid w:val="005064DB"/>
    <w:rsid w:val="00563E1C"/>
    <w:rsid w:val="00581EEF"/>
    <w:rsid w:val="005F74F2"/>
    <w:rsid w:val="00673BAB"/>
    <w:rsid w:val="00675AB7"/>
    <w:rsid w:val="006B2356"/>
    <w:rsid w:val="006C0112"/>
    <w:rsid w:val="006C1F78"/>
    <w:rsid w:val="00793A83"/>
    <w:rsid w:val="007C2EA3"/>
    <w:rsid w:val="007C6642"/>
    <w:rsid w:val="00826003"/>
    <w:rsid w:val="00833E69"/>
    <w:rsid w:val="00874B1B"/>
    <w:rsid w:val="008A66DC"/>
    <w:rsid w:val="00915B77"/>
    <w:rsid w:val="009C0034"/>
    <w:rsid w:val="00A20D77"/>
    <w:rsid w:val="00AA69CD"/>
    <w:rsid w:val="00AB5506"/>
    <w:rsid w:val="00AD0B83"/>
    <w:rsid w:val="00B03031"/>
    <w:rsid w:val="00B40B06"/>
    <w:rsid w:val="00B71E78"/>
    <w:rsid w:val="00B81DB1"/>
    <w:rsid w:val="00B96763"/>
    <w:rsid w:val="00B97213"/>
    <w:rsid w:val="00BD049A"/>
    <w:rsid w:val="00C0687D"/>
    <w:rsid w:val="00C16A93"/>
    <w:rsid w:val="00C2441B"/>
    <w:rsid w:val="00C250CF"/>
    <w:rsid w:val="00C26F90"/>
    <w:rsid w:val="00C3289A"/>
    <w:rsid w:val="00C476EF"/>
    <w:rsid w:val="00C740D5"/>
    <w:rsid w:val="00CA0BA1"/>
    <w:rsid w:val="00CB13D1"/>
    <w:rsid w:val="00CC2FA8"/>
    <w:rsid w:val="00CE18AB"/>
    <w:rsid w:val="00CE3ECC"/>
    <w:rsid w:val="00D5063B"/>
    <w:rsid w:val="00D91975"/>
    <w:rsid w:val="00DB6A9C"/>
    <w:rsid w:val="00DC032F"/>
    <w:rsid w:val="00DC4BA2"/>
    <w:rsid w:val="00DE20FF"/>
    <w:rsid w:val="00DE630F"/>
    <w:rsid w:val="00E76F02"/>
    <w:rsid w:val="00EF2805"/>
    <w:rsid w:val="00EF7D1E"/>
    <w:rsid w:val="00F06633"/>
    <w:rsid w:val="00F06700"/>
    <w:rsid w:val="00F31EF2"/>
    <w:rsid w:val="00FB2AC6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5F5C"/>
  <w15:chartTrackingRefBased/>
  <w15:docId w15:val="{510CDB14-F2FE-4980-8D59-D9545117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506"/>
  </w:style>
  <w:style w:type="paragraph" w:styleId="Heading1">
    <w:name w:val="heading 1"/>
    <w:basedOn w:val="Normal"/>
    <w:next w:val="Normal"/>
    <w:link w:val="Heading1Char"/>
    <w:uiPriority w:val="9"/>
    <w:qFormat/>
    <w:rsid w:val="007C2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C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C17C1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17C1"/>
    <w:rPr>
      <w:rFonts w:eastAsiaTheme="minorEastAsia"/>
      <w:lang w:eastAsia="cs-CZ"/>
    </w:rPr>
  </w:style>
  <w:style w:type="paragraph" w:customStyle="1" w:styleId="Default">
    <w:name w:val="Default"/>
    <w:rsid w:val="003C17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A83"/>
  </w:style>
  <w:style w:type="paragraph" w:styleId="Footer">
    <w:name w:val="footer"/>
    <w:basedOn w:val="Normal"/>
    <w:link w:val="FooterChar"/>
    <w:uiPriority w:val="99"/>
    <w:unhideWhenUsed/>
    <w:rsid w:val="00793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A83"/>
  </w:style>
  <w:style w:type="paragraph" w:styleId="Title">
    <w:name w:val="Title"/>
    <w:basedOn w:val="Normal"/>
    <w:next w:val="Normal"/>
    <w:link w:val="TitleChar"/>
    <w:uiPriority w:val="10"/>
    <w:qFormat/>
    <w:rsid w:val="000D7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C003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0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0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00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0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6493-EB40-457C-87C5-C714A675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Student-C106</dc:creator>
  <cp:keywords/>
  <dc:description/>
  <cp:lastModifiedBy>Martin Šimara</cp:lastModifiedBy>
  <cp:revision>81</cp:revision>
  <dcterms:created xsi:type="dcterms:W3CDTF">2020-02-20T11:44:00Z</dcterms:created>
  <dcterms:modified xsi:type="dcterms:W3CDTF">2020-04-03T12:12:00Z</dcterms:modified>
</cp:coreProperties>
</file>