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4731" w14:textId="77777777" w:rsidR="00CB59F0" w:rsidRPr="00CB59F0" w:rsidRDefault="00CB59F0" w:rsidP="005A4759">
      <w:pPr>
        <w:spacing w:line="276" w:lineRule="auto"/>
        <w:jc w:val="both"/>
        <w:rPr>
          <w:b/>
          <w:bCs/>
        </w:rPr>
      </w:pPr>
      <w:r w:rsidRPr="00CB59F0">
        <w:rPr>
          <w:b/>
          <w:bCs/>
        </w:rPr>
        <w:t>Final Project: Topic Proposal</w:t>
      </w:r>
    </w:p>
    <w:p w14:paraId="24FA7A34" w14:textId="77777777" w:rsidR="00CB59F0" w:rsidRDefault="00CB59F0" w:rsidP="005A4759">
      <w:pPr>
        <w:spacing w:line="276" w:lineRule="auto"/>
        <w:jc w:val="both"/>
      </w:pPr>
      <w:r w:rsidRPr="00CB59F0">
        <w:rPr>
          <w:b/>
          <w:bCs/>
        </w:rPr>
        <w:t>Title:</w:t>
      </w:r>
      <w:r w:rsidRPr="00CB59F0">
        <w:t xml:space="preserve"> Analyzing Demographics, Admission Types, Insurance Variation, and Critical Outcomes in Niagara County Inpatient Discharges (2024)</w:t>
      </w:r>
    </w:p>
    <w:p w14:paraId="13419A60" w14:textId="4EDA3A46" w:rsidR="00437A81" w:rsidRPr="00CB59F0" w:rsidRDefault="00CB59F0" w:rsidP="005A4759">
      <w:pPr>
        <w:spacing w:line="276" w:lineRule="auto"/>
        <w:jc w:val="both"/>
      </w:pPr>
      <w:r w:rsidRPr="00CB59F0">
        <w:rPr>
          <w:b/>
          <w:bCs/>
        </w:rPr>
        <w:t>Authors:</w:t>
      </w:r>
      <w:r w:rsidRPr="00CB59F0">
        <w:t xml:space="preserve"> Madeline Bumpus, Simintaj Salehpour, Nazish Atta, Divya Mistry</w:t>
      </w:r>
    </w:p>
    <w:p w14:paraId="24F53484" w14:textId="6DF0F004" w:rsidR="00CB59F0" w:rsidRPr="00CB59F0" w:rsidRDefault="00437A81" w:rsidP="005A4759">
      <w:pPr>
        <w:spacing w:line="276" w:lineRule="auto"/>
        <w:jc w:val="both"/>
        <w:rPr>
          <w:b/>
          <w:bCs/>
        </w:rPr>
      </w:pPr>
      <w:r w:rsidRPr="00437A81">
        <w:rPr>
          <w:b/>
          <w:bCs/>
        </w:rPr>
        <w:t>Proposal:</w:t>
      </w:r>
    </w:p>
    <w:p w14:paraId="5DD47B5D" w14:textId="77777777" w:rsidR="007B544F" w:rsidRPr="007B544F" w:rsidRDefault="007B544F" w:rsidP="005A4759">
      <w:pPr>
        <w:spacing w:line="276" w:lineRule="auto"/>
        <w:jc w:val="both"/>
      </w:pPr>
      <w:r w:rsidRPr="007B544F">
        <w:t>Hospital utilization, cost differences, and patient outcomes are key for improving healthcare quality, and analyzing how demographics, insurance type, comorbidities, and admission characteristics relate to length of stay, charges, and mortality provides valuable insights for planning and policy.</w:t>
      </w:r>
    </w:p>
    <w:p w14:paraId="3B8D7C72" w14:textId="77777777" w:rsidR="007B544F" w:rsidRPr="007B544F" w:rsidRDefault="007B544F" w:rsidP="005A4759">
      <w:pPr>
        <w:spacing w:line="276" w:lineRule="auto"/>
        <w:jc w:val="both"/>
      </w:pPr>
      <w:r w:rsidRPr="007B544F">
        <w:t>For the final project, our group analyzed Niagara County inpatient discharges (2024) using the SPARCS De-Identified dataset. Unlike the midterm, we have fully cleaned the dataset, completed exploratory analysis, and finalized the feature groups for predictive modeling.</w:t>
      </w:r>
    </w:p>
    <w:p w14:paraId="3DEBFD34" w14:textId="77777777" w:rsidR="007B544F" w:rsidRPr="007B544F" w:rsidRDefault="007B544F" w:rsidP="005A4759">
      <w:pPr>
        <w:spacing w:line="276" w:lineRule="auto"/>
        <w:jc w:val="both"/>
      </w:pPr>
      <w:r w:rsidRPr="007B544F">
        <w:t xml:space="preserve">From the statewide dataset, we extracted a subset of 6,913 discharges with 34 variables covering demographics, diagnoses, procedures, payer type, hospital charges, severity, discharge status, and length of stay. During preprocessing, we handled missing values, </w:t>
      </w:r>
      <w:proofErr w:type="gramStart"/>
      <w:r w:rsidRPr="007B544F">
        <w:t>recoded</w:t>
      </w:r>
      <w:proofErr w:type="gramEnd"/>
      <w:r w:rsidRPr="007B544F">
        <w:t xml:space="preserve"> insurance categories, grouped ICD codes, and engineered outcomes for long stay, readmission, and mortality.</w:t>
      </w:r>
    </w:p>
    <w:p w14:paraId="215D7AED" w14:textId="77777777" w:rsidR="007B544F" w:rsidRPr="007B544F" w:rsidRDefault="007B544F" w:rsidP="005A4759">
      <w:pPr>
        <w:spacing w:line="276" w:lineRule="auto"/>
        <w:jc w:val="both"/>
      </w:pPr>
      <w:r w:rsidRPr="007B544F">
        <w:t>This dataset now supports statistical analysis and machine-learning models to identify the strongest predictors of resource use, costs, and patient outcomes in Niagara County hospitals.</w:t>
      </w:r>
    </w:p>
    <w:p w14:paraId="3767FAB5" w14:textId="77777777" w:rsidR="00437A81" w:rsidRPr="00437A81" w:rsidRDefault="00437A81" w:rsidP="005A4759">
      <w:pPr>
        <w:spacing w:line="276" w:lineRule="auto"/>
        <w:jc w:val="both"/>
        <w:rPr>
          <w:b/>
          <w:bCs/>
        </w:rPr>
      </w:pPr>
      <w:r w:rsidRPr="00437A81">
        <w:rPr>
          <w:b/>
          <w:bCs/>
        </w:rPr>
        <w:t>SMART Research Questions:</w:t>
      </w:r>
    </w:p>
    <w:p w14:paraId="317E1BC6" w14:textId="3C2FBE1F" w:rsidR="00437A81" w:rsidRPr="00437A81" w:rsidRDefault="00437A81" w:rsidP="005A4759">
      <w:pPr>
        <w:pStyle w:val="ListParagraph"/>
        <w:numPr>
          <w:ilvl w:val="0"/>
          <w:numId w:val="1"/>
        </w:numPr>
        <w:spacing w:line="276" w:lineRule="auto"/>
        <w:jc w:val="both"/>
      </w:pPr>
      <w:r w:rsidRPr="00437A81">
        <w:t>What factors significantly increase the likelihood of a long hospital stay (&gt;3 days)?</w:t>
      </w:r>
    </w:p>
    <w:p w14:paraId="5FC38F7C" w14:textId="4B374AC0" w:rsidR="00437A81" w:rsidRDefault="00437A81" w:rsidP="005A4759">
      <w:pPr>
        <w:pStyle w:val="ListParagraph"/>
        <w:numPr>
          <w:ilvl w:val="0"/>
          <w:numId w:val="1"/>
        </w:numPr>
        <w:spacing w:line="276" w:lineRule="auto"/>
        <w:jc w:val="both"/>
      </w:pPr>
      <w:r w:rsidRPr="00437A81">
        <w:t>What combination of patient demographics, admission type, and comorbidities predicts the lowest hospital charges for Medicaid vs. Private Insurance patients in 2024?</w:t>
      </w:r>
    </w:p>
    <w:p w14:paraId="0556E0B9" w14:textId="20A1AE80" w:rsidR="00975F5B" w:rsidRPr="00437A81" w:rsidRDefault="00975F5B" w:rsidP="005A4759">
      <w:pPr>
        <w:pStyle w:val="ListParagraph"/>
        <w:numPr>
          <w:ilvl w:val="0"/>
          <w:numId w:val="1"/>
        </w:numPr>
        <w:spacing w:line="276" w:lineRule="auto"/>
        <w:jc w:val="both"/>
      </w:pPr>
      <w:r w:rsidRPr="00975F5B">
        <w:t>Which combination of patient age group, severity of illness, and payer type predicts the lowest hospital readmission risk?</w:t>
      </w:r>
    </w:p>
    <w:p w14:paraId="5BC5D3B7" w14:textId="4401CAD2" w:rsidR="00437A81" w:rsidRPr="00CB59F0" w:rsidRDefault="00437A81" w:rsidP="005A4759">
      <w:pPr>
        <w:pStyle w:val="ListParagraph"/>
        <w:numPr>
          <w:ilvl w:val="0"/>
          <w:numId w:val="1"/>
        </w:numPr>
        <w:spacing w:line="276" w:lineRule="auto"/>
        <w:jc w:val="both"/>
      </w:pPr>
      <w:r w:rsidRPr="006C3034">
        <w:t>Which factors most strongly predict in-hospital mortality, and how accurately can we classify high-risk patients using hospital discharge data?</w:t>
      </w:r>
    </w:p>
    <w:p w14:paraId="506E91EF" w14:textId="5B72BCE7" w:rsidR="00437A81" w:rsidRPr="00437A81" w:rsidRDefault="00437A81" w:rsidP="005A4759">
      <w:pPr>
        <w:spacing w:line="276" w:lineRule="auto"/>
        <w:jc w:val="both"/>
        <w:rPr>
          <w:lang w:val="en"/>
        </w:rPr>
      </w:pPr>
      <w:r w:rsidRPr="00437A81">
        <w:rPr>
          <w:b/>
          <w:lang w:val="en"/>
        </w:rPr>
        <w:t>Dataset Link:</w:t>
      </w:r>
      <w:r w:rsidRPr="00437A81">
        <w:rPr>
          <w:lang w:val="en"/>
        </w:rPr>
        <w:t xml:space="preserve"> </w:t>
      </w:r>
    </w:p>
    <w:p w14:paraId="3CE165E6" w14:textId="77777777" w:rsidR="00437A81" w:rsidRPr="00437A81" w:rsidRDefault="00437A81" w:rsidP="005A4759">
      <w:pPr>
        <w:spacing w:line="276" w:lineRule="auto"/>
        <w:jc w:val="both"/>
        <w:rPr>
          <w:lang w:val="en"/>
        </w:rPr>
      </w:pPr>
      <w:hyperlink r:id="rId5" w:history="1">
        <w:r w:rsidRPr="00437A81">
          <w:rPr>
            <w:rStyle w:val="Hyperlink"/>
            <w:lang w:val="en"/>
          </w:rPr>
          <w:t>Hospital Inpatient Discharges (SPARCS De-Identified): 2024 | State of New York</w:t>
        </w:r>
      </w:hyperlink>
    </w:p>
    <w:p w14:paraId="3B7C5F6C" w14:textId="4C755AB6" w:rsidR="00AA0AC7" w:rsidRDefault="00437A81" w:rsidP="005A4759">
      <w:pPr>
        <w:spacing w:line="276" w:lineRule="auto"/>
        <w:jc w:val="both"/>
        <w:rPr>
          <w:b/>
          <w:lang w:val="en"/>
        </w:rPr>
      </w:pPr>
      <w:r w:rsidRPr="00437A81">
        <w:rPr>
          <w:b/>
          <w:lang w:val="en"/>
        </w:rPr>
        <w:t>GitHub Repository:</w:t>
      </w:r>
    </w:p>
    <w:p w14:paraId="140F87CA" w14:textId="6FF5CABF" w:rsidR="00437A81" w:rsidRPr="005A4759" w:rsidRDefault="003071A7" w:rsidP="005A4759">
      <w:pPr>
        <w:spacing w:line="276" w:lineRule="auto"/>
        <w:jc w:val="both"/>
        <w:rPr>
          <w:bCs/>
          <w:lang w:val="en"/>
        </w:rPr>
      </w:pPr>
      <w:hyperlink r:id="rId6" w:history="1">
        <w:r w:rsidRPr="003071A7">
          <w:rPr>
            <w:rStyle w:val="Hyperlink"/>
            <w:bCs/>
            <w:lang w:val="en"/>
          </w:rPr>
          <w:t>https://github.com/Simintaj-Salehpour/Data-Divas</w:t>
        </w:r>
      </w:hyperlink>
    </w:p>
    <w:sectPr w:rsidR="00437A81" w:rsidRPr="005A4759" w:rsidSect="005A475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96258"/>
    <w:multiLevelType w:val="hybridMultilevel"/>
    <w:tmpl w:val="34168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5189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81"/>
    <w:rsid w:val="000B5D29"/>
    <w:rsid w:val="000F05CC"/>
    <w:rsid w:val="003071A7"/>
    <w:rsid w:val="003965B1"/>
    <w:rsid w:val="00437A81"/>
    <w:rsid w:val="00500187"/>
    <w:rsid w:val="005A4759"/>
    <w:rsid w:val="006C3034"/>
    <w:rsid w:val="00712E23"/>
    <w:rsid w:val="007B544F"/>
    <w:rsid w:val="008C5BB2"/>
    <w:rsid w:val="0093791D"/>
    <w:rsid w:val="00975F5B"/>
    <w:rsid w:val="00AA0AC7"/>
    <w:rsid w:val="00B87A72"/>
    <w:rsid w:val="00BB13EA"/>
    <w:rsid w:val="00CB59F0"/>
    <w:rsid w:val="00DC7181"/>
    <w:rsid w:val="00DF36A1"/>
    <w:rsid w:val="00EB0C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772A"/>
  <w15:chartTrackingRefBased/>
  <w15:docId w15:val="{E82E2834-C99B-48F5-9B50-526E2094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A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A81"/>
    <w:rPr>
      <w:rFonts w:eastAsiaTheme="majorEastAsia" w:cstheme="majorBidi"/>
      <w:color w:val="272727" w:themeColor="text1" w:themeTint="D8"/>
    </w:rPr>
  </w:style>
  <w:style w:type="paragraph" w:styleId="Title">
    <w:name w:val="Title"/>
    <w:basedOn w:val="Normal"/>
    <w:next w:val="Normal"/>
    <w:link w:val="TitleChar"/>
    <w:uiPriority w:val="10"/>
    <w:qFormat/>
    <w:rsid w:val="00437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A81"/>
    <w:pPr>
      <w:spacing w:before="160"/>
      <w:jc w:val="center"/>
    </w:pPr>
    <w:rPr>
      <w:i/>
      <w:iCs/>
      <w:color w:val="404040" w:themeColor="text1" w:themeTint="BF"/>
    </w:rPr>
  </w:style>
  <w:style w:type="character" w:customStyle="1" w:styleId="QuoteChar">
    <w:name w:val="Quote Char"/>
    <w:basedOn w:val="DefaultParagraphFont"/>
    <w:link w:val="Quote"/>
    <w:uiPriority w:val="29"/>
    <w:rsid w:val="00437A81"/>
    <w:rPr>
      <w:i/>
      <w:iCs/>
      <w:color w:val="404040" w:themeColor="text1" w:themeTint="BF"/>
    </w:rPr>
  </w:style>
  <w:style w:type="paragraph" w:styleId="ListParagraph">
    <w:name w:val="List Paragraph"/>
    <w:basedOn w:val="Normal"/>
    <w:uiPriority w:val="34"/>
    <w:qFormat/>
    <w:rsid w:val="00437A81"/>
    <w:pPr>
      <w:ind w:left="720"/>
      <w:contextualSpacing/>
    </w:pPr>
  </w:style>
  <w:style w:type="character" w:styleId="IntenseEmphasis">
    <w:name w:val="Intense Emphasis"/>
    <w:basedOn w:val="DefaultParagraphFont"/>
    <w:uiPriority w:val="21"/>
    <w:qFormat/>
    <w:rsid w:val="00437A81"/>
    <w:rPr>
      <w:i/>
      <w:iCs/>
      <w:color w:val="0F4761" w:themeColor="accent1" w:themeShade="BF"/>
    </w:rPr>
  </w:style>
  <w:style w:type="paragraph" w:styleId="IntenseQuote">
    <w:name w:val="Intense Quote"/>
    <w:basedOn w:val="Normal"/>
    <w:next w:val="Normal"/>
    <w:link w:val="IntenseQuoteChar"/>
    <w:uiPriority w:val="30"/>
    <w:qFormat/>
    <w:rsid w:val="00437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A81"/>
    <w:rPr>
      <w:i/>
      <w:iCs/>
      <w:color w:val="0F4761" w:themeColor="accent1" w:themeShade="BF"/>
    </w:rPr>
  </w:style>
  <w:style w:type="character" w:styleId="IntenseReference">
    <w:name w:val="Intense Reference"/>
    <w:basedOn w:val="DefaultParagraphFont"/>
    <w:uiPriority w:val="32"/>
    <w:qFormat/>
    <w:rsid w:val="00437A81"/>
    <w:rPr>
      <w:b/>
      <w:bCs/>
      <w:smallCaps/>
      <w:color w:val="0F4761" w:themeColor="accent1" w:themeShade="BF"/>
      <w:spacing w:val="5"/>
    </w:rPr>
  </w:style>
  <w:style w:type="character" w:styleId="Hyperlink">
    <w:name w:val="Hyperlink"/>
    <w:basedOn w:val="DefaultParagraphFont"/>
    <w:uiPriority w:val="99"/>
    <w:unhideWhenUsed/>
    <w:rsid w:val="00437A81"/>
    <w:rPr>
      <w:color w:val="467886" w:themeColor="hyperlink"/>
      <w:u w:val="single"/>
    </w:rPr>
  </w:style>
  <w:style w:type="character" w:styleId="UnresolvedMention">
    <w:name w:val="Unresolved Mention"/>
    <w:basedOn w:val="DefaultParagraphFont"/>
    <w:uiPriority w:val="99"/>
    <w:semiHidden/>
    <w:unhideWhenUsed/>
    <w:rsid w:val="00437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imintaj-Salehpour/Data-Divas" TargetMode="External"/><Relationship Id="rId5" Type="http://schemas.openxmlformats.org/officeDocument/2006/relationships/hyperlink" Target="https://health.data.ny.gov/Health/Hospital-Inpatient-Discharges-SPARCS-De-Identified/sf4k-39ay/about_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Atta, Nazish</dc:creator>
  <cp:keywords/>
  <dc:description/>
  <cp:lastModifiedBy>simintaj salehpour</cp:lastModifiedBy>
  <cp:revision>6</cp:revision>
  <dcterms:created xsi:type="dcterms:W3CDTF">2025-11-25T15:42:00Z</dcterms:created>
  <dcterms:modified xsi:type="dcterms:W3CDTF">2025-11-25T16:16:00Z</dcterms:modified>
</cp:coreProperties>
</file>