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7F48F" w14:textId="024E942C" w:rsidR="009F60CF" w:rsidRDefault="009F60CF" w:rsidP="009F60CF">
      <w:pPr>
        <w:rPr>
          <w:sz w:val="36"/>
          <w:szCs w:val="36"/>
        </w:rPr>
      </w:pPr>
      <w:r w:rsidRPr="009F60CF">
        <w:rPr>
          <w:sz w:val="36"/>
          <w:szCs w:val="36"/>
        </w:rPr>
        <w:t>SMART Questions for Niagara, NY (Diagnosis &amp; Treatment Focus)</w:t>
      </w:r>
      <w:r>
        <w:rPr>
          <w:sz w:val="36"/>
          <w:szCs w:val="36"/>
        </w:rPr>
        <w:t>:</w:t>
      </w:r>
    </w:p>
    <w:p w14:paraId="344BD3AD" w14:textId="77777777" w:rsidR="009F60CF" w:rsidRPr="009F60CF" w:rsidRDefault="009F60CF" w:rsidP="009F60CF">
      <w:pPr>
        <w:rPr>
          <w:sz w:val="36"/>
          <w:szCs w:val="36"/>
        </w:rPr>
      </w:pPr>
    </w:p>
    <w:p w14:paraId="4A8E12FA" w14:textId="77777777" w:rsidR="009F60CF" w:rsidRPr="009F60CF" w:rsidRDefault="009F60CF" w:rsidP="009F60CF">
      <w:pPr>
        <w:numPr>
          <w:ilvl w:val="0"/>
          <w:numId w:val="1"/>
        </w:numPr>
      </w:pPr>
      <w:r w:rsidRPr="009F60CF">
        <w:t>How does CCS Diagnosis Category relate to the average length of stay for patients in Niagara hospitals?</w:t>
      </w:r>
    </w:p>
    <w:p w14:paraId="477AD291" w14:textId="77777777" w:rsidR="009F60CF" w:rsidRPr="009F60CF" w:rsidRDefault="009F60CF" w:rsidP="009F60CF">
      <w:pPr>
        <w:numPr>
          <w:ilvl w:val="1"/>
          <w:numId w:val="1"/>
        </w:numPr>
      </w:pPr>
      <w:r w:rsidRPr="009F60CF">
        <w:t>Specific: Focus on Niagara only.</w:t>
      </w:r>
    </w:p>
    <w:p w14:paraId="4DECE508" w14:textId="77777777" w:rsidR="009F60CF" w:rsidRPr="009F60CF" w:rsidRDefault="009F60CF" w:rsidP="009F60CF">
      <w:pPr>
        <w:numPr>
          <w:ilvl w:val="1"/>
          <w:numId w:val="1"/>
        </w:numPr>
      </w:pPr>
      <w:r w:rsidRPr="009F60CF">
        <w:t>Measurable: Compare LOS means across diagnosis groups.</w:t>
      </w:r>
    </w:p>
    <w:p w14:paraId="141B5460" w14:textId="77777777" w:rsidR="009F60CF" w:rsidRPr="009F60CF" w:rsidRDefault="009F60CF" w:rsidP="009F60CF">
      <w:pPr>
        <w:numPr>
          <w:ilvl w:val="1"/>
          <w:numId w:val="1"/>
        </w:numPr>
      </w:pPr>
      <w:r w:rsidRPr="009F60CF">
        <w:t>Relevant: Reveals which conditions demand longer hospital resources.</w:t>
      </w:r>
    </w:p>
    <w:p w14:paraId="7780B300" w14:textId="549845EA" w:rsidR="009F60CF" w:rsidRPr="009F60CF" w:rsidRDefault="009F60CF" w:rsidP="009F60CF"/>
    <w:p w14:paraId="1F5FF5D2" w14:textId="77777777" w:rsidR="009F60CF" w:rsidRPr="009F60CF" w:rsidRDefault="009F60CF" w:rsidP="009F60CF">
      <w:pPr>
        <w:numPr>
          <w:ilvl w:val="0"/>
          <w:numId w:val="2"/>
        </w:numPr>
      </w:pPr>
      <w:r w:rsidRPr="009F60CF">
        <w:t>Is there a significant association between APR Severity of Illness and Risk of Mortality in Niagara hospitals?</w:t>
      </w:r>
    </w:p>
    <w:p w14:paraId="3F6645A4" w14:textId="77777777" w:rsidR="009F60CF" w:rsidRPr="009F60CF" w:rsidRDefault="009F60CF" w:rsidP="009F60CF">
      <w:pPr>
        <w:numPr>
          <w:ilvl w:val="1"/>
          <w:numId w:val="2"/>
        </w:numPr>
      </w:pPr>
      <w:r w:rsidRPr="009F60CF">
        <w:t>Specific: Two coded clinical measures.</w:t>
      </w:r>
    </w:p>
    <w:p w14:paraId="518A81F0" w14:textId="77777777" w:rsidR="009F60CF" w:rsidRPr="009F60CF" w:rsidRDefault="009F60CF" w:rsidP="009F60CF">
      <w:pPr>
        <w:numPr>
          <w:ilvl w:val="1"/>
          <w:numId w:val="2"/>
        </w:numPr>
      </w:pPr>
      <w:r w:rsidRPr="009F60CF">
        <w:t>Measurable: Test proportion of deaths at each severity level.</w:t>
      </w:r>
    </w:p>
    <w:p w14:paraId="49A7BA77" w14:textId="77777777" w:rsidR="009F60CF" w:rsidRDefault="009F60CF" w:rsidP="009F60CF">
      <w:pPr>
        <w:numPr>
          <w:ilvl w:val="1"/>
          <w:numId w:val="2"/>
        </w:numPr>
      </w:pPr>
      <w:r w:rsidRPr="009F60CF">
        <w:t>Relevant: Validates whether coding severity aligns with patient outcomes.</w:t>
      </w:r>
    </w:p>
    <w:p w14:paraId="1879F27A" w14:textId="77777777" w:rsidR="004E6617" w:rsidRPr="009F60CF" w:rsidRDefault="004E6617" w:rsidP="004E6617">
      <w:pPr>
        <w:ind w:left="1440"/>
      </w:pPr>
    </w:p>
    <w:p w14:paraId="77082313" w14:textId="77777777" w:rsidR="009F60CF" w:rsidRPr="009F60CF" w:rsidRDefault="009F60CF" w:rsidP="009F60CF">
      <w:pPr>
        <w:numPr>
          <w:ilvl w:val="0"/>
          <w:numId w:val="3"/>
        </w:numPr>
      </w:pPr>
      <w:r w:rsidRPr="009F60CF">
        <w:t>How do CCS Procedure Types influence total hospital charges for patients treated in Niagara hospitals?</w:t>
      </w:r>
    </w:p>
    <w:p w14:paraId="0E367C8D" w14:textId="77777777" w:rsidR="009F60CF" w:rsidRPr="009F60CF" w:rsidRDefault="009F60CF" w:rsidP="009F60CF">
      <w:pPr>
        <w:numPr>
          <w:ilvl w:val="1"/>
          <w:numId w:val="3"/>
        </w:numPr>
      </w:pPr>
      <w:r w:rsidRPr="009F60CF">
        <w:t>Specific: Links procedures to costs.</w:t>
      </w:r>
    </w:p>
    <w:p w14:paraId="5B54EF62" w14:textId="77777777" w:rsidR="009F60CF" w:rsidRPr="009F60CF" w:rsidRDefault="009F60CF" w:rsidP="009F60CF">
      <w:pPr>
        <w:numPr>
          <w:ilvl w:val="1"/>
          <w:numId w:val="3"/>
        </w:numPr>
      </w:pPr>
      <w:r w:rsidRPr="009F60CF">
        <w:t>Measurable: Compare average charges across top procedures.</w:t>
      </w:r>
    </w:p>
    <w:p w14:paraId="64706B59" w14:textId="77777777" w:rsidR="009F60CF" w:rsidRPr="009F60CF" w:rsidRDefault="009F60CF" w:rsidP="009F60CF">
      <w:pPr>
        <w:numPr>
          <w:ilvl w:val="1"/>
          <w:numId w:val="3"/>
        </w:numPr>
      </w:pPr>
      <w:r w:rsidRPr="009F60CF">
        <w:t>Relevant: Shows economic burden of treatments.</w:t>
      </w:r>
    </w:p>
    <w:p w14:paraId="47D332FD" w14:textId="72DA65B3" w:rsidR="009F60CF" w:rsidRPr="009F60CF" w:rsidRDefault="009F60CF" w:rsidP="009F60CF"/>
    <w:p w14:paraId="0C57DED8" w14:textId="77777777" w:rsidR="009F60CF" w:rsidRPr="009F60CF" w:rsidRDefault="009F60CF" w:rsidP="009F60CF">
      <w:pPr>
        <w:numPr>
          <w:ilvl w:val="0"/>
          <w:numId w:val="4"/>
        </w:numPr>
      </w:pPr>
      <w:r w:rsidRPr="009F60CF">
        <w:t>Do surgical vs. medical cases (APR classification) show different lengths of stay after adjusting for severity in Niagara?</w:t>
      </w:r>
    </w:p>
    <w:p w14:paraId="220CAA29" w14:textId="77777777" w:rsidR="009F60CF" w:rsidRPr="009F60CF" w:rsidRDefault="009F60CF" w:rsidP="009F60CF">
      <w:pPr>
        <w:numPr>
          <w:ilvl w:val="1"/>
          <w:numId w:val="4"/>
        </w:numPr>
      </w:pPr>
      <w:r w:rsidRPr="009F60CF">
        <w:t>Specific: Compares LOS across case type.</w:t>
      </w:r>
    </w:p>
    <w:p w14:paraId="5AE8A861" w14:textId="77777777" w:rsidR="009F60CF" w:rsidRPr="009F60CF" w:rsidRDefault="009F60CF" w:rsidP="009F60CF">
      <w:pPr>
        <w:numPr>
          <w:ilvl w:val="1"/>
          <w:numId w:val="4"/>
        </w:numPr>
      </w:pPr>
      <w:r w:rsidRPr="009F60CF">
        <w:t>Measurable: Means &amp; statistical tests (t-test/ANOVA).</w:t>
      </w:r>
    </w:p>
    <w:p w14:paraId="2A908800" w14:textId="77777777" w:rsidR="009F60CF" w:rsidRPr="009F60CF" w:rsidRDefault="009F60CF" w:rsidP="009F60CF">
      <w:pPr>
        <w:numPr>
          <w:ilvl w:val="1"/>
          <w:numId w:val="4"/>
        </w:numPr>
      </w:pPr>
      <w:r w:rsidRPr="009F60CF">
        <w:t>Relevant: Identifies efficiency differences in treatment pathways.</w:t>
      </w:r>
    </w:p>
    <w:p w14:paraId="05BE3E06" w14:textId="3F7C8761" w:rsidR="009F60CF" w:rsidRPr="009F60CF" w:rsidRDefault="009F60CF" w:rsidP="009F60CF"/>
    <w:p w14:paraId="6E5E0D5F" w14:textId="77777777" w:rsidR="009F60CF" w:rsidRPr="009F60CF" w:rsidRDefault="009F60CF" w:rsidP="009F60CF">
      <w:pPr>
        <w:numPr>
          <w:ilvl w:val="0"/>
          <w:numId w:val="5"/>
        </w:numPr>
      </w:pPr>
      <w:r w:rsidRPr="009F60CF">
        <w:t>Are there disparities in treatment procedures across racial/ethnic groups for the most frequent diagnoses in Niagara hospitals?</w:t>
      </w:r>
    </w:p>
    <w:p w14:paraId="09877AFA" w14:textId="77777777" w:rsidR="009F60CF" w:rsidRDefault="009F60CF" w:rsidP="009F60CF">
      <w:pPr>
        <w:numPr>
          <w:ilvl w:val="1"/>
          <w:numId w:val="5"/>
        </w:numPr>
      </w:pPr>
      <w:r w:rsidRPr="009F60CF">
        <w:t>Specific: Focuses on equity in care.</w:t>
      </w:r>
    </w:p>
    <w:p w14:paraId="21F9B43B" w14:textId="77777777" w:rsidR="009F60CF" w:rsidRDefault="009F60CF" w:rsidP="009F60CF">
      <w:pPr>
        <w:numPr>
          <w:ilvl w:val="1"/>
          <w:numId w:val="5"/>
        </w:numPr>
      </w:pPr>
      <w:r w:rsidRPr="009F60CF">
        <w:t xml:space="preserve"> </w:t>
      </w:r>
      <w:r w:rsidRPr="009F60CF">
        <w:rPr>
          <w:rStyle w:val="Emphasis"/>
          <w:rFonts w:eastAsiaTheme="majorEastAsia"/>
          <w:i w:val="0"/>
          <w:iCs w:val="0"/>
        </w:rPr>
        <w:t>Measurable</w:t>
      </w:r>
      <w:r w:rsidRPr="009F60CF">
        <w:t>: Crosstabs &amp; Chi-square.</w:t>
      </w:r>
    </w:p>
    <w:p w14:paraId="02CD2D7B" w14:textId="155DC4DF" w:rsidR="009F60CF" w:rsidRPr="009F60CF" w:rsidRDefault="009F60CF" w:rsidP="009F60CF">
      <w:pPr>
        <w:numPr>
          <w:ilvl w:val="1"/>
          <w:numId w:val="5"/>
        </w:numPr>
      </w:pPr>
      <w:r w:rsidRPr="009F60CF">
        <w:rPr>
          <w:rStyle w:val="Emphasis"/>
          <w:rFonts w:eastAsiaTheme="majorEastAsia"/>
          <w:i w:val="0"/>
          <w:iCs w:val="0"/>
        </w:rPr>
        <w:t>Relevant</w:t>
      </w:r>
      <w:r w:rsidRPr="009F60CF">
        <w:t xml:space="preserve">: </w:t>
      </w:r>
      <w:r w:rsidR="005F4B6B" w:rsidRPr="009F60CF">
        <w:t>Addresses of</w:t>
      </w:r>
      <w:r w:rsidRPr="009F60CF">
        <w:t xml:space="preserve"> fairness and potential disparities.</w:t>
      </w:r>
    </w:p>
    <w:p w14:paraId="5C71D404" w14:textId="77777777" w:rsidR="009F60CF" w:rsidRPr="009F60CF" w:rsidRDefault="009F60CF" w:rsidP="009F60CF"/>
    <w:sectPr w:rsidR="009F60CF" w:rsidRPr="009F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51FD2"/>
    <w:multiLevelType w:val="multilevel"/>
    <w:tmpl w:val="E51613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C755C"/>
    <w:multiLevelType w:val="multilevel"/>
    <w:tmpl w:val="2F8C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45159C"/>
    <w:multiLevelType w:val="multilevel"/>
    <w:tmpl w:val="700E3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A5A89"/>
    <w:multiLevelType w:val="multilevel"/>
    <w:tmpl w:val="E48C8D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0F74E2"/>
    <w:multiLevelType w:val="multilevel"/>
    <w:tmpl w:val="C9382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234623">
    <w:abstractNumId w:val="1"/>
  </w:num>
  <w:num w:numId="2" w16cid:durableId="891189907">
    <w:abstractNumId w:val="4"/>
  </w:num>
  <w:num w:numId="3" w16cid:durableId="899904817">
    <w:abstractNumId w:val="2"/>
  </w:num>
  <w:num w:numId="4" w16cid:durableId="1041513638">
    <w:abstractNumId w:val="0"/>
  </w:num>
  <w:num w:numId="5" w16cid:durableId="2072073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CF"/>
    <w:rsid w:val="00054E3E"/>
    <w:rsid w:val="004E6617"/>
    <w:rsid w:val="005F4B6B"/>
    <w:rsid w:val="009F60CF"/>
    <w:rsid w:val="00F0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7370"/>
  <w15:chartTrackingRefBased/>
  <w15:docId w15:val="{4DD11A81-A080-4323-A49E-5AFD69D4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0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F6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F60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Atta, Nazish</dc:creator>
  <cp:keywords/>
  <dc:description/>
  <cp:lastModifiedBy>Atta, Nazish</cp:lastModifiedBy>
  <cp:revision>4</cp:revision>
  <dcterms:created xsi:type="dcterms:W3CDTF">2025-09-27T16:23:00Z</dcterms:created>
  <dcterms:modified xsi:type="dcterms:W3CDTF">2025-09-27T16:26:00Z</dcterms:modified>
</cp:coreProperties>
</file>