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5AD61" w14:textId="0310EC5B" w:rsidR="00B806BD" w:rsidRDefault="001E66B4" w:rsidP="001E66B4">
      <w:pPr>
        <w:pStyle w:val="Heading1"/>
      </w:pPr>
      <w:bookmarkStart w:id="0" w:name="_Toc508790317"/>
      <w:r>
        <w:t xml:space="preserve">Simio API Note: </w:t>
      </w:r>
      <w:r w:rsidR="004E2880">
        <w:t xml:space="preserve">Interfacing with </w:t>
      </w:r>
      <w:r w:rsidR="00914762">
        <w:t>GIS Data</w:t>
      </w:r>
      <w:bookmarkEnd w:id="0"/>
    </w:p>
    <w:p w14:paraId="5A0929CB" w14:textId="28FE9030" w:rsidR="001E66B4" w:rsidRDefault="001E66B4"/>
    <w:p w14:paraId="48EE3703" w14:textId="19C4C64B" w:rsidR="003242E0" w:rsidRPr="005D276D" w:rsidRDefault="005D276D" w:rsidP="005D276D">
      <w:pPr>
        <w:spacing w:after="0"/>
        <w:rPr>
          <w:b/>
          <w:sz w:val="16"/>
          <w:szCs w:val="16"/>
        </w:rPr>
      </w:pPr>
      <w:r w:rsidRPr="005D276D">
        <w:rPr>
          <w:b/>
          <w:sz w:val="16"/>
          <w:szCs w:val="16"/>
        </w:rPr>
        <w:t xml:space="preserve">Document </w:t>
      </w:r>
      <w:r w:rsidR="00591CA4" w:rsidRPr="005D276D">
        <w:rPr>
          <w:b/>
          <w:sz w:val="16"/>
          <w:szCs w:val="16"/>
        </w:rPr>
        <w:t>History</w:t>
      </w:r>
    </w:p>
    <w:p w14:paraId="07831AF3" w14:textId="545D72F7" w:rsidR="003242E0" w:rsidRPr="005D276D" w:rsidRDefault="003242E0" w:rsidP="005D276D">
      <w:pPr>
        <w:spacing w:after="0"/>
        <w:rPr>
          <w:sz w:val="16"/>
          <w:szCs w:val="16"/>
        </w:rPr>
      </w:pPr>
      <w:r w:rsidRPr="005D276D">
        <w:rPr>
          <w:sz w:val="16"/>
          <w:szCs w:val="16"/>
        </w:rPr>
        <w:t xml:space="preserve">Creation: </w:t>
      </w:r>
      <w:r w:rsidRPr="005D276D">
        <w:rPr>
          <w:sz w:val="16"/>
          <w:szCs w:val="16"/>
        </w:rPr>
        <w:tab/>
      </w:r>
      <w:r w:rsidR="00591CA4" w:rsidRPr="005D276D">
        <w:rPr>
          <w:sz w:val="16"/>
          <w:szCs w:val="16"/>
        </w:rPr>
        <w:t>15 Feb 2018</w:t>
      </w:r>
    </w:p>
    <w:p w14:paraId="62B33846" w14:textId="77777777" w:rsidR="00DE52E4" w:rsidRPr="005D276D" w:rsidRDefault="00DE52E4" w:rsidP="00DE52E4">
      <w:pPr>
        <w:spacing w:after="0"/>
        <w:rPr>
          <w:sz w:val="16"/>
          <w:szCs w:val="16"/>
        </w:rPr>
      </w:pPr>
      <w:r w:rsidRPr="005D276D">
        <w:rPr>
          <w:sz w:val="16"/>
          <w:szCs w:val="16"/>
        </w:rPr>
        <w:t>Revisions:</w:t>
      </w:r>
      <w:r>
        <w:rPr>
          <w:sz w:val="16"/>
          <w:szCs w:val="16"/>
        </w:rPr>
        <w:t xml:space="preserve"> 14 Mar 2018 – Including extra DLL instructions.</w:t>
      </w:r>
    </w:p>
    <w:p w14:paraId="1082B112" w14:textId="5A824DFA" w:rsidR="00DE52E4" w:rsidRPr="005D276D" w:rsidRDefault="00DE52E4" w:rsidP="00DE52E4">
      <w:pPr>
        <w:spacing w:after="0"/>
        <w:rPr>
          <w:sz w:val="16"/>
          <w:szCs w:val="16"/>
        </w:rPr>
      </w:pPr>
      <w:r w:rsidRPr="005D276D">
        <w:rPr>
          <w:sz w:val="16"/>
          <w:szCs w:val="16"/>
        </w:rPr>
        <w:t>Revisions:</w:t>
      </w:r>
      <w:r>
        <w:rPr>
          <w:sz w:val="16"/>
          <w:szCs w:val="16"/>
        </w:rPr>
        <w:t xml:space="preserve"> </w:t>
      </w:r>
      <w:r>
        <w:rPr>
          <w:sz w:val="16"/>
          <w:szCs w:val="16"/>
        </w:rPr>
        <w:t>01</w:t>
      </w:r>
      <w:r>
        <w:rPr>
          <w:sz w:val="16"/>
          <w:szCs w:val="16"/>
        </w:rPr>
        <w:t xml:space="preserve"> </w:t>
      </w:r>
      <w:r>
        <w:rPr>
          <w:sz w:val="16"/>
          <w:szCs w:val="16"/>
        </w:rPr>
        <w:t>Aug</w:t>
      </w:r>
      <w:r>
        <w:rPr>
          <w:sz w:val="16"/>
          <w:szCs w:val="16"/>
        </w:rPr>
        <w:t xml:space="preserve"> 201</w:t>
      </w:r>
      <w:r>
        <w:rPr>
          <w:sz w:val="16"/>
          <w:szCs w:val="16"/>
        </w:rPr>
        <w:t>9</w:t>
      </w:r>
      <w:r>
        <w:rPr>
          <w:sz w:val="16"/>
          <w:szCs w:val="16"/>
        </w:rPr>
        <w:t xml:space="preserve"> – </w:t>
      </w:r>
      <w:r>
        <w:rPr>
          <w:sz w:val="16"/>
          <w:szCs w:val="16"/>
        </w:rPr>
        <w:t>Fixed and enhanced Scaling login</w:t>
      </w:r>
    </w:p>
    <w:p w14:paraId="2C953C7F"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43E8F41" w14:textId="77777777" w:rsidR="00A75CDF" w:rsidRDefault="00A75CDF" w:rsidP="00A75CDF">
          <w:pPr>
            <w:pStyle w:val="TOCHeading"/>
          </w:pPr>
          <w:r>
            <w:t>Contents</w:t>
          </w:r>
        </w:p>
        <w:p w14:paraId="4EF31928" w14:textId="376658EB" w:rsidR="00D52EF5"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790317" w:history="1">
            <w:r w:rsidR="00D52EF5" w:rsidRPr="00F15B1A">
              <w:rPr>
                <w:rStyle w:val="Hyperlink"/>
                <w:noProof/>
              </w:rPr>
              <w:t>Simio API Note: Interfacing with GIS Data</w:t>
            </w:r>
            <w:r w:rsidR="00D52EF5">
              <w:rPr>
                <w:noProof/>
                <w:webHidden/>
              </w:rPr>
              <w:tab/>
            </w:r>
            <w:r w:rsidR="00D52EF5">
              <w:rPr>
                <w:noProof/>
                <w:webHidden/>
              </w:rPr>
              <w:fldChar w:fldCharType="begin"/>
            </w:r>
            <w:r w:rsidR="00D52EF5">
              <w:rPr>
                <w:noProof/>
                <w:webHidden/>
              </w:rPr>
              <w:instrText xml:space="preserve"> PAGEREF _Toc508790317 \h </w:instrText>
            </w:r>
            <w:r w:rsidR="00D52EF5">
              <w:rPr>
                <w:noProof/>
                <w:webHidden/>
              </w:rPr>
            </w:r>
            <w:r w:rsidR="00D52EF5">
              <w:rPr>
                <w:noProof/>
                <w:webHidden/>
              </w:rPr>
              <w:fldChar w:fldCharType="separate"/>
            </w:r>
            <w:r w:rsidR="00097A63">
              <w:rPr>
                <w:noProof/>
                <w:webHidden/>
              </w:rPr>
              <w:t>1</w:t>
            </w:r>
            <w:r w:rsidR="00D52EF5">
              <w:rPr>
                <w:noProof/>
                <w:webHidden/>
              </w:rPr>
              <w:fldChar w:fldCharType="end"/>
            </w:r>
          </w:hyperlink>
        </w:p>
        <w:p w14:paraId="5F18E2E1" w14:textId="1D612773" w:rsidR="00D52EF5" w:rsidRDefault="006641AC">
          <w:pPr>
            <w:pStyle w:val="TOC1"/>
            <w:tabs>
              <w:tab w:val="right" w:leader="dot" w:pos="9350"/>
            </w:tabs>
            <w:rPr>
              <w:rFonts w:eastAsiaTheme="minorEastAsia"/>
              <w:noProof/>
            </w:rPr>
          </w:pPr>
          <w:hyperlink w:anchor="_Toc508790318" w:history="1">
            <w:r w:rsidR="00D52EF5" w:rsidRPr="00F15B1A">
              <w:rPr>
                <w:rStyle w:val="Hyperlink"/>
                <w:noProof/>
              </w:rPr>
              <w:t>Overview</w:t>
            </w:r>
            <w:r w:rsidR="00D52EF5">
              <w:rPr>
                <w:noProof/>
                <w:webHidden/>
              </w:rPr>
              <w:tab/>
            </w:r>
            <w:r w:rsidR="00D52EF5">
              <w:rPr>
                <w:noProof/>
                <w:webHidden/>
              </w:rPr>
              <w:fldChar w:fldCharType="begin"/>
            </w:r>
            <w:r w:rsidR="00D52EF5">
              <w:rPr>
                <w:noProof/>
                <w:webHidden/>
              </w:rPr>
              <w:instrText xml:space="preserve"> PAGEREF _Toc508790318 \h </w:instrText>
            </w:r>
            <w:r w:rsidR="00D52EF5">
              <w:rPr>
                <w:noProof/>
                <w:webHidden/>
              </w:rPr>
            </w:r>
            <w:r w:rsidR="00D52EF5">
              <w:rPr>
                <w:noProof/>
                <w:webHidden/>
              </w:rPr>
              <w:fldChar w:fldCharType="separate"/>
            </w:r>
            <w:r w:rsidR="00097A63">
              <w:rPr>
                <w:noProof/>
                <w:webHidden/>
              </w:rPr>
              <w:t>2</w:t>
            </w:r>
            <w:r w:rsidR="00D52EF5">
              <w:rPr>
                <w:noProof/>
                <w:webHidden/>
              </w:rPr>
              <w:fldChar w:fldCharType="end"/>
            </w:r>
          </w:hyperlink>
        </w:p>
        <w:p w14:paraId="58C4B94A" w14:textId="4B23FA0B" w:rsidR="00D52EF5" w:rsidRDefault="006641AC">
          <w:pPr>
            <w:pStyle w:val="TOC1"/>
            <w:tabs>
              <w:tab w:val="right" w:leader="dot" w:pos="9350"/>
            </w:tabs>
            <w:rPr>
              <w:rFonts w:eastAsiaTheme="minorEastAsia"/>
              <w:noProof/>
            </w:rPr>
          </w:pPr>
          <w:hyperlink w:anchor="_Toc508790319" w:history="1">
            <w:r w:rsidR="00D52EF5" w:rsidRPr="00F15B1A">
              <w:rPr>
                <w:rStyle w:val="Hyperlink"/>
                <w:noProof/>
              </w:rPr>
              <w:t>Installing the GIS Add-In</w:t>
            </w:r>
            <w:r w:rsidR="00D52EF5">
              <w:rPr>
                <w:noProof/>
                <w:webHidden/>
              </w:rPr>
              <w:tab/>
            </w:r>
            <w:r w:rsidR="00D52EF5">
              <w:rPr>
                <w:noProof/>
                <w:webHidden/>
              </w:rPr>
              <w:fldChar w:fldCharType="begin"/>
            </w:r>
            <w:r w:rsidR="00D52EF5">
              <w:rPr>
                <w:noProof/>
                <w:webHidden/>
              </w:rPr>
              <w:instrText xml:space="preserve"> PAGEREF _Toc508790319 \h </w:instrText>
            </w:r>
            <w:r w:rsidR="00D52EF5">
              <w:rPr>
                <w:noProof/>
                <w:webHidden/>
              </w:rPr>
            </w:r>
            <w:r w:rsidR="00D52EF5">
              <w:rPr>
                <w:noProof/>
                <w:webHidden/>
              </w:rPr>
              <w:fldChar w:fldCharType="separate"/>
            </w:r>
            <w:r w:rsidR="00097A63">
              <w:rPr>
                <w:noProof/>
                <w:webHidden/>
              </w:rPr>
              <w:t>6</w:t>
            </w:r>
            <w:r w:rsidR="00D52EF5">
              <w:rPr>
                <w:noProof/>
                <w:webHidden/>
              </w:rPr>
              <w:fldChar w:fldCharType="end"/>
            </w:r>
          </w:hyperlink>
        </w:p>
        <w:p w14:paraId="0E0526C6" w14:textId="2AF4123A" w:rsidR="00D52EF5" w:rsidRDefault="006641AC">
          <w:pPr>
            <w:pStyle w:val="TOC2"/>
            <w:tabs>
              <w:tab w:val="right" w:leader="dot" w:pos="9350"/>
            </w:tabs>
            <w:rPr>
              <w:rFonts w:eastAsiaTheme="minorEastAsia"/>
              <w:noProof/>
            </w:rPr>
          </w:pPr>
          <w:hyperlink w:anchor="_Toc508790320" w:history="1">
            <w:r w:rsidR="00D52EF5" w:rsidRPr="00F15B1A">
              <w:rPr>
                <w:rStyle w:val="Hyperlink"/>
                <w:noProof/>
              </w:rPr>
              <w:t>Modifying/Developing the Add-In</w:t>
            </w:r>
            <w:r w:rsidR="00D52EF5">
              <w:rPr>
                <w:noProof/>
                <w:webHidden/>
              </w:rPr>
              <w:tab/>
            </w:r>
            <w:r w:rsidR="00D52EF5">
              <w:rPr>
                <w:noProof/>
                <w:webHidden/>
              </w:rPr>
              <w:fldChar w:fldCharType="begin"/>
            </w:r>
            <w:r w:rsidR="00D52EF5">
              <w:rPr>
                <w:noProof/>
                <w:webHidden/>
              </w:rPr>
              <w:instrText xml:space="preserve"> PAGEREF _Toc508790320 \h </w:instrText>
            </w:r>
            <w:r w:rsidR="00D52EF5">
              <w:rPr>
                <w:noProof/>
                <w:webHidden/>
              </w:rPr>
            </w:r>
            <w:r w:rsidR="00D52EF5">
              <w:rPr>
                <w:noProof/>
                <w:webHidden/>
              </w:rPr>
              <w:fldChar w:fldCharType="separate"/>
            </w:r>
            <w:r w:rsidR="00097A63">
              <w:rPr>
                <w:noProof/>
                <w:webHidden/>
              </w:rPr>
              <w:t>6</w:t>
            </w:r>
            <w:r w:rsidR="00D52EF5">
              <w:rPr>
                <w:noProof/>
                <w:webHidden/>
              </w:rPr>
              <w:fldChar w:fldCharType="end"/>
            </w:r>
          </w:hyperlink>
        </w:p>
        <w:p w14:paraId="76AD3A11" w14:textId="7A7FA1F0" w:rsidR="00D52EF5" w:rsidRDefault="006641AC">
          <w:pPr>
            <w:pStyle w:val="TOC1"/>
            <w:tabs>
              <w:tab w:val="right" w:leader="dot" w:pos="9350"/>
            </w:tabs>
            <w:rPr>
              <w:rFonts w:eastAsiaTheme="minorEastAsia"/>
              <w:noProof/>
            </w:rPr>
          </w:pPr>
          <w:hyperlink w:anchor="_Toc508790321" w:history="1">
            <w:r w:rsidR="00D52EF5" w:rsidRPr="00F15B1A">
              <w:rPr>
                <w:rStyle w:val="Hyperlink"/>
                <w:noProof/>
              </w:rPr>
              <w:t>GIS – Getting the Data from the Web</w:t>
            </w:r>
            <w:r w:rsidR="00D52EF5">
              <w:rPr>
                <w:noProof/>
                <w:webHidden/>
              </w:rPr>
              <w:tab/>
            </w:r>
            <w:r w:rsidR="00D52EF5">
              <w:rPr>
                <w:noProof/>
                <w:webHidden/>
              </w:rPr>
              <w:fldChar w:fldCharType="begin"/>
            </w:r>
            <w:r w:rsidR="00D52EF5">
              <w:rPr>
                <w:noProof/>
                <w:webHidden/>
              </w:rPr>
              <w:instrText xml:space="preserve"> PAGEREF _Toc508790321 \h </w:instrText>
            </w:r>
            <w:r w:rsidR="00D52EF5">
              <w:rPr>
                <w:noProof/>
                <w:webHidden/>
              </w:rPr>
            </w:r>
            <w:r w:rsidR="00D52EF5">
              <w:rPr>
                <w:noProof/>
                <w:webHidden/>
              </w:rPr>
              <w:fldChar w:fldCharType="separate"/>
            </w:r>
            <w:r w:rsidR="00097A63">
              <w:rPr>
                <w:noProof/>
                <w:webHidden/>
              </w:rPr>
              <w:t>9</w:t>
            </w:r>
            <w:r w:rsidR="00D52EF5">
              <w:rPr>
                <w:noProof/>
                <w:webHidden/>
              </w:rPr>
              <w:fldChar w:fldCharType="end"/>
            </w:r>
          </w:hyperlink>
        </w:p>
        <w:p w14:paraId="6E998A98" w14:textId="472EF73F" w:rsidR="00D52EF5" w:rsidRDefault="006641AC">
          <w:pPr>
            <w:pStyle w:val="TOC1"/>
            <w:tabs>
              <w:tab w:val="right" w:leader="dot" w:pos="9350"/>
            </w:tabs>
            <w:rPr>
              <w:rFonts w:eastAsiaTheme="minorEastAsia"/>
              <w:noProof/>
            </w:rPr>
          </w:pPr>
          <w:hyperlink w:anchor="_Toc508790322" w:history="1">
            <w:r w:rsidR="00D52EF5" w:rsidRPr="00F15B1A">
              <w:rPr>
                <w:rStyle w:val="Hyperlink"/>
                <w:noProof/>
              </w:rPr>
              <w:t>Data Provider Examples</w:t>
            </w:r>
            <w:r w:rsidR="00D52EF5">
              <w:rPr>
                <w:noProof/>
                <w:webHidden/>
              </w:rPr>
              <w:tab/>
            </w:r>
            <w:r w:rsidR="00D52EF5">
              <w:rPr>
                <w:noProof/>
                <w:webHidden/>
              </w:rPr>
              <w:fldChar w:fldCharType="begin"/>
            </w:r>
            <w:r w:rsidR="00D52EF5">
              <w:rPr>
                <w:noProof/>
                <w:webHidden/>
              </w:rPr>
              <w:instrText xml:space="preserve"> PAGEREF _Toc508790322 \h </w:instrText>
            </w:r>
            <w:r w:rsidR="00D52EF5">
              <w:rPr>
                <w:noProof/>
                <w:webHidden/>
              </w:rPr>
            </w:r>
            <w:r w:rsidR="00D52EF5">
              <w:rPr>
                <w:noProof/>
                <w:webHidden/>
              </w:rPr>
              <w:fldChar w:fldCharType="separate"/>
            </w:r>
            <w:r w:rsidR="00097A63">
              <w:rPr>
                <w:noProof/>
                <w:webHidden/>
              </w:rPr>
              <w:t>10</w:t>
            </w:r>
            <w:r w:rsidR="00D52EF5">
              <w:rPr>
                <w:noProof/>
                <w:webHidden/>
              </w:rPr>
              <w:fldChar w:fldCharType="end"/>
            </w:r>
          </w:hyperlink>
        </w:p>
        <w:p w14:paraId="1366E321" w14:textId="1D278356" w:rsidR="00D52EF5" w:rsidRDefault="006641AC">
          <w:pPr>
            <w:pStyle w:val="TOC2"/>
            <w:tabs>
              <w:tab w:val="right" w:leader="dot" w:pos="9350"/>
            </w:tabs>
            <w:rPr>
              <w:rFonts w:eastAsiaTheme="minorEastAsia"/>
              <w:noProof/>
            </w:rPr>
          </w:pPr>
          <w:hyperlink w:anchor="_Toc508790323" w:history="1">
            <w:r w:rsidR="00D52EF5" w:rsidRPr="00F15B1A">
              <w:rPr>
                <w:rStyle w:val="Hyperlink"/>
                <w:noProof/>
              </w:rPr>
              <w:t>GIS Service Provider: Microsoft’s Bing Maps (VirtualEarth)</w:t>
            </w:r>
            <w:r w:rsidR="00D52EF5">
              <w:rPr>
                <w:noProof/>
                <w:webHidden/>
              </w:rPr>
              <w:tab/>
            </w:r>
            <w:r w:rsidR="00D52EF5">
              <w:rPr>
                <w:noProof/>
                <w:webHidden/>
              </w:rPr>
              <w:fldChar w:fldCharType="begin"/>
            </w:r>
            <w:r w:rsidR="00D52EF5">
              <w:rPr>
                <w:noProof/>
                <w:webHidden/>
              </w:rPr>
              <w:instrText xml:space="preserve"> PAGEREF _Toc508790323 \h </w:instrText>
            </w:r>
            <w:r w:rsidR="00D52EF5">
              <w:rPr>
                <w:noProof/>
                <w:webHidden/>
              </w:rPr>
            </w:r>
            <w:r w:rsidR="00D52EF5">
              <w:rPr>
                <w:noProof/>
                <w:webHidden/>
              </w:rPr>
              <w:fldChar w:fldCharType="separate"/>
            </w:r>
            <w:r w:rsidR="00097A63">
              <w:rPr>
                <w:noProof/>
                <w:webHidden/>
              </w:rPr>
              <w:t>12</w:t>
            </w:r>
            <w:r w:rsidR="00D52EF5">
              <w:rPr>
                <w:noProof/>
                <w:webHidden/>
              </w:rPr>
              <w:fldChar w:fldCharType="end"/>
            </w:r>
          </w:hyperlink>
        </w:p>
        <w:p w14:paraId="6D2430D8" w14:textId="0E466891" w:rsidR="00D52EF5" w:rsidRDefault="006641AC">
          <w:pPr>
            <w:pStyle w:val="TOC3"/>
            <w:tabs>
              <w:tab w:val="right" w:leader="dot" w:pos="9350"/>
            </w:tabs>
            <w:rPr>
              <w:rFonts w:eastAsiaTheme="minorEastAsia"/>
              <w:noProof/>
            </w:rPr>
          </w:pPr>
          <w:hyperlink w:anchor="_Toc508790324" w:history="1">
            <w:r w:rsidR="00D52EF5" w:rsidRPr="00F15B1A">
              <w:rPr>
                <w:rStyle w:val="Hyperlink"/>
                <w:noProof/>
              </w:rPr>
              <w:t>Response Information Detail</w:t>
            </w:r>
            <w:r w:rsidR="00D52EF5">
              <w:rPr>
                <w:noProof/>
                <w:webHidden/>
              </w:rPr>
              <w:tab/>
            </w:r>
            <w:r w:rsidR="00D52EF5">
              <w:rPr>
                <w:noProof/>
                <w:webHidden/>
              </w:rPr>
              <w:fldChar w:fldCharType="begin"/>
            </w:r>
            <w:r w:rsidR="00D52EF5">
              <w:rPr>
                <w:noProof/>
                <w:webHidden/>
              </w:rPr>
              <w:instrText xml:space="preserve"> PAGEREF _Toc508790324 \h </w:instrText>
            </w:r>
            <w:r w:rsidR="00D52EF5">
              <w:rPr>
                <w:noProof/>
                <w:webHidden/>
              </w:rPr>
            </w:r>
            <w:r w:rsidR="00D52EF5">
              <w:rPr>
                <w:noProof/>
                <w:webHidden/>
              </w:rPr>
              <w:fldChar w:fldCharType="separate"/>
            </w:r>
            <w:r w:rsidR="00097A63">
              <w:rPr>
                <w:noProof/>
                <w:webHidden/>
              </w:rPr>
              <w:t>13</w:t>
            </w:r>
            <w:r w:rsidR="00D52EF5">
              <w:rPr>
                <w:noProof/>
                <w:webHidden/>
              </w:rPr>
              <w:fldChar w:fldCharType="end"/>
            </w:r>
          </w:hyperlink>
        </w:p>
        <w:p w14:paraId="2072AFBA" w14:textId="5E56A10A" w:rsidR="00D52EF5" w:rsidRDefault="006641AC">
          <w:pPr>
            <w:pStyle w:val="TOC3"/>
            <w:tabs>
              <w:tab w:val="right" w:leader="dot" w:pos="9350"/>
            </w:tabs>
            <w:rPr>
              <w:rFonts w:eastAsiaTheme="minorEastAsia"/>
              <w:noProof/>
            </w:rPr>
          </w:pPr>
          <w:hyperlink w:anchor="_Toc508790325" w:history="1">
            <w:r w:rsidR="00D52EF5" w:rsidRPr="00F15B1A">
              <w:rPr>
                <w:rStyle w:val="Hyperlink"/>
                <w:noProof/>
              </w:rPr>
              <w:t>Bing Maps Key</w:t>
            </w:r>
            <w:r w:rsidR="00D52EF5">
              <w:rPr>
                <w:noProof/>
                <w:webHidden/>
              </w:rPr>
              <w:tab/>
            </w:r>
            <w:r w:rsidR="00D52EF5">
              <w:rPr>
                <w:noProof/>
                <w:webHidden/>
              </w:rPr>
              <w:fldChar w:fldCharType="begin"/>
            </w:r>
            <w:r w:rsidR="00D52EF5">
              <w:rPr>
                <w:noProof/>
                <w:webHidden/>
              </w:rPr>
              <w:instrText xml:space="preserve"> PAGEREF _Toc508790325 \h </w:instrText>
            </w:r>
            <w:r w:rsidR="00D52EF5">
              <w:rPr>
                <w:noProof/>
                <w:webHidden/>
              </w:rPr>
            </w:r>
            <w:r w:rsidR="00D52EF5">
              <w:rPr>
                <w:noProof/>
                <w:webHidden/>
              </w:rPr>
              <w:fldChar w:fldCharType="separate"/>
            </w:r>
            <w:r w:rsidR="00097A63">
              <w:rPr>
                <w:noProof/>
                <w:webHidden/>
              </w:rPr>
              <w:t>15</w:t>
            </w:r>
            <w:r w:rsidR="00D52EF5">
              <w:rPr>
                <w:noProof/>
                <w:webHidden/>
              </w:rPr>
              <w:fldChar w:fldCharType="end"/>
            </w:r>
          </w:hyperlink>
        </w:p>
        <w:p w14:paraId="6ACC43B7" w14:textId="3ACDBF31" w:rsidR="00D52EF5" w:rsidRDefault="006641AC">
          <w:pPr>
            <w:pStyle w:val="TOC1"/>
            <w:tabs>
              <w:tab w:val="right" w:leader="dot" w:pos="9350"/>
            </w:tabs>
            <w:rPr>
              <w:rFonts w:eastAsiaTheme="minorEastAsia"/>
              <w:noProof/>
            </w:rPr>
          </w:pPr>
          <w:hyperlink w:anchor="_Toc508790326" w:history="1">
            <w:r w:rsidR="00D52EF5" w:rsidRPr="00F15B1A">
              <w:rPr>
                <w:rStyle w:val="Hyperlink"/>
                <w:noProof/>
              </w:rPr>
              <w:t>The Simio Side</w:t>
            </w:r>
            <w:r w:rsidR="00D52EF5">
              <w:rPr>
                <w:noProof/>
                <w:webHidden/>
              </w:rPr>
              <w:tab/>
            </w:r>
            <w:r w:rsidR="00D52EF5">
              <w:rPr>
                <w:noProof/>
                <w:webHidden/>
              </w:rPr>
              <w:fldChar w:fldCharType="begin"/>
            </w:r>
            <w:r w:rsidR="00D52EF5">
              <w:rPr>
                <w:noProof/>
                <w:webHidden/>
              </w:rPr>
              <w:instrText xml:space="preserve"> PAGEREF _Toc508790326 \h </w:instrText>
            </w:r>
            <w:r w:rsidR="00D52EF5">
              <w:rPr>
                <w:noProof/>
                <w:webHidden/>
              </w:rPr>
            </w:r>
            <w:r w:rsidR="00D52EF5">
              <w:rPr>
                <w:noProof/>
                <w:webHidden/>
              </w:rPr>
              <w:fldChar w:fldCharType="separate"/>
            </w:r>
            <w:r w:rsidR="00097A63">
              <w:rPr>
                <w:noProof/>
                <w:webHidden/>
              </w:rPr>
              <w:t>16</w:t>
            </w:r>
            <w:r w:rsidR="00D52EF5">
              <w:rPr>
                <w:noProof/>
                <w:webHidden/>
              </w:rPr>
              <w:fldChar w:fldCharType="end"/>
            </w:r>
          </w:hyperlink>
        </w:p>
        <w:p w14:paraId="394EB8D2" w14:textId="03D9230C" w:rsidR="00D52EF5" w:rsidRDefault="006641AC">
          <w:pPr>
            <w:pStyle w:val="TOC3"/>
            <w:tabs>
              <w:tab w:val="right" w:leader="dot" w:pos="9350"/>
            </w:tabs>
            <w:rPr>
              <w:rFonts w:eastAsiaTheme="minorEastAsia"/>
              <w:noProof/>
            </w:rPr>
          </w:pPr>
          <w:hyperlink w:anchor="_Toc508790327" w:history="1">
            <w:r w:rsidR="00D52EF5" w:rsidRPr="00F15B1A">
              <w:rPr>
                <w:rStyle w:val="Hyperlink"/>
                <w:noProof/>
              </w:rPr>
              <w:t>A Note on Coordinates</w:t>
            </w:r>
            <w:r w:rsidR="00D52EF5">
              <w:rPr>
                <w:noProof/>
                <w:webHidden/>
              </w:rPr>
              <w:tab/>
            </w:r>
            <w:r w:rsidR="00D52EF5">
              <w:rPr>
                <w:noProof/>
                <w:webHidden/>
              </w:rPr>
              <w:fldChar w:fldCharType="begin"/>
            </w:r>
            <w:r w:rsidR="00D52EF5">
              <w:rPr>
                <w:noProof/>
                <w:webHidden/>
              </w:rPr>
              <w:instrText xml:space="preserve"> PAGEREF _Toc508790327 \h </w:instrText>
            </w:r>
            <w:r w:rsidR="00D52EF5">
              <w:rPr>
                <w:noProof/>
                <w:webHidden/>
              </w:rPr>
            </w:r>
            <w:r w:rsidR="00D52EF5">
              <w:rPr>
                <w:noProof/>
                <w:webHidden/>
              </w:rPr>
              <w:fldChar w:fldCharType="separate"/>
            </w:r>
            <w:r w:rsidR="00097A63">
              <w:rPr>
                <w:noProof/>
                <w:webHidden/>
              </w:rPr>
              <w:t>16</w:t>
            </w:r>
            <w:r w:rsidR="00D52EF5">
              <w:rPr>
                <w:noProof/>
                <w:webHidden/>
              </w:rPr>
              <w:fldChar w:fldCharType="end"/>
            </w:r>
          </w:hyperlink>
        </w:p>
        <w:p w14:paraId="1C151527" w14:textId="06A76389" w:rsidR="00D52EF5" w:rsidRDefault="006641AC">
          <w:pPr>
            <w:pStyle w:val="TOC1"/>
            <w:tabs>
              <w:tab w:val="right" w:leader="dot" w:pos="9350"/>
            </w:tabs>
            <w:rPr>
              <w:rFonts w:eastAsiaTheme="minorEastAsia"/>
              <w:noProof/>
            </w:rPr>
          </w:pPr>
          <w:hyperlink w:anchor="_Toc508790328" w:history="1">
            <w:r w:rsidR="00D52EF5" w:rsidRPr="00F15B1A">
              <w:rPr>
                <w:rStyle w:val="Hyperlink"/>
                <w:noProof/>
              </w:rPr>
              <w:t>Appendix – References</w:t>
            </w:r>
            <w:r w:rsidR="00D52EF5">
              <w:rPr>
                <w:noProof/>
                <w:webHidden/>
              </w:rPr>
              <w:tab/>
            </w:r>
            <w:r w:rsidR="00D52EF5">
              <w:rPr>
                <w:noProof/>
                <w:webHidden/>
              </w:rPr>
              <w:fldChar w:fldCharType="begin"/>
            </w:r>
            <w:r w:rsidR="00D52EF5">
              <w:rPr>
                <w:noProof/>
                <w:webHidden/>
              </w:rPr>
              <w:instrText xml:space="preserve"> PAGEREF _Toc508790328 \h </w:instrText>
            </w:r>
            <w:r w:rsidR="00D52EF5">
              <w:rPr>
                <w:noProof/>
                <w:webHidden/>
              </w:rPr>
            </w:r>
            <w:r w:rsidR="00D52EF5">
              <w:rPr>
                <w:noProof/>
                <w:webHidden/>
              </w:rPr>
              <w:fldChar w:fldCharType="separate"/>
            </w:r>
            <w:r w:rsidR="00097A63">
              <w:rPr>
                <w:noProof/>
                <w:webHidden/>
              </w:rPr>
              <w:t>17</w:t>
            </w:r>
            <w:r w:rsidR="00D52EF5">
              <w:rPr>
                <w:noProof/>
                <w:webHidden/>
              </w:rPr>
              <w:fldChar w:fldCharType="end"/>
            </w:r>
          </w:hyperlink>
        </w:p>
        <w:p w14:paraId="6FD929DE" w14:textId="0D15A797" w:rsidR="00D52EF5" w:rsidRDefault="006641AC">
          <w:pPr>
            <w:pStyle w:val="TOC2"/>
            <w:tabs>
              <w:tab w:val="right" w:leader="dot" w:pos="9350"/>
            </w:tabs>
            <w:rPr>
              <w:rFonts w:eastAsiaTheme="minorEastAsia"/>
              <w:noProof/>
            </w:rPr>
          </w:pPr>
          <w:hyperlink w:anchor="_Toc508790329" w:history="1">
            <w:r w:rsidR="00D52EF5" w:rsidRPr="00F15B1A">
              <w:rPr>
                <w:rStyle w:val="Hyperlink"/>
                <w:noProof/>
              </w:rPr>
              <w:t>Bing Maps (VirtualEarth) References</w:t>
            </w:r>
            <w:r w:rsidR="00D52EF5">
              <w:rPr>
                <w:noProof/>
                <w:webHidden/>
              </w:rPr>
              <w:tab/>
            </w:r>
            <w:r w:rsidR="00D52EF5">
              <w:rPr>
                <w:noProof/>
                <w:webHidden/>
              </w:rPr>
              <w:fldChar w:fldCharType="begin"/>
            </w:r>
            <w:r w:rsidR="00D52EF5">
              <w:rPr>
                <w:noProof/>
                <w:webHidden/>
              </w:rPr>
              <w:instrText xml:space="preserve"> PAGEREF _Toc508790329 \h </w:instrText>
            </w:r>
            <w:r w:rsidR="00D52EF5">
              <w:rPr>
                <w:noProof/>
                <w:webHidden/>
              </w:rPr>
            </w:r>
            <w:r w:rsidR="00D52EF5">
              <w:rPr>
                <w:noProof/>
                <w:webHidden/>
              </w:rPr>
              <w:fldChar w:fldCharType="separate"/>
            </w:r>
            <w:r w:rsidR="00097A63">
              <w:rPr>
                <w:noProof/>
                <w:webHidden/>
              </w:rPr>
              <w:t>17</w:t>
            </w:r>
            <w:r w:rsidR="00D52EF5">
              <w:rPr>
                <w:noProof/>
                <w:webHidden/>
              </w:rPr>
              <w:fldChar w:fldCharType="end"/>
            </w:r>
          </w:hyperlink>
        </w:p>
        <w:p w14:paraId="79282C65" w14:textId="1338F475" w:rsidR="00D52EF5" w:rsidRDefault="006641AC">
          <w:pPr>
            <w:pStyle w:val="TOC3"/>
            <w:tabs>
              <w:tab w:val="right" w:leader="dot" w:pos="9350"/>
            </w:tabs>
            <w:rPr>
              <w:rFonts w:eastAsiaTheme="minorEastAsia"/>
              <w:noProof/>
            </w:rPr>
          </w:pPr>
          <w:hyperlink w:anchor="_Toc508790330" w:history="1">
            <w:r w:rsidR="00D52EF5" w:rsidRPr="00F15B1A">
              <w:rPr>
                <w:rStyle w:val="Hyperlink"/>
                <w:noProof/>
              </w:rPr>
              <w:t>BingMapsRESTToolkit Samples</w:t>
            </w:r>
            <w:r w:rsidR="00D52EF5">
              <w:rPr>
                <w:noProof/>
                <w:webHidden/>
              </w:rPr>
              <w:tab/>
            </w:r>
            <w:r w:rsidR="00D52EF5">
              <w:rPr>
                <w:noProof/>
                <w:webHidden/>
              </w:rPr>
              <w:fldChar w:fldCharType="begin"/>
            </w:r>
            <w:r w:rsidR="00D52EF5">
              <w:rPr>
                <w:noProof/>
                <w:webHidden/>
              </w:rPr>
              <w:instrText xml:space="preserve"> PAGEREF _Toc508790330 \h </w:instrText>
            </w:r>
            <w:r w:rsidR="00D52EF5">
              <w:rPr>
                <w:noProof/>
                <w:webHidden/>
              </w:rPr>
            </w:r>
            <w:r w:rsidR="00D52EF5">
              <w:rPr>
                <w:noProof/>
                <w:webHidden/>
              </w:rPr>
              <w:fldChar w:fldCharType="separate"/>
            </w:r>
            <w:r w:rsidR="00097A63">
              <w:rPr>
                <w:noProof/>
                <w:webHidden/>
              </w:rPr>
              <w:t>19</w:t>
            </w:r>
            <w:r w:rsidR="00D52EF5">
              <w:rPr>
                <w:noProof/>
                <w:webHidden/>
              </w:rPr>
              <w:fldChar w:fldCharType="end"/>
            </w:r>
          </w:hyperlink>
        </w:p>
        <w:p w14:paraId="4B803A1D" w14:textId="17205895" w:rsidR="00A75CDF" w:rsidRDefault="00A75CDF" w:rsidP="00A75CDF">
          <w:r>
            <w:rPr>
              <w:b/>
              <w:bCs/>
              <w:noProof/>
            </w:rPr>
            <w:fldChar w:fldCharType="end"/>
          </w:r>
        </w:p>
      </w:sdtContent>
    </w:sdt>
    <w:p w14:paraId="114246DA" w14:textId="3DDE1269" w:rsidR="00A75CDF" w:rsidRDefault="00A75CDF"/>
    <w:p w14:paraId="3E0A4C3A" w14:textId="77777777" w:rsidR="00260A2A" w:rsidRDefault="00260A2A">
      <w:pPr>
        <w:rPr>
          <w:rFonts w:asciiTheme="majorHAnsi" w:eastAsiaTheme="majorEastAsia" w:hAnsiTheme="majorHAnsi" w:cstheme="majorBidi"/>
          <w:color w:val="2F5496" w:themeColor="accent1" w:themeShade="BF"/>
          <w:sz w:val="32"/>
          <w:szCs w:val="32"/>
        </w:rPr>
      </w:pPr>
      <w:r>
        <w:br w:type="page"/>
      </w:r>
    </w:p>
    <w:p w14:paraId="0B752D2D" w14:textId="76E1586D" w:rsidR="004E2880" w:rsidRDefault="004E2880" w:rsidP="004E2880">
      <w:pPr>
        <w:pStyle w:val="Heading1"/>
      </w:pPr>
      <w:bookmarkStart w:id="1" w:name="_Toc508790318"/>
      <w:r>
        <w:lastRenderedPageBreak/>
        <w:t>Overview</w:t>
      </w:r>
      <w:bookmarkEnd w:id="1"/>
    </w:p>
    <w:p w14:paraId="4A27F4A8" w14:textId="625516BB" w:rsidR="004E2880" w:rsidRDefault="004E2880"/>
    <w:p w14:paraId="1130A00A" w14:textId="77777777" w:rsidR="00FD51B8" w:rsidRDefault="00914762">
      <w:r>
        <w:t xml:space="preserve">GIS (Geographic Information System) data can be </w:t>
      </w:r>
      <w:r w:rsidR="00FD51B8">
        <w:t xml:space="preserve">an </w:t>
      </w:r>
      <w:r>
        <w:t xml:space="preserve">important </w:t>
      </w:r>
      <w:r w:rsidR="003D6BD8">
        <w:t xml:space="preserve">source of data </w:t>
      </w:r>
      <w:r>
        <w:t>for Simio models</w:t>
      </w:r>
      <w:r w:rsidR="00260C98">
        <w:t xml:space="preserve">. </w:t>
      </w:r>
      <w:r w:rsidR="00CB33AD">
        <w:t xml:space="preserve">However, the collection and </w:t>
      </w:r>
      <w:r w:rsidR="00260C98">
        <w:t xml:space="preserve">loading </w:t>
      </w:r>
      <w:r w:rsidR="00FD51B8">
        <w:t xml:space="preserve">of </w:t>
      </w:r>
      <w:r w:rsidR="00260C98">
        <w:t>th</w:t>
      </w:r>
      <w:r w:rsidR="00FD51B8">
        <w:t>is</w:t>
      </w:r>
      <w:r w:rsidR="00260C98">
        <w:t xml:space="preserve"> data into a simulation can be cumbersome</w:t>
      </w:r>
      <w:r w:rsidR="00CB33AD">
        <w:t xml:space="preserve">. </w:t>
      </w:r>
    </w:p>
    <w:p w14:paraId="5785DD3C" w14:textId="6198F2F1" w:rsidR="00914762" w:rsidRDefault="00CB33AD">
      <w:r>
        <w:t>T</w:t>
      </w:r>
      <w:r w:rsidR="00260C98">
        <w:t xml:space="preserve">his </w:t>
      </w:r>
      <w:r w:rsidR="00FD51B8">
        <w:t xml:space="preserve">GisAddIn </w:t>
      </w:r>
      <w:r>
        <w:t xml:space="preserve">Simio </w:t>
      </w:r>
      <w:r w:rsidR="00260C98">
        <w:t>Add-In was constructed to demonstrate how Simio can be extended to work with 3</w:t>
      </w:r>
      <w:r w:rsidR="00260C98" w:rsidRPr="00260C98">
        <w:rPr>
          <w:vertAlign w:val="superscript"/>
        </w:rPr>
        <w:t>rd</w:t>
      </w:r>
      <w:r w:rsidR="00260C98">
        <w:t xml:space="preserve"> party GIS APIs (Application Programming Interfaces) to </w:t>
      </w:r>
      <w:r>
        <w:t xml:space="preserve">automatically </w:t>
      </w:r>
      <w:r w:rsidR="00260C98">
        <w:t>construct Simio models</w:t>
      </w:r>
      <w:r>
        <w:t xml:space="preserve">. </w:t>
      </w:r>
    </w:p>
    <w:p w14:paraId="6CF0E425" w14:textId="7C5F0F25" w:rsidR="00914762" w:rsidRDefault="00914762">
      <w:r>
        <w:t xml:space="preserve">This </w:t>
      </w:r>
      <w:r w:rsidR="008D1F18">
        <w:t xml:space="preserve">Simio Add-In </w:t>
      </w:r>
      <w:r>
        <w:t xml:space="preserve">interface provides a </w:t>
      </w:r>
      <w:r w:rsidR="00CB33AD">
        <w:t xml:space="preserve">demonstration </w:t>
      </w:r>
      <w:r w:rsidR="00FD51B8">
        <w:t xml:space="preserve">of this </w:t>
      </w:r>
      <w:r w:rsidR="00CB33AD">
        <w:t xml:space="preserve">GIS-to-Simio capability. It can be used to automatically construct simulation paths from routes obtained </w:t>
      </w:r>
      <w:r w:rsidR="005D276D">
        <w:t>via a</w:t>
      </w:r>
      <w:r w:rsidR="00CB33AD">
        <w:t xml:space="preserve"> GIS service.</w:t>
      </w:r>
    </w:p>
    <w:p w14:paraId="50F4C77A" w14:textId="6507D28C" w:rsidR="00CB33AD" w:rsidRDefault="00FD51B8">
      <w:r>
        <w:t>After being launched by Simio, the GisAddIn</w:t>
      </w:r>
      <w:r w:rsidR="00CB33AD">
        <w:t xml:space="preserve"> does this by:</w:t>
      </w:r>
    </w:p>
    <w:p w14:paraId="6EC707B6" w14:textId="57077558" w:rsidR="00CB33AD" w:rsidRDefault="00CB33AD" w:rsidP="00914762">
      <w:pPr>
        <w:pStyle w:val="ListParagraph"/>
        <w:numPr>
          <w:ilvl w:val="0"/>
          <w:numId w:val="6"/>
        </w:numPr>
      </w:pPr>
      <w:r>
        <w:t>Prompting a user for two locations</w:t>
      </w:r>
      <w:r w:rsidR="005D276D">
        <w:t>: From and To.</w:t>
      </w:r>
    </w:p>
    <w:p w14:paraId="21FDDE01" w14:textId="04BDC611" w:rsidR="00914762" w:rsidRDefault="00914762" w:rsidP="00914762">
      <w:pPr>
        <w:pStyle w:val="ListParagraph"/>
        <w:numPr>
          <w:ilvl w:val="0"/>
          <w:numId w:val="6"/>
        </w:numPr>
      </w:pPr>
      <w:r>
        <w:t xml:space="preserve">Getting GIS information to </w:t>
      </w:r>
      <w:r w:rsidR="00CB33AD">
        <w:t>provide a set of highway directions (a route)</w:t>
      </w:r>
      <w:r w:rsidR="00260C98">
        <w:t xml:space="preserve"> </w:t>
      </w:r>
      <w:r w:rsidR="00CB33AD">
        <w:t>using</w:t>
      </w:r>
      <w:r w:rsidR="00260C98">
        <w:t xml:space="preserve"> </w:t>
      </w:r>
      <w:r w:rsidR="00CB33AD">
        <w:t xml:space="preserve">a </w:t>
      </w:r>
      <w:r w:rsidR="00260C98">
        <w:t>web-based GIS API</w:t>
      </w:r>
      <w:r w:rsidR="00CB33AD">
        <w:t>.</w:t>
      </w:r>
    </w:p>
    <w:p w14:paraId="5E93A85B" w14:textId="35A27183" w:rsidR="00914762" w:rsidRDefault="00914762" w:rsidP="00914762">
      <w:pPr>
        <w:pStyle w:val="ListParagraph"/>
        <w:numPr>
          <w:ilvl w:val="0"/>
          <w:numId w:val="6"/>
        </w:numPr>
      </w:pPr>
      <w:r>
        <w:t>Using GIS</w:t>
      </w:r>
      <w:r w:rsidR="00CB33AD">
        <w:t>-obtained route</w:t>
      </w:r>
      <w:r>
        <w:t xml:space="preserve"> to construct </w:t>
      </w:r>
      <w:r w:rsidR="00260C98">
        <w:t xml:space="preserve">Simio objects. Specifically, </w:t>
      </w:r>
      <w:r>
        <w:t xml:space="preserve">paths between </w:t>
      </w:r>
      <w:r w:rsidR="00260C98">
        <w:t>a ‘from’ and ‘to’ node.</w:t>
      </w:r>
    </w:p>
    <w:p w14:paraId="77C7E9BB" w14:textId="0BA089FC" w:rsidR="00260C98" w:rsidRDefault="008D1F18" w:rsidP="008D1F18">
      <w:r>
        <w:t xml:space="preserve">It is constructed as an </w:t>
      </w:r>
      <w:r w:rsidR="00CB33AD">
        <w:t xml:space="preserve">Simio </w:t>
      </w:r>
      <w:r w:rsidR="00260C98">
        <w:t>“</w:t>
      </w:r>
      <w:r>
        <w:t>Add-In</w:t>
      </w:r>
      <w:r w:rsidR="00260C98">
        <w:t>”, which by convention</w:t>
      </w:r>
      <w:r>
        <w:t xml:space="preserve"> means that </w:t>
      </w:r>
      <w:r w:rsidR="00260C98">
        <w:t xml:space="preserve">it is a DLL that is called by Simio </w:t>
      </w:r>
      <w:r w:rsidR="00CB33AD">
        <w:t>desktop application while</w:t>
      </w:r>
      <w:r w:rsidR="005D276D">
        <w:t xml:space="preserve"> in the Simulation Design mode of Simio</w:t>
      </w:r>
      <w:r w:rsidR="00CB33AD">
        <w:t>.</w:t>
      </w:r>
      <w:r>
        <w:t xml:space="preserve"> </w:t>
      </w:r>
    </w:p>
    <w:p w14:paraId="06B89BEA" w14:textId="672C3D9B" w:rsidR="00591CA4" w:rsidRDefault="00591CA4" w:rsidP="008D1F18">
      <w:r>
        <w:t>The Add-In is launched from the “Project Home” ribbon by selecting from the “Select Add-In” button, and then choosing GIS Interface.</w:t>
      </w:r>
    </w:p>
    <w:p w14:paraId="0CF0B70A" w14:textId="0A04E0C9" w:rsidR="00173F10" w:rsidRDefault="007647FC" w:rsidP="008D1F18">
      <w:r w:rsidRPr="007647FC">
        <w:rPr>
          <w:noProof/>
        </w:rPr>
        <w:drawing>
          <wp:inline distT="0" distB="0" distL="0" distR="0" wp14:anchorId="580BA717" wp14:editId="0FB93DE4">
            <wp:extent cx="4603748" cy="20116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358" cy="2031610"/>
                    </a:xfrm>
                    <a:prstGeom prst="rect">
                      <a:avLst/>
                    </a:prstGeom>
                  </pic:spPr>
                </pic:pic>
              </a:graphicData>
            </a:graphic>
          </wp:inline>
        </w:drawing>
      </w:r>
    </w:p>
    <w:p w14:paraId="28DA3069" w14:textId="536C9744" w:rsidR="00AB2C7D" w:rsidRDefault="00AB2C7D" w:rsidP="00AB2C7D">
      <w:r>
        <w:t>Once launched, the Add-In brings up its UI, which is a WinForms ‘test’ screen that allows you to enter the “From” and “To” points and then press a button to request a route from the GIS API. When the GisAddIn form is closed, the construction of the Simio objects takes place.</w:t>
      </w:r>
    </w:p>
    <w:p w14:paraId="288E0BDF" w14:textId="77777777" w:rsidR="00260A2A" w:rsidRDefault="00260A2A">
      <w:r>
        <w:br w:type="page"/>
      </w:r>
    </w:p>
    <w:p w14:paraId="64466B60" w14:textId="6B59A4DA" w:rsidR="00591CA4" w:rsidRDefault="00591CA4" w:rsidP="008D1F18">
      <w:r>
        <w:lastRenderedPageBreak/>
        <w:t>On the Bing Maps tab are found boxes to enter a “From” and “To”. GIS providers today are very flexible with what you can enter here. For example</w:t>
      </w:r>
      <w:r w:rsidR="00AB2C7D">
        <w:t>,</w:t>
      </w:r>
      <w:r>
        <w:t xml:space="preserve"> you could enter street addresses and a zip code, or just a city with a state (in which case the GIS provider chooses a default location)</w:t>
      </w:r>
      <w:r w:rsidR="004D194A">
        <w:t>, or even simply a zip code.</w:t>
      </w:r>
    </w:p>
    <w:p w14:paraId="326F1A88" w14:textId="77777777" w:rsidR="00AB2C7D" w:rsidRDefault="00AB2C7D" w:rsidP="008D1F18"/>
    <w:p w14:paraId="008E8966" w14:textId="77777777" w:rsidR="00CB33AD" w:rsidRDefault="00CB33AD" w:rsidP="00CB33AD">
      <w:pPr>
        <w:keepNext/>
      </w:pPr>
      <w:r w:rsidRPr="00591CA4">
        <w:rPr>
          <w:noProof/>
        </w:rPr>
        <w:drawing>
          <wp:inline distT="0" distB="0" distL="0" distR="0" wp14:anchorId="14FE96BC" wp14:editId="05E96379">
            <wp:extent cx="4805680" cy="371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266" cy="3722826"/>
                    </a:xfrm>
                    <a:prstGeom prst="rect">
                      <a:avLst/>
                    </a:prstGeom>
                  </pic:spPr>
                </pic:pic>
              </a:graphicData>
            </a:graphic>
          </wp:inline>
        </w:drawing>
      </w:r>
    </w:p>
    <w:p w14:paraId="5B7D7F1A" w14:textId="41A0B334" w:rsidR="00CB33AD" w:rsidRDefault="00CB33AD" w:rsidP="00CB33AD">
      <w:pPr>
        <w:pStyle w:val="Caption"/>
      </w:pPr>
      <w:r>
        <w:t xml:space="preserve">Figure </w:t>
      </w:r>
      <w:fldSimple w:instr=" SEQ Figure \* ARABIC ">
        <w:r w:rsidR="00097A63">
          <w:rPr>
            <w:noProof/>
          </w:rPr>
          <w:t>1</w:t>
        </w:r>
      </w:fldSimple>
      <w:r>
        <w:t xml:space="preserve"> - The GisAddIn User Interface</w:t>
      </w:r>
    </w:p>
    <w:p w14:paraId="21C753AA" w14:textId="5913DE63" w:rsidR="00260A2A" w:rsidRDefault="00260A2A" w:rsidP="00260A2A">
      <w:r>
        <w:t xml:space="preserve">Once the “From” and “To” are chosen, press the button and the GisAddIn will construct a “Route’ request query and send it to the GIS Provider. When you are satisfied with your route, close the form and the Add-In will construct the Simio objects </w:t>
      </w:r>
      <w:r w:rsidR="00AB2C7D">
        <w:t>in the</w:t>
      </w:r>
      <w:r>
        <w:t xml:space="preserve"> proper location</w:t>
      </w:r>
      <w:r w:rsidR="00AB2C7D">
        <w:t xml:space="preserve"> on the Simio Facility view.</w:t>
      </w:r>
    </w:p>
    <w:p w14:paraId="2B645E88" w14:textId="77777777" w:rsidR="00AB2C7D" w:rsidRDefault="00AB2C7D" w:rsidP="00AB2C7D">
      <w:r>
        <w:t>The Simio objects are constructed comprising two “</w:t>
      </w:r>
      <w:proofErr w:type="spellStart"/>
      <w:r>
        <w:t>BasicNode</w:t>
      </w:r>
      <w:proofErr w:type="spellEnd"/>
      <w:r>
        <w:t>” nodes with a Path between them. These nodes are attached to a Simio Source and Sink so that the model is immediately available to run.</w:t>
      </w:r>
    </w:p>
    <w:p w14:paraId="4A58208F" w14:textId="4EBD49FA" w:rsidR="002340C4" w:rsidRDefault="002340C4" w:rsidP="008D1F18">
      <w:r>
        <w:t xml:space="preserve">Note that for this Add-In, the dimensions were chosen </w:t>
      </w:r>
      <w:r w:rsidR="00CB33AD">
        <w:t xml:space="preserve">so </w:t>
      </w:r>
      <w:r>
        <w:t xml:space="preserve">that a unit of latitude and longitude each correspond to a meter in Simio’s Facility coordinate system. </w:t>
      </w:r>
      <w:r w:rsidR="00CB33AD">
        <w:t>The convention for this demonstration uses a</w:t>
      </w:r>
      <w:r>
        <w:t xml:space="preserve"> bounding box </w:t>
      </w:r>
      <w:r w:rsidR="00CB33AD">
        <w:t>that is from</w:t>
      </w:r>
      <w:r>
        <w:t xml:space="preserve"> 20 to 50 North latitude and -60 to -130 longitude, with the </w:t>
      </w:r>
      <w:proofErr w:type="spellStart"/>
      <w:r>
        <w:t>lat</w:t>
      </w:r>
      <w:proofErr w:type="spellEnd"/>
      <w:r>
        <w:t>/</w:t>
      </w:r>
      <w:proofErr w:type="spellStart"/>
      <w:r>
        <w:t>lon</w:t>
      </w:r>
      <w:proofErr w:type="spellEnd"/>
      <w:r>
        <w:t xml:space="preserve"> mid points of -95, 35 being centered at the Simo origin (0,0).</w:t>
      </w:r>
    </w:p>
    <w:p w14:paraId="74FFF715" w14:textId="4786554F" w:rsidR="00260C98" w:rsidRDefault="00DC151D" w:rsidP="008D1F18">
      <w:r>
        <w:t>GisAddIn can be invoked repeatedly</w:t>
      </w:r>
      <w:r w:rsidR="00260C98">
        <w:t xml:space="preserve"> to add more routes to </w:t>
      </w:r>
      <w:r>
        <w:t>the</w:t>
      </w:r>
      <w:r w:rsidR="00260C98">
        <w:t xml:space="preserve"> model.</w:t>
      </w:r>
    </w:p>
    <w:p w14:paraId="05ED79B2" w14:textId="6C6A2820" w:rsidR="00591CA4" w:rsidRDefault="00591CA4"/>
    <w:p w14:paraId="3EB22433" w14:textId="1FE61473" w:rsidR="00260C98" w:rsidRDefault="0068615E" w:rsidP="008D1F18">
      <w:r>
        <w:lastRenderedPageBreak/>
        <w:t xml:space="preserve">Here is </w:t>
      </w:r>
      <w:r w:rsidR="003242E0">
        <w:t>a screenshot of</w:t>
      </w:r>
      <w:r>
        <w:t xml:space="preserve"> </w:t>
      </w:r>
      <w:r w:rsidR="00DC151D">
        <w:t xml:space="preserve">a </w:t>
      </w:r>
      <w:r w:rsidR="00AB2C7D">
        <w:t>Simio Facility view</w:t>
      </w:r>
      <w:r>
        <w:t xml:space="preserve"> with t</w:t>
      </w:r>
      <w:r w:rsidR="00DC151D">
        <w:t>hree</w:t>
      </w:r>
      <w:r>
        <w:t xml:space="preserve"> routes added</w:t>
      </w:r>
      <w:r w:rsidR="003242E0">
        <w:t xml:space="preserve"> to a Model, and the model running (note the green triangle Entities). </w:t>
      </w:r>
      <w:r w:rsidR="004D194A">
        <w:t>Note that t</w:t>
      </w:r>
      <w:r w:rsidR="003242E0">
        <w:t>he pointilli</w:t>
      </w:r>
      <w:r w:rsidR="004D194A">
        <w:t>sm</w:t>
      </w:r>
      <w:r w:rsidR="003242E0">
        <w:t xml:space="preserve"> ‘map’ is simply an imported symbol</w:t>
      </w:r>
      <w:r w:rsidR="004D194A">
        <w:t xml:space="preserve"> showing cities within the contiguous US.</w:t>
      </w:r>
    </w:p>
    <w:p w14:paraId="1127FFBD" w14:textId="77777777" w:rsidR="003242E0" w:rsidRDefault="003242E0" w:rsidP="008D1F18"/>
    <w:p w14:paraId="2FACFE35" w14:textId="53F64DC8" w:rsidR="003242E0" w:rsidRDefault="004D194A" w:rsidP="008D1F18">
      <w:r w:rsidRPr="004D194A">
        <w:rPr>
          <w:noProof/>
        </w:rPr>
        <w:drawing>
          <wp:inline distT="0" distB="0" distL="0" distR="0" wp14:anchorId="2F1D98F8" wp14:editId="05750C90">
            <wp:extent cx="5943600"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14:paraId="2B12C2F4" w14:textId="09CDE78E" w:rsidR="00DE52E4" w:rsidRDefault="00DE52E4" w:rsidP="008D1F18"/>
    <w:p w14:paraId="3B38EF0E" w14:textId="4F0452F4" w:rsidR="00DE52E4" w:rsidRDefault="00DE52E4" w:rsidP="008D1F18">
      <w:r>
        <w:t>Scaling the Results</w:t>
      </w:r>
    </w:p>
    <w:p w14:paraId="73EF2AE3" w14:textId="33A1525E" w:rsidR="00DE52E4" w:rsidRDefault="00DE52E4" w:rsidP="008D1F18">
      <w:r>
        <w:t>A tab name Simio Display Info exists to illustrate how the results can be scaled.</w:t>
      </w:r>
    </w:p>
    <w:p w14:paraId="4EE1C0F5" w14:textId="1FEFEB85" w:rsidR="00DE52E4" w:rsidRDefault="00DE52E4" w:rsidP="008D1F18">
      <w:r w:rsidRPr="00DE52E4">
        <w:lastRenderedPageBreak/>
        <w:drawing>
          <wp:inline distT="0" distB="0" distL="0" distR="0" wp14:anchorId="24A2AFBD" wp14:editId="57B04264">
            <wp:extent cx="4131498" cy="3271652"/>
            <wp:effectExtent l="0" t="0" r="254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740" cy="3276595"/>
                    </a:xfrm>
                    <a:prstGeom prst="rect">
                      <a:avLst/>
                    </a:prstGeom>
                  </pic:spPr>
                </pic:pic>
              </a:graphicData>
            </a:graphic>
          </wp:inline>
        </w:drawing>
      </w:r>
    </w:p>
    <w:p w14:paraId="522B0417" w14:textId="01294539" w:rsidR="00DE52E4" w:rsidRDefault="00DE52E4" w:rsidP="008D1F18">
      <w:r>
        <w:t xml:space="preserve">The top four boxes allow you to create a bounding box for your entire </w:t>
      </w:r>
      <w:proofErr w:type="spellStart"/>
      <w:r>
        <w:t>lat</w:t>
      </w:r>
      <w:proofErr w:type="spellEnd"/>
      <w:r>
        <w:t>/</w:t>
      </w:r>
      <w:proofErr w:type="spellStart"/>
      <w:r>
        <w:t>lon</w:t>
      </w:r>
      <w:proofErr w:type="spellEnd"/>
      <w:r>
        <w:t xml:space="preserve"> display area. In the example above we are intending to add multiple routes within the USA and so have chosen a box the pretty much encompasses the entire mainland USA. This box will be centered at the origin.</w:t>
      </w:r>
    </w:p>
    <w:p w14:paraId="27515421" w14:textId="76D3D9AC" w:rsidR="00DE52E4" w:rsidRDefault="00DE52E4" w:rsidP="008D1F18">
      <w:r>
        <w:t>The bottom two boxes show how we want to scale longitude and latitude to the meters on the Simio Facility View.</w:t>
      </w:r>
      <w:bookmarkStart w:id="2" w:name="_GoBack"/>
      <w:bookmarkEnd w:id="2"/>
    </w:p>
    <w:p w14:paraId="47BDEA4F" w14:textId="1D7089DD" w:rsidR="00762E81" w:rsidRDefault="00762E81">
      <w:r>
        <w:br w:type="page"/>
      </w:r>
    </w:p>
    <w:p w14:paraId="01659711" w14:textId="77777777" w:rsidR="00762E81" w:rsidRDefault="00762E81" w:rsidP="008D1F18"/>
    <w:p w14:paraId="3CE18C43" w14:textId="615FBF8B" w:rsidR="00762E81" w:rsidRDefault="00762E81" w:rsidP="00762E81">
      <w:pPr>
        <w:pStyle w:val="Heading1"/>
      </w:pPr>
      <w:bookmarkStart w:id="3" w:name="_Toc508790319"/>
      <w:r>
        <w:t>Installing the GIS Add-In</w:t>
      </w:r>
      <w:bookmarkEnd w:id="3"/>
    </w:p>
    <w:p w14:paraId="31441F46" w14:textId="77777777" w:rsidR="00762E81" w:rsidRDefault="00762E81" w:rsidP="008D1F18"/>
    <w:p w14:paraId="259993BB" w14:textId="7C52543E" w:rsidR="00762E81" w:rsidRDefault="00762E81" w:rsidP="00762E81">
      <w:r>
        <w:t>The GIS Add-In is distributed to the Forum as a zip file, which</w:t>
      </w:r>
      <w:r w:rsidR="006C5254">
        <w:t xml:space="preserve"> – besides this documentation -</w:t>
      </w:r>
      <w:r>
        <w:t xml:space="preserve"> includes:</w:t>
      </w:r>
    </w:p>
    <w:p w14:paraId="072D94ED" w14:textId="77777777" w:rsidR="00762E81" w:rsidRDefault="00762E81" w:rsidP="00762E81">
      <w:pPr>
        <w:pStyle w:val="ListParagraph"/>
        <w:numPr>
          <w:ilvl w:val="0"/>
          <w:numId w:val="13"/>
        </w:numPr>
      </w:pPr>
      <w:r>
        <w:t>GisAddIn.dll</w:t>
      </w:r>
    </w:p>
    <w:p w14:paraId="76E242B2" w14:textId="77777777" w:rsidR="00762E81" w:rsidRDefault="00762E81" w:rsidP="00762E81">
      <w:pPr>
        <w:pStyle w:val="ListParagraph"/>
        <w:numPr>
          <w:ilvl w:val="0"/>
          <w:numId w:val="13"/>
        </w:numPr>
      </w:pPr>
      <w:r>
        <w:t>BingMapsRESTToolkit.dll</w:t>
      </w:r>
    </w:p>
    <w:p w14:paraId="1E446A9E" w14:textId="7D76D7F0" w:rsidR="006C5254" w:rsidRDefault="00762E81" w:rsidP="00762E81">
      <w:pPr>
        <w:pStyle w:val="ListParagraph"/>
        <w:numPr>
          <w:ilvl w:val="0"/>
          <w:numId w:val="13"/>
        </w:numPr>
      </w:pPr>
      <w:r>
        <w:t>Mathnet.Numerics</w:t>
      </w:r>
      <w:r w:rsidR="006C5254">
        <w:t>.dll</w:t>
      </w:r>
    </w:p>
    <w:p w14:paraId="5347177C" w14:textId="0F88C03E" w:rsidR="006C5254" w:rsidRDefault="006C5254" w:rsidP="00762E81">
      <w:pPr>
        <w:pStyle w:val="ListParagraph"/>
        <w:numPr>
          <w:ilvl w:val="0"/>
          <w:numId w:val="13"/>
        </w:numPr>
      </w:pPr>
      <w:proofErr w:type="spellStart"/>
      <w:r>
        <w:t>ModelGIS.spfx</w:t>
      </w:r>
      <w:proofErr w:type="spellEnd"/>
    </w:p>
    <w:p w14:paraId="0C43CFC3" w14:textId="7A3AED45" w:rsidR="006C5254" w:rsidRDefault="006C5254" w:rsidP="006C5254">
      <w:r>
        <w:t>The first three are DLL files that should be placed in a directory together in a standard location so that Simio can find them and place the Add-In in the toolbar when it runs:</w:t>
      </w:r>
    </w:p>
    <w:p w14:paraId="41AD6927" w14:textId="170CE1FC" w:rsidR="006C5254" w:rsidRDefault="006C5254" w:rsidP="006C5254">
      <w:r w:rsidRPr="006C5254">
        <w:rPr>
          <w:noProof/>
        </w:rPr>
        <w:drawing>
          <wp:inline distT="0" distB="0" distL="0" distR="0" wp14:anchorId="6F586F99" wp14:editId="32162818">
            <wp:extent cx="4881115" cy="1789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219" cy="1791309"/>
                    </a:xfrm>
                    <a:prstGeom prst="rect">
                      <a:avLst/>
                    </a:prstGeom>
                  </pic:spPr>
                </pic:pic>
              </a:graphicData>
            </a:graphic>
          </wp:inline>
        </w:drawing>
      </w:r>
    </w:p>
    <w:p w14:paraId="73D180A7" w14:textId="77777777" w:rsidR="006C5254" w:rsidRDefault="006C5254" w:rsidP="006C5254"/>
    <w:p w14:paraId="33A15BA5" w14:textId="3A04DF36" w:rsidR="006C5254" w:rsidRDefault="006C5254" w:rsidP="006C5254">
      <w:r>
        <w:t>One such standard location is under {your-</w:t>
      </w:r>
      <w:proofErr w:type="gramStart"/>
      <w:r>
        <w:t>user}\documents\</w:t>
      </w:r>
      <w:proofErr w:type="spellStart"/>
      <w:r>
        <w:t>SimioUserExtensions</w:t>
      </w:r>
      <w:proofErr w:type="spellEnd"/>
      <w:proofErr w:type="gramEnd"/>
      <w:r>
        <w:t>. Place all the DLL files in this folder.</w:t>
      </w:r>
    </w:p>
    <w:p w14:paraId="64463C0A" w14:textId="603D00A0" w:rsidR="006C5254" w:rsidRDefault="006C5254" w:rsidP="006C5254">
      <w:r>
        <w:t xml:space="preserve">The </w:t>
      </w:r>
      <w:proofErr w:type="gramStart"/>
      <w:r>
        <w:t>“.</w:t>
      </w:r>
      <w:proofErr w:type="spellStart"/>
      <w:r>
        <w:t>spfx</w:t>
      </w:r>
      <w:proofErr w:type="spellEnd"/>
      <w:proofErr w:type="gramEnd"/>
      <w:r>
        <w:t>” file is the Simio model, and can be placed wherever you wish. A standard location is</w:t>
      </w:r>
    </w:p>
    <w:p w14:paraId="1F4DD9D0" w14:textId="53924B0F" w:rsidR="006C5254" w:rsidRDefault="006C5254" w:rsidP="006C5254">
      <w:r>
        <w:t>{your-</w:t>
      </w:r>
      <w:proofErr w:type="gramStart"/>
      <w:r>
        <w:t>user}\documents\</w:t>
      </w:r>
      <w:proofErr w:type="spellStart"/>
      <w:r>
        <w:t>SimioModels</w:t>
      </w:r>
      <w:proofErr w:type="spellEnd"/>
      <w:proofErr w:type="gramEnd"/>
    </w:p>
    <w:p w14:paraId="2E5662A1" w14:textId="43128EB5" w:rsidR="006C5254" w:rsidRDefault="006C5254" w:rsidP="006C5254"/>
    <w:p w14:paraId="39F995E3" w14:textId="296F8C2B" w:rsidR="006C5254" w:rsidRDefault="006C5254" w:rsidP="002C2CEC">
      <w:pPr>
        <w:pStyle w:val="Heading2"/>
      </w:pPr>
      <w:bookmarkStart w:id="4" w:name="_Toc508790320"/>
      <w:r>
        <w:t>Modifying/Developing the Add-In</w:t>
      </w:r>
      <w:bookmarkEnd w:id="4"/>
    </w:p>
    <w:p w14:paraId="23131773" w14:textId="77777777" w:rsidR="002C2CEC" w:rsidRDefault="002C2CEC" w:rsidP="006C5254"/>
    <w:p w14:paraId="37611388" w14:textId="72AE4828" w:rsidR="006C5254" w:rsidRDefault="006C5254" w:rsidP="006C5254">
      <w:r>
        <w:t>If you are modifying the Add-In (for example, in Visual Studio) you should get the additional files (the GIS Map SDKs and numeric library using NuGet). This is done</w:t>
      </w:r>
      <w:r w:rsidR="002C2CEC">
        <w:t xml:space="preserve"> by going to Tools &gt; NuGet Package Manager &gt; Manage NuGet Packages for Solution…</w:t>
      </w:r>
    </w:p>
    <w:p w14:paraId="0AC6C59D" w14:textId="31DE10B1" w:rsidR="002C2CEC" w:rsidRDefault="002C2CEC" w:rsidP="006C5254">
      <w:r w:rsidRPr="002C2CEC">
        <w:rPr>
          <w:noProof/>
        </w:rPr>
        <w:lastRenderedPageBreak/>
        <w:drawing>
          <wp:inline distT="0" distB="0" distL="0" distR="0" wp14:anchorId="2C053DC5" wp14:editId="7FC94C1F">
            <wp:extent cx="5797631" cy="3282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4029" cy="3297096"/>
                    </a:xfrm>
                    <a:prstGeom prst="rect">
                      <a:avLst/>
                    </a:prstGeom>
                  </pic:spPr>
                </pic:pic>
              </a:graphicData>
            </a:graphic>
          </wp:inline>
        </w:drawing>
      </w:r>
    </w:p>
    <w:p w14:paraId="2F3320A2" w14:textId="0BDC9BCB" w:rsidR="002C2CEC" w:rsidRDefault="002C2CEC" w:rsidP="006C5254"/>
    <w:p w14:paraId="2951696E" w14:textId="48FB21B1" w:rsidR="002C2CEC" w:rsidRDefault="002C2CEC" w:rsidP="006C5254">
      <w:r>
        <w:t>And then browsing for the packages as shown. Using NuGet (as opposed to copying DLLs) ensures that you get the most recent versions.</w:t>
      </w:r>
    </w:p>
    <w:p w14:paraId="65486A1A" w14:textId="5667AC60" w:rsidR="002C2CEC" w:rsidRDefault="002C2CEC" w:rsidP="006C5254">
      <w:r w:rsidRPr="002C2CEC">
        <w:rPr>
          <w:noProof/>
        </w:rPr>
        <w:drawing>
          <wp:inline distT="0" distB="0" distL="0" distR="0" wp14:anchorId="624CC167" wp14:editId="3E9FEB45">
            <wp:extent cx="5377263" cy="24313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929" cy="2439775"/>
                    </a:xfrm>
                    <a:prstGeom prst="rect">
                      <a:avLst/>
                    </a:prstGeom>
                  </pic:spPr>
                </pic:pic>
              </a:graphicData>
            </a:graphic>
          </wp:inline>
        </w:drawing>
      </w:r>
    </w:p>
    <w:p w14:paraId="43A288E4" w14:textId="4D6A7B21" w:rsidR="002C2CEC" w:rsidRDefault="002C2CEC" w:rsidP="006C5254"/>
    <w:p w14:paraId="090274D6" w14:textId="77777777" w:rsidR="002C2CEC" w:rsidRDefault="002C2CEC" w:rsidP="006C5254"/>
    <w:p w14:paraId="58E15B7A" w14:textId="587F3F8B" w:rsidR="002C2CEC" w:rsidRDefault="002C2CEC" w:rsidP="006C5254"/>
    <w:p w14:paraId="24B5AABD" w14:textId="77777777" w:rsidR="002C2CEC" w:rsidRDefault="002C2CEC" w:rsidP="006C5254"/>
    <w:p w14:paraId="78E1DCB2" w14:textId="77777777" w:rsidR="002C2CEC" w:rsidRDefault="002C2CEC" w:rsidP="006C5254"/>
    <w:p w14:paraId="17441FB2" w14:textId="54500E60" w:rsidR="00591CA4" w:rsidRDefault="00591CA4" w:rsidP="00762E81">
      <w:pPr>
        <w:pStyle w:val="ListParagraph"/>
        <w:numPr>
          <w:ilvl w:val="0"/>
          <w:numId w:val="13"/>
        </w:numPr>
      </w:pPr>
      <w:r>
        <w:br w:type="page"/>
      </w:r>
    </w:p>
    <w:p w14:paraId="12F5C5E8" w14:textId="77777777" w:rsidR="00914762" w:rsidRDefault="00914762" w:rsidP="00914762">
      <w:pPr>
        <w:pStyle w:val="ListParagraph"/>
      </w:pPr>
    </w:p>
    <w:p w14:paraId="17D925C4" w14:textId="73C29706" w:rsidR="004E2880" w:rsidRDefault="00914762" w:rsidP="004E2880">
      <w:pPr>
        <w:pStyle w:val="Heading1"/>
      </w:pPr>
      <w:bookmarkStart w:id="5" w:name="_Toc508790321"/>
      <w:r>
        <w:t>GIS – Getting the Data</w:t>
      </w:r>
      <w:r w:rsidR="003242E0">
        <w:t xml:space="preserve"> from the Web</w:t>
      </w:r>
      <w:bookmarkEnd w:id="5"/>
    </w:p>
    <w:p w14:paraId="0F289840" w14:textId="77777777" w:rsidR="00914762" w:rsidRPr="00914762" w:rsidRDefault="00914762" w:rsidP="00914762"/>
    <w:p w14:paraId="353054BD" w14:textId="217BE10C" w:rsidR="00DC151D" w:rsidRDefault="00914762">
      <w:r>
        <w:t xml:space="preserve">GIS data </w:t>
      </w:r>
      <w:r w:rsidR="003242E0">
        <w:t>used in the GisAddIn is gathered from the web</w:t>
      </w:r>
      <w:r w:rsidR="00260C98">
        <w:t xml:space="preserve"> </w:t>
      </w:r>
      <w:r w:rsidR="00DC151D">
        <w:t xml:space="preserve">with what is called a </w:t>
      </w:r>
      <w:r w:rsidR="00260C98">
        <w:t>REST-</w:t>
      </w:r>
      <w:r w:rsidR="00DC151D">
        <w:t>compliant</w:t>
      </w:r>
      <w:r w:rsidR="00260C98">
        <w:t xml:space="preserve"> service</w:t>
      </w:r>
      <w:r>
        <w:t xml:space="preserve"> on the internet</w:t>
      </w:r>
      <w:r w:rsidR="00DC151D">
        <w:t>. The REST (</w:t>
      </w:r>
      <w:proofErr w:type="spellStart"/>
      <w:r w:rsidR="00DC151D">
        <w:t>REpresentational</w:t>
      </w:r>
      <w:proofErr w:type="spellEnd"/>
      <w:r w:rsidR="00DC151D">
        <w:t xml:space="preserve"> State Transfer). What this means is that the calling techniques – regardless of the GIS Service</w:t>
      </w:r>
      <w:r w:rsidR="00260A2A">
        <w:t xml:space="preserve"> Provider</w:t>
      </w:r>
      <w:r w:rsidR="00DC151D">
        <w:t xml:space="preserve"> used</w:t>
      </w:r>
      <w:r w:rsidR="00260A2A">
        <w:t xml:space="preserve"> -</w:t>
      </w:r>
      <w:r w:rsidR="00DC151D">
        <w:t xml:space="preserve"> will likely be consistent.</w:t>
      </w:r>
    </w:p>
    <w:p w14:paraId="13FA5CAA" w14:textId="2A2AB2FB" w:rsidR="00DC151D" w:rsidRDefault="00DC151D">
      <w:r>
        <w:t>How the data is returned will most likely be XML or JSON, but the organization of the data will vary widely depending on the provider. Each provider will likely have their own ‘kit’ or SDK (Software Development Kit) to provide us with the tools to easily implement the communications. But, it will always end up being a Request to the service, following (within a few seconds) by a Response with our data.</w:t>
      </w:r>
    </w:p>
    <w:p w14:paraId="2EEE2A24" w14:textId="73A90880" w:rsidR="00DC151D" w:rsidRDefault="00093388">
      <w:r>
        <w:t>Each Provider will require a “key” to make requests of their system. This is because they must maintain an expensive infrastructure to supply this information, and because they wish accountability of the users of their system. Often this key will be free if your volume of requests is below a given threshold.</w:t>
      </w:r>
    </w:p>
    <w:p w14:paraId="16A8BA41" w14:textId="46150AD1" w:rsidR="004E2880" w:rsidRDefault="00914762">
      <w:r>
        <w:t>For example</w:t>
      </w:r>
      <w:r w:rsidR="003D6BD8">
        <w:t>,</w:t>
      </w:r>
      <w:r>
        <w:t xml:space="preserve"> Microsoft, via Bing Maps and </w:t>
      </w:r>
      <w:r w:rsidR="003D6BD8">
        <w:t>their Virtual Earth</w:t>
      </w:r>
      <w:r>
        <w:t xml:space="preserve"> </w:t>
      </w:r>
      <w:r w:rsidR="003D6BD8">
        <w:t xml:space="preserve">service, </w:t>
      </w:r>
      <w:r>
        <w:t>a REST-fu</w:t>
      </w:r>
      <w:r w:rsidR="003D6BD8">
        <w:t>l</w:t>
      </w:r>
      <w:r>
        <w:t>l API</w:t>
      </w:r>
      <w:r w:rsidR="00543649">
        <w:t xml:space="preserve"> (Application Programming Interface)</w:t>
      </w:r>
      <w:r>
        <w:t xml:space="preserve">. A ‘free’ key available, </w:t>
      </w:r>
      <w:r w:rsidR="003D6BD8">
        <w:t>so</w:t>
      </w:r>
      <w:r>
        <w:t xml:space="preserve"> long as you stay below a certain data transaction level.</w:t>
      </w:r>
    </w:p>
    <w:p w14:paraId="7282CF00" w14:textId="675683F5" w:rsidR="00260C98" w:rsidRDefault="00260C98">
      <w:r>
        <w:t>These are the same services that power most smart-phone</w:t>
      </w:r>
      <w:r w:rsidR="00173F10">
        <w:t xml:space="preserve">, desktop, and web </w:t>
      </w:r>
      <w:r>
        <w:t>app</w:t>
      </w:r>
      <w:r w:rsidR="00173F10">
        <w:t>lications</w:t>
      </w:r>
      <w:r>
        <w:t>, but in developing this Add-In we are going to use the services directly</w:t>
      </w:r>
      <w:r w:rsidR="00173F10">
        <w:t>.</w:t>
      </w:r>
    </w:p>
    <w:p w14:paraId="18BF6432" w14:textId="77777777" w:rsidR="00AB2C7D" w:rsidRDefault="003242E0">
      <w:r>
        <w:t xml:space="preserve">In fact, you can copy the contents of the Add-In’s “Request URL” textbox (place your cursor in the </w:t>
      </w:r>
      <w:r w:rsidR="00AB2C7D">
        <w:t xml:space="preserve">Add-In’s Request URL </w:t>
      </w:r>
      <w:r>
        <w:t>box</w:t>
      </w:r>
      <w:r w:rsidR="00AB2C7D">
        <w:t>) and then:</w:t>
      </w:r>
    </w:p>
    <w:p w14:paraId="2885435D" w14:textId="77777777" w:rsidR="00AB2C7D" w:rsidRDefault="003242E0" w:rsidP="00AB2C7D">
      <w:pPr>
        <w:pStyle w:val="ListParagraph"/>
        <w:numPr>
          <w:ilvl w:val="0"/>
          <w:numId w:val="11"/>
        </w:numPr>
      </w:pPr>
      <w:r>
        <w:t xml:space="preserve">CTRL-A to select all, </w:t>
      </w:r>
    </w:p>
    <w:p w14:paraId="2A6C4632" w14:textId="77777777" w:rsidR="00AB2C7D" w:rsidRDefault="003242E0" w:rsidP="00AB2C7D">
      <w:pPr>
        <w:pStyle w:val="ListParagraph"/>
        <w:numPr>
          <w:ilvl w:val="0"/>
          <w:numId w:val="11"/>
        </w:numPr>
      </w:pPr>
      <w:r>
        <w:t xml:space="preserve">CTRL-C to cut, and </w:t>
      </w:r>
      <w:r w:rsidR="00AB2C7D">
        <w:t>then</w:t>
      </w:r>
    </w:p>
    <w:p w14:paraId="7D113481" w14:textId="392DBB03" w:rsidR="003242E0" w:rsidRDefault="003242E0" w:rsidP="00AB2C7D">
      <w:pPr>
        <w:pStyle w:val="ListParagraph"/>
        <w:numPr>
          <w:ilvl w:val="0"/>
          <w:numId w:val="11"/>
        </w:numPr>
      </w:pPr>
      <w:r>
        <w:t xml:space="preserve">go to </w:t>
      </w:r>
      <w:r w:rsidR="00AB2C7D">
        <w:t>your</w:t>
      </w:r>
      <w:r>
        <w:t xml:space="preserve"> browser’s URL and CTRL-V to paste.</w:t>
      </w:r>
    </w:p>
    <w:p w14:paraId="60839411" w14:textId="6C3B65BE" w:rsidR="003242E0" w:rsidRDefault="003242E0">
      <w:r>
        <w:t>Then hit the ENTER and you’ll see the results:</w:t>
      </w:r>
    </w:p>
    <w:p w14:paraId="3DBB1DB7" w14:textId="752FFF9A" w:rsidR="003242E0" w:rsidRDefault="003242E0">
      <w:r w:rsidRPr="003242E0">
        <w:rPr>
          <w:noProof/>
        </w:rPr>
        <w:lastRenderedPageBreak/>
        <w:drawing>
          <wp:inline distT="0" distB="0" distL="0" distR="0" wp14:anchorId="4D6D9AAD" wp14:editId="5CE7C190">
            <wp:extent cx="6372795" cy="24231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819" cy="2424310"/>
                    </a:xfrm>
                    <a:prstGeom prst="rect">
                      <a:avLst/>
                    </a:prstGeom>
                  </pic:spPr>
                </pic:pic>
              </a:graphicData>
            </a:graphic>
          </wp:inline>
        </w:drawing>
      </w:r>
    </w:p>
    <w:p w14:paraId="17BA96E4" w14:textId="77777777" w:rsidR="003242E0" w:rsidRDefault="003242E0"/>
    <w:p w14:paraId="7E450A0C" w14:textId="6DFE973C" w:rsidR="003242E0" w:rsidRDefault="00591CA4">
      <w:r>
        <w:t xml:space="preserve">The </w:t>
      </w:r>
      <w:r w:rsidR="00BF545C">
        <w:t>GIS data that can be received from these providers is not simply routing. Each provider has a large and rapidly growing set of features.</w:t>
      </w:r>
    </w:p>
    <w:p w14:paraId="5AFCDDA5" w14:textId="14BD6A14" w:rsidR="00BF545C" w:rsidRDefault="00BF545C">
      <w:r>
        <w:t xml:space="preserve">For example, Bing Maps can supply routes for Trucks, where the characteristics of the truck (e.g. weight) are taken into consideration. </w:t>
      </w:r>
    </w:p>
    <w:p w14:paraId="419B3FAE" w14:textId="2262522B" w:rsidR="00BF545C" w:rsidRDefault="00546F64">
      <w:r>
        <w:t>Other Responses</w:t>
      </w:r>
      <w:r w:rsidR="00BF545C">
        <w:t xml:space="preserve"> </w:t>
      </w:r>
      <w:r>
        <w:t>include</w:t>
      </w:r>
      <w:r w:rsidR="00BF545C">
        <w:t xml:space="preserve"> distance matri</w:t>
      </w:r>
      <w:r>
        <w:t>ces</w:t>
      </w:r>
      <w:r w:rsidR="00BF545C">
        <w:t xml:space="preserve"> </w:t>
      </w:r>
      <w:r>
        <w:t xml:space="preserve">and even </w:t>
      </w:r>
      <w:r w:rsidR="00BF545C">
        <w:t xml:space="preserve">solutions to </w:t>
      </w:r>
      <w:r w:rsidR="003407A0">
        <w:t xml:space="preserve">the </w:t>
      </w:r>
      <w:r w:rsidR="00BF545C">
        <w:t>Travelling Salesman problem.</w:t>
      </w:r>
    </w:p>
    <w:p w14:paraId="3A55325B" w14:textId="77777777" w:rsidR="003242E0" w:rsidRDefault="003242E0"/>
    <w:p w14:paraId="06D76866" w14:textId="10CCD817" w:rsidR="003242E0" w:rsidRDefault="003242E0"/>
    <w:p w14:paraId="54B424AD" w14:textId="741F6D4A" w:rsidR="00914762" w:rsidRDefault="00914762" w:rsidP="00914762">
      <w:pPr>
        <w:pStyle w:val="Heading1"/>
      </w:pPr>
      <w:bookmarkStart w:id="6" w:name="_Toc508790322"/>
      <w:r>
        <w:t>Data Provider Examples</w:t>
      </w:r>
      <w:bookmarkEnd w:id="6"/>
    </w:p>
    <w:p w14:paraId="74B0B6FA" w14:textId="3A6881D7" w:rsidR="00914762" w:rsidRDefault="00914762"/>
    <w:p w14:paraId="5649FA08" w14:textId="00DEF3FE" w:rsidR="00914762" w:rsidRDefault="00914762">
      <w:r>
        <w:t xml:space="preserve">This section shows examples of data providers and </w:t>
      </w:r>
      <w:r w:rsidR="00BF545C">
        <w:t>the Add-In is used</w:t>
      </w:r>
      <w:r>
        <w:t xml:space="preserve"> to process the data.</w:t>
      </w:r>
      <w:r w:rsidR="00543649">
        <w:t xml:space="preserve"> The first </w:t>
      </w:r>
      <w:r w:rsidR="00173F10">
        <w:t>API</w:t>
      </w:r>
      <w:r w:rsidR="00543649">
        <w:t xml:space="preserve"> (Feb 2018) is Bing Maps, </w:t>
      </w:r>
      <w:r w:rsidR="00173F10">
        <w:t>with</w:t>
      </w:r>
      <w:r w:rsidR="00543649">
        <w:t xml:space="preserve"> the intent that more will be added as they are encountered.</w:t>
      </w:r>
    </w:p>
    <w:p w14:paraId="63437DBA" w14:textId="3394CDFB" w:rsidR="00543649" w:rsidRDefault="00173F10">
      <w:r>
        <w:t>Most of the GIS APIs work basically in the same fashion, as illustrated by the diagram below:</w:t>
      </w:r>
    </w:p>
    <w:p w14:paraId="1F7FD324" w14:textId="05D3D7E9" w:rsidR="00543649" w:rsidRDefault="00543649"/>
    <w:p w14:paraId="2B0EB23A" w14:textId="79F2C219" w:rsidR="00543649" w:rsidRDefault="000F011F">
      <w:r w:rsidRPr="000F011F">
        <w:rPr>
          <w:noProof/>
        </w:rPr>
        <w:lastRenderedPageBreak/>
        <w:drawing>
          <wp:inline distT="0" distB="0" distL="0" distR="0" wp14:anchorId="1FDE61B1" wp14:editId="0470E44B">
            <wp:extent cx="5943600" cy="424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7515"/>
                    </a:xfrm>
                    <a:prstGeom prst="rect">
                      <a:avLst/>
                    </a:prstGeom>
                  </pic:spPr>
                </pic:pic>
              </a:graphicData>
            </a:graphic>
          </wp:inline>
        </w:drawing>
      </w:r>
    </w:p>
    <w:p w14:paraId="710D2367" w14:textId="20141D08" w:rsidR="000F011F" w:rsidRDefault="000F011F"/>
    <w:p w14:paraId="3EAA8410" w14:textId="77777777" w:rsidR="000F011F" w:rsidRDefault="000F011F"/>
    <w:p w14:paraId="46283651" w14:textId="6AE6EA1B" w:rsidR="00914762" w:rsidRDefault="00914762">
      <w:r>
        <w:br w:type="page"/>
      </w:r>
    </w:p>
    <w:p w14:paraId="37AFF18A" w14:textId="77777777" w:rsidR="00914762" w:rsidRDefault="00914762"/>
    <w:p w14:paraId="361E28EA" w14:textId="5255B23F" w:rsidR="00914762" w:rsidRDefault="00BF4E15" w:rsidP="00914762">
      <w:pPr>
        <w:pStyle w:val="Heading2"/>
      </w:pPr>
      <w:bookmarkStart w:id="7" w:name="_Toc508790323"/>
      <w:r>
        <w:t>GIS Service</w:t>
      </w:r>
      <w:r w:rsidR="00BF545C">
        <w:t xml:space="preserve"> Provider</w:t>
      </w:r>
      <w:r>
        <w:t xml:space="preserve">: Microsoft’s </w:t>
      </w:r>
      <w:r w:rsidR="00914762">
        <w:t>Bing Maps</w:t>
      </w:r>
      <w:r>
        <w:t xml:space="preserve"> (</w:t>
      </w:r>
      <w:proofErr w:type="spellStart"/>
      <w:r>
        <w:t>VirtualEarth</w:t>
      </w:r>
      <w:proofErr w:type="spellEnd"/>
      <w:r>
        <w:t>)</w:t>
      </w:r>
      <w:bookmarkEnd w:id="7"/>
    </w:p>
    <w:p w14:paraId="688C538A" w14:textId="73D20BFA" w:rsidR="00914762" w:rsidRDefault="00914762"/>
    <w:p w14:paraId="5C2275A6" w14:textId="762D9C33" w:rsidR="00914762" w:rsidRDefault="00914762">
      <w:r>
        <w:t xml:space="preserve">Bing Maps provides a </w:t>
      </w:r>
      <w:r w:rsidR="00BD1D33">
        <w:t xml:space="preserve">GIS </w:t>
      </w:r>
      <w:r>
        <w:t>data service for getting information.</w:t>
      </w:r>
    </w:p>
    <w:p w14:paraId="731E8825" w14:textId="131FE8A9" w:rsidR="00914762" w:rsidRDefault="00914762">
      <w:r>
        <w:t>For example, the following URL:</w:t>
      </w:r>
    </w:p>
    <w:p w14:paraId="743F2C52" w14:textId="163B50C9" w:rsidR="00914762" w:rsidRDefault="00914762">
      <w:r w:rsidRPr="00914762">
        <w:rPr>
          <w:noProof/>
        </w:rPr>
        <w:drawing>
          <wp:inline distT="0" distB="0" distL="0" distR="0" wp14:anchorId="7C96E484" wp14:editId="2541723D">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9950"/>
                    </a:xfrm>
                    <a:prstGeom prst="rect">
                      <a:avLst/>
                    </a:prstGeom>
                  </pic:spPr>
                </pic:pic>
              </a:graphicData>
            </a:graphic>
          </wp:inline>
        </w:drawing>
      </w:r>
    </w:p>
    <w:p w14:paraId="1DFC160E" w14:textId="0A3B43D7" w:rsidR="00914762" w:rsidRDefault="00914762">
      <w:r>
        <w:t>Will return</w:t>
      </w:r>
      <w:r w:rsidR="00BD1D33">
        <w:t xml:space="preserve"> Response GIS data in</w:t>
      </w:r>
      <w:r>
        <w:t xml:space="preserve"> JSON </w:t>
      </w:r>
      <w:r w:rsidR="00BD1D33">
        <w:t>format</w:t>
      </w:r>
      <w:r>
        <w:t>:</w:t>
      </w:r>
    </w:p>
    <w:p w14:paraId="4B943B51" w14:textId="77777777" w:rsidR="00BD1D33" w:rsidRDefault="00914762" w:rsidP="00BD1D33">
      <w:pPr>
        <w:keepNext/>
      </w:pPr>
      <w:r w:rsidRPr="00914762">
        <w:rPr>
          <w:noProof/>
        </w:rPr>
        <w:drawing>
          <wp:inline distT="0" distB="0" distL="0" distR="0" wp14:anchorId="04FF62B4" wp14:editId="6359BEA3">
            <wp:extent cx="5943600" cy="236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835"/>
                    </a:xfrm>
                    <a:prstGeom prst="rect">
                      <a:avLst/>
                    </a:prstGeom>
                  </pic:spPr>
                </pic:pic>
              </a:graphicData>
            </a:graphic>
          </wp:inline>
        </w:drawing>
      </w:r>
    </w:p>
    <w:p w14:paraId="629442DA" w14:textId="584E7A58" w:rsidR="00914762" w:rsidRDefault="00BD1D33" w:rsidP="00BD1D33">
      <w:pPr>
        <w:pStyle w:val="Caption"/>
      </w:pPr>
      <w:r>
        <w:t xml:space="preserve">Figure </w:t>
      </w:r>
      <w:fldSimple w:instr=" SEQ Figure \* ARABIC ">
        <w:r w:rsidR="00097A63">
          <w:rPr>
            <w:noProof/>
          </w:rPr>
          <w:t>2</w:t>
        </w:r>
      </w:fldSimple>
      <w:r>
        <w:t xml:space="preserve"> - A Portion of the Response Data in Unformatted JSON</w:t>
      </w:r>
    </w:p>
    <w:p w14:paraId="0F84B99C" w14:textId="15CF35DB" w:rsidR="00914762" w:rsidRDefault="00914762">
      <w:r>
        <w:t>Which can be viewed in Notepad++ with the JSON Viewer plugin:</w:t>
      </w:r>
    </w:p>
    <w:p w14:paraId="4951DE89" w14:textId="275F443E" w:rsidR="00914762" w:rsidRDefault="009965D3">
      <w:r w:rsidRPr="009965D3">
        <w:rPr>
          <w:noProof/>
        </w:rPr>
        <w:lastRenderedPageBreak/>
        <w:drawing>
          <wp:inline distT="0" distB="0" distL="0" distR="0" wp14:anchorId="0CC9CF3A" wp14:editId="1A99BCA0">
            <wp:extent cx="2947602" cy="3672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569" cy="3688998"/>
                    </a:xfrm>
                    <a:prstGeom prst="rect">
                      <a:avLst/>
                    </a:prstGeom>
                  </pic:spPr>
                </pic:pic>
              </a:graphicData>
            </a:graphic>
          </wp:inline>
        </w:drawing>
      </w:r>
    </w:p>
    <w:p w14:paraId="08991E52" w14:textId="1EA6450E" w:rsidR="00914762" w:rsidRDefault="00914762"/>
    <w:p w14:paraId="6BB3FB88" w14:textId="15619E7A" w:rsidR="00BD1D33" w:rsidRDefault="00BD1D33" w:rsidP="00BD1D33">
      <w:pPr>
        <w:pStyle w:val="Heading3"/>
      </w:pPr>
      <w:bookmarkStart w:id="8" w:name="_Toc508790324"/>
      <w:r>
        <w:t>Response Information Detail</w:t>
      </w:r>
      <w:bookmarkEnd w:id="8"/>
    </w:p>
    <w:p w14:paraId="62D51C1E" w14:textId="77777777" w:rsidR="00BD1D33" w:rsidRDefault="00BD1D33"/>
    <w:p w14:paraId="55E97B71" w14:textId="617F11A7" w:rsidR="00914762" w:rsidRDefault="00BD1D33">
      <w:r>
        <w:t>The response information</w:t>
      </w:r>
      <w:r w:rsidR="009965D3">
        <w:t xml:space="preserve"> contains all the information about all the paths from here to there. And it is a lot of data</w:t>
      </w:r>
      <w:r>
        <w:t xml:space="preserve"> and can be controlled by a myriad of options. Refer to the Appendix for more detailed information on this interface.</w:t>
      </w:r>
    </w:p>
    <w:p w14:paraId="58AA96D1" w14:textId="1CA2BBCF" w:rsidR="009965D3" w:rsidRDefault="009965D3">
      <w:r>
        <w:t>The add-in processes this information, simplifies it according to the user’s wishes, and then creates Simio nodes and links from the data.</w:t>
      </w:r>
    </w:p>
    <w:p w14:paraId="6C6131A4" w14:textId="6E7C4B08" w:rsidR="004E2880" w:rsidRDefault="009965D3">
      <w:r>
        <w:t>From the Tree outline from Notepad++, you can see that file contains:</w:t>
      </w:r>
    </w:p>
    <w:p w14:paraId="31576F30" w14:textId="5BD0BF6A" w:rsidR="009965D3" w:rsidRDefault="009965D3" w:rsidP="009965D3">
      <w:pPr>
        <w:pStyle w:val="ListParagraph"/>
        <w:numPr>
          <w:ilvl w:val="0"/>
          <w:numId w:val="7"/>
        </w:numPr>
      </w:pPr>
      <w:r>
        <w:t xml:space="preserve">A bounding box, in </w:t>
      </w:r>
      <w:proofErr w:type="spellStart"/>
      <w:r>
        <w:t>lat</w:t>
      </w:r>
      <w:proofErr w:type="spellEnd"/>
      <w:r>
        <w:t>/</w:t>
      </w:r>
      <w:proofErr w:type="spellStart"/>
      <w:r>
        <w:t>lon</w:t>
      </w:r>
      <w:proofErr w:type="spellEnd"/>
      <w:r>
        <w:t xml:space="preserve"> coordinates</w:t>
      </w:r>
    </w:p>
    <w:p w14:paraId="724C3227" w14:textId="7FE9A38E" w:rsidR="009965D3" w:rsidRDefault="009965D3" w:rsidP="009965D3">
      <w:pPr>
        <w:pStyle w:val="ListParagraph"/>
        <w:numPr>
          <w:ilvl w:val="0"/>
          <w:numId w:val="7"/>
        </w:numPr>
      </w:pPr>
      <w:r>
        <w:t xml:space="preserve">An array of </w:t>
      </w:r>
      <w:proofErr w:type="spellStart"/>
      <w:r>
        <w:t>routeLegs</w:t>
      </w:r>
      <w:proofErr w:type="spellEnd"/>
    </w:p>
    <w:p w14:paraId="41348CCD" w14:textId="79C5B259" w:rsidR="009965D3" w:rsidRDefault="009965D3" w:rsidP="009965D3">
      <w:pPr>
        <w:pStyle w:val="ListParagraph"/>
        <w:numPr>
          <w:ilvl w:val="0"/>
          <w:numId w:val="7"/>
        </w:numPr>
      </w:pPr>
      <w:r>
        <w:t xml:space="preserve">An array of </w:t>
      </w:r>
      <w:proofErr w:type="spellStart"/>
      <w:r>
        <w:t>routePaths</w:t>
      </w:r>
      <w:proofErr w:type="spellEnd"/>
    </w:p>
    <w:p w14:paraId="55089863" w14:textId="3406760E" w:rsidR="00790F0B" w:rsidRDefault="00790F0B" w:rsidP="009965D3">
      <w:r>
        <w:t xml:space="preserve">The </w:t>
      </w:r>
      <w:proofErr w:type="spellStart"/>
      <w:r>
        <w:t>routePath</w:t>
      </w:r>
      <w:proofErr w:type="spellEnd"/>
      <w:r>
        <w:t xml:space="preserve"> is an array </w:t>
      </w:r>
      <w:r w:rsidR="00614157">
        <w:t xml:space="preserve">of </w:t>
      </w:r>
      <w:r>
        <w:t>coordinates. Each adjoining coordinates</w:t>
      </w:r>
      <w:r w:rsidR="00E74C3B">
        <w:t xml:space="preserve"> (</w:t>
      </w:r>
      <w:proofErr w:type="spellStart"/>
      <w:proofErr w:type="gramStart"/>
      <w:r w:rsidR="00E74C3B">
        <w:t>lat,lon</w:t>
      </w:r>
      <w:proofErr w:type="spellEnd"/>
      <w:proofErr w:type="gramEnd"/>
      <w:r w:rsidR="00E74C3B">
        <w:t>)</w:t>
      </w:r>
      <w:r>
        <w:t xml:space="preserve"> are referenced (by index) by a </w:t>
      </w:r>
      <w:proofErr w:type="spellStart"/>
      <w:r>
        <w:t>RouteLeg</w:t>
      </w:r>
      <w:proofErr w:type="spellEnd"/>
      <w:r>
        <w:t xml:space="preserve"> </w:t>
      </w:r>
      <w:proofErr w:type="spellStart"/>
      <w:r>
        <w:t>itineraryItems</w:t>
      </w:r>
      <w:proofErr w:type="spellEnd"/>
      <w:r>
        <w:t>, which are essentially driving instructions.</w:t>
      </w:r>
    </w:p>
    <w:p w14:paraId="3677B0C9" w14:textId="77777777" w:rsidR="00BD1D33" w:rsidRDefault="00790F0B" w:rsidP="00BD1D33">
      <w:pPr>
        <w:keepNext/>
      </w:pPr>
      <w:r w:rsidRPr="00790F0B">
        <w:rPr>
          <w:noProof/>
        </w:rPr>
        <w:lastRenderedPageBreak/>
        <w:drawing>
          <wp:inline distT="0" distB="0" distL="0" distR="0" wp14:anchorId="19CD50BB" wp14:editId="749EC297">
            <wp:extent cx="4991533" cy="71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148179"/>
                    </a:xfrm>
                    <a:prstGeom prst="rect">
                      <a:avLst/>
                    </a:prstGeom>
                  </pic:spPr>
                </pic:pic>
              </a:graphicData>
            </a:graphic>
          </wp:inline>
        </w:drawing>
      </w:r>
    </w:p>
    <w:p w14:paraId="570262AA" w14:textId="4A630C6E" w:rsidR="00790F0B" w:rsidRDefault="00BD1D33" w:rsidP="00BD1D33">
      <w:pPr>
        <w:pStyle w:val="Caption"/>
      </w:pPr>
      <w:r>
        <w:t xml:space="preserve">Figure </w:t>
      </w:r>
      <w:fldSimple w:instr=" SEQ Figure \* ARABIC ">
        <w:r w:rsidR="00097A63">
          <w:rPr>
            <w:noProof/>
          </w:rPr>
          <w:t>3</w:t>
        </w:r>
      </w:fldSimple>
      <w:r>
        <w:t xml:space="preserve"> - Response Data Shown in a Tree Structure</w:t>
      </w:r>
    </w:p>
    <w:p w14:paraId="143ACDB2" w14:textId="77777777" w:rsidR="00BD1D33" w:rsidRDefault="00790F0B" w:rsidP="00BD1D33">
      <w:pPr>
        <w:keepNext/>
      </w:pPr>
      <w:r w:rsidRPr="00790F0B">
        <w:rPr>
          <w:noProof/>
        </w:rPr>
        <w:lastRenderedPageBreak/>
        <w:drawing>
          <wp:inline distT="0" distB="0" distL="0" distR="0" wp14:anchorId="40837473" wp14:editId="0E172FBB">
            <wp:extent cx="4099915" cy="365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915" cy="3657917"/>
                    </a:xfrm>
                    <a:prstGeom prst="rect">
                      <a:avLst/>
                    </a:prstGeom>
                  </pic:spPr>
                </pic:pic>
              </a:graphicData>
            </a:graphic>
          </wp:inline>
        </w:drawing>
      </w:r>
    </w:p>
    <w:p w14:paraId="40829157" w14:textId="450E8528" w:rsidR="00790F0B" w:rsidRDefault="00BD1D33" w:rsidP="00BD1D33">
      <w:pPr>
        <w:pStyle w:val="Caption"/>
      </w:pPr>
      <w:r>
        <w:t xml:space="preserve">Figure </w:t>
      </w:r>
      <w:fldSimple w:instr=" SEQ Figure \* ARABIC ">
        <w:r w:rsidR="00097A63">
          <w:rPr>
            <w:noProof/>
          </w:rPr>
          <w:t>4</w:t>
        </w:r>
      </w:fldSimple>
      <w:r>
        <w:t xml:space="preserve"> - Response Data Showing Itinerary Details</w:t>
      </w:r>
    </w:p>
    <w:p w14:paraId="78B84ED0" w14:textId="1C169EAD" w:rsidR="00790F0B" w:rsidRDefault="00790F0B" w:rsidP="009965D3"/>
    <w:p w14:paraId="2AD21FE0" w14:textId="348903E3" w:rsidR="00D91FE7" w:rsidRDefault="00BD1D33" w:rsidP="009965D3">
      <w:r>
        <w:t>Data Processing</w:t>
      </w:r>
    </w:p>
    <w:p w14:paraId="286854E6" w14:textId="7D0B6203" w:rsidR="00D91FE7" w:rsidRDefault="00BD1D33" w:rsidP="009965D3">
      <w:r>
        <w:t xml:space="preserve">To help with the processing, the GisAddIn employs the </w:t>
      </w:r>
      <w:proofErr w:type="spellStart"/>
      <w:r w:rsidR="006C7CF1">
        <w:t>BingMapsRESTToolkit</w:t>
      </w:r>
      <w:proofErr w:type="spellEnd"/>
      <w:r w:rsidR="006C7CF1">
        <w:t xml:space="preserve"> package. </w:t>
      </w:r>
      <w:r>
        <w:t xml:space="preserve">This package can be </w:t>
      </w:r>
      <w:r w:rsidR="006C7CF1">
        <w:t xml:space="preserve">located and </w:t>
      </w:r>
      <w:r>
        <w:t xml:space="preserve">installed in Visual Studio </w:t>
      </w:r>
      <w:r w:rsidR="006C7CF1">
        <w:t>by invoking</w:t>
      </w:r>
      <w:r>
        <w:t xml:space="preserve"> Tools &gt; </w:t>
      </w:r>
      <w:proofErr w:type="spellStart"/>
      <w:proofErr w:type="gramStart"/>
      <w:r>
        <w:t>NuGetPackageManager</w:t>
      </w:r>
      <w:proofErr w:type="spellEnd"/>
      <w:r>
        <w:t xml:space="preserve"> .</w:t>
      </w:r>
      <w:proofErr w:type="gramEnd"/>
    </w:p>
    <w:p w14:paraId="43F1A184" w14:textId="3E693275" w:rsidR="000C3B46" w:rsidRDefault="00DE380C" w:rsidP="009965D3">
      <w:r>
        <w:t xml:space="preserve">PM&gt;Install-Package </w:t>
      </w:r>
      <w:proofErr w:type="spellStart"/>
      <w:r>
        <w:t>BingMapsRESTToolkit</w:t>
      </w:r>
      <w:proofErr w:type="spellEnd"/>
    </w:p>
    <w:p w14:paraId="64C19149" w14:textId="70EF951A" w:rsidR="00DE380C" w:rsidRDefault="00DE380C" w:rsidP="009965D3"/>
    <w:p w14:paraId="0CC55762" w14:textId="77777777" w:rsidR="00BD1D33" w:rsidRDefault="00BD1D33" w:rsidP="00BD1D33">
      <w:pPr>
        <w:pStyle w:val="Heading3"/>
      </w:pPr>
      <w:bookmarkStart w:id="9" w:name="_Toc508790325"/>
      <w:r>
        <w:t>Bing Maps Key</w:t>
      </w:r>
      <w:bookmarkEnd w:id="9"/>
    </w:p>
    <w:p w14:paraId="5858BDD7" w14:textId="77777777" w:rsidR="00BD1D33" w:rsidRDefault="00BD1D33"/>
    <w:p w14:paraId="54A36A09" w14:textId="77777777" w:rsidR="00BD1D33" w:rsidRDefault="00BD1D33">
      <w:r>
        <w:t>This link:</w:t>
      </w:r>
    </w:p>
    <w:p w14:paraId="34D9E137" w14:textId="54C8353E" w:rsidR="00BD1D33" w:rsidRDefault="006641AC">
      <w:hyperlink r:id="rId22" w:history="1">
        <w:r w:rsidR="00BD1D33" w:rsidRPr="0099356D">
          <w:rPr>
            <w:rStyle w:val="Hyperlink"/>
          </w:rPr>
          <w:t>https://msdn.microsoft.com/en-us/library/ff428642.aspx</w:t>
        </w:r>
      </w:hyperlink>
    </w:p>
    <w:p w14:paraId="323802C1" w14:textId="19BDC162" w:rsidR="00BF4E15" w:rsidRDefault="00BD1D33">
      <w:r>
        <w:t>explains the rules and the procedures for getting a Bing Maps Key.</w:t>
      </w:r>
      <w:r w:rsidR="00BF4E15">
        <w:br w:type="page"/>
      </w:r>
    </w:p>
    <w:p w14:paraId="6A6C8B9C" w14:textId="77777777" w:rsidR="00DE380C" w:rsidRDefault="00DE380C" w:rsidP="009965D3"/>
    <w:p w14:paraId="4BCF4D19" w14:textId="01FC02D7" w:rsidR="007C4E74" w:rsidRDefault="007C4E74" w:rsidP="00145942">
      <w:pPr>
        <w:pStyle w:val="Heading1"/>
      </w:pPr>
      <w:bookmarkStart w:id="10" w:name="_Toc508790326"/>
      <w:r>
        <w:t>The Simio Side</w:t>
      </w:r>
      <w:bookmarkEnd w:id="10"/>
    </w:p>
    <w:p w14:paraId="3C05B518" w14:textId="77777777" w:rsidR="007C4E74" w:rsidRDefault="007C4E74" w:rsidP="009965D3"/>
    <w:p w14:paraId="1A510B24" w14:textId="426523D5" w:rsidR="00D91FE7" w:rsidRDefault="00D91FE7" w:rsidP="009965D3">
      <w:r>
        <w:t xml:space="preserve"> </w:t>
      </w:r>
      <w:r w:rsidR="00145942">
        <w:t xml:space="preserve">Now </w:t>
      </w:r>
      <w:proofErr w:type="gramStart"/>
      <w:r w:rsidR="00145942">
        <w:t>lets</w:t>
      </w:r>
      <w:proofErr w:type="gramEnd"/>
      <w:r w:rsidR="00145942">
        <w:t xml:space="preserve"> talk about the Simio side of this equation. From the docs, we have these objects:</w:t>
      </w:r>
    </w:p>
    <w:p w14:paraId="3D1C7759" w14:textId="3AE50A22" w:rsidR="00145942" w:rsidRDefault="00145942" w:rsidP="009965D3">
      <w:r w:rsidRPr="00145942">
        <w:rPr>
          <w:noProof/>
        </w:rPr>
        <w:drawing>
          <wp:inline distT="0" distB="0" distL="0" distR="0" wp14:anchorId="59A2FFDB" wp14:editId="5D3E5238">
            <wp:extent cx="4930567" cy="254530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567" cy="2545301"/>
                    </a:xfrm>
                    <a:prstGeom prst="rect">
                      <a:avLst/>
                    </a:prstGeom>
                  </pic:spPr>
                </pic:pic>
              </a:graphicData>
            </a:graphic>
          </wp:inline>
        </w:drawing>
      </w:r>
    </w:p>
    <w:p w14:paraId="7FC28161" w14:textId="635EE063" w:rsidR="00145942" w:rsidRDefault="00145942" w:rsidP="009965D3">
      <w:r>
        <w:t>For this demonstration we are going to create two Basic Nodes (at the beginning and end), and we’ll use the Path to connect them.</w:t>
      </w:r>
    </w:p>
    <w:p w14:paraId="0E36392A" w14:textId="203D14AB" w:rsidR="00104CE7" w:rsidRDefault="00BD1D33">
      <w:r>
        <w:t xml:space="preserve">For this example, the Path Link was used. However, you should consider the </w:t>
      </w:r>
      <w:proofErr w:type="spellStart"/>
      <w:r>
        <w:t>Tim</w:t>
      </w:r>
      <w:r w:rsidR="006C7CF1">
        <w:t>e</w:t>
      </w:r>
      <w:r>
        <w:t>Path</w:t>
      </w:r>
      <w:proofErr w:type="spellEnd"/>
      <w:r>
        <w:t xml:space="preserve"> as well, as it provides a way to set the time for the entire route. (This time was included in the Bing Maps response data).</w:t>
      </w:r>
    </w:p>
    <w:p w14:paraId="624EB258" w14:textId="45D7CC54" w:rsidR="006C7CF1" w:rsidRDefault="006C7CF1">
      <w:r>
        <w:t xml:space="preserve">Because each GIS Provider is going to have a different format for the response, a canonical set of data classes is provided in the GisAddIn, and it is these classes that the methods that build the Simio objects from. These can be found in the </w:t>
      </w:r>
      <w:proofErr w:type="spellStart"/>
      <w:r>
        <w:t>SimioMapData.cs</w:t>
      </w:r>
      <w:proofErr w:type="spellEnd"/>
      <w:r>
        <w:t xml:space="preserve"> file.</w:t>
      </w:r>
    </w:p>
    <w:p w14:paraId="2B1FA06F" w14:textId="77777777" w:rsidR="006C7CF1" w:rsidRDefault="006C7CF1">
      <w:r>
        <w:t xml:space="preserve">Methods within the </w:t>
      </w:r>
      <w:proofErr w:type="spellStart"/>
      <w:r>
        <w:t>GisHelpers.cs</w:t>
      </w:r>
      <w:proofErr w:type="spellEnd"/>
      <w:r>
        <w:t xml:space="preserve"> file include helper methods for serializing and deserializing JSON data. There is also a method used to convert </w:t>
      </w:r>
      <w:proofErr w:type="spellStart"/>
      <w:r>
        <w:t>lat</w:t>
      </w:r>
      <w:proofErr w:type="spellEnd"/>
      <w:r>
        <w:t>/</w:t>
      </w:r>
      <w:proofErr w:type="spellStart"/>
      <w:r>
        <w:t>lon</w:t>
      </w:r>
      <w:proofErr w:type="spellEnd"/>
      <w:r>
        <w:t xml:space="preserve"> data to Simio’s Facility coordinates. </w:t>
      </w:r>
    </w:p>
    <w:p w14:paraId="73CD1D0C" w14:textId="77777777" w:rsidR="006C7CF1" w:rsidRDefault="006C7CF1" w:rsidP="006C7CF1">
      <w:pPr>
        <w:pStyle w:val="Heading3"/>
      </w:pPr>
      <w:bookmarkStart w:id="11" w:name="_Toc508790327"/>
      <w:r>
        <w:t>A Note on Coordinates</w:t>
      </w:r>
      <w:bookmarkEnd w:id="11"/>
    </w:p>
    <w:p w14:paraId="541D7534" w14:textId="77777777" w:rsidR="006C7CF1" w:rsidRDefault="006C7CF1">
      <w:r>
        <w:t xml:space="preserve">Note that by convention we say </w:t>
      </w:r>
      <w:proofErr w:type="spellStart"/>
      <w:r>
        <w:t>lat-lon</w:t>
      </w:r>
      <w:proofErr w:type="spellEnd"/>
      <w:r>
        <w:t xml:space="preserve"> instead of the reverse, however usually the longitude is thought of as the “x” axis.  Also remember that Simio is a 3D visualization model. As such, we are generally “looking down” on the X-Z coordinate space, where Z becomes more negative as it goes away from us. So generally we are translating </w:t>
      </w:r>
      <w:proofErr w:type="spellStart"/>
      <w:r>
        <w:t>lat</w:t>
      </w:r>
      <w:proofErr w:type="spellEnd"/>
      <w:r>
        <w:t>/</w:t>
      </w:r>
      <w:proofErr w:type="spellStart"/>
      <w:r>
        <w:t>lon</w:t>
      </w:r>
      <w:proofErr w:type="spellEnd"/>
      <w:r>
        <w:t xml:space="preserve"> to an (</w:t>
      </w:r>
      <w:proofErr w:type="gramStart"/>
      <w:r>
        <w:t>X,Y</w:t>
      </w:r>
      <w:proofErr w:type="gramEnd"/>
      <w:r>
        <w:t>,Z) of something like (LON, 0, -LAT).</w:t>
      </w:r>
    </w:p>
    <w:p w14:paraId="02C6804C" w14:textId="54C2E6CF" w:rsidR="006C7CF1" w:rsidRDefault="006C7CF1">
      <w:r>
        <w:t xml:space="preserve"> </w:t>
      </w:r>
    </w:p>
    <w:p w14:paraId="3DF456EE" w14:textId="77777777" w:rsidR="006C7CF1" w:rsidRDefault="006C7CF1"/>
    <w:p w14:paraId="11CDD69C" w14:textId="33572853" w:rsidR="00104CE7" w:rsidRDefault="003D6BD8" w:rsidP="00E86403">
      <w:pPr>
        <w:pStyle w:val="Heading1"/>
      </w:pPr>
      <w:bookmarkStart w:id="12" w:name="_Toc508790328"/>
      <w:r>
        <w:lastRenderedPageBreak/>
        <w:t xml:space="preserve">Appendix </w:t>
      </w:r>
      <w:r w:rsidR="00E86403">
        <w:t>–</w:t>
      </w:r>
      <w:r>
        <w:t xml:space="preserve"> </w:t>
      </w:r>
      <w:r w:rsidR="00E86403">
        <w:t>References</w:t>
      </w:r>
      <w:bookmarkEnd w:id="12"/>
    </w:p>
    <w:p w14:paraId="12B72B3D" w14:textId="6134BDA1" w:rsidR="00E86403" w:rsidRDefault="00E86403" w:rsidP="00104CE7"/>
    <w:p w14:paraId="3F5BC126" w14:textId="608A0912" w:rsidR="00BF4E15" w:rsidRDefault="00BF4E15" w:rsidP="00BF4E15">
      <w:pPr>
        <w:pStyle w:val="Heading2"/>
      </w:pPr>
      <w:bookmarkStart w:id="13" w:name="_Toc508790329"/>
      <w:r>
        <w:t>Bing Maps (</w:t>
      </w:r>
      <w:proofErr w:type="spellStart"/>
      <w:r>
        <w:t>VirtualEarth</w:t>
      </w:r>
      <w:proofErr w:type="spellEnd"/>
      <w:r>
        <w:t>) References</w:t>
      </w:r>
      <w:bookmarkEnd w:id="13"/>
    </w:p>
    <w:p w14:paraId="64705447" w14:textId="77777777" w:rsidR="00BF4E15" w:rsidRDefault="00BF4E15" w:rsidP="00104CE7"/>
    <w:p w14:paraId="1F797390" w14:textId="4F7C08F4" w:rsidR="00E86403" w:rsidRDefault="00E86403" w:rsidP="00104CE7">
      <w:r>
        <w:t>Using the REST Services with .NET</w:t>
      </w:r>
    </w:p>
    <w:p w14:paraId="73CA4701" w14:textId="62141EC9" w:rsidR="003D6BD8" w:rsidRDefault="006641AC" w:rsidP="00104CE7">
      <w:hyperlink r:id="rId24" w:history="1">
        <w:r w:rsidR="00E86403" w:rsidRPr="008B70B9">
          <w:rPr>
            <w:rStyle w:val="Hyperlink"/>
          </w:rPr>
          <w:t>https://msdn.microsoft.com/en-us/library/jj819168.aspx</w:t>
        </w:r>
      </w:hyperlink>
    </w:p>
    <w:p w14:paraId="1CEC7D29" w14:textId="3C4AD28D" w:rsidR="00E86403" w:rsidRDefault="00BF4E15" w:rsidP="00104CE7">
      <w:r>
        <w:t xml:space="preserve">Microsoft has produced an Open Source project that </w:t>
      </w:r>
      <w:r w:rsidR="007D0C4F">
        <w:t xml:space="preserve">incorporates ‘best practices’ for using their API and maintains it on GitHub as </w:t>
      </w:r>
      <w:proofErr w:type="spellStart"/>
      <w:r w:rsidR="00E86403">
        <w:t>BingMapsRESTToolkit</w:t>
      </w:r>
      <w:proofErr w:type="spellEnd"/>
      <w:r w:rsidR="007D0C4F">
        <w:t>.</w:t>
      </w:r>
    </w:p>
    <w:p w14:paraId="5597BD85" w14:textId="7AF828E0" w:rsidR="00E86403" w:rsidRDefault="006641AC" w:rsidP="00104CE7">
      <w:hyperlink r:id="rId25" w:history="1">
        <w:r w:rsidR="00E86403" w:rsidRPr="008B70B9">
          <w:rPr>
            <w:rStyle w:val="Hyperlink"/>
          </w:rPr>
          <w:t>https://github.com/Microsoft/BingMapsRESTToolkit/</w:t>
        </w:r>
      </w:hyperlink>
    </w:p>
    <w:p w14:paraId="7EA29821" w14:textId="7E9857EB" w:rsidR="00E86403" w:rsidRDefault="007D0C4F" w:rsidP="00104CE7">
      <w:r>
        <w:t xml:space="preserve">Here is a sample of the documentation; the </w:t>
      </w:r>
      <w:proofErr w:type="spellStart"/>
      <w:r w:rsidR="00E86403">
        <w:t>The</w:t>
      </w:r>
      <w:proofErr w:type="spellEnd"/>
      <w:r w:rsidR="00E86403">
        <w:t xml:space="preserve"> </w:t>
      </w:r>
      <w:proofErr w:type="spellStart"/>
      <w:r w:rsidR="00E86403">
        <w:t>RouteRequest</w:t>
      </w:r>
      <w:proofErr w:type="spellEnd"/>
      <w:r w:rsidR="00E86403">
        <w:t xml:space="preserve"> Class</w:t>
      </w:r>
      <w:r>
        <w:t>:</w:t>
      </w:r>
    </w:p>
    <w:p w14:paraId="25E4C17E" w14:textId="79D0DCB3" w:rsidR="00E86403" w:rsidRDefault="00E86403" w:rsidP="00E86403">
      <w:pPr>
        <w:spacing w:before="240"/>
      </w:pPr>
      <w:r w:rsidRPr="00E86403">
        <w:rPr>
          <w:noProof/>
        </w:rPr>
        <w:lastRenderedPageBreak/>
        <w:drawing>
          <wp:inline distT="0" distB="0" distL="0" distR="0" wp14:anchorId="5CAFBE41" wp14:editId="5D22ADEF">
            <wp:extent cx="5578323" cy="6805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6805250"/>
                    </a:xfrm>
                    <a:prstGeom prst="rect">
                      <a:avLst/>
                    </a:prstGeom>
                  </pic:spPr>
                </pic:pic>
              </a:graphicData>
            </a:graphic>
          </wp:inline>
        </w:drawing>
      </w:r>
    </w:p>
    <w:p w14:paraId="1D008B75" w14:textId="28CF861E" w:rsidR="007D0C4F" w:rsidRDefault="007D0C4F">
      <w:r>
        <w:br w:type="page"/>
      </w:r>
    </w:p>
    <w:p w14:paraId="3C58EB77" w14:textId="77777777" w:rsidR="003D6BD8" w:rsidRDefault="003D6BD8" w:rsidP="00104CE7"/>
    <w:p w14:paraId="0DF84DAA" w14:textId="7F7E3BF8" w:rsidR="00CD02D0" w:rsidRDefault="007D0C4F" w:rsidP="007D0C4F">
      <w:pPr>
        <w:pStyle w:val="Heading3"/>
      </w:pPr>
      <w:bookmarkStart w:id="14" w:name="_Toc508790330"/>
      <w:proofErr w:type="spellStart"/>
      <w:r>
        <w:t>BingMapsREST</w:t>
      </w:r>
      <w:r w:rsidR="00CD02D0">
        <w:t>Toolkit</w:t>
      </w:r>
      <w:proofErr w:type="spellEnd"/>
      <w:r w:rsidR="00CD02D0">
        <w:t xml:space="preserve"> Samples</w:t>
      </w:r>
      <w:bookmarkEnd w:id="14"/>
    </w:p>
    <w:p w14:paraId="25E33B15" w14:textId="3A4E0168" w:rsidR="00CD02D0" w:rsidRDefault="00CD02D0" w:rsidP="00104CE7"/>
    <w:p w14:paraId="45E3750B" w14:textId="28BA85F7" w:rsidR="007D0C4F" w:rsidRDefault="007D0C4F" w:rsidP="007D0C4F">
      <w:r>
        <w:t xml:space="preserve">There are two sample projects provided; Console and WPF. The WPF is much more </w:t>
      </w:r>
      <w:proofErr w:type="gramStart"/>
      <w:r>
        <w:t>full-featured</w:t>
      </w:r>
      <w:proofErr w:type="gramEnd"/>
      <w:r>
        <w:t xml:space="preserve"> than the console, and is probably your best choice for seeing how the Toolkit operates and for grabbing pieces of code.</w:t>
      </w:r>
    </w:p>
    <w:p w14:paraId="790A20D8" w14:textId="77777777" w:rsidR="007D0C4F" w:rsidRDefault="007D0C4F" w:rsidP="00CD02D0">
      <w:pPr>
        <w:pStyle w:val="Heading3"/>
      </w:pPr>
    </w:p>
    <w:p w14:paraId="4195D0E8" w14:textId="7A6454D8" w:rsidR="00CD02D0" w:rsidRDefault="00CD02D0" w:rsidP="007D0C4F">
      <w:pPr>
        <w:pStyle w:val="Heading4"/>
      </w:pPr>
      <w:r>
        <w:t>WPF Example</w:t>
      </w:r>
      <w:r w:rsidR="007D0C4F">
        <w:t xml:space="preserve"> Screen</w:t>
      </w:r>
    </w:p>
    <w:p w14:paraId="626A74A1" w14:textId="77777777" w:rsidR="00CD02D0" w:rsidRDefault="00CD02D0" w:rsidP="00104CE7"/>
    <w:p w14:paraId="3BE721F5" w14:textId="2016CFB6" w:rsidR="00F32038" w:rsidRDefault="00F32038" w:rsidP="00104CE7">
      <w:r w:rsidRPr="00F32038">
        <w:rPr>
          <w:noProof/>
        </w:rPr>
        <w:drawing>
          <wp:inline distT="0" distB="0" distL="0" distR="0" wp14:anchorId="5AFA451B" wp14:editId="04ADF1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3560"/>
                    </a:xfrm>
                    <a:prstGeom prst="rect">
                      <a:avLst/>
                    </a:prstGeom>
                  </pic:spPr>
                </pic:pic>
              </a:graphicData>
            </a:graphic>
          </wp:inline>
        </w:drawing>
      </w:r>
    </w:p>
    <w:p w14:paraId="262B3789" w14:textId="0F3FB2AB" w:rsidR="00F32038" w:rsidRDefault="00F32038" w:rsidP="00104CE7"/>
    <w:p w14:paraId="19B60611" w14:textId="5B0C63F7" w:rsidR="00F32038" w:rsidRDefault="00F32038" w:rsidP="00104CE7">
      <w:r>
        <w:t>Note that there are Long, Transit, and Truck routes as well as plain Route.</w:t>
      </w:r>
    </w:p>
    <w:p w14:paraId="0563ED73" w14:textId="3FCABA56" w:rsidR="00F32038" w:rsidRDefault="007D0C4F" w:rsidP="00104CE7">
      <w:r>
        <w:t>Here is a sample of t</w:t>
      </w:r>
      <w:r w:rsidR="00F32038">
        <w:t>he “Route” Code</w:t>
      </w:r>
      <w:r>
        <w:t>, showing how to employ Route options:</w:t>
      </w:r>
    </w:p>
    <w:p w14:paraId="7A97ED7D" w14:textId="520E5019" w:rsidR="00F32038" w:rsidRDefault="00F32038" w:rsidP="00104CE7">
      <w:r w:rsidRPr="00F32038">
        <w:rPr>
          <w:noProof/>
        </w:rPr>
        <w:lastRenderedPageBreak/>
        <w:drawing>
          <wp:inline distT="0" distB="0" distL="0" distR="0" wp14:anchorId="1891A2BB" wp14:editId="6FEE50CF">
            <wp:extent cx="3667035" cy="4566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2083" cy="4585661"/>
                    </a:xfrm>
                    <a:prstGeom prst="rect">
                      <a:avLst/>
                    </a:prstGeom>
                  </pic:spPr>
                </pic:pic>
              </a:graphicData>
            </a:graphic>
          </wp:inline>
        </w:drawing>
      </w:r>
    </w:p>
    <w:p w14:paraId="0A23B690" w14:textId="22BAAC6D" w:rsidR="00F32038" w:rsidRDefault="00F32038" w:rsidP="00104CE7">
      <w:r>
        <w:t xml:space="preserve">And </w:t>
      </w:r>
      <w:proofErr w:type="gramStart"/>
      <w:r w:rsidR="007D0C4F">
        <w:t>also</w:t>
      </w:r>
      <w:proofErr w:type="gramEnd"/>
      <w:r w:rsidR="007D0C4F">
        <w:t xml:space="preserve"> some code for handling </w:t>
      </w:r>
      <w:r>
        <w:t xml:space="preserve">the </w:t>
      </w:r>
      <w:proofErr w:type="spellStart"/>
      <w:r>
        <w:t>ProcessRequest</w:t>
      </w:r>
      <w:proofErr w:type="spellEnd"/>
      <w:r w:rsidR="007D0C4F">
        <w:t xml:space="preserve">. Note that the method is an “Async” </w:t>
      </w:r>
      <w:proofErr w:type="gramStart"/>
      <w:r w:rsidR="007D0C4F">
        <w:t>method, and</w:t>
      </w:r>
      <w:proofErr w:type="gramEnd"/>
      <w:r w:rsidR="007D0C4F">
        <w:t xml:space="preserve"> uses the “await” keyword to keep your code from stopping other threads - like the UI – in your application.</w:t>
      </w:r>
    </w:p>
    <w:p w14:paraId="0FF508A7" w14:textId="4D3BAD68" w:rsidR="00F32038" w:rsidRDefault="00F32038" w:rsidP="00104CE7">
      <w:r w:rsidRPr="00F32038">
        <w:rPr>
          <w:noProof/>
        </w:rPr>
        <w:lastRenderedPageBreak/>
        <w:drawing>
          <wp:inline distT="0" distB="0" distL="0" distR="0" wp14:anchorId="58F33406" wp14:editId="776B00A5">
            <wp:extent cx="4556576"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316" cy="5064746"/>
                    </a:xfrm>
                    <a:prstGeom prst="rect">
                      <a:avLst/>
                    </a:prstGeom>
                  </pic:spPr>
                </pic:pic>
              </a:graphicData>
            </a:graphic>
          </wp:inline>
        </w:drawing>
      </w:r>
    </w:p>
    <w:p w14:paraId="05783F8F" w14:textId="712AFD14" w:rsidR="006F42ED" w:rsidRDefault="006F42ED" w:rsidP="00104CE7"/>
    <w:p w14:paraId="193BE7F2" w14:textId="2A3DF62C" w:rsidR="006F42ED" w:rsidRDefault="006F42ED" w:rsidP="00104CE7"/>
    <w:p w14:paraId="58B77118" w14:textId="77777777" w:rsidR="00084253" w:rsidRDefault="00084253" w:rsidP="00104CE7"/>
    <w:p w14:paraId="784246B7" w14:textId="219FD4FE" w:rsidR="00084253" w:rsidRDefault="00084253" w:rsidP="00104CE7"/>
    <w:p w14:paraId="0BBAD58A" w14:textId="262103B9" w:rsidR="00084253" w:rsidRDefault="00084253" w:rsidP="00104CE7"/>
    <w:p w14:paraId="5B989EBB" w14:textId="5302EDC7" w:rsidR="008068F9" w:rsidRDefault="008068F9" w:rsidP="00104CE7">
      <w:r>
        <w:br/>
      </w:r>
    </w:p>
    <w:p w14:paraId="3268BB3E" w14:textId="77777777" w:rsidR="008068F9" w:rsidRDefault="008068F9">
      <w:r>
        <w:br w:type="page"/>
      </w:r>
    </w:p>
    <w:p w14:paraId="2AE29F38" w14:textId="76B7D678" w:rsidR="008068F9" w:rsidRDefault="008068F9" w:rsidP="00104CE7">
      <w:r>
        <w:lastRenderedPageBreak/>
        <w:t>Appendix – References</w:t>
      </w:r>
    </w:p>
    <w:p w14:paraId="6AA5BF70" w14:textId="05ABB8E7" w:rsidR="008068F9" w:rsidRDefault="008068F9" w:rsidP="00104CE7"/>
    <w:p w14:paraId="27E11A69" w14:textId="5E69A684" w:rsidR="008068F9" w:rsidRDefault="008068F9" w:rsidP="00104CE7">
      <w:r>
        <w:t>USGS</w:t>
      </w:r>
    </w:p>
    <w:p w14:paraId="162600BB" w14:textId="537A4C6B" w:rsidR="008068F9" w:rsidRDefault="006641AC" w:rsidP="00104CE7">
      <w:hyperlink r:id="rId30" w:history="1">
        <w:r w:rsidR="00906B16" w:rsidRPr="007805EE">
          <w:rPr>
            <w:rStyle w:val="Hyperlink"/>
          </w:rPr>
          <w:t>https://www.usgs.gov</w:t>
        </w:r>
      </w:hyperlink>
    </w:p>
    <w:p w14:paraId="66FFCD6F" w14:textId="15D2992A" w:rsidR="00906B16" w:rsidRDefault="00906B16" w:rsidP="00104CE7"/>
    <w:p w14:paraId="4B4A9023" w14:textId="3328F55E" w:rsidR="00906B16" w:rsidRDefault="00906B16" w:rsidP="00104CE7">
      <w:r>
        <w:t>Bing Maps REST Services</w:t>
      </w:r>
    </w:p>
    <w:p w14:paraId="4559EE24" w14:textId="5CA345DA" w:rsidR="00906B16" w:rsidRDefault="006641AC" w:rsidP="00104CE7">
      <w:hyperlink r:id="rId31" w:history="1">
        <w:r w:rsidR="00906B16" w:rsidRPr="007805EE">
          <w:rPr>
            <w:rStyle w:val="Hyperlink"/>
          </w:rPr>
          <w:t>https://msdn.microsoft.com/en-us/library/ff701713.aspx</w:t>
        </w:r>
      </w:hyperlink>
    </w:p>
    <w:p w14:paraId="6861ECDB" w14:textId="7EBBB666" w:rsidR="00906B16" w:rsidRDefault="00906B16" w:rsidP="00104CE7"/>
    <w:p w14:paraId="02517114" w14:textId="0B7AB0BB" w:rsidR="00906B16" w:rsidRDefault="00FC5CBA" w:rsidP="00104CE7">
      <w:proofErr w:type="spellStart"/>
      <w:r>
        <w:t>BingMapsRESTToolkit</w:t>
      </w:r>
      <w:proofErr w:type="spellEnd"/>
      <w:r>
        <w:t xml:space="preserve"> (Preferred interface, according to Microsoft)</w:t>
      </w:r>
    </w:p>
    <w:p w14:paraId="7CDAB791" w14:textId="493AAE88" w:rsidR="00FC5CBA" w:rsidRDefault="006641AC" w:rsidP="00104CE7">
      <w:hyperlink r:id="rId32" w:history="1">
        <w:r w:rsidR="00FC5CBA" w:rsidRPr="007805EE">
          <w:rPr>
            <w:rStyle w:val="Hyperlink"/>
          </w:rPr>
          <w:t>https://github.com/Microsoft/BingMapsRESTToolkit/</w:t>
        </w:r>
      </w:hyperlink>
    </w:p>
    <w:p w14:paraId="51413EC3" w14:textId="64F2DCBE" w:rsidR="00FC5CBA" w:rsidRDefault="00FC5CBA" w:rsidP="00104CE7"/>
    <w:p w14:paraId="540B429C" w14:textId="218CCCFA" w:rsidR="003812B5" w:rsidRDefault="003812B5" w:rsidP="00104CE7">
      <w:r>
        <w:t>Google</w:t>
      </w:r>
      <w:r w:rsidR="009417B4">
        <w:t xml:space="preserve"> Web Services &gt; Directions API</w:t>
      </w:r>
    </w:p>
    <w:p w14:paraId="2621A74E" w14:textId="251AF82F" w:rsidR="003812B5" w:rsidRDefault="006641AC" w:rsidP="00104CE7">
      <w:hyperlink r:id="rId33" w:history="1">
        <w:r w:rsidR="009417B4" w:rsidRPr="007805EE">
          <w:rPr>
            <w:rStyle w:val="Hyperlink"/>
          </w:rPr>
          <w:t>https://google-developers.appspot.com/maps/documentation/directions/</w:t>
        </w:r>
      </w:hyperlink>
    </w:p>
    <w:p w14:paraId="60519653" w14:textId="320B774F" w:rsidR="009417B4" w:rsidRDefault="009417B4" w:rsidP="00104CE7"/>
    <w:p w14:paraId="7CECE564" w14:textId="77777777" w:rsidR="00260A2A" w:rsidRDefault="00260A2A" w:rsidP="00104CE7"/>
    <w:p w14:paraId="28E942BA" w14:textId="77777777" w:rsidR="00FC5CBA" w:rsidRDefault="00FC5CBA" w:rsidP="00104CE7"/>
    <w:sectPr w:rsidR="00FC5CBA">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AFE38" w14:textId="77777777" w:rsidR="006641AC" w:rsidRDefault="006641AC" w:rsidP="001E66B4">
      <w:pPr>
        <w:spacing w:after="0" w:line="240" w:lineRule="auto"/>
      </w:pPr>
      <w:r>
        <w:separator/>
      </w:r>
    </w:p>
  </w:endnote>
  <w:endnote w:type="continuationSeparator" w:id="0">
    <w:p w14:paraId="6AF30ED2" w14:textId="77777777" w:rsidR="006641AC" w:rsidRDefault="006641AC"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89CDE" w14:textId="77777777" w:rsidR="006641AC" w:rsidRDefault="006641AC" w:rsidP="001E66B4">
      <w:pPr>
        <w:spacing w:after="0" w:line="240" w:lineRule="auto"/>
      </w:pPr>
      <w:r>
        <w:separator/>
      </w:r>
    </w:p>
  </w:footnote>
  <w:footnote w:type="continuationSeparator" w:id="0">
    <w:p w14:paraId="4CE51CA9" w14:textId="77777777" w:rsidR="006641AC" w:rsidRDefault="006641AC"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7F852" w14:textId="77777777" w:rsidR="00240729" w:rsidRDefault="00240729">
    <w:pPr>
      <w:spacing w:line="264" w:lineRule="auto"/>
    </w:pPr>
    <w:r>
      <w:rPr>
        <w:noProof/>
      </w:rPr>
      <w:drawing>
        <wp:inline distT="0" distB="0" distL="0" distR="0" wp14:anchorId="26694D3E" wp14:editId="30C5065C">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191D22A" wp14:editId="223847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489CA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E8E6717" w14:textId="77777777" w:rsidR="00240729" w:rsidRDefault="00240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D51CA"/>
    <w:multiLevelType w:val="hybridMultilevel"/>
    <w:tmpl w:val="99467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2670C"/>
    <w:multiLevelType w:val="hybridMultilevel"/>
    <w:tmpl w:val="7978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82D2C"/>
    <w:multiLevelType w:val="hybridMultilevel"/>
    <w:tmpl w:val="2A6A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23E9E"/>
    <w:multiLevelType w:val="hybridMultilevel"/>
    <w:tmpl w:val="F508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012E0B"/>
    <w:multiLevelType w:val="hybridMultilevel"/>
    <w:tmpl w:val="3AA8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021320"/>
    <w:multiLevelType w:val="hybridMultilevel"/>
    <w:tmpl w:val="0206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019E4"/>
    <w:multiLevelType w:val="hybridMultilevel"/>
    <w:tmpl w:val="1260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D508F"/>
    <w:multiLevelType w:val="hybridMultilevel"/>
    <w:tmpl w:val="A34653CC"/>
    <w:lvl w:ilvl="0" w:tplc="607CC8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1275D7"/>
    <w:multiLevelType w:val="hybridMultilevel"/>
    <w:tmpl w:val="6A64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3"/>
  </w:num>
  <w:num w:numId="5">
    <w:abstractNumId w:val="12"/>
  </w:num>
  <w:num w:numId="6">
    <w:abstractNumId w:val="0"/>
  </w:num>
  <w:num w:numId="7">
    <w:abstractNumId w:val="8"/>
  </w:num>
  <w:num w:numId="8">
    <w:abstractNumId w:val="10"/>
  </w:num>
  <w:num w:numId="9">
    <w:abstractNumId w:val="11"/>
  </w:num>
  <w:num w:numId="10">
    <w:abstractNumId w:val="5"/>
  </w:num>
  <w:num w:numId="11">
    <w:abstractNumId w:val="6"/>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FFF"/>
    <w:rsid w:val="00042930"/>
    <w:rsid w:val="000677D4"/>
    <w:rsid w:val="00084253"/>
    <w:rsid w:val="00093388"/>
    <w:rsid w:val="00097A63"/>
    <w:rsid w:val="000C3B46"/>
    <w:rsid w:val="000F011F"/>
    <w:rsid w:val="00101B80"/>
    <w:rsid w:val="00104CE7"/>
    <w:rsid w:val="001226D6"/>
    <w:rsid w:val="00145942"/>
    <w:rsid w:val="00173F10"/>
    <w:rsid w:val="001E1248"/>
    <w:rsid w:val="001E66B4"/>
    <w:rsid w:val="002340C4"/>
    <w:rsid w:val="00240729"/>
    <w:rsid w:val="00260A2A"/>
    <w:rsid w:val="00260C98"/>
    <w:rsid w:val="002B5EFE"/>
    <w:rsid w:val="002C2CEC"/>
    <w:rsid w:val="003230D4"/>
    <w:rsid w:val="003242E0"/>
    <w:rsid w:val="00330E54"/>
    <w:rsid w:val="003407A0"/>
    <w:rsid w:val="003812B5"/>
    <w:rsid w:val="003C3281"/>
    <w:rsid w:val="003D6BD8"/>
    <w:rsid w:val="003F298E"/>
    <w:rsid w:val="0043230F"/>
    <w:rsid w:val="004D194A"/>
    <w:rsid w:val="004E2880"/>
    <w:rsid w:val="00543649"/>
    <w:rsid w:val="00545650"/>
    <w:rsid w:val="00546F64"/>
    <w:rsid w:val="00591CA4"/>
    <w:rsid w:val="005D276D"/>
    <w:rsid w:val="005E4538"/>
    <w:rsid w:val="00614157"/>
    <w:rsid w:val="00630961"/>
    <w:rsid w:val="00662ADB"/>
    <w:rsid w:val="006641AC"/>
    <w:rsid w:val="0068615E"/>
    <w:rsid w:val="006C5254"/>
    <w:rsid w:val="006C7CF1"/>
    <w:rsid w:val="006F42ED"/>
    <w:rsid w:val="00762E81"/>
    <w:rsid w:val="00763AF0"/>
    <w:rsid w:val="007647FC"/>
    <w:rsid w:val="00790F0B"/>
    <w:rsid w:val="00792783"/>
    <w:rsid w:val="00792E10"/>
    <w:rsid w:val="007C4E74"/>
    <w:rsid w:val="007D0C4F"/>
    <w:rsid w:val="008068F9"/>
    <w:rsid w:val="00821A01"/>
    <w:rsid w:val="008D1F18"/>
    <w:rsid w:val="00901B2E"/>
    <w:rsid w:val="00906B16"/>
    <w:rsid w:val="00914762"/>
    <w:rsid w:val="00933FAE"/>
    <w:rsid w:val="009417B4"/>
    <w:rsid w:val="009965D3"/>
    <w:rsid w:val="00997AAB"/>
    <w:rsid w:val="009A3010"/>
    <w:rsid w:val="009C0B46"/>
    <w:rsid w:val="009C42DB"/>
    <w:rsid w:val="00A30611"/>
    <w:rsid w:val="00A30CB3"/>
    <w:rsid w:val="00A5058E"/>
    <w:rsid w:val="00A75CDF"/>
    <w:rsid w:val="00AB2C7D"/>
    <w:rsid w:val="00B03E42"/>
    <w:rsid w:val="00B24D07"/>
    <w:rsid w:val="00B45FCA"/>
    <w:rsid w:val="00B806BD"/>
    <w:rsid w:val="00BD1D33"/>
    <w:rsid w:val="00BF4E15"/>
    <w:rsid w:val="00BF545C"/>
    <w:rsid w:val="00C87F80"/>
    <w:rsid w:val="00CB1E61"/>
    <w:rsid w:val="00CB33AD"/>
    <w:rsid w:val="00CD02D0"/>
    <w:rsid w:val="00D52EF5"/>
    <w:rsid w:val="00D91FE7"/>
    <w:rsid w:val="00DC151D"/>
    <w:rsid w:val="00DC3555"/>
    <w:rsid w:val="00DD14C4"/>
    <w:rsid w:val="00DE380C"/>
    <w:rsid w:val="00DE52E4"/>
    <w:rsid w:val="00DE7790"/>
    <w:rsid w:val="00E10731"/>
    <w:rsid w:val="00E74C3B"/>
    <w:rsid w:val="00E756E7"/>
    <w:rsid w:val="00E86403"/>
    <w:rsid w:val="00EF08AD"/>
    <w:rsid w:val="00F17061"/>
    <w:rsid w:val="00F32038"/>
    <w:rsid w:val="00FC5CBA"/>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6C57"/>
  <w15:chartTrackingRefBased/>
  <w15:docId w15:val="{0B619B41-089C-485E-A63A-5FE69DEC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character" w:styleId="UnresolvedMention">
    <w:name w:val="Unresolved Mention"/>
    <w:basedOn w:val="DefaultParagraphFont"/>
    <w:uiPriority w:val="99"/>
    <w:semiHidden/>
    <w:unhideWhenUsed/>
    <w:rsid w:val="00104CE7"/>
    <w:rPr>
      <w:color w:val="808080"/>
      <w:shd w:val="clear" w:color="auto" w:fill="E6E6E6"/>
    </w:rPr>
  </w:style>
  <w:style w:type="character" w:styleId="FollowedHyperlink">
    <w:name w:val="FollowedHyperlink"/>
    <w:basedOn w:val="DefaultParagraphFont"/>
    <w:uiPriority w:val="99"/>
    <w:semiHidden/>
    <w:unhideWhenUsed/>
    <w:rsid w:val="00104CE7"/>
    <w:rPr>
      <w:color w:val="954F72" w:themeColor="followedHyperlink"/>
      <w:u w:val="single"/>
    </w:rPr>
  </w:style>
  <w:style w:type="character" w:customStyle="1" w:styleId="Heading4Char">
    <w:name w:val="Heading 4 Char"/>
    <w:basedOn w:val="DefaultParagraphFont"/>
    <w:link w:val="Heading4"/>
    <w:uiPriority w:val="9"/>
    <w:rsid w:val="007D0C4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B33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icrosoft/BingMapsRESTToolkit/" TargetMode="External"/><Relationship Id="rId33" Type="http://schemas.openxmlformats.org/officeDocument/2006/relationships/hyperlink" Target="https://google-developers.appspot.com/maps/documentation/direc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dn.microsoft.com/en-us/library/jj819168.aspx" TargetMode="External"/><Relationship Id="rId32" Type="http://schemas.openxmlformats.org/officeDocument/2006/relationships/hyperlink" Target="https://github.com/Microsoft/BingMapsRESTToolk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sdn.microsoft.com/en-us/library/ff701713.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ff428642.aspx" TargetMode="External"/><Relationship Id="rId27" Type="http://schemas.openxmlformats.org/officeDocument/2006/relationships/image" Target="media/image17.png"/><Relationship Id="rId30" Type="http://schemas.openxmlformats.org/officeDocument/2006/relationships/hyperlink" Target="https://www.usgs.gov"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C1365-92A1-4303-A6ED-8F32FBE1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4738</TotalTime>
  <Pages>1</Pages>
  <Words>2176</Words>
  <Characters>11186</Characters>
  <Application>Microsoft Office Word</Application>
  <DocSecurity>0</DocSecurity>
  <Lines>310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16</cp:revision>
  <cp:lastPrinted>2019-08-02T11:08:00Z</cp:lastPrinted>
  <dcterms:created xsi:type="dcterms:W3CDTF">2018-02-01T16:05:00Z</dcterms:created>
  <dcterms:modified xsi:type="dcterms:W3CDTF">2019-08-02T11:09:00Z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25c80b0c-0796-465f-9dfb-d5eafe194d50</vt:lpwstr>
  </property>
</Properties>
</file>