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Principi softverskog inženjerstva (SI3PSI)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09700" cy="1657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Scenario slučaja upotrebe funkcionalnosti autorizacije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6048375</wp:posOffset>
            </wp:positionH>
            <wp:positionV relativeFrom="paragraph">
              <wp:posOffset>476250</wp:posOffset>
            </wp:positionV>
            <wp:extent cx="433388" cy="43338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Simit 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Istorija izmena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07.03.2020.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Osnovna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Mara Bolić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u1g4wk1bn7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Uvod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_hu1g4wk1bn7o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f6v6hbrt9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Rezime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_gf6v6hbrt9e7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3wfqqz48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Namena dokumenta i ciljne grupe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_lz3wfqqz48gs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3arcagqnj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Reference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_q3arcagqnj7s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dcjy3hpc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Otvorena pitanja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_xjdcjy3hpcvn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d6t33ftp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Scenario autorizacije korisnika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_fmd6t33ftpg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rwuqthpc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Kratak opis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_xqrwuqthpc3d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b52toqxo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Tok dogadjaja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_nib52toqxo8h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cady2v4mx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Korisnik uspeva uspešno da prođe autorizaciju.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_xcady2v4mxbl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j1739bigl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Korisnik ne uspeva da prođe autorizaciju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_7j1739bigln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jcm6smzl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Posebni zahtevi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_csjcm6smzlsg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nz26fgr5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Preduslovi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_7onz26fgr575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4snx287y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Posledice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_qe4snx287y5i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u1g4wk1bn7o" w:id="0"/>
      <w:bookmarkEnd w:id="0"/>
      <w:r w:rsidDel="00000000" w:rsidR="00000000" w:rsidRPr="00000000">
        <w:rPr>
          <w:rtl w:val="0"/>
        </w:rPr>
        <w:t xml:space="preserve">1. Uvod</w:t>
      </w:r>
    </w:p>
    <w:p w:rsidR="00000000" w:rsidDel="00000000" w:rsidP="00000000" w:rsidRDefault="00000000" w:rsidRPr="00000000" w14:paraId="0000004F">
      <w:pPr>
        <w:pStyle w:val="Heading2"/>
        <w:rPr>
          <w:sz w:val="28"/>
          <w:szCs w:val="28"/>
        </w:rPr>
      </w:pPr>
      <w:bookmarkStart w:colFirst="0" w:colLast="0" w:name="_gf6v6hbrt9e7" w:id="1"/>
      <w:bookmarkEnd w:id="1"/>
      <w:r w:rsidDel="00000000" w:rsidR="00000000" w:rsidRPr="00000000">
        <w:rPr>
          <w:sz w:val="28"/>
          <w:szCs w:val="28"/>
          <w:rtl w:val="0"/>
        </w:rPr>
        <w:t xml:space="preserve">1.1. Rezime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Definisanje scenarija upotrebe pri autorizaciji korisnika sa primerima odgovarajućih html stranica.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lz3wfqqz48gs" w:id="2"/>
      <w:bookmarkEnd w:id="2"/>
      <w:r w:rsidDel="00000000" w:rsidR="00000000" w:rsidRPr="00000000">
        <w:rPr>
          <w:rtl w:val="0"/>
        </w:rPr>
        <w:t xml:space="preserve">1.2. Namena dokumenta i ciljne grupe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q3arcagqnj7s" w:id="3"/>
      <w:bookmarkEnd w:id="3"/>
      <w:r w:rsidDel="00000000" w:rsidR="00000000" w:rsidRPr="00000000">
        <w:rPr>
          <w:rtl w:val="0"/>
        </w:rPr>
        <w:t xml:space="preserve">1.3. Reference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 Projektni zadatak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2. Uputstvo za pisanje specifikacije scenarija upotrebe funkcionalnosti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xjdcjy3hpcvn" w:id="4"/>
      <w:bookmarkEnd w:id="4"/>
      <w:r w:rsidDel="00000000" w:rsidR="00000000" w:rsidRPr="00000000">
        <w:rPr>
          <w:rtl w:val="0"/>
        </w:rPr>
        <w:t xml:space="preserve">1.4. Otvorena pitanja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6.68094218415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4770"/>
        <w:gridCol w:w="3126.6809421841544"/>
        <w:tblGridChange w:id="0">
          <w:tblGrid>
            <w:gridCol w:w="1470"/>
            <w:gridCol w:w="4770"/>
            <w:gridCol w:w="3126.6809421841544"/>
          </w:tblGrid>
        </w:tblGridChange>
      </w:tblGrid>
      <w:tr>
        <w:trPr>
          <w:trHeight w:val="675" w:hRule="atLeast"/>
        </w:trPr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Otvorena pitanja</w:t>
            </w:r>
          </w:p>
        </w:tc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Da li je potrebno ispisivati tačnu grešku korisniku pri neuspešnom prijavljivanju?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8aiqq76147v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fmd6t33ftpg" w:id="6"/>
      <w:bookmarkEnd w:id="6"/>
      <w:r w:rsidDel="00000000" w:rsidR="00000000" w:rsidRPr="00000000">
        <w:rPr>
          <w:rtl w:val="0"/>
        </w:rPr>
        <w:t xml:space="preserve">2. Scenario autorizacije korisnika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xqrwuqthpc3d" w:id="7"/>
      <w:bookmarkEnd w:id="7"/>
      <w:r w:rsidDel="00000000" w:rsidR="00000000" w:rsidRPr="00000000">
        <w:rPr>
          <w:rtl w:val="0"/>
        </w:rPr>
        <w:t xml:space="preserve">2.1. Kratak opis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(Ovo je iz projektnog zadatka)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Korisnici se autorizuju unošenjem imena i lozinke. Ima tri tipa registrovanih korinika (običan registrovani korisnik, moderator i administrator) i gost koji ne prolazi kroz proces autorizacije.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nib52toqxo8h" w:id="8"/>
      <w:bookmarkEnd w:id="8"/>
      <w:r w:rsidDel="00000000" w:rsidR="00000000" w:rsidRPr="00000000">
        <w:rPr>
          <w:rtl w:val="0"/>
        </w:rPr>
        <w:t xml:space="preserve">2.2. Tok dogadjaja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xcady2v4mxbl" w:id="9"/>
      <w:bookmarkEnd w:id="9"/>
      <w:r w:rsidDel="00000000" w:rsidR="00000000" w:rsidRPr="00000000">
        <w:rPr>
          <w:rtl w:val="0"/>
        </w:rPr>
        <w:t xml:space="preserve">2.2.1. Korisnik uspeva da prođe autorizaciju.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upisuje korisničko ime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upisuje svoju šifru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Pritiska dugme Login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Uspešno se prebacuje na početnu stranicu koja odgovara njegovoj ulozi.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7j1739bigl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7j1739bigln" w:id="10"/>
      <w:bookmarkEnd w:id="10"/>
      <w:r w:rsidDel="00000000" w:rsidR="00000000" w:rsidRPr="00000000">
        <w:rPr>
          <w:rtl w:val="0"/>
        </w:rPr>
        <w:t xml:space="preserve">2.2.2. Korisnik ne uspeva da prođe autorizaciju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Korisnik upisuje korisničko ime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Korisnik upisuje svoju šifru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Pritiska dugme Login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ekranu se prikazuje tekst sa greškom o autorizaciji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se vraća na korak broj 1.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csjcm6smzlsg" w:id="11"/>
      <w:bookmarkEnd w:id="11"/>
      <w:r w:rsidDel="00000000" w:rsidR="00000000" w:rsidRPr="00000000">
        <w:rPr>
          <w:rtl w:val="0"/>
        </w:rPr>
        <w:t xml:space="preserve">2.3. Posebni zahtevi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Uneti podaci moraju da se poklope sa postojećim podacima o korisnicima u bazi podataka i da se pri prijavljivanju proveri koja je uloga korisnika na sajtu.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7onz26fgr575" w:id="12"/>
      <w:bookmarkEnd w:id="12"/>
      <w:r w:rsidDel="00000000" w:rsidR="00000000" w:rsidRPr="00000000">
        <w:rPr>
          <w:rtl w:val="0"/>
        </w:rPr>
        <w:t xml:space="preserve">2.4. Preduslovi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Pre prijavljivanja korisnik mora biti registrovan, odnosno da njegovo korisnicko ime postoji u bazi.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qe4snx287y5i" w:id="13"/>
      <w:bookmarkEnd w:id="13"/>
      <w:r w:rsidDel="00000000" w:rsidR="00000000" w:rsidRPr="00000000">
        <w:rPr>
          <w:rtl w:val="0"/>
        </w:rPr>
        <w:t xml:space="preserve">2.5. Posledice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Preusmeravanje na početnu stranicu odgovarajućeg tipa korisnika.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jc w:val="both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jc w:val="both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259" w:lineRule="auto"/>
      <w:jc w:val="both"/>
    </w:pPr>
    <w:rPr>
      <w:color w:val="2f549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