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C8D74E">
      <w:pPr>
        <w:pStyle w:val="3"/>
      </w:pPr>
      <w:r>
        <w:t>Feature Filter功能设计文档</w:t>
      </w:r>
    </w:p>
    <w:p w14:paraId="4DA64F3F">
      <w:pPr>
        <w:pStyle w:val="4"/>
      </w:pPr>
      <w:r>
        <w:t>1. 概述</w:t>
      </w:r>
    </w:p>
    <w:p w14:paraId="155F63D4">
      <w:r>
        <w:t>该设计文档详细描述了在Embedding Cache中新增Feature Filter功能的完整实现方案。Feature Filter功能主要用于控制特征的准入和淘汰策略，通过设置准入阈值和淘汰阈值来优化Embedding Cache的使用效率。该功能包含两个核心组件：FeatureFilter（特征过滤器）和EvictFeatureRecord（特征淘汰记录），它们协同工作以实现特征的准入控制和淘汰机制。</w:t>
      </w:r>
    </w:p>
    <w:p w14:paraId="5A285A18">
      <w:pPr>
        <w:pStyle w:val="4"/>
      </w:pPr>
      <w:r>
        <w:t>2. 功能需求</w:t>
      </w:r>
    </w:p>
    <w:p w14:paraId="2267CF36">
      <w:pPr>
        <w:pStyle w:val="14"/>
      </w:pPr>
      <w:r>
        <w:t>支持基于访问频率的特征准入控制</w:t>
      </w:r>
    </w:p>
    <w:p w14:paraId="5FC77495">
      <w:r>
        <w:t>2. 支持基于时间戳的特征淘汰机制</w:t>
      </w:r>
    </w:p>
    <w:p w14:paraId="771C6A31">
      <w:r>
        <w:t>3. 提供可配置的准入阈值和淘汰阈值</w:t>
      </w:r>
      <w:bookmarkStart w:id="0" w:name="_GoBack"/>
      <w:bookmarkEnd w:id="0"/>
    </w:p>
    <w:p w14:paraId="2AE6C940">
      <w:r>
        <w:t>4. 支持特征淘汰记录和管理</w:t>
      </w:r>
    </w:p>
    <w:p w14:paraId="264CC2D7">
      <w:r>
        <w:t>5. 支持特征记录的加载和持久化</w:t>
      </w:r>
    </w:p>
    <w:p w14:paraId="2719130D">
      <w:r>
        <w:t>6. 支持特征访问计数统计</w:t>
      </w:r>
    </w:p>
    <w:p w14:paraId="4B694A0C">
      <w:r>
        <w:t>7. 支持特征时间戳记录和处理</w:t>
      </w:r>
    </w:p>
    <w:p w14:paraId="546349E8">
      <w:pPr>
        <w:pStyle w:val="4"/>
      </w:pPr>
      <w:r>
        <w:t>3. 设计方案</w:t>
      </w:r>
    </w:p>
    <w:p w14:paraId="4D6F64C4">
      <w:pPr>
        <w:pStyle w:val="5"/>
      </w:pPr>
      <w:r>
        <w:t>3.1 核心组件</w:t>
      </w:r>
    </w:p>
    <w:p w14:paraId="7715B83E">
      <w:pPr>
        <w:pStyle w:val="6"/>
      </w:pPr>
      <w:r>
        <w:t>3.1.1 EvictFeatureRecord（特征淘汰记录）</w:t>
      </w:r>
    </w:p>
    <w:p w14:paraId="34B65967">
      <w:r>
        <w:t>EvictFeatureRecord类用于记录和管理待淘汰的特征信息：</w:t>
      </w:r>
    </w:p>
    <w:p w14:paraId="31DA8D10">
      <w:r>
        <w:rPr>
          <w:i/>
          <w:color w:val="6C757D"/>
          <w:sz w:val="18"/>
        </w:rPr>
        <w:t>[C++ 代码]</w:t>
      </w:r>
    </w:p>
    <w:p w14:paraId="6AF0A9CD">
      <w:pPr>
        <w:shd w:val="clear" w:fill="F8F9FA"/>
        <w:spacing w:before="120" w:after="120"/>
        <w:ind w:left="432" w:right="432"/>
        <w:jc w:val="left"/>
      </w:pPr>
      <w:r>
        <w:rPr>
          <w:rFonts w:ascii="Consolas" w:hAnsi="Consolas"/>
          <w:color w:val="D63384"/>
          <w:sz w:val="18"/>
        </w:rPr>
        <w:t>class EvictFeatureRecord {</w:t>
      </w:r>
      <w:r>
        <w:rPr>
          <w:rFonts w:ascii="Consolas" w:hAnsi="Consolas"/>
          <w:color w:val="D63384"/>
          <w:sz w:val="18"/>
        </w:rPr>
        <w:br w:type="textWrapping"/>
      </w:r>
      <w:r>
        <w:rPr>
          <w:rFonts w:ascii="Consolas" w:hAnsi="Consolas"/>
          <w:color w:val="D63384"/>
          <w:sz w:val="18"/>
        </w:rPr>
        <w:t>public:</w:t>
      </w:r>
      <w:r>
        <w:rPr>
          <w:rFonts w:ascii="Consolas" w:hAnsi="Consolas"/>
          <w:color w:val="D63384"/>
          <w:sz w:val="18"/>
        </w:rPr>
        <w:br w:type="textWrapping"/>
      </w:r>
      <w:r>
        <w:rPr>
          <w:rFonts w:ascii="Consolas" w:hAnsi="Consolas"/>
          <w:color w:val="D63384"/>
          <w:sz w:val="18"/>
        </w:rPr>
        <w:t xml:space="preserve">    EvictFeatureRecord() = default;</w:t>
      </w:r>
      <w:r>
        <w:rPr>
          <w:rFonts w:ascii="Consolas" w:hAnsi="Consolas"/>
          <w:color w:val="D63384"/>
          <w:sz w:val="18"/>
        </w:rPr>
        <w:br w:type="textWrapping"/>
      </w:r>
      <w:r>
        <w:rPr>
          <w:rFonts w:ascii="Consolas" w:hAnsi="Consolas"/>
          <w:color w:val="D63384"/>
          <w:sz w:val="18"/>
        </w:rPr>
        <w:t xml:space="preserve">    bool CanRemoveFromEmbTable(uint64_t embUpdateCount) const;</w:t>
      </w:r>
      <w:r>
        <w:rPr>
          <w:rFonts w:ascii="Consolas" w:hAnsi="Consolas"/>
          <w:color w:val="D63384"/>
          <w:sz w:val="18"/>
        </w:rPr>
        <w:br w:type="textWrapping"/>
      </w:r>
      <w:r>
        <w:rPr>
          <w:rFonts w:ascii="Consolas" w:hAnsi="Consolas"/>
          <w:color w:val="D63384"/>
          <w:sz w:val="18"/>
        </w:rPr>
        <w:t xml:space="preserve">    void ClearEvictInfo();</w:t>
      </w:r>
      <w:r>
        <w:rPr>
          <w:rFonts w:ascii="Consolas" w:hAnsi="Consolas"/>
          <w:color w:val="D63384"/>
          <w:sz w:val="18"/>
        </w:rPr>
        <w:br w:type="textWrapping"/>
      </w:r>
      <w:r>
        <w:rPr>
          <w:rFonts w:ascii="Consolas" w:hAnsi="Consolas"/>
          <w:color w:val="D63384"/>
          <w:sz w:val="18"/>
        </w:rPr>
        <w:t xml:space="preserve">    void SetSwapCount(uint64_t swapCount);</w:t>
      </w:r>
      <w:r>
        <w:rPr>
          <w:rFonts w:ascii="Consolas" w:hAnsi="Consolas"/>
          <w:color w:val="D63384"/>
          <w:sz w:val="18"/>
        </w:rPr>
        <w:br w:type="textWrapping"/>
      </w:r>
      <w:r>
        <w:rPr>
          <w:rFonts w:ascii="Consolas" w:hAnsi="Consolas"/>
          <w:color w:val="D63384"/>
          <w:sz w:val="18"/>
        </w:rPr>
        <w:t xml:space="preserve">    std::vector&lt;int64_t&gt;&amp; GetEvictKeys();</w:t>
      </w:r>
      <w:r>
        <w:rPr>
          <w:rFonts w:ascii="Consolas" w:hAnsi="Consolas"/>
          <w:color w:val="D63384"/>
          <w:sz w:val="18"/>
        </w:rPr>
        <w:br w:type="textWrapping"/>
      </w:r>
      <w:r>
        <w:rPr>
          <w:rFonts w:ascii="Consolas" w:hAnsi="Consolas"/>
          <w:color w:val="D63384"/>
          <w:sz w:val="18"/>
        </w:rPr>
        <w:br w:type="textWrapping"/>
      </w:r>
      <w:r>
        <w:rPr>
          <w:rFonts w:ascii="Consolas" w:hAnsi="Consolas"/>
          <w:color w:val="D63384"/>
          <w:sz w:val="18"/>
        </w:rPr>
        <w:t>private:</w:t>
      </w:r>
      <w:r>
        <w:rPr>
          <w:rFonts w:ascii="Consolas" w:hAnsi="Consolas"/>
          <w:color w:val="D63384"/>
          <w:sz w:val="18"/>
        </w:rPr>
        <w:br w:type="textWrapping"/>
      </w:r>
      <w:r>
        <w:rPr>
          <w:rFonts w:ascii="Consolas" w:hAnsi="Consolas"/>
          <w:color w:val="D63384"/>
          <w:sz w:val="18"/>
        </w:rPr>
        <w:t xml:space="preserve">    uint64_t executeSwapCount = 0;</w:t>
      </w:r>
      <w:r>
        <w:rPr>
          <w:rFonts w:ascii="Consolas" w:hAnsi="Consolas"/>
          <w:color w:val="D63384"/>
          <w:sz w:val="18"/>
        </w:rPr>
        <w:br w:type="textWrapping"/>
      </w:r>
      <w:r>
        <w:rPr>
          <w:rFonts w:ascii="Consolas" w:hAnsi="Consolas"/>
          <w:color w:val="D63384"/>
          <w:sz w:val="18"/>
        </w:rPr>
        <w:t xml:space="preserve">    std::vector&lt;int64_t&gt; evictKeys;</w:t>
      </w:r>
      <w:r>
        <w:rPr>
          <w:rFonts w:ascii="Consolas" w:hAnsi="Consolas"/>
          <w:color w:val="D63384"/>
          <w:sz w:val="18"/>
        </w:rPr>
        <w:br w:type="textWrapping"/>
      </w:r>
      <w:r>
        <w:rPr>
          <w:rFonts w:ascii="Consolas" w:hAnsi="Consolas"/>
          <w:color w:val="D63384"/>
          <w:sz w:val="18"/>
        </w:rPr>
        <w:t>};</w:t>
      </w:r>
      <w:r>
        <w:rPr>
          <w:rFonts w:ascii="Consolas" w:hAnsi="Consolas"/>
          <w:color w:val="D63384"/>
          <w:sz w:val="18"/>
        </w:rPr>
        <w:br w:type="textWrapping"/>
      </w:r>
    </w:p>
    <w:p w14:paraId="76F7E193"/>
    <w:p w14:paraId="24F26314">
      <w:r>
        <w:t>主要功能：</w:t>
      </w:r>
    </w:p>
    <w:p w14:paraId="350497A2">
      <w:pPr>
        <w:pStyle w:val="16"/>
      </w:pPr>
      <w:r>
        <w:t>CanRemoveFromEmbTable: 判断是否可以从Embedding表中移除特征</w:t>
      </w:r>
    </w:p>
    <w:p w14:paraId="755C98C1">
      <w:pPr>
        <w:pStyle w:val="16"/>
      </w:pPr>
      <w:r>
        <w:t>ClearEvictInfo: 清除淘汰信息</w:t>
      </w:r>
    </w:p>
    <w:p w14:paraId="4230E8C5">
      <w:pPr>
        <w:pStyle w:val="16"/>
      </w:pPr>
      <w:r>
        <w:t>SetSwapCount: 设置交换计数</w:t>
      </w:r>
    </w:p>
    <w:p w14:paraId="04CBA324">
      <w:pPr>
        <w:pStyle w:val="16"/>
      </w:pPr>
      <w:r>
        <w:t>GetEvictKeys: 获取待淘汰的键列表</w:t>
      </w:r>
    </w:p>
    <w:p w14:paraId="75728F91">
      <w:pPr>
        <w:pStyle w:val="6"/>
      </w:pPr>
      <w:r>
        <w:t>3.1.2 FeatureFilter（特征过滤器）</w:t>
      </w:r>
    </w:p>
    <w:p w14:paraId="4AB43CB3">
      <w:r>
        <w:t>FeatureFilter类实现了具体的特征准入和淘汰逻辑：</w:t>
      </w:r>
    </w:p>
    <w:p w14:paraId="7F74DD24">
      <w:r>
        <w:rPr>
          <w:i/>
          <w:color w:val="6C757D"/>
          <w:sz w:val="18"/>
        </w:rPr>
        <w:t>[C++ 代码]</w:t>
      </w:r>
    </w:p>
    <w:p w14:paraId="7A1BE10E">
      <w:pPr>
        <w:shd w:val="clear" w:fill="F8F9FA"/>
        <w:spacing w:before="120" w:after="120"/>
        <w:ind w:left="432" w:right="432"/>
        <w:jc w:val="left"/>
      </w:pPr>
      <w:r>
        <w:rPr>
          <w:rFonts w:ascii="Consolas" w:hAnsi="Consolas"/>
          <w:color w:val="D63384"/>
          <w:sz w:val="18"/>
        </w:rPr>
        <w:t>class FeatureFilter {</w:t>
      </w:r>
      <w:r>
        <w:rPr>
          <w:rFonts w:ascii="Consolas" w:hAnsi="Consolas"/>
          <w:color w:val="D63384"/>
          <w:sz w:val="18"/>
        </w:rPr>
        <w:br w:type="textWrapping"/>
      </w:r>
      <w:r>
        <w:rPr>
          <w:rFonts w:ascii="Consolas" w:hAnsi="Consolas"/>
          <w:color w:val="D63384"/>
          <w:sz w:val="18"/>
        </w:rPr>
        <w:t>public:</w:t>
      </w:r>
      <w:r>
        <w:rPr>
          <w:rFonts w:ascii="Consolas" w:hAnsi="Consolas"/>
          <w:color w:val="D63384"/>
          <w:sz w:val="18"/>
        </w:rPr>
        <w:br w:type="textWrapping"/>
      </w:r>
      <w:r>
        <w:rPr>
          <w:rFonts w:ascii="Consolas" w:hAnsi="Consolas"/>
          <w:color w:val="D63384"/>
          <w:sz w:val="18"/>
        </w:rPr>
        <w:t xml:space="preserve">    FeatureFilter(const std::string&amp; tableName, int32_t admitThreshold, uint64_t evictThreshold,</w:t>
      </w:r>
      <w:r>
        <w:rPr>
          <w:rFonts w:ascii="Consolas" w:hAnsi="Consolas"/>
          <w:color w:val="D63384"/>
          <w:sz w:val="18"/>
        </w:rPr>
        <w:br w:type="textWrapping"/>
      </w:r>
      <w:r>
        <w:rPr>
          <w:rFonts w:ascii="Consolas" w:hAnsi="Consolas"/>
          <w:color w:val="D63384"/>
          <w:sz w:val="18"/>
        </w:rPr>
        <w:t xml:space="preserve">                  uint64_t evictStepInterval);</w:t>
      </w:r>
      <w:r>
        <w:rPr>
          <w:rFonts w:ascii="Consolas" w:hAnsi="Consolas"/>
          <w:color w:val="D63384"/>
          <w:sz w:val="18"/>
        </w:rPr>
        <w:br w:type="textWrapping"/>
      </w:r>
      <w:r>
        <w:rPr>
          <w:rFonts w:ascii="Consolas" w:hAnsi="Consolas"/>
          <w:color w:val="D63384"/>
          <w:sz w:val="18"/>
        </w:rPr>
        <w:br w:type="textWrapping"/>
      </w:r>
      <w:r>
        <w:rPr>
          <w:rFonts w:ascii="Consolas" w:hAnsi="Consolas"/>
          <w:color w:val="D63384"/>
          <w:sz w:val="18"/>
        </w:rPr>
        <w:t xml:space="preserve">    void StatisticsKeyCount(const int64_t* featureDataPtr, const int64_t* countDataPtr, int64_t startIndex,</w:t>
      </w:r>
      <w:r>
        <w:rPr>
          <w:rFonts w:ascii="Consolas" w:hAnsi="Consolas"/>
          <w:color w:val="D63384"/>
          <w:sz w:val="18"/>
        </w:rPr>
        <w:br w:type="textWrapping"/>
      </w:r>
      <w:r>
        <w:rPr>
          <w:rFonts w:ascii="Consolas" w:hAnsi="Consolas"/>
          <w:color w:val="D63384"/>
          <w:sz w:val="18"/>
        </w:rPr>
        <w:t xml:space="preserve">                            int64_t endIndex, bool isCountDataEmpty);</w:t>
      </w:r>
      <w:r>
        <w:rPr>
          <w:rFonts w:ascii="Consolas" w:hAnsi="Consolas"/>
          <w:color w:val="D63384"/>
          <w:sz w:val="18"/>
        </w:rPr>
        <w:br w:type="textWrapping"/>
      </w:r>
      <w:r>
        <w:rPr>
          <w:rFonts w:ascii="Consolas" w:hAnsi="Consolas"/>
          <w:color w:val="D63384"/>
          <w:sz w:val="18"/>
        </w:rPr>
        <w:br w:type="textWrapping"/>
      </w:r>
      <w:r>
        <w:rPr>
          <w:rFonts w:ascii="Consolas" w:hAnsi="Consolas"/>
          <w:color w:val="D63384"/>
          <w:sz w:val="18"/>
        </w:rPr>
        <w:t xml:space="preserve">    void CountFilter(int64_t* featureDataPtr, int64_t startIndex, int64_t endIndex);</w:t>
      </w:r>
      <w:r>
        <w:rPr>
          <w:rFonts w:ascii="Consolas" w:hAnsi="Consolas"/>
          <w:color w:val="D63384"/>
          <w:sz w:val="18"/>
        </w:rPr>
        <w:br w:type="textWrapping"/>
      </w:r>
      <w:r>
        <w:rPr>
          <w:rFonts w:ascii="Consolas" w:hAnsi="Consolas"/>
          <w:color w:val="D63384"/>
          <w:sz w:val="18"/>
        </w:rPr>
        <w:br w:type="textWrapping"/>
      </w:r>
      <w:r>
        <w:rPr>
          <w:rFonts w:ascii="Consolas" w:hAnsi="Consolas"/>
          <w:color w:val="D63384"/>
          <w:sz w:val="18"/>
        </w:rPr>
        <w:t xml:space="preserve">    void RecordTimestamp(const int64_t* featureDataPtr, int64_t startIndex, int64_t endIndex,</w:t>
      </w:r>
      <w:r>
        <w:rPr>
          <w:rFonts w:ascii="Consolas" w:hAnsi="Consolas"/>
          <w:color w:val="D63384"/>
          <w:sz w:val="18"/>
        </w:rPr>
        <w:br w:type="textWrapping"/>
      </w:r>
      <w:r>
        <w:rPr>
          <w:rFonts w:ascii="Consolas" w:hAnsi="Consolas"/>
          <w:color w:val="D63384"/>
          <w:sz w:val="18"/>
        </w:rPr>
        <w:t xml:space="preserve">                         const int64_t* timestampDataPtr);</w:t>
      </w:r>
      <w:r>
        <w:rPr>
          <w:rFonts w:ascii="Consolas" w:hAnsi="Consolas"/>
          <w:color w:val="D63384"/>
          <w:sz w:val="18"/>
        </w:rPr>
        <w:br w:type="textWrapping"/>
      </w:r>
      <w:r>
        <w:rPr>
          <w:rFonts w:ascii="Consolas" w:hAnsi="Consolas"/>
          <w:color w:val="D63384"/>
          <w:sz w:val="18"/>
        </w:rPr>
        <w:br w:type="textWrapping"/>
      </w:r>
      <w:r>
        <w:rPr>
          <w:rFonts w:ascii="Consolas" w:hAnsi="Consolas"/>
          <w:color w:val="D63384"/>
          <w:sz w:val="18"/>
        </w:rPr>
        <w:t xml:space="preserve">    void FeatureEvict();</w:t>
      </w:r>
      <w:r>
        <w:rPr>
          <w:rFonts w:ascii="Consolas" w:hAnsi="Consolas"/>
          <w:color w:val="D63384"/>
          <w:sz w:val="18"/>
        </w:rPr>
        <w:br w:type="textWrapping"/>
      </w:r>
      <w:r>
        <w:rPr>
          <w:rFonts w:ascii="Consolas" w:hAnsi="Consolas"/>
          <w:color w:val="D63384"/>
          <w:sz w:val="18"/>
        </w:rPr>
        <w:br w:type="textWrapping"/>
      </w:r>
      <w:r>
        <w:rPr>
          <w:rFonts w:ascii="Consolas" w:hAnsi="Consolas"/>
          <w:color w:val="D63384"/>
          <w:sz w:val="18"/>
        </w:rPr>
        <w:t xml:space="preserve">    const std::unordered_map&lt;int64_t, FeatureRecord&gt;&amp; GetFeatureCountMap();</w:t>
      </w:r>
      <w:r>
        <w:rPr>
          <w:rFonts w:ascii="Consolas" w:hAnsi="Consolas"/>
          <w:color w:val="D63384"/>
          <w:sz w:val="18"/>
        </w:rPr>
        <w:br w:type="textWrapping"/>
      </w:r>
      <w:r>
        <w:rPr>
          <w:rFonts w:ascii="Consolas" w:hAnsi="Consolas"/>
          <w:color w:val="D63384"/>
          <w:sz w:val="18"/>
        </w:rPr>
        <w:t xml:space="preserve">    const std::unordered_map&lt;int64_t, std::time_t&gt;&amp; GetFeatureTimestampMap();</w:t>
      </w:r>
      <w:r>
        <w:rPr>
          <w:rFonts w:ascii="Consolas" w:hAnsi="Consolas"/>
          <w:color w:val="D63384"/>
          <w:sz w:val="18"/>
        </w:rPr>
        <w:br w:type="textWrapping"/>
      </w:r>
      <w:r>
        <w:rPr>
          <w:rFonts w:ascii="Consolas" w:hAnsi="Consolas"/>
          <w:color w:val="D63384"/>
          <w:sz w:val="18"/>
        </w:rPr>
        <w:br w:type="textWrapping"/>
      </w:r>
      <w:r>
        <w:rPr>
          <w:rFonts w:ascii="Consolas" w:hAnsi="Consolas"/>
          <w:color w:val="D63384"/>
          <w:sz w:val="18"/>
        </w:rPr>
        <w:t xml:space="preserve">    void LoadFeatureRecords(const std::vector&lt;int64_t&gt;&amp; keys, std::vector&lt;uint64_t&gt;&amp; counts);</w:t>
      </w:r>
      <w:r>
        <w:rPr>
          <w:rFonts w:ascii="Consolas" w:hAnsi="Consolas"/>
          <w:color w:val="D63384"/>
          <w:sz w:val="18"/>
        </w:rPr>
        <w:br w:type="textWrapping"/>
      </w:r>
      <w:r>
        <w:rPr>
          <w:rFonts w:ascii="Consolas" w:hAnsi="Consolas"/>
          <w:color w:val="D63384"/>
          <w:sz w:val="18"/>
        </w:rPr>
        <w:t xml:space="preserve">    void LoadTimestampRecords(const std::vector&lt;int64_t&gt;&amp; keys, std::vector&lt;int64_t&gt;&amp; timestamps);</w:t>
      </w:r>
      <w:r>
        <w:rPr>
          <w:rFonts w:ascii="Consolas" w:hAnsi="Consolas"/>
          <w:color w:val="D63384"/>
          <w:sz w:val="18"/>
        </w:rPr>
        <w:br w:type="textWrapping"/>
      </w:r>
      <w:r>
        <w:rPr>
          <w:rFonts w:ascii="Consolas" w:hAnsi="Consolas"/>
          <w:color w:val="D63384"/>
          <w:sz w:val="18"/>
        </w:rPr>
        <w:br w:type="textWrapping"/>
      </w:r>
      <w:r>
        <w:rPr>
          <w:rFonts w:ascii="Consolas" w:hAnsi="Consolas"/>
          <w:color w:val="D63384"/>
          <w:sz w:val="18"/>
        </w:rPr>
        <w:t>private:</w:t>
      </w:r>
      <w:r>
        <w:rPr>
          <w:rFonts w:ascii="Consolas" w:hAnsi="Consolas"/>
          <w:color w:val="D63384"/>
          <w:sz w:val="18"/>
        </w:rPr>
        <w:br w:type="textWrapping"/>
      </w:r>
      <w:r>
        <w:rPr>
          <w:rFonts w:ascii="Consolas" w:hAnsi="Consolas"/>
          <w:color w:val="D63384"/>
          <w:sz w:val="18"/>
        </w:rPr>
        <w:t xml:space="preserve">    std::string tableName;</w:t>
      </w:r>
      <w:r>
        <w:rPr>
          <w:rFonts w:ascii="Consolas" w:hAnsi="Consolas"/>
          <w:color w:val="D63384"/>
          <w:sz w:val="18"/>
        </w:rPr>
        <w:br w:type="textWrapping"/>
      </w:r>
      <w:r>
        <w:rPr>
          <w:rFonts w:ascii="Consolas" w:hAnsi="Consolas"/>
          <w:color w:val="D63384"/>
          <w:sz w:val="18"/>
        </w:rPr>
        <w:t xml:space="preserve">    int32_t admitThreshold_ = -1;</w:t>
      </w:r>
      <w:r>
        <w:rPr>
          <w:rFonts w:ascii="Consolas" w:hAnsi="Consolas"/>
          <w:color w:val="D63384"/>
          <w:sz w:val="18"/>
        </w:rPr>
        <w:br w:type="textWrapping"/>
      </w:r>
      <w:r>
        <w:rPr>
          <w:rFonts w:ascii="Consolas" w:hAnsi="Consolas"/>
          <w:color w:val="D63384"/>
          <w:sz w:val="18"/>
        </w:rPr>
        <w:t xml:space="preserve">    std::unordered_map&lt;int64_t, FeatureRecord&gt; featureRecordMap;</w:t>
      </w:r>
      <w:r>
        <w:rPr>
          <w:rFonts w:ascii="Consolas" w:hAnsi="Consolas"/>
          <w:color w:val="D63384"/>
          <w:sz w:val="18"/>
        </w:rPr>
        <w:br w:type="textWrapping"/>
      </w:r>
      <w:r>
        <w:rPr>
          <w:rFonts w:ascii="Consolas" w:hAnsi="Consolas"/>
          <w:color w:val="D63384"/>
          <w:sz w:val="18"/>
        </w:rPr>
        <w:t xml:space="preserve">    uint64_t evictThreshold = 0;</w:t>
      </w:r>
      <w:r>
        <w:rPr>
          <w:rFonts w:ascii="Consolas" w:hAnsi="Consolas"/>
          <w:color w:val="D63384"/>
          <w:sz w:val="18"/>
        </w:rPr>
        <w:br w:type="textWrapping"/>
      </w:r>
      <w:r>
        <w:rPr>
          <w:rFonts w:ascii="Consolas" w:hAnsi="Consolas"/>
          <w:color w:val="D63384"/>
          <w:sz w:val="18"/>
        </w:rPr>
        <w:t xml:space="preserve">    uint64_t evictStepInterval = 0;</w:t>
      </w:r>
      <w:r>
        <w:rPr>
          <w:rFonts w:ascii="Consolas" w:hAnsi="Consolas"/>
          <w:color w:val="D63384"/>
          <w:sz w:val="18"/>
        </w:rPr>
        <w:br w:type="textWrapping"/>
      </w:r>
      <w:r>
        <w:rPr>
          <w:rFonts w:ascii="Consolas" w:hAnsi="Consolas"/>
          <w:color w:val="D63384"/>
          <w:sz w:val="18"/>
        </w:rPr>
        <w:t xml:space="preserve">    uint64_t recordTsBatchId = 0;</w:t>
      </w:r>
      <w:r>
        <w:rPr>
          <w:rFonts w:ascii="Consolas" w:hAnsi="Consolas"/>
          <w:color w:val="D63384"/>
          <w:sz w:val="18"/>
        </w:rPr>
        <w:br w:type="textWrapping"/>
      </w:r>
      <w:r>
        <w:rPr>
          <w:rFonts w:ascii="Consolas" w:hAnsi="Consolas"/>
          <w:color w:val="D63384"/>
          <w:sz w:val="18"/>
        </w:rPr>
        <w:t xml:space="preserve">    std::time_t latestTimestamp = 0;</w:t>
      </w:r>
      <w:r>
        <w:rPr>
          <w:rFonts w:ascii="Consolas" w:hAnsi="Consolas"/>
          <w:color w:val="D63384"/>
          <w:sz w:val="18"/>
        </w:rPr>
        <w:br w:type="textWrapping"/>
      </w:r>
      <w:r>
        <w:rPr>
          <w:rFonts w:ascii="Consolas" w:hAnsi="Consolas"/>
          <w:color w:val="D63384"/>
          <w:sz w:val="18"/>
        </w:rPr>
        <w:t xml:space="preserve">    std::unordered_map&lt;int64_t, std::time_t&gt; timestampRecordMap;</w:t>
      </w:r>
      <w:r>
        <w:rPr>
          <w:rFonts w:ascii="Consolas" w:hAnsi="Consolas"/>
          <w:color w:val="D63384"/>
          <w:sz w:val="18"/>
        </w:rPr>
        <w:br w:type="textWrapping"/>
      </w:r>
      <w:r>
        <w:rPr>
          <w:rFonts w:ascii="Consolas" w:hAnsi="Consolas"/>
          <w:color w:val="D63384"/>
          <w:sz w:val="18"/>
        </w:rPr>
        <w:t>};</w:t>
      </w:r>
      <w:r>
        <w:rPr>
          <w:rFonts w:ascii="Consolas" w:hAnsi="Consolas"/>
          <w:color w:val="D63384"/>
          <w:sz w:val="18"/>
        </w:rPr>
        <w:br w:type="textWrapping"/>
      </w:r>
    </w:p>
    <w:p w14:paraId="41EF645A"/>
    <w:p w14:paraId="4A10012C">
      <w:r>
        <w:t>主要功能：</w:t>
      </w:r>
    </w:p>
    <w:p w14:paraId="4424FD6F">
      <w:pPr>
        <w:pStyle w:val="16"/>
      </w:pPr>
      <w:r>
        <w:t>StatisticsKeyCount: 统计特征访问次数</w:t>
      </w:r>
    </w:p>
    <w:p w14:paraId="25038C09">
      <w:pPr>
        <w:pStyle w:val="16"/>
      </w:pPr>
      <w:r>
        <w:t>CountFilter: 根据访问次数过滤特征</w:t>
      </w:r>
    </w:p>
    <w:p w14:paraId="53115DD7">
      <w:pPr>
        <w:pStyle w:val="16"/>
      </w:pPr>
      <w:r>
        <w:t>RecordTimestamp: 记录特征时间戳</w:t>
      </w:r>
    </w:p>
    <w:p w14:paraId="7E6648CB">
      <w:pPr>
        <w:pStyle w:val="16"/>
      </w:pPr>
      <w:r>
        <w:t>FeatureEvict: 执行特征淘汰</w:t>
      </w:r>
    </w:p>
    <w:p w14:paraId="77CC9569">
      <w:pPr>
        <w:pStyle w:val="16"/>
      </w:pPr>
      <w:r>
        <w:t>LoadFeatureRecords: 加载特征记录</w:t>
      </w:r>
    </w:p>
    <w:p w14:paraId="7F4ED37D">
      <w:pPr>
        <w:pStyle w:val="16"/>
      </w:pPr>
      <w:r>
        <w:t>LoadTimestampRecords: 加载时间戳记录</w:t>
      </w:r>
    </w:p>
    <w:p w14:paraId="398B21E2">
      <w:pPr>
        <w:pStyle w:val="5"/>
      </w:pPr>
      <w:r>
        <w:t>3.2 类图</w:t>
      </w:r>
    </w:p>
    <w:p w14:paraId="155C86F6">
      <w:pPr>
        <w:jc w:val="center"/>
        <w:rPr>
          <w:rFonts w:hint="eastAsia" w:eastAsia="宋体"/>
          <w:lang w:eastAsia="zh-CN"/>
        </w:rPr>
      </w:pPr>
      <w:r>
        <w:rPr>
          <w:rFonts w:hint="eastAsia" w:eastAsia="宋体"/>
          <w:lang w:eastAsia="zh-CN"/>
        </w:rPr>
        <w:drawing>
          <wp:inline distT="0" distB="0" distL="114300" distR="114300">
            <wp:extent cx="5478145" cy="4581525"/>
            <wp:effectExtent l="0" t="0" r="8255" b="9525"/>
            <wp:docPr id="1" name="图片 1" descr="3.2 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2 类图"/>
                    <pic:cNvPicPr>
                      <a:picLocks noChangeAspect="1"/>
                    </pic:cNvPicPr>
                  </pic:nvPicPr>
                  <pic:blipFill>
                    <a:blip r:embed="rId6"/>
                    <a:stretch>
                      <a:fillRect/>
                    </a:stretch>
                  </pic:blipFill>
                  <pic:spPr>
                    <a:xfrm>
                      <a:off x="0" y="0"/>
                      <a:ext cx="5478145" cy="4581525"/>
                    </a:xfrm>
                    <a:prstGeom prst="rect">
                      <a:avLst/>
                    </a:prstGeom>
                  </pic:spPr>
                </pic:pic>
              </a:graphicData>
            </a:graphic>
          </wp:inline>
        </w:drawing>
      </w:r>
    </w:p>
    <w:p w14:paraId="2FAD3C7F">
      <w:pPr>
        <w:pStyle w:val="5"/>
      </w:pPr>
      <w:r>
        <w:t>3.3 特征准入控制</w:t>
      </w:r>
    </w:p>
    <w:p w14:paraId="28ACA86B">
      <w:pPr>
        <w:pStyle w:val="6"/>
        <w:rPr>
          <w:rFonts w:hint="eastAsia" w:eastAsia="宋体"/>
          <w:lang w:eastAsia="zh-CN"/>
        </w:rPr>
      </w:pPr>
      <w:r>
        <w:t>3.3.1 特征准入流程</w:t>
      </w:r>
      <w:r>
        <w:rPr>
          <w:rFonts w:hint="eastAsia" w:eastAsia="宋体"/>
          <w:lang w:eastAsia="zh-CN"/>
        </w:rPr>
        <w:drawing>
          <wp:inline distT="0" distB="0" distL="114300" distR="114300">
            <wp:extent cx="3750310" cy="6006465"/>
            <wp:effectExtent l="0" t="0" r="2540" b="13335"/>
            <wp:docPr id="3" name="图片 3" descr="3.3.1 特征准入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3.1 特征准入流程"/>
                    <pic:cNvPicPr>
                      <a:picLocks noChangeAspect="1"/>
                    </pic:cNvPicPr>
                  </pic:nvPicPr>
                  <pic:blipFill>
                    <a:blip r:embed="rId7"/>
                    <a:stretch>
                      <a:fillRect/>
                    </a:stretch>
                  </pic:blipFill>
                  <pic:spPr>
                    <a:xfrm>
                      <a:off x="0" y="0"/>
                      <a:ext cx="3750310" cy="6006465"/>
                    </a:xfrm>
                    <a:prstGeom prst="rect">
                      <a:avLst/>
                    </a:prstGeom>
                  </pic:spPr>
                </pic:pic>
              </a:graphicData>
            </a:graphic>
          </wp:inline>
        </w:drawing>
      </w:r>
    </w:p>
    <w:p w14:paraId="27DA65D6">
      <w:pPr>
        <w:pStyle w:val="6"/>
      </w:pPr>
      <w:r>
        <w:t>3.3.2 特征准入时序图</w:t>
      </w:r>
    </w:p>
    <w:p w14:paraId="7A250229">
      <w:pPr>
        <w:jc w:val="center"/>
      </w:pPr>
    </w:p>
    <w:p w14:paraId="42CE5921">
      <w:pPr>
        <w:jc w:val="center"/>
        <w:rPr>
          <w:rFonts w:hint="eastAsia" w:eastAsia="宋体"/>
          <w:lang w:eastAsia="zh-CN"/>
        </w:rPr>
      </w:pPr>
      <w:r>
        <w:rPr>
          <w:rFonts w:hint="eastAsia" w:eastAsia="宋体"/>
          <w:lang w:eastAsia="zh-CN"/>
        </w:rPr>
        <w:drawing>
          <wp:inline distT="0" distB="0" distL="114300" distR="114300">
            <wp:extent cx="5476240" cy="6884670"/>
            <wp:effectExtent l="0" t="0" r="10160" b="11430"/>
            <wp:docPr id="4" name="图片 4" descr="3.3.2 特征准入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3.3.2 特征准入时序图"/>
                    <pic:cNvPicPr>
                      <a:picLocks noChangeAspect="1"/>
                    </pic:cNvPicPr>
                  </pic:nvPicPr>
                  <pic:blipFill>
                    <a:blip r:embed="rId8"/>
                    <a:stretch>
                      <a:fillRect/>
                    </a:stretch>
                  </pic:blipFill>
                  <pic:spPr>
                    <a:xfrm>
                      <a:off x="0" y="0"/>
                      <a:ext cx="5476240" cy="6884670"/>
                    </a:xfrm>
                    <a:prstGeom prst="rect">
                      <a:avLst/>
                    </a:prstGeom>
                  </pic:spPr>
                </pic:pic>
              </a:graphicData>
            </a:graphic>
          </wp:inline>
        </w:drawing>
      </w:r>
    </w:p>
    <w:p w14:paraId="49911764">
      <w:pPr>
        <w:pStyle w:val="6"/>
      </w:pPr>
      <w:r>
        <w:t>3.3.3 特征计数统计时序图</w:t>
      </w:r>
    </w:p>
    <w:p w14:paraId="13D3FB5B">
      <w:pPr>
        <w:rPr>
          <w:rFonts w:hint="eastAsia" w:eastAsia="宋体"/>
          <w:lang w:eastAsia="zh-CN"/>
        </w:rPr>
      </w:pPr>
      <w:r>
        <w:rPr>
          <w:rFonts w:hint="eastAsia" w:eastAsia="宋体"/>
          <w:lang w:eastAsia="zh-CN"/>
        </w:rPr>
        <w:drawing>
          <wp:inline distT="0" distB="0" distL="114300" distR="114300">
            <wp:extent cx="5471160" cy="6760845"/>
            <wp:effectExtent l="0" t="0" r="15240" b="1905"/>
            <wp:docPr id="5" name="图片 5" descr="3.3.3 特征计数统计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3.3 特征计数统计时序图"/>
                    <pic:cNvPicPr>
                      <a:picLocks noChangeAspect="1"/>
                    </pic:cNvPicPr>
                  </pic:nvPicPr>
                  <pic:blipFill>
                    <a:blip r:embed="rId9"/>
                    <a:stretch>
                      <a:fillRect/>
                    </a:stretch>
                  </pic:blipFill>
                  <pic:spPr>
                    <a:xfrm>
                      <a:off x="0" y="0"/>
                      <a:ext cx="5471160" cy="6760845"/>
                    </a:xfrm>
                    <a:prstGeom prst="rect">
                      <a:avLst/>
                    </a:prstGeom>
                  </pic:spPr>
                </pic:pic>
              </a:graphicData>
            </a:graphic>
          </wp:inline>
        </w:drawing>
      </w:r>
    </w:p>
    <w:p w14:paraId="62D63457"/>
    <w:p w14:paraId="2B1AAB7C">
      <w:pPr>
        <w:pStyle w:val="5"/>
      </w:pPr>
      <w:r>
        <w:t>3.4 特征淘汰机制</w:t>
      </w:r>
    </w:p>
    <w:p w14:paraId="377F17F0">
      <w:pPr>
        <w:pStyle w:val="6"/>
      </w:pPr>
      <w:r>
        <w:t>3.4.1 特征淘汰流程</w:t>
      </w:r>
    </w:p>
    <w:p w14:paraId="7116A7D4">
      <w:pPr>
        <w:pStyle w:val="6"/>
        <w:rPr>
          <w:rFonts w:hint="eastAsia" w:eastAsia="宋体"/>
          <w:lang w:eastAsia="zh-CN"/>
        </w:rPr>
      </w:pPr>
      <w:r>
        <w:rPr>
          <w:rFonts w:hint="eastAsia" w:eastAsia="宋体"/>
          <w:lang w:eastAsia="zh-CN"/>
        </w:rPr>
        <w:drawing>
          <wp:inline distT="0" distB="0" distL="114300" distR="114300">
            <wp:extent cx="3179445" cy="5394325"/>
            <wp:effectExtent l="0" t="0" r="1905" b="15875"/>
            <wp:docPr id="6" name="图片 6" descr="3.4.1 特征淘汰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4.1 特征淘汰流程"/>
                    <pic:cNvPicPr>
                      <a:picLocks noChangeAspect="1"/>
                    </pic:cNvPicPr>
                  </pic:nvPicPr>
                  <pic:blipFill>
                    <a:blip r:embed="rId10"/>
                    <a:stretch>
                      <a:fillRect/>
                    </a:stretch>
                  </pic:blipFill>
                  <pic:spPr>
                    <a:xfrm>
                      <a:off x="0" y="0"/>
                      <a:ext cx="3179445" cy="5394325"/>
                    </a:xfrm>
                    <a:prstGeom prst="rect">
                      <a:avLst/>
                    </a:prstGeom>
                  </pic:spPr>
                </pic:pic>
              </a:graphicData>
            </a:graphic>
          </wp:inline>
        </w:drawing>
      </w:r>
    </w:p>
    <w:p w14:paraId="106D0F3C">
      <w:pPr>
        <w:pStyle w:val="6"/>
      </w:pPr>
      <w:r>
        <w:t>3.4.2 特征淘汰时序图</w:t>
      </w:r>
    </w:p>
    <w:p w14:paraId="28446E68">
      <w:pPr>
        <w:rPr>
          <w:rFonts w:hint="eastAsia" w:eastAsia="宋体"/>
          <w:lang w:eastAsia="zh-CN"/>
        </w:rPr>
      </w:pPr>
      <w:r>
        <w:rPr>
          <w:rFonts w:hint="eastAsia" w:eastAsia="宋体"/>
          <w:lang w:eastAsia="zh-CN"/>
        </w:rPr>
        <w:drawing>
          <wp:inline distT="0" distB="0" distL="114300" distR="114300">
            <wp:extent cx="5471160" cy="6760845"/>
            <wp:effectExtent l="0" t="0" r="15240" b="1905"/>
            <wp:docPr id="7" name="图片 7" descr="3.4.2 特征淘汰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3.4.2 特征淘汰时序图"/>
                    <pic:cNvPicPr>
                      <a:picLocks noChangeAspect="1"/>
                    </pic:cNvPicPr>
                  </pic:nvPicPr>
                  <pic:blipFill>
                    <a:blip r:embed="rId11"/>
                    <a:stretch>
                      <a:fillRect/>
                    </a:stretch>
                  </pic:blipFill>
                  <pic:spPr>
                    <a:xfrm>
                      <a:off x="0" y="0"/>
                      <a:ext cx="5471160" cy="6760845"/>
                    </a:xfrm>
                    <a:prstGeom prst="rect">
                      <a:avLst/>
                    </a:prstGeom>
                  </pic:spPr>
                </pic:pic>
              </a:graphicData>
            </a:graphic>
          </wp:inline>
        </w:drawing>
      </w:r>
    </w:p>
    <w:p w14:paraId="45D7257E">
      <w:pPr>
        <w:pStyle w:val="6"/>
      </w:pPr>
      <w:r>
        <w:t>3.4.3 时间戳处理时序图</w:t>
      </w:r>
    </w:p>
    <w:p w14:paraId="2773C8F3">
      <w:pPr>
        <w:pStyle w:val="4"/>
        <w:rPr>
          <w:rFonts w:hint="eastAsia" w:eastAsia="宋体"/>
          <w:lang w:eastAsia="zh-CN"/>
        </w:rPr>
      </w:pPr>
      <w:r>
        <w:rPr>
          <w:rFonts w:hint="eastAsia" w:eastAsia="宋体"/>
          <w:lang w:eastAsia="zh-CN"/>
        </w:rPr>
        <w:drawing>
          <wp:inline distT="0" distB="0" distL="114300" distR="114300">
            <wp:extent cx="5471160" cy="6760845"/>
            <wp:effectExtent l="0" t="0" r="15240" b="1905"/>
            <wp:docPr id="8" name="图片 8" descr="3.4.3 时间戳处理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4.3 时间戳处理时序图"/>
                    <pic:cNvPicPr>
                      <a:picLocks noChangeAspect="1"/>
                    </pic:cNvPicPr>
                  </pic:nvPicPr>
                  <pic:blipFill>
                    <a:blip r:embed="rId12"/>
                    <a:stretch>
                      <a:fillRect/>
                    </a:stretch>
                  </pic:blipFill>
                  <pic:spPr>
                    <a:xfrm>
                      <a:off x="0" y="0"/>
                      <a:ext cx="5471160" cy="6760845"/>
                    </a:xfrm>
                    <a:prstGeom prst="rect">
                      <a:avLst/>
                    </a:prstGeom>
                  </pic:spPr>
                </pic:pic>
              </a:graphicData>
            </a:graphic>
          </wp:inline>
        </w:drawing>
      </w:r>
    </w:p>
    <w:p w14:paraId="48CF8FF1">
      <w:pPr>
        <w:pStyle w:val="4"/>
      </w:pPr>
      <w:r>
        <w:t>4. 接口设计</w:t>
      </w:r>
    </w:p>
    <w:p w14:paraId="3A240CE4">
      <w:pPr>
        <w:pStyle w:val="5"/>
      </w:pPr>
      <w:r>
        <w:t>4.1 C++接口</w:t>
      </w:r>
    </w:p>
    <w:p w14:paraId="11744501">
      <w:pPr>
        <w:pStyle w:val="6"/>
        <w:rPr>
          <w:rFonts w:hint="eastAsia" w:eastAsia="宋体"/>
          <w:lang w:eastAsia="zh-CN"/>
        </w:rPr>
      </w:pPr>
      <w:r>
        <w:t>FeatureFilter类接口</w:t>
      </w:r>
    </w:p>
    <w:p w14:paraId="5AE8E201">
      <w:pPr>
        <w:pStyle w:val="6"/>
      </w:pPr>
      <w:r>
        <w:t>EvictFeatureRecord类接口</w:t>
      </w:r>
    </w:p>
    <w:p w14:paraId="5F474738">
      <w:pPr>
        <w:pStyle w:val="5"/>
      </w:pPr>
      <w:r>
        <w:t>4.2 Python接口</w:t>
      </w:r>
    </w:p>
    <w:p w14:paraId="5097C6B8">
      <w:r>
        <w:t>在Python层，通过扩展KeyedJaggedTensor，添加了对特征计数和时间戳的支持，以支持基于访问频率的特征过滤和基于时间的特征淘汰功能：</w:t>
      </w:r>
    </w:p>
    <w:p w14:paraId="5588027B">
      <w:pPr>
        <w:shd w:val="clear" w:fill="F8F9FA"/>
        <w:spacing w:before="120" w:after="120" w:line="240" w:lineRule="auto"/>
        <w:ind w:left="432" w:right="432"/>
        <w:jc w:val="left"/>
        <w:rPr>
          <w:rFonts w:hint="default" w:ascii="Consolas" w:hAnsi="Consolas"/>
          <w:color w:val="D63384"/>
          <w:sz w:val="18"/>
        </w:rPr>
      </w:pPr>
      <w:r>
        <w:rPr>
          <w:rFonts w:ascii="Consolas" w:hAnsi="Consolas"/>
          <w:color w:val="D63384"/>
          <w:sz w:val="18"/>
        </w:rPr>
        <w:t>class</w:t>
      </w:r>
      <w:r>
        <w:rPr>
          <w:rFonts w:hint="default" w:ascii="Consolas" w:hAnsi="Consolas"/>
          <w:color w:val="D63384"/>
          <w:sz w:val="18"/>
        </w:rPr>
        <w:t xml:space="preserve"> KeyedJaggedTensorWithCount(KeyedJaggedTensor):</w:t>
      </w:r>
    </w:p>
    <w:p w14:paraId="74C4B2FB">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def __init__(</w:t>
      </w:r>
    </w:p>
    <w:p w14:paraId="6C5AB429">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self,</w:t>
      </w:r>
    </w:p>
    <w:p w14:paraId="1F2B6878">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keys: List[str],</w:t>
      </w:r>
    </w:p>
    <w:p w14:paraId="5CEA30D7">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values: torch.Tensor,</w:t>
      </w:r>
    </w:p>
    <w:p w14:paraId="239B9BF7">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counts: Optional[torch.Tensor] = None,</w:t>
      </w:r>
    </w:p>
    <w:p w14:paraId="2A75C06F">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weights: Optional[torch.Tensor] = None,</w:t>
      </w:r>
    </w:p>
    <w:p w14:paraId="3BF3E315">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lengths: Optional[torch.Tensor] = None,</w:t>
      </w:r>
    </w:p>
    <w:p w14:paraId="5F1DAD0F">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offsets: Optional[torch.Tensor] = None,</w:t>
      </w:r>
    </w:p>
    <w:p w14:paraId="676631EA">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stride: Optional[int] = None,</w:t>
      </w:r>
    </w:p>
    <w:p w14:paraId="3039E615">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stride_per_key_per_rank: Optional[List[List[int]]] = None,</w:t>
      </w:r>
    </w:p>
    <w:p w14:paraId="65B1BB59">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length_per_key: Optional[List[int]] = None,</w:t>
      </w:r>
    </w:p>
    <w:p w14:paraId="4F592DE5">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lengths_offset_per_key: Optional[List[int]] = None,</w:t>
      </w:r>
    </w:p>
    <w:p w14:paraId="27E91A1A">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offset_per_key: Optional[List[int]] = None,</w:t>
      </w:r>
    </w:p>
    <w:p w14:paraId="5851D749">
      <w:pPr>
        <w:shd w:val="clear" w:fill="F8F9FA"/>
        <w:spacing w:before="120" w:after="120" w:line="240" w:lineRule="auto"/>
        <w:ind w:left="432" w:right="432"/>
        <w:jc w:val="left"/>
        <w:rPr>
          <w:rFonts w:hint="default" w:ascii="Consolas" w:hAnsi="Consolas"/>
          <w:color w:val="D63384"/>
          <w:sz w:val="18"/>
        </w:rPr>
      </w:pPr>
      <w:r>
        <w:rPr>
          <w:rFonts w:hint="default" w:ascii="Consolas" w:hAnsi="Consolas"/>
          <w:color w:val="D63384"/>
          <w:sz w:val="18"/>
        </w:rPr>
        <w:t xml:space="preserve">        index_per_key: Optional[List[int]] = None,</w:t>
      </w:r>
    </w:p>
    <w:p w14:paraId="72ED4376">
      <w:pPr>
        <w:shd w:val="clear" w:fill="F8F9FA"/>
        <w:spacing w:before="120" w:after="120" w:line="240" w:lineRule="auto"/>
        <w:ind w:left="432" w:right="432"/>
        <w:jc w:val="left"/>
        <w:rPr>
          <w:rFonts w:ascii="Consolas" w:hAnsi="Consolas"/>
          <w:color w:val="D63384"/>
          <w:sz w:val="18"/>
        </w:rPr>
      </w:pPr>
      <w:r>
        <w:rPr>
          <w:rFonts w:hint="default" w:ascii="Consolas" w:hAnsi="Consolas"/>
          <w:color w:val="D63384"/>
          <w:sz w:val="18"/>
        </w:rPr>
        <w:t xml:space="preserve">    ) -&gt; No</w:t>
      </w:r>
    </w:p>
    <w:p w14:paraId="59293E68"/>
    <w:p w14:paraId="76B6EB5D">
      <w:r>
        <w:t>该类扩展了标准的KeyedJaggedTensor，增加了[counts]属性，用于记录每个特征ID的出现次数。这些计数信息会被传递给FeatureFilter的StatisticsKeyCount方法，用于统计特征访问频率，进而实现基于访问频率的准入控制。</w:t>
      </w:r>
    </w:p>
    <w:p w14:paraId="65AF383C">
      <w:pPr>
        <w:shd w:val="clear" w:fill="F8F9FA"/>
        <w:spacing w:before="120" w:after="120"/>
        <w:ind w:left="432" w:right="432"/>
        <w:jc w:val="left"/>
        <w:rPr>
          <w:rFonts w:hint="default" w:ascii="Consolas" w:hAnsi="Consolas"/>
          <w:color w:val="D63384"/>
          <w:sz w:val="18"/>
        </w:rPr>
      </w:pPr>
      <w:r>
        <w:rPr>
          <w:rFonts w:ascii="Consolas" w:hAnsi="Consolas"/>
          <w:color w:val="D63384"/>
          <w:sz w:val="18"/>
        </w:rPr>
        <w:t>class</w:t>
      </w:r>
      <w:r>
        <w:rPr>
          <w:rFonts w:hint="default" w:ascii="Consolas" w:hAnsi="Consolas"/>
          <w:color w:val="D63384"/>
          <w:sz w:val="18"/>
        </w:rPr>
        <w:t xml:space="preserve"> KeyedJaggedTensorWithTimestamp(KeyedJaggedTensor):</w:t>
      </w:r>
    </w:p>
    <w:p w14:paraId="42AE2C5A">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def __init__(</w:t>
      </w:r>
    </w:p>
    <w:p w14:paraId="5A979D34">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self,</w:t>
      </w:r>
    </w:p>
    <w:p w14:paraId="49100EFF">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keys: List[str],</w:t>
      </w:r>
    </w:p>
    <w:p w14:paraId="056A472A">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values: torch.Tensor,</w:t>
      </w:r>
    </w:p>
    <w:p w14:paraId="3FD01087">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timestamps: Optional[torch.Tensor] = None,</w:t>
      </w:r>
    </w:p>
    <w:p w14:paraId="7F5BB924">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weights: Optional[torch.Tensor] = None,</w:t>
      </w:r>
    </w:p>
    <w:p w14:paraId="151F2B1E">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lengths: Optional[torch.Tensor] = None,</w:t>
      </w:r>
    </w:p>
    <w:p w14:paraId="64A6EA53">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offsets: Optional[torch.Tensor] = None,</w:t>
      </w:r>
    </w:p>
    <w:p w14:paraId="687E9493">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stride: Optional[int] = None,</w:t>
      </w:r>
    </w:p>
    <w:p w14:paraId="249245CB">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stride_per_key_per_rank: Optional[List[List[int]]] = None,</w:t>
      </w:r>
    </w:p>
    <w:p w14:paraId="3C4D9FFD">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length_per_key: Optional[List[int]] = None,</w:t>
      </w:r>
    </w:p>
    <w:p w14:paraId="541D71FC">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lengths_offset_per_key: Optional[List[int]] = None,</w:t>
      </w:r>
    </w:p>
    <w:p w14:paraId="7AC0603D">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offset_per_key: Optional[List[int]] = None,</w:t>
      </w:r>
    </w:p>
    <w:p w14:paraId="1B629C60">
      <w:pPr>
        <w:shd w:val="clear" w:fill="F8F9FA"/>
        <w:spacing w:before="120" w:after="120"/>
        <w:ind w:left="432" w:right="432"/>
        <w:jc w:val="left"/>
        <w:rPr>
          <w:rFonts w:hint="default" w:ascii="Consolas" w:hAnsi="Consolas"/>
          <w:color w:val="D63384"/>
          <w:sz w:val="18"/>
        </w:rPr>
      </w:pPr>
      <w:r>
        <w:rPr>
          <w:rFonts w:hint="default" w:ascii="Consolas" w:hAnsi="Consolas"/>
          <w:color w:val="D63384"/>
          <w:sz w:val="18"/>
        </w:rPr>
        <w:t xml:space="preserve">        index_per_key: Optional[List[int]] = None,</w:t>
      </w:r>
    </w:p>
    <w:p w14:paraId="44EB26BF">
      <w:pPr>
        <w:shd w:val="clear" w:fill="F8F9FA"/>
        <w:spacing w:before="120" w:after="120"/>
        <w:ind w:left="432" w:right="432"/>
        <w:jc w:val="left"/>
        <w:rPr>
          <w:rFonts w:ascii="Consolas" w:hAnsi="Consolas"/>
          <w:color w:val="D63384"/>
          <w:sz w:val="18"/>
        </w:rPr>
      </w:pPr>
      <w:r>
        <w:rPr>
          <w:rFonts w:hint="default" w:ascii="Consolas" w:hAnsi="Consolas"/>
          <w:color w:val="D63384"/>
          <w:sz w:val="18"/>
        </w:rPr>
        <w:t xml:space="preserve">    ) -&gt; None:</w:t>
      </w:r>
    </w:p>
    <w:p w14:paraId="185A7271"/>
    <w:p w14:paraId="77552C4C">
      <w:r>
        <w:t>该类扩展了标准的KeyedJaggedTensor，增加了[timestamps]属性，用于记录每个特征ID的时间戳。这些时间戳信息会被传递给FeatureFilter的RecordTimestamp方法，用于实现基于时间的特征淘汰机制。</w:t>
      </w:r>
    </w:p>
    <w:p w14:paraId="04C391A4">
      <w:r>
        <w:t>这些扩展类使得Embedding Cache能够同时支持基于访问频率的准入控制和基于时间戳的特征淘汰功能。</w:t>
      </w:r>
    </w:p>
    <w:p w14:paraId="5B30AD30">
      <w:pPr>
        <w:pStyle w:val="4"/>
        <w:numPr>
          <w:ilvl w:val="0"/>
          <w:numId w:val="7"/>
        </w:numPr>
      </w:pPr>
      <w:r>
        <w:t>用例设计</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
        <w:gridCol w:w="502"/>
        <w:gridCol w:w="1202"/>
        <w:gridCol w:w="2993"/>
        <w:gridCol w:w="2993"/>
        <w:gridCol w:w="736"/>
      </w:tblGrid>
      <w:tr w14:paraId="45F0F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0" w:type="dxa"/>
          </w:tcPr>
          <w:p w14:paraId="063D7971">
            <w:pPr>
              <w:spacing w:after="0" w:line="240" w:lineRule="auto"/>
            </w:pPr>
            <w:r>
              <w:rPr>
                <w:b/>
                <w:sz w:val="18"/>
              </w:rPr>
              <w:t>编号</w:t>
            </w:r>
          </w:p>
        </w:tc>
        <w:tc>
          <w:tcPr>
            <w:tcW w:w="1440" w:type="dxa"/>
          </w:tcPr>
          <w:p w14:paraId="17457593">
            <w:pPr>
              <w:spacing w:after="0" w:line="240" w:lineRule="auto"/>
            </w:pPr>
            <w:r>
              <w:rPr>
                <w:b/>
                <w:sz w:val="18"/>
              </w:rPr>
              <w:t>用例名称</w:t>
            </w:r>
          </w:p>
        </w:tc>
        <w:tc>
          <w:tcPr>
            <w:tcW w:w="2160" w:type="dxa"/>
          </w:tcPr>
          <w:p w14:paraId="221D572E">
            <w:pPr>
              <w:spacing w:after="0" w:line="240" w:lineRule="auto"/>
            </w:pPr>
            <w:r>
              <w:rPr>
                <w:b/>
                <w:sz w:val="18"/>
              </w:rPr>
              <w:t>用例描述</w:t>
            </w:r>
          </w:p>
        </w:tc>
        <w:tc>
          <w:tcPr>
            <w:tcW w:w="2160" w:type="dxa"/>
          </w:tcPr>
          <w:p w14:paraId="697DCE63">
            <w:pPr>
              <w:spacing w:after="0" w:line="240" w:lineRule="auto"/>
            </w:pPr>
            <w:r>
              <w:rPr>
                <w:b/>
                <w:sz w:val="18"/>
              </w:rPr>
              <w:t>前置条件</w:t>
            </w:r>
          </w:p>
        </w:tc>
        <w:tc>
          <w:tcPr>
            <w:tcW w:w="2880" w:type="dxa"/>
          </w:tcPr>
          <w:p w14:paraId="0FF021D2">
            <w:pPr>
              <w:spacing w:after="0" w:line="240" w:lineRule="auto"/>
            </w:pPr>
            <w:r>
              <w:rPr>
                <w:b/>
                <w:sz w:val="18"/>
              </w:rPr>
              <w:t>主要流程</w:t>
            </w:r>
          </w:p>
        </w:tc>
        <w:tc>
          <w:tcPr>
            <w:tcW w:w="2160" w:type="dxa"/>
          </w:tcPr>
          <w:p w14:paraId="33502629">
            <w:pPr>
              <w:spacing w:after="0" w:line="240" w:lineRule="auto"/>
            </w:pPr>
            <w:r>
              <w:rPr>
                <w:b/>
                <w:sz w:val="18"/>
              </w:rPr>
              <w:t>后置条件</w:t>
            </w:r>
          </w:p>
        </w:tc>
      </w:tr>
      <w:tr w14:paraId="5A8C1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0" w:type="dxa"/>
          </w:tcPr>
          <w:p w14:paraId="49110B33">
            <w:pPr>
              <w:spacing w:after="0" w:line="240" w:lineRule="auto"/>
            </w:pPr>
            <w:r>
              <w:rPr>
                <w:sz w:val="18"/>
              </w:rPr>
              <w:t>1</w:t>
            </w:r>
          </w:p>
        </w:tc>
        <w:tc>
          <w:tcPr>
            <w:tcW w:w="1440" w:type="dxa"/>
          </w:tcPr>
          <w:p w14:paraId="1E64A4F5">
            <w:pPr>
              <w:spacing w:after="0" w:line="240" w:lineRule="auto"/>
            </w:pPr>
            <w:r>
              <w:rPr>
                <w:sz w:val="18"/>
              </w:rPr>
              <w:t>特征准入控制</w:t>
            </w:r>
          </w:p>
        </w:tc>
        <w:tc>
          <w:tcPr>
            <w:tcW w:w="2160" w:type="dxa"/>
          </w:tcPr>
          <w:p w14:paraId="6D8E69F9">
            <w:pPr>
              <w:spacing w:after="0" w:line="240" w:lineRule="auto"/>
            </w:pPr>
            <w:r>
              <w:rPr>
                <w:sz w:val="18"/>
              </w:rPr>
              <w:t>系统根据特征的历史访问次数决定是否将特征加载到Embedding Cache中</w:t>
            </w:r>
          </w:p>
        </w:tc>
        <w:tc>
          <w:tcPr>
            <w:tcW w:w="2160" w:type="dxa"/>
          </w:tcPr>
          <w:p w14:paraId="1FF47F87">
            <w:pPr>
              <w:spacing w:after="0" w:line="240" w:lineRule="auto"/>
            </w:pPr>
            <w:r>
              <w:rPr>
                <w:sz w:val="18"/>
              </w:rPr>
              <w:t>1. FeatureFilter已初始化并配置了准入阈值</w:t>
            </w:r>
            <w:r>
              <w:rPr>
                <w:sz w:val="18"/>
              </w:rPr>
              <w:br w:type="textWrapping"/>
            </w:r>
            <w:r>
              <w:rPr>
                <w:sz w:val="18"/>
              </w:rPr>
              <w:t>2. 存在待加载的特征数据</w:t>
            </w:r>
          </w:p>
        </w:tc>
        <w:tc>
          <w:tcPr>
            <w:tcW w:w="2880" w:type="dxa"/>
          </w:tcPr>
          <w:p w14:paraId="04823943">
            <w:pPr>
              <w:spacing w:after="0" w:line="240" w:lineRule="auto"/>
            </w:pPr>
            <w:r>
              <w:rPr>
                <w:sz w:val="18"/>
              </w:rPr>
              <w:t>1. 系统接收特征加载请求</w:t>
            </w:r>
            <w:r>
              <w:rPr>
                <w:sz w:val="18"/>
              </w:rPr>
              <w:br w:type="textWrapping"/>
            </w:r>
            <w:r>
              <w:rPr>
                <w:sz w:val="18"/>
              </w:rPr>
              <w:t>2. FeatureFilter统计特征访问次数</w:t>
            </w:r>
            <w:r>
              <w:rPr>
                <w:sz w:val="18"/>
              </w:rPr>
              <w:br w:type="textWrapping"/>
            </w:r>
            <w:r>
              <w:rPr>
                <w:sz w:val="18"/>
              </w:rPr>
              <w:t>3. FeatureFilter检查特征是否满足准入条件</w:t>
            </w:r>
            <w:r>
              <w:rPr>
                <w:sz w:val="18"/>
              </w:rPr>
              <w:br w:type="textWrapping"/>
            </w:r>
            <w:r>
              <w:rPr>
                <w:sz w:val="18"/>
              </w:rPr>
              <w:t>4. 如果满足准入条件，特征被加载到Embedding Cache</w:t>
            </w:r>
            <w:r>
              <w:rPr>
                <w:sz w:val="18"/>
              </w:rPr>
              <w:br w:type="textWrapping"/>
            </w:r>
            <w:r>
              <w:rPr>
                <w:sz w:val="18"/>
              </w:rPr>
              <w:t>5. 如果不满足准入条件，特征被标记为无效</w:t>
            </w:r>
          </w:p>
        </w:tc>
        <w:tc>
          <w:tcPr>
            <w:tcW w:w="2160" w:type="dxa"/>
          </w:tcPr>
          <w:p w14:paraId="78B7C9E2">
            <w:pPr>
              <w:spacing w:after="0" w:line="240" w:lineRule="auto"/>
            </w:pPr>
            <w:r>
              <w:rPr>
                <w:sz w:val="18"/>
              </w:rPr>
              <w:t>特征根据准入策略被正确处理</w:t>
            </w:r>
          </w:p>
        </w:tc>
      </w:tr>
      <w:tr w14:paraId="5B6C7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0" w:type="dxa"/>
          </w:tcPr>
          <w:p w14:paraId="6F603643">
            <w:pPr>
              <w:spacing w:after="0" w:line="240" w:lineRule="auto"/>
            </w:pPr>
            <w:r>
              <w:rPr>
                <w:sz w:val="18"/>
              </w:rPr>
              <w:t>2</w:t>
            </w:r>
          </w:p>
        </w:tc>
        <w:tc>
          <w:tcPr>
            <w:tcW w:w="1440" w:type="dxa"/>
          </w:tcPr>
          <w:p w14:paraId="7B08968B">
            <w:pPr>
              <w:spacing w:after="0" w:line="240" w:lineRule="auto"/>
            </w:pPr>
            <w:r>
              <w:rPr>
                <w:sz w:val="18"/>
              </w:rPr>
              <w:t>特征淘汰</w:t>
            </w:r>
          </w:p>
        </w:tc>
        <w:tc>
          <w:tcPr>
            <w:tcW w:w="2160" w:type="dxa"/>
          </w:tcPr>
          <w:p w14:paraId="6DA283BE">
            <w:pPr>
              <w:spacing w:after="0" w:line="240" w:lineRule="auto"/>
            </w:pPr>
            <w:r>
              <w:rPr>
                <w:sz w:val="18"/>
              </w:rPr>
              <w:t>系统根据特征的时间戳信息淘汰长时间未使用的特征</w:t>
            </w:r>
          </w:p>
        </w:tc>
        <w:tc>
          <w:tcPr>
            <w:tcW w:w="2160" w:type="dxa"/>
          </w:tcPr>
          <w:p w14:paraId="0C9C8D8B">
            <w:pPr>
              <w:spacing w:after="0" w:line="240" w:lineRule="auto"/>
            </w:pPr>
            <w:r>
              <w:rPr>
                <w:sz w:val="18"/>
              </w:rPr>
              <w:t>1. FeatureFilter已初始化并配置了淘汰阈值</w:t>
            </w:r>
            <w:r>
              <w:rPr>
                <w:sz w:val="18"/>
              </w:rPr>
              <w:br w:type="textWrapping"/>
            </w:r>
            <w:r>
              <w:rPr>
                <w:sz w:val="18"/>
              </w:rPr>
              <w:t>2. 系统中存在已加载的特征</w:t>
            </w:r>
          </w:p>
        </w:tc>
        <w:tc>
          <w:tcPr>
            <w:tcW w:w="2880" w:type="dxa"/>
          </w:tcPr>
          <w:p w14:paraId="11FF830E">
            <w:pPr>
              <w:spacing w:after="0" w:line="240" w:lineRule="auto"/>
            </w:pPr>
            <w:r>
              <w:rPr>
                <w:sz w:val="18"/>
              </w:rPr>
              <w:t>1. 系统定期检查特征使用情况</w:t>
            </w:r>
            <w:r>
              <w:rPr>
                <w:sz w:val="18"/>
              </w:rPr>
              <w:br w:type="textWrapping"/>
            </w:r>
            <w:r>
              <w:rPr>
                <w:sz w:val="18"/>
              </w:rPr>
              <w:t>2. FeatureFilter记录特征时间戳</w:t>
            </w:r>
            <w:r>
              <w:rPr>
                <w:sz w:val="18"/>
              </w:rPr>
              <w:br w:type="textWrapping"/>
            </w:r>
            <w:r>
              <w:rPr>
                <w:sz w:val="18"/>
              </w:rPr>
              <w:t>3. FeatureFilter识别需要淘汰的特征</w:t>
            </w:r>
            <w:r>
              <w:rPr>
                <w:sz w:val="18"/>
              </w:rPr>
              <w:br w:type="textWrapping"/>
            </w:r>
            <w:r>
              <w:rPr>
                <w:sz w:val="18"/>
              </w:rPr>
              <w:t>4. 将待淘汰特征记录到EvictFeatureRecord</w:t>
            </w:r>
            <w:r>
              <w:rPr>
                <w:sz w:val="18"/>
              </w:rPr>
              <w:br w:type="textWrapping"/>
            </w:r>
            <w:r>
              <w:rPr>
                <w:sz w:val="18"/>
              </w:rPr>
              <w:t>5. 在适当时机从Embedding Cache中移除特征</w:t>
            </w:r>
          </w:p>
        </w:tc>
        <w:tc>
          <w:tcPr>
            <w:tcW w:w="2160" w:type="dxa"/>
          </w:tcPr>
          <w:p w14:paraId="1234DB8C">
            <w:pPr>
              <w:spacing w:after="0" w:line="240" w:lineRule="auto"/>
            </w:pPr>
            <w:r>
              <w:rPr>
                <w:sz w:val="18"/>
              </w:rPr>
              <w:t>长时间未使用的特征被正确淘汰，释放内存空间</w:t>
            </w:r>
          </w:p>
        </w:tc>
      </w:tr>
      <w:tr w14:paraId="04963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0" w:type="dxa"/>
          </w:tcPr>
          <w:p w14:paraId="7C0C471D">
            <w:pPr>
              <w:spacing w:after="0" w:line="240" w:lineRule="auto"/>
            </w:pPr>
            <w:r>
              <w:rPr>
                <w:sz w:val="18"/>
              </w:rPr>
              <w:t>3</w:t>
            </w:r>
          </w:p>
        </w:tc>
        <w:tc>
          <w:tcPr>
            <w:tcW w:w="1440" w:type="dxa"/>
          </w:tcPr>
          <w:p w14:paraId="369DC072">
            <w:pPr>
              <w:spacing w:after="0" w:line="240" w:lineRule="auto"/>
            </w:pPr>
            <w:r>
              <w:rPr>
                <w:sz w:val="18"/>
              </w:rPr>
              <w:t>特征记录加载</w:t>
            </w:r>
          </w:p>
        </w:tc>
        <w:tc>
          <w:tcPr>
            <w:tcW w:w="2160" w:type="dxa"/>
          </w:tcPr>
          <w:p w14:paraId="735FB207">
            <w:pPr>
              <w:spacing w:after="0" w:line="240" w:lineRule="auto"/>
            </w:pPr>
            <w:r>
              <w:rPr>
                <w:sz w:val="18"/>
              </w:rPr>
              <w:t>系统支持从持久化存储中加载特征访问记录和时间戳记录</w:t>
            </w:r>
          </w:p>
        </w:tc>
        <w:tc>
          <w:tcPr>
            <w:tcW w:w="2160" w:type="dxa"/>
          </w:tcPr>
          <w:p w14:paraId="0AAA41EB">
            <w:pPr>
              <w:spacing w:after="0" w:line="240" w:lineRule="auto"/>
            </w:pPr>
            <w:r>
              <w:rPr>
                <w:sz w:val="18"/>
              </w:rPr>
              <w:t>1. FeatureFilter已初始化</w:t>
            </w:r>
            <w:r>
              <w:rPr>
                <w:sz w:val="18"/>
              </w:rPr>
              <w:br w:type="textWrapping"/>
            </w:r>
            <w:r>
              <w:rPr>
                <w:sz w:val="18"/>
              </w:rPr>
              <w:t>2. 存在持久化的特征记录数据</w:t>
            </w:r>
          </w:p>
        </w:tc>
        <w:tc>
          <w:tcPr>
            <w:tcW w:w="2880" w:type="dxa"/>
          </w:tcPr>
          <w:p w14:paraId="0AE453E2">
            <w:pPr>
              <w:spacing w:after="0" w:line="240" w:lineRule="auto"/>
            </w:pPr>
            <w:r>
              <w:rPr>
                <w:sz w:val="18"/>
              </w:rPr>
              <w:t>1. 系统启动或恢复时加载特征记录</w:t>
            </w:r>
            <w:r>
              <w:rPr>
                <w:sz w:val="18"/>
              </w:rPr>
              <w:br w:type="textWrapping"/>
            </w:r>
            <w:r>
              <w:rPr>
                <w:sz w:val="18"/>
              </w:rPr>
              <w:t>2. FeatureFilter加载特征访问次数记录</w:t>
            </w:r>
            <w:r>
              <w:rPr>
                <w:sz w:val="18"/>
              </w:rPr>
              <w:br w:type="textWrapping"/>
            </w:r>
            <w:r>
              <w:rPr>
                <w:sz w:val="18"/>
              </w:rPr>
              <w:t>3. FeatureFilter加载特征时间戳记录</w:t>
            </w:r>
            <w:r>
              <w:rPr>
                <w:sz w:val="18"/>
              </w:rPr>
              <w:br w:type="textWrapping"/>
            </w:r>
            <w:r>
              <w:rPr>
                <w:sz w:val="18"/>
              </w:rPr>
              <w:t>4. 系统基于加载的记录继续特征过滤操作</w:t>
            </w:r>
          </w:p>
        </w:tc>
        <w:tc>
          <w:tcPr>
            <w:tcW w:w="2160" w:type="dxa"/>
          </w:tcPr>
          <w:p w14:paraId="5633C4B6">
            <w:pPr>
              <w:spacing w:after="0" w:line="240" w:lineRule="auto"/>
            </w:pPr>
            <w:r>
              <w:rPr>
                <w:sz w:val="18"/>
              </w:rPr>
              <w:t>特征记录被成功加载并可用于后续的过滤操作</w:t>
            </w:r>
          </w:p>
        </w:tc>
      </w:tr>
      <w:tr w14:paraId="1316E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0" w:type="dxa"/>
          </w:tcPr>
          <w:p w14:paraId="3B1FC473">
            <w:pPr>
              <w:spacing w:after="0" w:line="240" w:lineRule="auto"/>
            </w:pPr>
            <w:r>
              <w:rPr>
                <w:sz w:val="18"/>
              </w:rPr>
              <w:t>4</w:t>
            </w:r>
          </w:p>
        </w:tc>
        <w:tc>
          <w:tcPr>
            <w:tcW w:w="1440" w:type="dxa"/>
          </w:tcPr>
          <w:p w14:paraId="61105534">
            <w:pPr>
              <w:spacing w:after="0" w:line="240" w:lineRule="auto"/>
            </w:pPr>
            <w:r>
              <w:rPr>
                <w:sz w:val="18"/>
              </w:rPr>
              <w:t>特征计数统计</w:t>
            </w:r>
          </w:p>
        </w:tc>
        <w:tc>
          <w:tcPr>
            <w:tcW w:w="2160" w:type="dxa"/>
          </w:tcPr>
          <w:p w14:paraId="2A7498A8">
            <w:pPr>
              <w:spacing w:after="0" w:line="240" w:lineRule="auto"/>
            </w:pPr>
            <w:r>
              <w:rPr>
                <w:sz w:val="18"/>
              </w:rPr>
              <w:t>系统统计特征的访问次数，用于准入控制决策</w:t>
            </w:r>
          </w:p>
        </w:tc>
        <w:tc>
          <w:tcPr>
            <w:tcW w:w="2160" w:type="dxa"/>
          </w:tcPr>
          <w:p w14:paraId="3141F3BD">
            <w:pPr>
              <w:spacing w:after="0" w:line="240" w:lineRule="auto"/>
            </w:pPr>
            <w:r>
              <w:rPr>
                <w:sz w:val="18"/>
              </w:rPr>
              <w:t>1. FeatureFilter已初始化并配置了准入阈值</w:t>
            </w:r>
            <w:r>
              <w:rPr>
                <w:sz w:val="18"/>
              </w:rPr>
              <w:br w:type="textWrapping"/>
            </w:r>
            <w:r>
              <w:rPr>
                <w:sz w:val="18"/>
              </w:rPr>
              <w:t>2. 存在携带计数信息的KeyedJaggedTensorWithCount数据</w:t>
            </w:r>
          </w:p>
        </w:tc>
        <w:tc>
          <w:tcPr>
            <w:tcW w:w="2880" w:type="dxa"/>
          </w:tcPr>
          <w:p w14:paraId="197E7F10">
            <w:pPr>
              <w:spacing w:after="0" w:line="240" w:lineRule="auto"/>
            </w:pPr>
            <w:r>
              <w:rPr>
                <w:sz w:val="18"/>
              </w:rPr>
              <w:t>1. 系统接收携带特征计数信息的KeyedJaggedTensorWithCount数据</w:t>
            </w:r>
            <w:r>
              <w:rPr>
                <w:sz w:val="18"/>
              </w:rPr>
              <w:br w:type="textWrapping"/>
            </w:r>
            <w:r>
              <w:rPr>
                <w:sz w:val="18"/>
              </w:rPr>
              <w:t>2. FeatureFilter通过StatisticsKeyCount方法统计特征访问次数</w:t>
            </w:r>
            <w:r>
              <w:rPr>
                <w:sz w:val="18"/>
              </w:rPr>
              <w:br w:type="textWrapping"/>
            </w:r>
            <w:r>
              <w:rPr>
                <w:sz w:val="18"/>
              </w:rPr>
              <w:t>3. 访问次数信息被存储在featureRecordMap中</w:t>
            </w:r>
            <w:r>
              <w:rPr>
                <w:sz w:val="18"/>
              </w:rPr>
              <w:br w:type="textWrapping"/>
            </w:r>
            <w:r>
              <w:rPr>
                <w:sz w:val="18"/>
              </w:rPr>
              <w:t>4. 后续的准入控制将基于这些统计信息进行决策</w:t>
            </w:r>
          </w:p>
        </w:tc>
        <w:tc>
          <w:tcPr>
            <w:tcW w:w="2160" w:type="dxa"/>
          </w:tcPr>
          <w:p w14:paraId="4414B083">
            <w:pPr>
              <w:spacing w:after="0" w:line="240" w:lineRule="auto"/>
            </w:pPr>
            <w:r>
              <w:rPr>
                <w:sz w:val="18"/>
              </w:rPr>
              <w:t>特征访问次数被正确统计并存储，可用于后续的准入控制</w:t>
            </w:r>
          </w:p>
        </w:tc>
      </w:tr>
      <w:tr w14:paraId="7A500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0" w:type="dxa"/>
          </w:tcPr>
          <w:p w14:paraId="7CF4283D">
            <w:pPr>
              <w:spacing w:after="0" w:line="240" w:lineRule="auto"/>
            </w:pPr>
            <w:r>
              <w:rPr>
                <w:sz w:val="18"/>
              </w:rPr>
              <w:t>5</w:t>
            </w:r>
          </w:p>
        </w:tc>
        <w:tc>
          <w:tcPr>
            <w:tcW w:w="1440" w:type="dxa"/>
          </w:tcPr>
          <w:p w14:paraId="092EB05E">
            <w:pPr>
              <w:spacing w:after="0" w:line="240" w:lineRule="auto"/>
            </w:pPr>
            <w:r>
              <w:rPr>
                <w:sz w:val="18"/>
              </w:rPr>
              <w:t>时间戳处理</w:t>
            </w:r>
          </w:p>
        </w:tc>
        <w:tc>
          <w:tcPr>
            <w:tcW w:w="2160" w:type="dxa"/>
          </w:tcPr>
          <w:p w14:paraId="6BC71860">
            <w:pPr>
              <w:spacing w:after="0" w:line="240" w:lineRule="auto"/>
            </w:pPr>
            <w:r>
              <w:rPr>
                <w:sz w:val="18"/>
              </w:rPr>
              <w:t>系统记录特征的时间戳信息，用于淘汰长时间未使用的特征</w:t>
            </w:r>
          </w:p>
        </w:tc>
        <w:tc>
          <w:tcPr>
            <w:tcW w:w="2160" w:type="dxa"/>
          </w:tcPr>
          <w:p w14:paraId="7264F230">
            <w:pPr>
              <w:spacing w:after="0" w:line="240" w:lineRule="auto"/>
            </w:pPr>
            <w:r>
              <w:rPr>
                <w:sz w:val="18"/>
              </w:rPr>
              <w:t>1. FeatureFilter已初始化并配置了淘汰阈值</w:t>
            </w:r>
            <w:r>
              <w:rPr>
                <w:sz w:val="18"/>
              </w:rPr>
              <w:br w:type="textWrapping"/>
            </w:r>
            <w:r>
              <w:rPr>
                <w:sz w:val="18"/>
              </w:rPr>
              <w:t>2. 存在携带时间戳信息的KeyedJaggedTensorWithTimestamp数据</w:t>
            </w:r>
          </w:p>
        </w:tc>
        <w:tc>
          <w:tcPr>
            <w:tcW w:w="2880" w:type="dxa"/>
          </w:tcPr>
          <w:p w14:paraId="26BFB78F">
            <w:pPr>
              <w:spacing w:after="0" w:line="240" w:lineRule="auto"/>
            </w:pPr>
            <w:r>
              <w:rPr>
                <w:sz w:val="18"/>
              </w:rPr>
              <w:t>1. 系统接收携带时间戳信息的KeyedJaggedTensorWithTimestamp数据</w:t>
            </w:r>
            <w:r>
              <w:rPr>
                <w:sz w:val="18"/>
              </w:rPr>
              <w:br w:type="textWrapping"/>
            </w:r>
            <w:r>
              <w:rPr>
                <w:sz w:val="18"/>
              </w:rPr>
              <w:t>2. FeatureFilter通过RecordTimestamp方法记录特征时间戳</w:t>
            </w:r>
            <w:r>
              <w:rPr>
                <w:sz w:val="18"/>
              </w:rPr>
              <w:br w:type="textWrapping"/>
            </w:r>
            <w:r>
              <w:rPr>
                <w:sz w:val="18"/>
              </w:rPr>
              <w:t>3. 时间戳信息被存储在timestampRecordMap中</w:t>
            </w:r>
            <w:r>
              <w:rPr>
                <w:sz w:val="18"/>
              </w:rPr>
              <w:br w:type="textWrapping"/>
            </w:r>
            <w:r>
              <w:rPr>
                <w:sz w:val="18"/>
              </w:rPr>
              <w:t>4. 在适当的时机，系统根据时间戳判断是否需要淘汰特征</w:t>
            </w:r>
          </w:p>
        </w:tc>
        <w:tc>
          <w:tcPr>
            <w:tcW w:w="2160" w:type="dxa"/>
          </w:tcPr>
          <w:p w14:paraId="3EC64A52">
            <w:pPr>
              <w:spacing w:after="0" w:line="240" w:lineRule="auto"/>
            </w:pPr>
            <w:r>
              <w:rPr>
                <w:sz w:val="18"/>
              </w:rPr>
              <w:t>特征时间戳被正确记录并存储，可用于后续的淘汰策略</w:t>
            </w:r>
          </w:p>
        </w:tc>
      </w:tr>
    </w:tbl>
    <w:p w14:paraId="752AB09D">
      <w:pPr>
        <w:numPr>
          <w:numId w:val="0"/>
        </w:num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monospace)">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7AA36A98"/>
    <w:multiLevelType w:val="singleLevel"/>
    <w:tmpl w:val="7AA36A98"/>
    <w:lvl w:ilvl="0" w:tentative="0">
      <w:start w:val="5"/>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1403AF"/>
    <w:rsid w:val="161178BD"/>
    <w:rsid w:val="1ABF16F8"/>
    <w:rsid w:val="1B486183"/>
    <w:rsid w:val="1C776E36"/>
    <w:rsid w:val="24DD7FAD"/>
    <w:rsid w:val="2E8478D6"/>
    <w:rsid w:val="45010FCD"/>
    <w:rsid w:val="4C3C76D5"/>
    <w:rsid w:val="4D243B44"/>
    <w:rsid w:val="4FEC63D6"/>
    <w:rsid w:val="545C3B2A"/>
    <w:rsid w:val="604F4D28"/>
    <w:rsid w:val="759A7E65"/>
    <w:rsid w:val="75F55735"/>
    <w:rsid w:val="775F37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uiPriority w:val="99"/>
    <w:rPr>
      <w:rFonts w:ascii="Courier New" w:hAnsi="Courier New"/>
      <w:sz w:val="20"/>
    </w:rPr>
  </w:style>
  <w:style w:type="character" w:customStyle="1" w:styleId="137">
    <w:name w:val="Header Char"/>
    <w:basedOn w:val="133"/>
    <w:link w:val="25"/>
    <w:qFormat/>
    <w:uiPriority w:val="99"/>
  </w:style>
  <w:style w:type="character" w:customStyle="1" w:styleId="138">
    <w:name w:val="Footer Char"/>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uiPriority w:val="99"/>
  </w:style>
  <w:style w:type="character" w:customStyle="1" w:styleId="147">
    <w:name w:val="Body Text 2 Char"/>
    <w:basedOn w:val="133"/>
    <w:link w:val="28"/>
    <w:qFormat/>
    <w:uiPriority w:val="99"/>
  </w:style>
  <w:style w:type="character" w:customStyle="1" w:styleId="148">
    <w:name w:val="Body Text 3 Char"/>
    <w:basedOn w:val="133"/>
    <w:link w:val="17"/>
    <w:uiPriority w:val="99"/>
    <w:rPr>
      <w:sz w:val="16"/>
      <w:szCs w:val="16"/>
    </w:rPr>
  </w:style>
  <w:style w:type="character" w:customStyle="1" w:styleId="149">
    <w:name w:val="Macro Text Char"/>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1899</Words>
  <Characters>2920</Characters>
  <Lines>0</Lines>
  <Paragraphs>0</Paragraphs>
  <TotalTime>2</TotalTime>
  <ScaleCrop>false</ScaleCrop>
  <LinksUpToDate>false</LinksUpToDate>
  <CharactersWithSpaces>3007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舞起勿忘</cp:lastModifiedBy>
  <dcterms:modified xsi:type="dcterms:W3CDTF">2025-08-20T07:43:19Z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eyJoZGlkIjoiM2U1ZjA3ZDYwMzE2NzlmZmM1Njk1MTIxYjA2MzE5YzAiLCJ1c2VySWQiOiIyNDY4NTMyNjkifQ==</vt:lpwstr>
  </property>
  <property fmtid="{D5CDD505-2E9C-101B-9397-08002B2CF9AE}" pid="3" name="KSOProductBuildVer">
    <vt:lpwstr>2052-12.1.0.21915</vt:lpwstr>
  </property>
  <property fmtid="{D5CDD505-2E9C-101B-9397-08002B2CF9AE}" pid="4" name="ICV">
    <vt:lpwstr>32F9484766B041308493D446C9640F1D_12</vt:lpwstr>
  </property>
</Properties>
</file>