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1A50" w14:textId="1A166A17" w:rsidR="00B0559B" w:rsidRDefault="00B0559B" w:rsidP="00B0559B">
      <w:pPr>
        <w:pStyle w:val="Heading1"/>
      </w:pPr>
      <w:r>
        <w:t>Completed in MVP</w:t>
      </w:r>
    </w:p>
    <w:p w14:paraId="3911598F" w14:textId="46039E36" w:rsidR="00B0559B" w:rsidRDefault="00B0559B" w:rsidP="00B0559B">
      <w:pPr>
        <w:pStyle w:val="Heading2"/>
      </w:pPr>
      <w:r>
        <w:t>Functional Requirements</w:t>
      </w:r>
    </w:p>
    <w:p w14:paraId="12908FA7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FR-3.</w:t>
      </w:r>
    </w:p>
    <w:p w14:paraId="4EE3C7AB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Domain and Hierarchy Onboarding</w:t>
      </w:r>
    </w:p>
    <w:p w14:paraId="136FC856" w14:textId="77777777" w:rsidR="00B0559B" w:rsidRDefault="00B0559B" w:rsidP="00B0559B">
      <w:pPr>
        <w:pStyle w:val="BodyMedium"/>
        <w:jc w:val="both"/>
      </w:pPr>
      <w:r w:rsidRPr="004903EA">
        <w:t>Users must be able to connect to a specific company domain (e.g., Bristol) via API keys and retrieve the specific 8-tier hierarchy.</w:t>
      </w:r>
    </w:p>
    <w:p w14:paraId="0995D9B2" w14:textId="77777777" w:rsidR="00B0559B" w:rsidRPr="004903EA" w:rsidRDefault="00B0559B" w:rsidP="00B0559B">
      <w:pPr>
        <w:pStyle w:val="BodyMedium"/>
        <w:jc w:val="both"/>
      </w:pPr>
    </w:p>
    <w:p w14:paraId="3EC540DF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FR-6.</w:t>
      </w:r>
    </w:p>
    <w:p w14:paraId="3056812E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Master Sync Protocol</w:t>
      </w:r>
    </w:p>
    <w:p w14:paraId="01A69735" w14:textId="77777777" w:rsidR="00B0559B" w:rsidRDefault="00B0559B" w:rsidP="00B0559B">
      <w:pPr>
        <w:pStyle w:val="BodyMedium"/>
        <w:jc w:val="both"/>
      </w:pPr>
      <w:r w:rsidRPr="004903EA">
        <w:t xml:space="preserve">The system must perform a full synchronization with the </w:t>
      </w:r>
      <w:proofErr w:type="spellStart"/>
      <w:r w:rsidRPr="004903EA">
        <w:t>Almashreq</w:t>
      </w:r>
      <w:proofErr w:type="spellEnd"/>
      <w:r w:rsidRPr="004903EA">
        <w:t xml:space="preserve"> cloud CRM upon login, downloading only data relevant to the specific </w:t>
      </w:r>
      <w:proofErr w:type="spellStart"/>
      <w:r w:rsidRPr="004903EA">
        <w:t>UserID</w:t>
      </w:r>
      <w:proofErr w:type="spellEnd"/>
      <w:r w:rsidRPr="004903EA">
        <w:t>.</w:t>
      </w:r>
    </w:p>
    <w:p w14:paraId="6E5DA2F2" w14:textId="77777777" w:rsidR="00B0559B" w:rsidRDefault="00B0559B" w:rsidP="00B0559B">
      <w:pPr>
        <w:pStyle w:val="BodyMedium"/>
        <w:jc w:val="both"/>
      </w:pPr>
    </w:p>
    <w:p w14:paraId="406B1A21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FR-8.</w:t>
      </w:r>
    </w:p>
    <w:p w14:paraId="67D645EB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Offline-First Architecture</w:t>
      </w:r>
    </w:p>
    <w:p w14:paraId="224531B9" w14:textId="77777777" w:rsidR="00B0559B" w:rsidRPr="004903EA" w:rsidRDefault="00B0559B" w:rsidP="00B0559B">
      <w:pPr>
        <w:pStyle w:val="BodyMedium"/>
        <w:jc w:val="both"/>
      </w:pPr>
      <w:r w:rsidRPr="004903EA">
        <w:t xml:space="preserve">The app must remain </w:t>
      </w:r>
      <w:r>
        <w:t>partially</w:t>
      </w:r>
      <w:r w:rsidRPr="004903EA">
        <w:t xml:space="preserve"> functional without internet, queueing all transactions for automatic upload upon reconnection.</w:t>
      </w:r>
    </w:p>
    <w:p w14:paraId="6E4AA364" w14:textId="77777777" w:rsidR="00B0559B" w:rsidRDefault="00B0559B" w:rsidP="00B0559B">
      <w:pPr>
        <w:pStyle w:val="BodyMedium"/>
        <w:jc w:val="both"/>
      </w:pPr>
    </w:p>
    <w:p w14:paraId="63AA2FCD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FR-10.</w:t>
      </w:r>
    </w:p>
    <w:p w14:paraId="12F8C9A8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Target Visualization</w:t>
      </w:r>
    </w:p>
    <w:p w14:paraId="6D5CE102" w14:textId="77777777" w:rsidR="00B0559B" w:rsidRPr="004903EA" w:rsidRDefault="00B0559B" w:rsidP="00B0559B">
      <w:pPr>
        <w:pStyle w:val="BodyMedium"/>
        <w:jc w:val="both"/>
      </w:pPr>
      <w:r w:rsidRPr="004903EA">
        <w:t>Real-time graphs must show daily and weekly target achievement progress derived from the active tour plan.</w:t>
      </w:r>
    </w:p>
    <w:p w14:paraId="384FACEF" w14:textId="77777777" w:rsidR="00B0559B" w:rsidRDefault="00B0559B" w:rsidP="00B0559B">
      <w:pPr>
        <w:pStyle w:val="BodyMedium"/>
        <w:jc w:val="both"/>
      </w:pPr>
    </w:p>
    <w:p w14:paraId="65D538BE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lastRenderedPageBreak/>
        <w:t>FR-16.</w:t>
      </w:r>
    </w:p>
    <w:p w14:paraId="3FEEB281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Integrated Route Navigation</w:t>
      </w:r>
    </w:p>
    <w:p w14:paraId="4342E4C4" w14:textId="77777777" w:rsidR="00B0559B" w:rsidRPr="004903EA" w:rsidRDefault="00B0559B" w:rsidP="00B0559B">
      <w:pPr>
        <w:pStyle w:val="BodyMedium"/>
        <w:jc w:val="both"/>
      </w:pPr>
      <w:r w:rsidRPr="004903EA">
        <w:t>The fieldwork interface must embed Google Maps to show the route to the next customer without external app switching.</w:t>
      </w:r>
    </w:p>
    <w:p w14:paraId="5548D30B" w14:textId="77777777" w:rsidR="00B0559B" w:rsidRDefault="00B0559B" w:rsidP="00B0559B">
      <w:pPr>
        <w:pStyle w:val="BodyMedium"/>
        <w:jc w:val="both"/>
      </w:pPr>
    </w:p>
    <w:p w14:paraId="5C8FF925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FR-17.</w:t>
      </w:r>
    </w:p>
    <w:p w14:paraId="1A55F329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Geo-Fencing Triggers</w:t>
      </w:r>
    </w:p>
    <w:p w14:paraId="7EFD7575" w14:textId="6E5E22E4" w:rsidR="00B0559B" w:rsidRDefault="00B0559B" w:rsidP="00B0559B">
      <w:pPr>
        <w:pStyle w:val="BodyMedium"/>
        <w:jc w:val="both"/>
      </w:pPr>
      <w:r w:rsidRPr="004903EA">
        <w:t>Product selection buttons must only become active when the user's GPS coordinates enter a defined radius of the customer's location</w:t>
      </w:r>
    </w:p>
    <w:p w14:paraId="6DE07547" w14:textId="77777777" w:rsidR="00B0559B" w:rsidRDefault="00B0559B" w:rsidP="00B0559B">
      <w:pPr>
        <w:pStyle w:val="BodyMedium"/>
        <w:jc w:val="both"/>
      </w:pPr>
    </w:p>
    <w:p w14:paraId="1CCB4996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FR-19.</w:t>
      </w:r>
    </w:p>
    <w:p w14:paraId="3DD2B6A4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Dynamic Product Selection</w:t>
      </w:r>
    </w:p>
    <w:p w14:paraId="57B57F6D" w14:textId="77777777" w:rsidR="00B0559B" w:rsidRDefault="00B0559B" w:rsidP="00B0559B">
      <w:pPr>
        <w:pStyle w:val="BodyMedium"/>
        <w:jc w:val="both"/>
      </w:pPr>
      <w:r w:rsidRPr="004903EA">
        <w:t>The system must allow users to select OTC and Regular products, applying discounts and bonuses based on current logic.</w:t>
      </w:r>
    </w:p>
    <w:p w14:paraId="1258D05F" w14:textId="77777777" w:rsidR="000D1726" w:rsidRPr="004903EA" w:rsidRDefault="000D1726" w:rsidP="00B0559B">
      <w:pPr>
        <w:pStyle w:val="BodyMedium"/>
        <w:jc w:val="both"/>
      </w:pPr>
    </w:p>
    <w:p w14:paraId="68E66E3C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FR-20.</w:t>
      </w:r>
    </w:p>
    <w:p w14:paraId="6B1FD461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Daily Booking Summary</w:t>
      </w:r>
    </w:p>
    <w:p w14:paraId="3F236C3F" w14:textId="77777777" w:rsidR="00B0559B" w:rsidRPr="004903EA" w:rsidRDefault="00B0559B" w:rsidP="00B0559B">
      <w:pPr>
        <w:pStyle w:val="BodyMedium"/>
        <w:jc w:val="both"/>
      </w:pPr>
      <w:r w:rsidRPr="004903EA">
        <w:t>Users must be able to review, edit, and confirm daily bookings before final submission.</w:t>
      </w:r>
    </w:p>
    <w:p w14:paraId="4CFC9303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FR-21.</w:t>
      </w:r>
    </w:p>
    <w:p w14:paraId="10A0CA09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End-of-Day Upload</w:t>
      </w:r>
    </w:p>
    <w:p w14:paraId="03737CFC" w14:textId="77777777" w:rsidR="00B0559B" w:rsidRPr="004903EA" w:rsidRDefault="00B0559B" w:rsidP="00B0559B">
      <w:pPr>
        <w:pStyle w:val="BodyMedium"/>
        <w:jc w:val="both"/>
      </w:pPr>
      <w:r w:rsidRPr="004903EA">
        <w:t>The system must compile all daily bookings and upload them to the Almashreqs cloud CRM for final administrative approval.</w:t>
      </w:r>
    </w:p>
    <w:p w14:paraId="1598AA55" w14:textId="77777777" w:rsidR="00B0559B" w:rsidRPr="004903EA" w:rsidRDefault="00B0559B" w:rsidP="00B0559B">
      <w:pPr>
        <w:pStyle w:val="BodyMedium"/>
        <w:jc w:val="both"/>
      </w:pPr>
    </w:p>
    <w:p w14:paraId="21586124" w14:textId="39295C59" w:rsidR="00B0559B" w:rsidRDefault="00B0559B" w:rsidP="00B0559B">
      <w:pPr>
        <w:pStyle w:val="Heading2"/>
      </w:pPr>
      <w:proofErr w:type="spellStart"/>
      <w:r>
        <w:lastRenderedPageBreak/>
        <w:t>Non functional</w:t>
      </w:r>
      <w:proofErr w:type="spellEnd"/>
      <w:r>
        <w:t xml:space="preserve"> Requirements</w:t>
      </w:r>
    </w:p>
    <w:p w14:paraId="26B49853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NFR-1.</w:t>
      </w:r>
    </w:p>
    <w:p w14:paraId="79447E51" w14:textId="77777777" w:rsidR="00B0559B" w:rsidRPr="004903EA" w:rsidRDefault="00B0559B" w:rsidP="00B0559B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Rendering and Sync Speed</w:t>
      </w:r>
    </w:p>
    <w:p w14:paraId="53AEE548" w14:textId="77777777" w:rsidR="00B0559B" w:rsidRPr="004903EA" w:rsidRDefault="00B0559B" w:rsidP="00B0559B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UI must maintain 60 FPS for smooth navigation, and the initial Master Sync must complete within 15 seconds on a standard 4G connection.</w:t>
      </w:r>
    </w:p>
    <w:p w14:paraId="53CAD0AE" w14:textId="77777777" w:rsidR="00B0559B" w:rsidRDefault="00B0559B" w:rsidP="00B0559B"/>
    <w:p w14:paraId="707830ED" w14:textId="77777777" w:rsidR="00B0559B" w:rsidRPr="004903EA" w:rsidRDefault="00B0559B" w:rsidP="00B0559B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NFR-9.</w:t>
      </w:r>
    </w:p>
    <w:p w14:paraId="4DF9F293" w14:textId="77777777" w:rsidR="00B0559B" w:rsidRPr="004903EA" w:rsidRDefault="00B0559B" w:rsidP="00B0559B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Hardware Compatibility</w:t>
      </w:r>
    </w:p>
    <w:p w14:paraId="08DBE29F" w14:textId="77777777" w:rsidR="00B0559B" w:rsidRPr="004903EA" w:rsidRDefault="00B0559B" w:rsidP="00B0559B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application must operate efficiently on lower-tier mobile devices (minimum 2GB RAM) typically deployed to regional field representatives.</w:t>
      </w:r>
    </w:p>
    <w:p w14:paraId="3A37244B" w14:textId="77777777" w:rsidR="00B0559B" w:rsidRDefault="00B0559B" w:rsidP="00B0559B"/>
    <w:p w14:paraId="385394AF" w14:textId="77777777" w:rsidR="00694A0F" w:rsidRDefault="00694A0F" w:rsidP="00B0559B"/>
    <w:p w14:paraId="79D18299" w14:textId="1056873A" w:rsidR="00694A0F" w:rsidRDefault="00694A0F" w:rsidP="00694A0F">
      <w:pPr>
        <w:pStyle w:val="Heading1"/>
      </w:pPr>
      <w:r>
        <w:t>For FYP 2</w:t>
      </w:r>
    </w:p>
    <w:p w14:paraId="1A8F31B4" w14:textId="77777777" w:rsidR="00C26241" w:rsidRDefault="00C26241" w:rsidP="00C26241"/>
    <w:p w14:paraId="378AFE1B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FR-1.</w:t>
      </w:r>
    </w:p>
    <w:p w14:paraId="6A4317DD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System Startup Checks</w:t>
      </w:r>
    </w:p>
    <w:p w14:paraId="2AF7731F" w14:textId="77777777" w:rsidR="00C26241" w:rsidRPr="004903EA" w:rsidRDefault="00C26241" w:rsidP="00C26241">
      <w:pPr>
        <w:pStyle w:val="BodyMedium"/>
        <w:jc w:val="both"/>
      </w:pPr>
      <w:r w:rsidRPr="004903EA">
        <w:t>The app must perform security, stability, and update checks during the splash screen sequence before granting access.</w:t>
      </w:r>
    </w:p>
    <w:p w14:paraId="72082D12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FR-2.</w:t>
      </w:r>
    </w:p>
    <w:p w14:paraId="3EB61050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Error Handling and Recovery</w:t>
      </w:r>
    </w:p>
    <w:p w14:paraId="699CA1CE" w14:textId="77777777" w:rsidR="00C26241" w:rsidRPr="004903EA" w:rsidRDefault="00C26241" w:rsidP="00C26241">
      <w:pPr>
        <w:pStyle w:val="BodyMedium"/>
        <w:jc w:val="both"/>
      </w:pPr>
      <w:r w:rsidRPr="004903EA">
        <w:t>The system must provide self-healing options (cache clear, database resync, reinstall) in response to runtime errors.</w:t>
      </w:r>
    </w:p>
    <w:p w14:paraId="38F84662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FR-4.</w:t>
      </w:r>
    </w:p>
    <w:p w14:paraId="27B102AE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lastRenderedPageBreak/>
        <w:t>Multi-Factor Authentication (MFA)</w:t>
      </w:r>
    </w:p>
    <w:p w14:paraId="4CC0A853" w14:textId="77777777" w:rsidR="00C26241" w:rsidRPr="004903EA" w:rsidRDefault="00C26241" w:rsidP="00C26241">
      <w:pPr>
        <w:pStyle w:val="BodyMedium"/>
        <w:jc w:val="both"/>
      </w:pPr>
      <w:r w:rsidRPr="004903EA">
        <w:t>Login must be secured via Google Authenticator tokens, validated against the Almashreqs database hash.</w:t>
      </w:r>
    </w:p>
    <w:p w14:paraId="16064D33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FR-5.</w:t>
      </w:r>
    </w:p>
    <w:p w14:paraId="0ACC573A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Feature Locking Mechanism</w:t>
      </w:r>
    </w:p>
    <w:p w14:paraId="5C3AFA4D" w14:textId="77777777" w:rsidR="00C26241" w:rsidRPr="004903EA" w:rsidRDefault="00C26241" w:rsidP="00C26241">
      <w:pPr>
        <w:pStyle w:val="BodyMedium"/>
        <w:jc w:val="both"/>
      </w:pPr>
      <w:r w:rsidRPr="004903EA">
        <w:t>The app must restrict feature access dynamically based on the user's specific role within the retrieved hierarchy.</w:t>
      </w:r>
    </w:p>
    <w:p w14:paraId="5DA13895" w14:textId="77777777" w:rsidR="00C26241" w:rsidRPr="004903EA" w:rsidRDefault="00C26241" w:rsidP="00C26241">
      <w:pPr>
        <w:pStyle w:val="H6Heading"/>
        <w:spacing w:after="0" w:line="360" w:lineRule="auto"/>
        <w:jc w:val="both"/>
        <w:rPr>
          <w:rFonts w:ascii="Roboto" w:hAnsi="Roboto"/>
        </w:rPr>
      </w:pPr>
    </w:p>
    <w:p w14:paraId="0D049974" w14:textId="77777777" w:rsidR="00C26241" w:rsidRPr="004903EA" w:rsidRDefault="00C26241" w:rsidP="00C26241">
      <w:pPr>
        <w:pStyle w:val="H6Heading"/>
        <w:spacing w:after="0" w:line="360" w:lineRule="auto"/>
        <w:jc w:val="both"/>
        <w:rPr>
          <w:rFonts w:ascii="Roboto" w:hAnsi="Roboto"/>
        </w:rPr>
      </w:pPr>
    </w:p>
    <w:p w14:paraId="4947321B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FR-7.</w:t>
      </w:r>
    </w:p>
    <w:p w14:paraId="4B5A0F46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Bi-Directional Real-Time Sync</w:t>
      </w:r>
    </w:p>
    <w:p w14:paraId="5908C59F" w14:textId="77777777" w:rsidR="00C26241" w:rsidRPr="004903EA" w:rsidRDefault="00C26241" w:rsidP="00C26241">
      <w:pPr>
        <w:pStyle w:val="BodyMedium"/>
        <w:jc w:val="both"/>
      </w:pPr>
      <w:r w:rsidRPr="004903EA">
        <w:t xml:space="preserve">Field data (orders, logs) must sync instantly with Firebase </w:t>
      </w:r>
      <w:proofErr w:type="spellStart"/>
      <w:r w:rsidRPr="004903EA">
        <w:t>Firestore</w:t>
      </w:r>
      <w:proofErr w:type="spellEnd"/>
      <w:r w:rsidRPr="004903EA">
        <w:t>; web-side updates must push to the mobile app immediately.</w:t>
      </w:r>
    </w:p>
    <w:p w14:paraId="220F0B27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FR-9.</w:t>
      </w:r>
    </w:p>
    <w:p w14:paraId="362BAEAF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AI Performance Prediction</w:t>
      </w:r>
    </w:p>
    <w:p w14:paraId="44D94F68" w14:textId="77777777" w:rsidR="00C26241" w:rsidRPr="004903EA" w:rsidRDefault="00C26241" w:rsidP="00C26241">
      <w:pPr>
        <w:pStyle w:val="BodyMedium"/>
        <w:jc w:val="both"/>
      </w:pPr>
      <w:r w:rsidRPr="004903EA">
        <w:t>The dashboard must display an AI-generated forecast of the user's weekly success probability based on historical behavioral patterns.</w:t>
      </w:r>
    </w:p>
    <w:p w14:paraId="5FC82ED5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FR-11.</w:t>
      </w:r>
    </w:p>
    <w:p w14:paraId="1DB98A5B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Automated Notification System</w:t>
      </w:r>
    </w:p>
    <w:p w14:paraId="71FD8AE4" w14:textId="77777777" w:rsidR="00C26241" w:rsidRPr="004903EA" w:rsidRDefault="00C26241" w:rsidP="00C26241">
      <w:pPr>
        <w:pStyle w:val="BodyMedium"/>
        <w:jc w:val="both"/>
      </w:pPr>
      <w:r w:rsidRPr="004903EA">
        <w:t>A background checker must fetch and display prioritized alerts (warnings, updates, approvals) via a dedicated notification center.</w:t>
      </w:r>
    </w:p>
    <w:p w14:paraId="26C631C2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FR-12.</w:t>
      </w:r>
    </w:p>
    <w:p w14:paraId="1C6FACBB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Advanced Reporting Module</w:t>
      </w:r>
    </w:p>
    <w:p w14:paraId="03423FD4" w14:textId="77777777" w:rsidR="00C26241" w:rsidRPr="004903EA" w:rsidRDefault="00C26241" w:rsidP="00C26241">
      <w:pPr>
        <w:pStyle w:val="BodyMedium"/>
        <w:jc w:val="both"/>
      </w:pPr>
      <w:r w:rsidRPr="004903EA">
        <w:lastRenderedPageBreak/>
        <w:t>The system must generate detailed performance reports with granular filtering (daily, weekly, categorical) using cloud reporting APIs.</w:t>
      </w:r>
    </w:p>
    <w:p w14:paraId="0535D3A5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FR-13.</w:t>
      </w:r>
    </w:p>
    <w:p w14:paraId="7D051337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Automated Tour Plan Creation</w:t>
      </w:r>
    </w:p>
    <w:p w14:paraId="46BF209D" w14:textId="77777777" w:rsidR="00C26241" w:rsidRPr="004903EA" w:rsidRDefault="00C26241" w:rsidP="00C26241">
      <w:pPr>
        <w:pStyle w:val="BodyMedium"/>
        <w:jc w:val="both"/>
      </w:pPr>
      <w:r w:rsidRPr="004903EA">
        <w:t>Users must be able to create new tour plans by selecting dates, routes, and expense budgets.</w:t>
      </w:r>
    </w:p>
    <w:p w14:paraId="2D52F5C9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FR-14.</w:t>
      </w:r>
    </w:p>
    <w:p w14:paraId="62ABF62F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AI Enhancement ("Enhance Button")</w:t>
      </w:r>
    </w:p>
    <w:p w14:paraId="7A1064ED" w14:textId="77777777" w:rsidR="00C26241" w:rsidRPr="004903EA" w:rsidRDefault="00C26241" w:rsidP="00C26241">
      <w:pPr>
        <w:pStyle w:val="BodyMedium"/>
        <w:jc w:val="both"/>
      </w:pPr>
      <w:r w:rsidRPr="004903EA">
        <w:t>The system must offer an AI-helper class to optimize the tour plan for maximum efficiency before submission.</w:t>
      </w:r>
    </w:p>
    <w:p w14:paraId="61FCE1F7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FR-15.</w:t>
      </w:r>
    </w:p>
    <w:p w14:paraId="3D75A2F6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Management Approval Workflow</w:t>
      </w:r>
    </w:p>
    <w:p w14:paraId="64F99639" w14:textId="77777777" w:rsidR="00C26241" w:rsidRPr="004903EA" w:rsidRDefault="00C26241" w:rsidP="00C26241">
      <w:pPr>
        <w:pStyle w:val="BodyMedium"/>
        <w:jc w:val="both"/>
      </w:pPr>
      <w:r w:rsidRPr="004903EA">
        <w:t>Submitted tour plans must lock upon creation and unlock only after receiving digital approval signals from the management tier.</w:t>
      </w:r>
    </w:p>
    <w:p w14:paraId="56050743" w14:textId="77777777" w:rsidR="00C26241" w:rsidRPr="004903EA" w:rsidRDefault="00C26241" w:rsidP="00C26241">
      <w:pPr>
        <w:pStyle w:val="BodyMedium"/>
        <w:jc w:val="both"/>
      </w:pPr>
    </w:p>
    <w:p w14:paraId="38D3D1CE" w14:textId="77777777" w:rsidR="00C26241" w:rsidRPr="004903EA" w:rsidRDefault="00C26241" w:rsidP="00C26241">
      <w:pPr>
        <w:pStyle w:val="BodyMedium"/>
        <w:jc w:val="both"/>
      </w:pPr>
      <w:r w:rsidRPr="004903EA">
        <w:t>.</w:t>
      </w:r>
    </w:p>
    <w:p w14:paraId="312490D9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FR-18.</w:t>
      </w:r>
    </w:p>
    <w:p w14:paraId="62D59378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Quick-Update Mechanism</w:t>
      </w:r>
    </w:p>
    <w:p w14:paraId="36875D1A" w14:textId="77777777" w:rsidR="00C26241" w:rsidRPr="004903EA" w:rsidRDefault="00C26241" w:rsidP="00C26241">
      <w:pPr>
        <w:pStyle w:val="BodyMedium"/>
        <w:jc w:val="both"/>
      </w:pPr>
      <w:r w:rsidRPr="004903EA">
        <w:t>The fieldwork page must allow for rapid, localized data fetching from the server without requiring a full Master Sync.</w:t>
      </w:r>
    </w:p>
    <w:p w14:paraId="3CFED746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</w:p>
    <w:p w14:paraId="17955EDD" w14:textId="77777777" w:rsidR="00C26241" w:rsidRPr="004903EA" w:rsidRDefault="00C26241" w:rsidP="00C26241">
      <w:pPr>
        <w:pStyle w:val="H3Heading"/>
        <w:spacing w:line="360" w:lineRule="auto"/>
        <w:jc w:val="both"/>
        <w:rPr>
          <w:rFonts w:ascii="Roboto" w:hAnsi="Roboto"/>
          <w:sz w:val="32"/>
          <w:szCs w:val="32"/>
        </w:rPr>
      </w:pPr>
      <w:bookmarkStart w:id="0" w:name="_Toc222509110"/>
      <w:r w:rsidRPr="004903EA">
        <w:rPr>
          <w:rFonts w:ascii="Roboto" w:hAnsi="Roboto"/>
          <w:sz w:val="32"/>
          <w:szCs w:val="32"/>
        </w:rPr>
        <w:t>Non-Functional Requirements</w:t>
      </w:r>
      <w:bookmarkEnd w:id="0"/>
    </w:p>
    <w:p w14:paraId="38C6145E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</w:p>
    <w:p w14:paraId="22083A6F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  <w:sz w:val="24"/>
          <w:szCs w:val="24"/>
        </w:rPr>
      </w:pPr>
      <w:r w:rsidRPr="004903EA">
        <w:rPr>
          <w:rFonts w:ascii="Roboto" w:hAnsi="Roboto"/>
          <w:sz w:val="24"/>
          <w:szCs w:val="24"/>
        </w:rPr>
        <w:t>NFR Module 1</w:t>
      </w:r>
    </w:p>
    <w:p w14:paraId="30B67776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  <w:sz w:val="24"/>
          <w:szCs w:val="24"/>
        </w:rPr>
      </w:pPr>
      <w:r w:rsidRPr="004903EA">
        <w:rPr>
          <w:rFonts w:ascii="Roboto" w:hAnsi="Roboto"/>
        </w:rPr>
        <w:lastRenderedPageBreak/>
        <w:t>Performance and Efficiency</w:t>
      </w:r>
    </w:p>
    <w:p w14:paraId="6311BA1D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NFR-1.</w:t>
      </w:r>
    </w:p>
    <w:p w14:paraId="3A1DD8FB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Rendering and Sync Speed</w:t>
      </w:r>
    </w:p>
    <w:p w14:paraId="2619E4FC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UI must maintain 60 FPS for smooth navigation, and the initial Master Sync must complete within 15 seconds on a standard 4G connection.</w:t>
      </w:r>
    </w:p>
    <w:p w14:paraId="4A725C2E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NFR-2.</w:t>
      </w:r>
    </w:p>
    <w:p w14:paraId="2047393D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Battery Optimization</w:t>
      </w:r>
    </w:p>
    <w:p w14:paraId="676B9B8B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Background services, including continuous 5-minute GPS polling and AI data gathering, must consume less than 15% of device battery over an 8-hour shift.</w:t>
      </w:r>
    </w:p>
    <w:p w14:paraId="299F1F34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NFR-3.</w:t>
      </w:r>
    </w:p>
    <w:p w14:paraId="587CDE70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Offline Resilience</w:t>
      </w:r>
    </w:p>
    <w:p w14:paraId="496E52A4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system must guarantee zero data loss during network dropouts by utilizing robust local caching before attempting Firebase synchronization.</w:t>
      </w:r>
    </w:p>
    <w:p w14:paraId="28654342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NFR-4.</w:t>
      </w:r>
    </w:p>
    <w:p w14:paraId="4FD2011C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High Availability</w:t>
      </w:r>
    </w:p>
    <w:p w14:paraId="4681699C" w14:textId="77777777" w:rsidR="00C26241" w:rsidRPr="004903EA" w:rsidRDefault="00C26241" w:rsidP="00C26241">
      <w:pPr>
        <w:spacing w:line="360" w:lineRule="auto"/>
        <w:rPr>
          <w:rFonts w:ascii="Roboto" w:hAnsi="Roboto" w:cs="Poppins Medium"/>
          <w:lang w:val="en-PK"/>
        </w:rPr>
      </w:pPr>
      <w:r w:rsidRPr="004903EA">
        <w:rPr>
          <w:rFonts w:ascii="Roboto" w:hAnsi="Roboto" w:cs="Poppins Medium"/>
          <w:lang w:val="en-PK"/>
        </w:rPr>
        <w:t>The cloud infrastructure and Almashreqs API bridges must maintain a 99.9% uptime SLA to ensure uninterrupted executive monitoring and data flow.</w:t>
      </w:r>
    </w:p>
    <w:p w14:paraId="6DBD68BA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</w:p>
    <w:p w14:paraId="00CAE1EE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NFR-5.</w:t>
      </w:r>
    </w:p>
    <w:p w14:paraId="024A0AFB" w14:textId="77777777" w:rsidR="00C26241" w:rsidRPr="004903EA" w:rsidRDefault="00C26241" w:rsidP="00C26241">
      <w:pPr>
        <w:spacing w:line="360" w:lineRule="auto"/>
        <w:rPr>
          <w:rFonts w:ascii="Roboto" w:hAnsi="Roboto" w:cs="Poppins Medium"/>
          <w:lang w:val="en-PK"/>
        </w:rPr>
      </w:pPr>
      <w:r w:rsidRPr="004903EA">
        <w:rPr>
          <w:rFonts w:ascii="Roboto" w:hAnsi="Roboto" w:cs="Poppins Medium"/>
          <w:lang w:val="en-PK"/>
        </w:rPr>
        <w:t>Encryption Standards</w:t>
      </w:r>
    </w:p>
    <w:p w14:paraId="6D93F668" w14:textId="77777777" w:rsidR="00C26241" w:rsidRPr="004903EA" w:rsidRDefault="00C26241" w:rsidP="00C26241">
      <w:pPr>
        <w:spacing w:line="360" w:lineRule="auto"/>
        <w:rPr>
          <w:rFonts w:ascii="Roboto" w:hAnsi="Roboto" w:cs="Poppins Medium"/>
          <w:lang w:val="en-PK"/>
        </w:rPr>
      </w:pPr>
      <w:r w:rsidRPr="004903EA">
        <w:rPr>
          <w:rFonts w:ascii="Roboto" w:hAnsi="Roboto" w:cs="Poppins Medium"/>
          <w:lang w:val="en-PK"/>
        </w:rPr>
        <w:t>All data in transit must be secured via TLS 1.3, and local cache data (like customer PII and bookings) must be encrypted using AES-256.</w:t>
      </w:r>
    </w:p>
    <w:p w14:paraId="6060D419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NFR-6.</w:t>
      </w:r>
    </w:p>
    <w:p w14:paraId="7DB5AC5A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lastRenderedPageBreak/>
        <w:t>Breach Management</w:t>
      </w:r>
    </w:p>
    <w:p w14:paraId="3DA200C4" w14:textId="75EB4C60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system must auto-expire idle sessions and instantly wipe local data while alerting admins if a device security breach or root is detected.</w:t>
      </w:r>
    </w:p>
    <w:p w14:paraId="6A81B222" w14:textId="77777777" w:rsidR="00C26241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</w:p>
    <w:p w14:paraId="235DBB1D" w14:textId="4A564429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NFR-7.</w:t>
      </w:r>
    </w:p>
    <w:p w14:paraId="5DE006FF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Concurrent Architecture</w:t>
      </w:r>
    </w:p>
    <w:p w14:paraId="76795F11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Firebase NoSQL structure and API bridges must be optimized to handle 5,000+ simultaneous active field agents without write-lock bottlenecks.</w:t>
      </w:r>
    </w:p>
    <w:p w14:paraId="294107BD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NFR-8.</w:t>
      </w:r>
    </w:p>
    <w:p w14:paraId="3ED29B2D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Application Updates</w:t>
      </w:r>
    </w:p>
    <w:p w14:paraId="3097EC0F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The system must support forced mandatory updates and optional delayed updates (1-2 days) to ensure all tiers operate on the same compliant software version.</w:t>
      </w:r>
    </w:p>
    <w:p w14:paraId="17330BDF" w14:textId="77777777" w:rsidR="00C26241" w:rsidRPr="004903EA" w:rsidRDefault="00C26241" w:rsidP="00C26241">
      <w:pPr>
        <w:pStyle w:val="H5Heading"/>
        <w:spacing w:line="360" w:lineRule="auto"/>
        <w:jc w:val="both"/>
        <w:rPr>
          <w:rFonts w:ascii="Roboto" w:hAnsi="Roboto"/>
        </w:rPr>
      </w:pPr>
      <w:r w:rsidRPr="004903EA">
        <w:rPr>
          <w:rFonts w:ascii="Roboto" w:hAnsi="Roboto"/>
        </w:rPr>
        <w:t>NFR-10.</w:t>
      </w:r>
    </w:p>
    <w:p w14:paraId="1C5B395D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Human Centered UX</w:t>
      </w:r>
    </w:p>
    <w:p w14:paraId="72B465F8" w14:textId="77777777" w:rsidR="00C26241" w:rsidRPr="004903EA" w:rsidRDefault="00C26241" w:rsidP="00C26241">
      <w:pPr>
        <w:spacing w:line="360" w:lineRule="auto"/>
        <w:rPr>
          <w:rFonts w:ascii="Roboto" w:hAnsi="Roboto"/>
        </w:rPr>
      </w:pPr>
      <w:r w:rsidRPr="004903EA">
        <w:rPr>
          <w:rFonts w:ascii="Roboto" w:hAnsi="Roboto"/>
        </w:rPr>
        <w:t>Adhering to ISO 9241-210 standards, core field workflows (check-in, booking) must be achievable within three screen taps to minimize user friction.</w:t>
      </w:r>
    </w:p>
    <w:p w14:paraId="0DB8DC59" w14:textId="77777777" w:rsidR="00C26241" w:rsidRDefault="00C26241" w:rsidP="00C26241"/>
    <w:p w14:paraId="7CF0A8DC" w14:textId="77777777" w:rsidR="00C26241" w:rsidRPr="00C26241" w:rsidRDefault="00C26241" w:rsidP="00C26241"/>
    <w:p w14:paraId="204E604F" w14:textId="77777777" w:rsidR="00694A0F" w:rsidRPr="00B0559B" w:rsidRDefault="00694A0F" w:rsidP="00B0559B"/>
    <w:sectPr w:rsidR="00694A0F" w:rsidRPr="00B05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SemiBold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9B"/>
    <w:rsid w:val="000D1726"/>
    <w:rsid w:val="001F0A60"/>
    <w:rsid w:val="00694A0F"/>
    <w:rsid w:val="00760C77"/>
    <w:rsid w:val="0085224B"/>
    <w:rsid w:val="00A544F6"/>
    <w:rsid w:val="00B0559B"/>
    <w:rsid w:val="00C26241"/>
    <w:rsid w:val="00F8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52C7"/>
  <w15:chartTrackingRefBased/>
  <w15:docId w15:val="{13F29AAC-CE7D-48DE-9A38-FD15EE6C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9B"/>
    <w:rPr>
      <w:b/>
      <w:bCs/>
      <w:smallCaps/>
      <w:color w:val="2F5496" w:themeColor="accent1" w:themeShade="BF"/>
      <w:spacing w:val="5"/>
    </w:rPr>
  </w:style>
  <w:style w:type="paragraph" w:customStyle="1" w:styleId="BodyMedium">
    <w:name w:val="Body Medium"/>
    <w:basedOn w:val="Normal"/>
    <w:qFormat/>
    <w:rsid w:val="00B0559B"/>
    <w:pPr>
      <w:spacing w:line="360" w:lineRule="auto"/>
    </w:pPr>
    <w:rPr>
      <w:rFonts w:ascii="Roboto" w:hAnsi="Roboto" w:cs="Poppins Medium"/>
      <w:sz w:val="22"/>
      <w:szCs w:val="22"/>
      <w14:ligatures w14:val="none"/>
    </w:rPr>
  </w:style>
  <w:style w:type="paragraph" w:customStyle="1" w:styleId="H5Heading">
    <w:name w:val="H5 Heading"/>
    <w:basedOn w:val="Normal"/>
    <w:uiPriority w:val="99"/>
    <w:qFormat/>
    <w:rsid w:val="00B0559B"/>
    <w:pPr>
      <w:spacing w:line="312" w:lineRule="auto"/>
      <w:outlineLvl w:val="4"/>
    </w:pPr>
    <w:rPr>
      <w:rFonts w:ascii="Roboto Medium" w:hAnsi="Roboto Medium" w:cs="Poppins Medium"/>
      <w:sz w:val="28"/>
      <w:szCs w:val="28"/>
      <w14:ligatures w14:val="none"/>
    </w:rPr>
  </w:style>
  <w:style w:type="paragraph" w:customStyle="1" w:styleId="H6Heading">
    <w:name w:val="H6 Heading"/>
    <w:basedOn w:val="Normal"/>
    <w:uiPriority w:val="99"/>
    <w:qFormat/>
    <w:rsid w:val="00C26241"/>
    <w:pPr>
      <w:spacing w:line="324" w:lineRule="auto"/>
      <w:outlineLvl w:val="5"/>
    </w:pPr>
    <w:rPr>
      <w:rFonts w:ascii="Roboto Medium" w:hAnsi="Roboto Medium" w:cs="Poppins Medium"/>
      <w14:ligatures w14:val="none"/>
    </w:rPr>
  </w:style>
  <w:style w:type="paragraph" w:customStyle="1" w:styleId="H4Heading">
    <w:name w:val="H4 Heading"/>
    <w:basedOn w:val="Normal"/>
    <w:uiPriority w:val="99"/>
    <w:qFormat/>
    <w:rsid w:val="00C26241"/>
    <w:pPr>
      <w:spacing w:line="300" w:lineRule="auto"/>
      <w:outlineLvl w:val="3"/>
    </w:pPr>
    <w:rPr>
      <w:rFonts w:ascii="Roboto SemiBold" w:hAnsi="Roboto SemiBold" w:cs="Poppins Medium"/>
      <w:b/>
      <w:bCs/>
      <w:sz w:val="32"/>
      <w:szCs w:val="32"/>
      <w14:ligatures w14:val="none"/>
    </w:rPr>
  </w:style>
  <w:style w:type="paragraph" w:customStyle="1" w:styleId="H3Heading">
    <w:name w:val="H3 Heading"/>
    <w:basedOn w:val="Normal"/>
    <w:uiPriority w:val="99"/>
    <w:qFormat/>
    <w:rsid w:val="00C26241"/>
    <w:pPr>
      <w:spacing w:line="288" w:lineRule="auto"/>
      <w:outlineLvl w:val="2"/>
    </w:pPr>
    <w:rPr>
      <w:rFonts w:ascii="Roboto SemiBold" w:hAnsi="Roboto SemiBold" w:cs="Poppins Medium"/>
      <w:b/>
      <w:bCs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Asim Bashir</dc:creator>
  <cp:keywords/>
  <dc:description/>
  <cp:lastModifiedBy>M. Asim Bashir</cp:lastModifiedBy>
  <cp:revision>4</cp:revision>
  <dcterms:created xsi:type="dcterms:W3CDTF">2026-02-23T22:00:00Z</dcterms:created>
  <dcterms:modified xsi:type="dcterms:W3CDTF">2026-02-23T22:10:00Z</dcterms:modified>
</cp:coreProperties>
</file>