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SIMPLE SUMMARY OF CHAPTERS 4 AND 5</w:t>
      </w:r>
    </w:p>
    <w:p>
      <w:pPr>
        <w:spacing w:after="80"/>
        <w:jc w:val="center"/>
      </w:pPr>
      <w:r>
        <w:rPr>
          <w:rFonts w:ascii="Arial" w:cs="Arial" w:eastAsia="Arial" w:hAnsi="Arial"/>
          <w:color w:val="333333"/>
          <w:sz w:val="24"/>
          <w:szCs w:val="24"/>
        </w:rPr>
        <w:t xml:space="preserve">Media Reportage and Conflict Management in Plateau State:</w:t>
      </w:r>
    </w:p>
    <w:p>
      <w:pPr>
        <w:spacing w:after="200"/>
        <w:jc w:val="center"/>
      </w:pPr>
      <w:r>
        <w:rPr>
          <w:rFonts w:ascii="Arial" w:cs="Arial" w:eastAsia="Arial" w:hAnsi="Arial"/>
          <w:i/>
          <w:iCs/>
          <w:color w:val="555555"/>
          <w:sz w:val="22"/>
          <w:szCs w:val="22"/>
        </w:rPr>
        <w:t xml:space="preserve">A Study of Jos North Local Government Area (2020–2025)</w:t>
      </w:r>
    </w:p>
    <w:p>
      <w:pPr>
        <w:pBdr>
          <w:bottom w:val="single" w:color="1F4E79" w:sz="12" w:space="8"/>
        </w:pBdr>
        <w:spacing w:after="360"/>
        <w:jc w:val="center"/>
      </w:pPr>
      <w:r>
        <w:rPr>
          <w:rFonts w:ascii="Arial" w:cs="Arial" w:eastAsia="Arial" w:hAnsi="Arial"/>
          <w:color w:val="666666"/>
          <w:sz w:val="20"/>
          <w:szCs w:val="20"/>
        </w:rPr>
        <w:t xml:space="preserve">Written in plain language for readers with no background in the project or statistics</w:t>
      </w:r>
    </w:p>
    <w:p>
      <w:pPr>
        <w:pStyle w:val="Heading1"/>
      </w:pPr>
      <w:r>
        <w:t xml:space="preserve">What This Project Is About</w:t>
      </w:r>
    </w:p>
    <w:p>
      <w:pPr>
        <w:spacing w:after="200"/>
      </w:pPr>
      <w:r>
        <w:rPr>
          <w:sz w:val="24"/>
          <w:szCs w:val="24"/>
        </w:rPr>
        <w:t xml:space="preserve">This research looked at how news and social media reports about conflict affect peace and violence in Jos North Local Government Area in Plateau State, Nigeria, between 2020 and 2025. Jos North has experienced repeated ethno-religious conflicts (conflicts involving different ethnic and religious groups). The researcher wanted to know: Does the way media reports these conflicts make things better or worse? And are the institutions meant to control harmful reporting doing their job?</w:t>
      </w:r>
    </w:p>
    <w:p>
      <w:pPr>
        <w:spacing w:after="200"/>
      </w:pPr>
      <w:r>
        <w:rPr>
          <w:sz w:val="24"/>
          <w:szCs w:val="24"/>
        </w:rPr>
        <w:t xml:space="preserve">The study used two approaches together: a questionnaire filled by 357 ordinary residents of six wards in Jos North, and group discussions plus interviews with community members, journalists, and peace officials. The aim was to hear both the broad picture from many people and deeper personal stories from smaller groups.</w:t>
      </w:r>
    </w:p>
    <w:p>
      <w:pPr>
        <w:pStyle w:val="Heading1"/>
      </w:pPr>
      <w:r>
        <w:t xml:space="preserve">Chapter 4 – What the Data Showed</w:t>
      </w:r>
    </w:p>
    <w:p>
      <w:pPr>
        <w:spacing w:after="200"/>
      </w:pPr>
      <w:r>
        <w:rPr>
          <w:sz w:val="24"/>
          <w:szCs w:val="24"/>
        </w:rPr>
        <w:t xml:space="preserve">Chapter 4 presents all the results from the survey and the discussions. Below is a clear, non-technical walkthrough of the main findings.</w:t>
      </w:r>
    </w:p>
    <w:p>
      <w:pPr>
        <w:pStyle w:val="Heading2"/>
      </w:pPr>
      <w:r>
        <w:t xml:space="preserve">Who Answered the Questionnaire</w:t>
      </w:r>
    </w:p>
    <w:p>
      <w:pPr>
        <w:spacing w:after="200"/>
      </w:pPr>
      <w:r>
        <w:rPr>
          <w:sz w:val="24"/>
          <w:szCs w:val="24"/>
        </w:rPr>
        <w:t xml:space="preserve">Out of 400 questionnaires given out, 357 were properly filled and usable. The people who answered were roughly balanced between men and women. Most were young adults (under 36 years old). Many had secondary school education or higher. They came evenly from six different wards of Jos North and included both Christian and Muslim residents in proportions that roughly match the area’s population mix.</w:t>
      </w:r>
    </w:p>
    <w:p>
      <w:pPr>
        <w:pStyle w:val="Heading2"/>
      </w:pPr>
      <w:r>
        <w:t xml:space="preserve">How People Get News About Conflict</w:t>
      </w:r>
    </w:p>
    <w:p>
      <w:pPr>
        <w:spacing w:after="120"/>
      </w:pPr>
      <w:r>
        <w:rPr>
          <w:sz w:val="24"/>
          <w:szCs w:val="24"/>
        </w:rPr>
        <w:t xml:space="preserve">The single biggest finding about media habits is that </w:t>
      </w:r>
      <w:r>
        <w:rPr>
          <w:b/>
          <w:bCs/>
          <w:sz w:val="24"/>
          <w:szCs w:val="24"/>
        </w:rPr>
        <w:t xml:space="preserve">social media (especially WhatsApp, Facebook, X/Twitter and TikTok) is now the main way most residents hear about conflict</w:t>
      </w:r>
      <w:r>
        <w:rPr>
          <w:sz w:val="24"/>
          <w:szCs w:val="24"/>
        </w:rPr>
        <w:t xml:space="preserve">. About 62 out of every 100 people said social media was their primary source. Radio and television together accounted for far fewer people. Many people check conflict news daily or several times a week.</w:t>
      </w:r>
    </w:p>
    <w:p>
      <w:pPr>
        <w:spacing w:after="120"/>
      </w:pPr>
      <w:r>
        <w:rPr>
          <w:sz w:val="24"/>
          <w:szCs w:val="24"/>
        </w:rPr>
        <w:t xml:space="preserve">Trust in the media is low. More than half of the respondents said they mostly or completely distrust media reports about conflict. A large majority also said they had seen situations where media reports (especially on social media) appeared to trigger or worsen violence. Two-thirds of respondents specifically named social media as the type of media most linked to rising tension in their communities.</w:t>
      </w:r>
    </w:p>
    <w:p>
      <w:pPr>
        <w:pStyle w:val="Heading2"/>
      </w:pPr>
      <w:r>
        <w:t xml:space="preserve">What the Media Coverage Usually Looks Like</w:t>
      </w:r>
    </w:p>
    <w:p>
      <w:pPr>
        <w:spacing w:after="120"/>
      </w:pPr>
      <w:r>
        <w:rPr>
          <w:sz w:val="24"/>
          <w:szCs w:val="24"/>
        </w:rPr>
        <w:t xml:space="preserve">Residents were asked to rate statements about how conflict is reported. Overall, they agreed that the reporting often has these features:</w:t>
      </w:r>
    </w:p>
    <w:p>
      <w:pPr>
        <w:pStyle w:val="ListParagraph"/>
        <w:numPr>
          <w:ilvl w:val="0"/>
          <w:numId w:val="2"/>
        </w:numPr>
        <w:spacing w:after="80"/>
      </w:pPr>
      <w:r>
        <w:rPr>
          <w:sz w:val="24"/>
          <w:szCs w:val="24"/>
        </w:rPr>
        <w:t xml:space="preserve">Communities involved in violence are regularly labelled by ethnicity or religion (for example, “Muslim youths” or “Christian Berom”).</w:t>
      </w:r>
    </w:p>
    <w:p>
      <w:pPr>
        <w:pStyle w:val="ListParagraph"/>
        <w:numPr>
          <w:ilvl w:val="0"/>
          <w:numId w:val="2"/>
        </w:numPr>
        <w:spacing w:after="80"/>
      </w:pPr>
      <w:r>
        <w:rPr>
          <w:sz w:val="24"/>
          <w:szCs w:val="24"/>
        </w:rPr>
        <w:t xml:space="preserve">Reports focus heavily on deaths and destruction, with little attention to deeper causes or possible solutions.</w:t>
      </w:r>
    </w:p>
    <w:p>
      <w:pPr>
        <w:pStyle w:val="ListParagraph"/>
        <w:numPr>
          <w:ilvl w:val="0"/>
          <w:numId w:val="2"/>
        </w:numPr>
        <w:spacing w:after="80"/>
      </w:pPr>
      <w:r>
        <w:rPr>
          <w:sz w:val="24"/>
          <w:szCs w:val="24"/>
        </w:rPr>
        <w:t xml:space="preserve">Unverified claims, especially those shared on social media, are frequently treated as facts.</w:t>
      </w:r>
    </w:p>
    <w:p>
      <w:pPr>
        <w:pStyle w:val="ListParagraph"/>
        <w:numPr>
          <w:ilvl w:val="0"/>
          <w:numId w:val="2"/>
        </w:numPr>
        <w:spacing w:after="80"/>
      </w:pPr>
      <w:r>
        <w:rPr>
          <w:sz w:val="24"/>
          <w:szCs w:val="24"/>
        </w:rPr>
        <w:t xml:space="preserve">One side’s grievances are often given more airtime than the other side’s.</w:t>
      </w:r>
    </w:p>
    <w:p>
      <w:pPr>
        <w:pStyle w:val="ListParagraph"/>
        <w:numPr>
          <w:ilvl w:val="0"/>
          <w:numId w:val="2"/>
        </w:numPr>
        <w:spacing w:after="200"/>
      </w:pPr>
      <w:r>
        <w:rPr>
          <w:sz w:val="24"/>
          <w:szCs w:val="24"/>
        </w:rPr>
        <w:t xml:space="preserve">Violence is often presented as inevitable rather than as something that can be resolved.</w:t>
      </w:r>
    </w:p>
    <w:p>
      <w:pPr>
        <w:spacing w:after="200"/>
      </w:pPr>
      <w:r>
        <w:rPr>
          <w:sz w:val="24"/>
          <w:szCs w:val="24"/>
        </w:rPr>
        <w:t xml:space="preserve">In plain terms: people feel that much of the reporting makes the conflict look like a simple ethnic or religious fight, emphasises shock and fear, and spreads stories that have not been properly checked.</w:t>
      </w:r>
    </w:p>
    <w:p>
      <w:pPr>
        <w:pStyle w:val="Heading2"/>
      </w:pPr>
      <w:r>
        <w:t xml:space="preserve">How Media Reporting Affects Conflict</w:t>
      </w:r>
    </w:p>
    <w:p>
      <w:pPr>
        <w:spacing w:after="120"/>
      </w:pPr>
      <w:r>
        <w:rPr>
          <w:sz w:val="24"/>
          <w:szCs w:val="24"/>
        </w:rPr>
        <w:t xml:space="preserve">Residents largely agreed that media reports influence what happens on the ground:</w:t>
      </w:r>
    </w:p>
    <w:p>
      <w:pPr>
        <w:pStyle w:val="ListParagraph"/>
        <w:numPr>
          <w:ilvl w:val="0"/>
          <w:numId w:val="2"/>
        </w:numPr>
        <w:spacing w:after="80"/>
      </w:pPr>
      <w:r>
        <w:rPr>
          <w:sz w:val="24"/>
          <w:szCs w:val="24"/>
        </w:rPr>
        <w:t xml:space="preserve">Scary social-media reports make people afraid and cause them to avoid certain areas.</w:t>
      </w:r>
    </w:p>
    <w:p>
      <w:pPr>
        <w:pStyle w:val="ListParagraph"/>
        <w:numPr>
          <w:ilvl w:val="0"/>
          <w:numId w:val="2"/>
        </w:numPr>
        <w:spacing w:after="80"/>
      </w:pPr>
      <w:r>
        <w:rPr>
          <w:sz w:val="24"/>
          <w:szCs w:val="24"/>
        </w:rPr>
        <w:t xml:space="preserve">Inflammatory (angry or one-sided) reporting increases distrust between communities.</w:t>
      </w:r>
    </w:p>
    <w:p>
      <w:pPr>
        <w:pStyle w:val="ListParagraph"/>
        <w:numPr>
          <w:ilvl w:val="0"/>
          <w:numId w:val="2"/>
        </w:numPr>
        <w:spacing w:after="80"/>
      </w:pPr>
      <w:r>
        <w:rPr>
          <w:sz w:val="24"/>
          <w:szCs w:val="24"/>
        </w:rPr>
        <w:t xml:space="preserve">Unverified messages on WhatsApp and Facebook have, in people’s experience, contributed to revenge attacks.</w:t>
      </w:r>
    </w:p>
    <w:p>
      <w:pPr>
        <w:pStyle w:val="ListParagraph"/>
        <w:numPr>
          <w:ilvl w:val="0"/>
          <w:numId w:val="2"/>
        </w:numPr>
        <w:spacing w:after="200"/>
      </w:pPr>
      <w:r>
        <w:rPr>
          <w:sz w:val="24"/>
          <w:szCs w:val="24"/>
        </w:rPr>
        <w:t xml:space="preserve">Coverage of the 2023 elections was widely seen as having raised ethnic and religious tension.</w:t>
      </w:r>
    </w:p>
    <w:p>
      <w:pPr>
        <w:spacing w:after="200"/>
      </w:pPr>
      <w:r>
        <w:rPr>
          <w:sz w:val="24"/>
          <w:szCs w:val="24"/>
        </w:rPr>
        <w:t xml:space="preserve">There was also some recognition that good reporting can help. Peace-oriented programmes (for example, dialogue shows on local radio or careful investigative reports) were felt to reduce tension in some cases. However, this calming effect was seen as much weaker than the harmful effects of sensational or unverified reporting.</w:t>
      </w:r>
    </w:p>
    <w:p>
      <w:pPr>
        <w:pStyle w:val="Heading2"/>
      </w:pPr>
      <w:r>
        <w:t xml:space="preserve">Are the Institutions That Should Control Harmful Media Doing Their Job?</w:t>
      </w:r>
    </w:p>
    <w:p>
      <w:pPr>
        <w:spacing w:after="120"/>
      </w:pPr>
      <w:r>
        <w:rPr>
          <w:sz w:val="24"/>
          <w:szCs w:val="24"/>
        </w:rPr>
        <w:t xml:space="preserve">Here the picture is clearly negative. Residents rated the following as largely ineffective:</w:t>
      </w:r>
    </w:p>
    <w:p>
      <w:pPr>
        <w:pStyle w:val="ListParagraph"/>
        <w:numPr>
          <w:ilvl w:val="0"/>
          <w:numId w:val="2"/>
        </w:numPr>
        <w:spacing w:after="80"/>
      </w:pPr>
      <w:r>
        <w:rPr>
          <w:sz w:val="24"/>
          <w:szCs w:val="24"/>
        </w:rPr>
        <w:t xml:space="preserve">The National Broadcasting Commission’s ability to punish inflammatory radio or television coverage.</w:t>
      </w:r>
    </w:p>
    <w:p>
      <w:pPr>
        <w:pStyle w:val="ListParagraph"/>
        <w:numPr>
          <w:ilvl w:val="0"/>
          <w:numId w:val="2"/>
        </w:numPr>
        <w:spacing w:after="80"/>
      </w:pPr>
      <w:r>
        <w:rPr>
          <w:sz w:val="24"/>
          <w:szCs w:val="24"/>
        </w:rPr>
        <w:t xml:space="preserve">The work of the Plateau State Peace Building Agency in dealing with media-driven problems.</w:t>
      </w:r>
    </w:p>
    <w:p>
      <w:pPr>
        <w:pStyle w:val="ListParagraph"/>
        <w:numPr>
          <w:ilvl w:val="0"/>
          <w:numId w:val="2"/>
        </w:numPr>
        <w:spacing w:after="80"/>
      </w:pPr>
      <w:r>
        <w:rPr>
          <w:sz w:val="24"/>
          <w:szCs w:val="24"/>
        </w:rPr>
        <w:t xml:space="preserve">Traditional rulers and interfaith forums (though these scored a little better than the formal bodies).</w:t>
      </w:r>
    </w:p>
    <w:p>
      <w:pPr>
        <w:pStyle w:val="ListParagraph"/>
        <w:numPr>
          <w:ilvl w:val="0"/>
          <w:numId w:val="2"/>
        </w:numPr>
        <w:spacing w:after="80"/>
      </w:pPr>
      <w:r>
        <w:rPr>
          <w:sz w:val="24"/>
          <w:szCs w:val="24"/>
        </w:rPr>
        <w:t xml:space="preserve">Community media-literacy programmes (teaching people how to spot false or harmful news).</w:t>
      </w:r>
    </w:p>
    <w:p>
      <w:pPr>
        <w:pStyle w:val="ListParagraph"/>
        <w:numPr>
          <w:ilvl w:val="0"/>
          <w:numId w:val="2"/>
        </w:numPr>
        <w:spacing w:after="200"/>
      </w:pPr>
      <w:r>
        <w:rPr>
          <w:sz w:val="24"/>
          <w:szCs w:val="24"/>
        </w:rPr>
        <w:t xml:space="preserve">Existing rules and professional ethics that are supposed to guide journalists.</w:t>
      </w:r>
    </w:p>
    <w:p>
      <w:pPr>
        <w:spacing w:after="200"/>
      </w:pPr>
      <w:r>
        <w:rPr>
          <w:sz w:val="24"/>
          <w:szCs w:val="24"/>
        </w:rPr>
        <w:t xml:space="preserve">In short, people believe the problem of harmful media is serious, but the organisations and systems meant to manage it are not strong or fast enough, especially when dealing with social media.</w:t>
      </w:r>
    </w:p>
    <w:p>
      <w:pPr>
        <w:pStyle w:val="Heading2"/>
      </w:pPr>
      <w:r>
        <w:t xml:space="preserve">What the Statistical Tests Confirmed (in Everyday Language)</w:t>
      </w:r>
    </w:p>
    <w:p>
      <w:pPr>
        <w:spacing w:after="120"/>
      </w:pPr>
      <w:r>
        <w:rPr>
          <w:sz w:val="24"/>
          <w:szCs w:val="24"/>
        </w:rPr>
        <w:t xml:space="preserve">The researcher also used statistical tests to check whether the patterns people described were connected. The results, explained without technical language, are:</w:t>
      </w:r>
    </w:p>
    <w:p>
      <w:pPr>
        <w:pStyle w:val="ListParagraph"/>
        <w:numPr>
          <w:ilvl w:val="0"/>
          <w:numId w:val="2"/>
        </w:numPr>
        <w:spacing w:after="80"/>
      </w:pPr>
      <w:r>
        <w:rPr>
          <w:sz w:val="24"/>
          <w:szCs w:val="24"/>
        </w:rPr>
        <w:t xml:space="preserve">People who saw more ethnic labelling, unverified claims and one-sided reporting also reported stronger conflict-escalating effects (more fear, more distrust, more retaliation). The two things move together.</w:t>
      </w:r>
    </w:p>
    <w:p>
      <w:pPr>
        <w:pStyle w:val="ListParagraph"/>
        <w:numPr>
          <w:ilvl w:val="0"/>
          <w:numId w:val="2"/>
        </w:numPr>
        <w:spacing w:after="80"/>
      </w:pPr>
      <w:r>
        <w:rPr>
          <w:sz w:val="24"/>
          <w:szCs w:val="24"/>
        </w:rPr>
        <w:t xml:space="preserve">People who rated the institutions as weak also tended to see media reportage as more harmful.</w:t>
      </w:r>
    </w:p>
    <w:p>
      <w:pPr>
        <w:pStyle w:val="ListParagraph"/>
        <w:numPr>
          <w:ilvl w:val="0"/>
          <w:numId w:val="2"/>
        </w:numPr>
        <w:spacing w:after="200"/>
      </w:pPr>
      <w:r>
        <w:rPr>
          <w:sz w:val="24"/>
          <w:szCs w:val="24"/>
        </w:rPr>
        <w:t xml:space="preserve">When several factors were examined together, the way media frames conflict was the strongest single predictor of whether people felt media made conflict worse. Relying mainly on social media also made the problem feel worse, while higher trust in media was linked to milder perceived harm.</w:t>
      </w:r>
    </w:p>
    <w:p>
      <w:pPr>
        <w:pStyle w:val="Heading2"/>
      </w:pPr>
      <w:r>
        <w:t xml:space="preserve">What People Said in Group Discussions and Interviews</w:t>
      </w:r>
    </w:p>
    <w:p>
      <w:pPr>
        <w:spacing w:after="120"/>
      </w:pPr>
      <w:r>
        <w:rPr>
          <w:sz w:val="24"/>
          <w:szCs w:val="24"/>
        </w:rPr>
        <w:t xml:space="preserve">The discussions and interviews produced five clear themes that matched the questionnaire results:</w:t>
      </w:r>
    </w:p>
    <w:p>
      <w:pPr>
        <w:pStyle w:val="ListParagraph"/>
        <w:numPr>
          <w:ilvl w:val="0"/>
          <w:numId w:val="3"/>
        </w:numPr>
        <w:spacing w:after="80"/>
      </w:pPr>
      <w:r>
        <w:rPr>
          <w:sz w:val="24"/>
          <w:szCs w:val="24"/>
        </w:rPr>
        <w:t xml:space="preserve">Ethnic and religious labelling hardens division – once a story is framed as “Muslim vs Christian,” it becomes personal for whole communities.</w:t>
      </w:r>
    </w:p>
    <w:p>
      <w:pPr>
        <w:pStyle w:val="ListParagraph"/>
        <w:numPr>
          <w:ilvl w:val="0"/>
          <w:numId w:val="3"/>
        </w:numPr>
        <w:spacing w:after="80"/>
      </w:pPr>
      <w:r>
        <w:rPr>
          <w:sz w:val="24"/>
          <w:szCs w:val="24"/>
        </w:rPr>
        <w:t xml:space="preserve">Social media (especially WhatsApp forwarding) spreads rumours extremely fast – by the time the truth emerges, the false version has already reached several communities.</w:t>
      </w:r>
    </w:p>
    <w:p>
      <w:pPr>
        <w:pStyle w:val="ListParagraph"/>
        <w:numPr>
          <w:ilvl w:val="0"/>
          <w:numId w:val="3"/>
        </w:numPr>
        <w:spacing w:after="80"/>
      </w:pPr>
      <w:r>
        <w:rPr>
          <w:sz w:val="24"/>
          <w:szCs w:val="24"/>
        </w:rPr>
        <w:t xml:space="preserve">Institutions react after the damage is done rather than preventing it.</w:t>
      </w:r>
    </w:p>
    <w:p>
      <w:pPr>
        <w:pStyle w:val="ListParagraph"/>
        <w:numPr>
          <w:ilvl w:val="0"/>
          <w:numId w:val="3"/>
        </w:numPr>
        <w:spacing w:after="80"/>
      </w:pPr>
      <w:r>
        <w:rPr>
          <w:sz w:val="24"/>
          <w:szCs w:val="24"/>
        </w:rPr>
        <w:t xml:space="preserve">Some peace-oriented programmes and careful journalism do calm people down – participants could name specific radio programmes and investigative reports that helped.</w:t>
      </w:r>
    </w:p>
    <w:p>
      <w:pPr>
        <w:pStyle w:val="ListParagraph"/>
        <w:numPr>
          <w:ilvl w:val="0"/>
          <w:numId w:val="3"/>
        </w:numPr>
        <w:spacing w:after="200"/>
      </w:pPr>
      <w:r>
        <w:rPr>
          <w:sz w:val="24"/>
          <w:szCs w:val="24"/>
        </w:rPr>
        <w:t xml:space="preserve">Trust has eroded in both traditional media and social media – many people no longer fully believe either source.</w:t>
      </w:r>
    </w:p>
    <w:p>
      <w:pPr>
        <w:pStyle w:val="Heading2"/>
      </w:pPr>
      <w:r>
        <w:t xml:space="preserve">What Respondents Themselves Recommended</w:t>
      </w:r>
    </w:p>
    <w:p>
      <w:pPr>
        <w:spacing w:after="120"/>
      </w:pPr>
      <w:r>
        <w:rPr>
          <w:sz w:val="24"/>
          <w:szCs w:val="24"/>
        </w:rPr>
        <w:t xml:space="preserve">When asked for the single most important step media organisations should take, the most common answers were:</w:t>
      </w:r>
    </w:p>
    <w:p>
      <w:pPr>
        <w:pStyle w:val="ListParagraph"/>
        <w:numPr>
          <w:ilvl w:val="0"/>
          <w:numId w:val="2"/>
        </w:numPr>
        <w:spacing w:after="80"/>
      </w:pPr>
      <w:r>
        <w:rPr>
          <w:sz w:val="24"/>
          <w:szCs w:val="24"/>
        </w:rPr>
        <w:t xml:space="preserve">Community media-literacy training (teaching ordinary people how to recognise and stop harmful content) – the top choice.</w:t>
      </w:r>
    </w:p>
    <w:p>
      <w:pPr>
        <w:pStyle w:val="ListParagraph"/>
        <w:numPr>
          <w:ilvl w:val="0"/>
          <w:numId w:val="2"/>
        </w:numPr>
        <w:spacing w:after="80"/>
      </w:pPr>
      <w:r>
        <w:rPr>
          <w:sz w:val="24"/>
          <w:szCs w:val="24"/>
        </w:rPr>
        <w:t xml:space="preserve">Stricter regulation and enforcement.</w:t>
      </w:r>
    </w:p>
    <w:p>
      <w:pPr>
        <w:pStyle w:val="ListParagraph"/>
        <w:numPr>
          <w:ilvl w:val="0"/>
          <w:numId w:val="2"/>
        </w:numPr>
        <w:spacing w:after="80"/>
      </w:pPr>
      <w:r>
        <w:rPr>
          <w:sz w:val="24"/>
          <w:szCs w:val="24"/>
        </w:rPr>
        <w:t xml:space="preserve">Peace-journalism training for journalists.</w:t>
      </w:r>
    </w:p>
    <w:p>
      <w:pPr>
        <w:pStyle w:val="ListParagraph"/>
        <w:numPr>
          <w:ilvl w:val="0"/>
          <w:numId w:val="2"/>
        </w:numPr>
        <w:spacing w:after="80"/>
      </w:pPr>
      <w:r>
        <w:rPr>
          <w:sz w:val="24"/>
          <w:szCs w:val="24"/>
        </w:rPr>
        <w:t xml:space="preserve">Independent fact-checking mechanisms.</w:t>
      </w:r>
    </w:p>
    <w:p>
      <w:pPr>
        <w:pStyle w:val="ListParagraph"/>
        <w:numPr>
          <w:ilvl w:val="0"/>
          <w:numId w:val="2"/>
        </w:numPr>
        <w:spacing w:after="200"/>
      </w:pPr>
      <w:r>
        <w:rPr>
          <w:sz w:val="24"/>
          <w:szCs w:val="24"/>
        </w:rPr>
        <w:t xml:space="preserve">More structured dialogue between communities and the media.</w:t>
      </w:r>
    </w:p>
    <w:p>
      <w:pPr>
        <w:spacing w:after="200"/>
      </w:pPr>
      <w:r>
        <w:rPr>
          <w:sz w:val="24"/>
          <w:szCs w:val="24"/>
        </w:rPr>
        <w:t xml:space="preserve">On the question of government regulation of social media, a clear majority (nearly three-quarters) supported some form of regulation – either direct government rules or stronger self-regulation by the platforms themselves. Only about a quarter preferred no regulation at all.</w:t>
      </w:r>
    </w:p>
    <w:p>
      <w:pPr>
        <w:pStyle w:val="Heading2"/>
      </w:pPr>
      <w:r>
        <w:t xml:space="preserve">Overall Picture from Chapter 4</w:t>
      </w:r>
    </w:p>
    <w:p>
      <w:pPr>
        <w:spacing w:after="200"/>
      </w:pPr>
      <w:r>
        <w:rPr>
          <w:sz w:val="24"/>
          <w:szCs w:val="24"/>
        </w:rPr>
        <w:t xml:space="preserve">The survey numbers and the personal stories tell the same story. Harmful patterns of media reporting (ethnic labelling, unverified claims, focus on shock rather than solutions) are widely recognised. These patterns are linked in people’s minds to greater fear, distrust and sometimes actual violence. At the same time, the official and community mechanisms that should restrain harmful reporting are seen as weak and too slow. Peace-oriented reporting does exist and can help, but it is the exception rather than the rule.</w:t>
      </w:r>
    </w:p>
    <w:p>
      <w:pPr>
        <w:pStyle w:val="Heading1"/>
      </w:pPr>
      <w:r>
        <w:t xml:space="preserve">Chapter 5 – Summary, Conclusion and Recommendations</w:t>
      </w:r>
    </w:p>
    <w:p>
      <w:pPr>
        <w:spacing w:after="200"/>
      </w:pPr>
      <w:r>
        <w:rPr>
          <w:sz w:val="24"/>
          <w:szCs w:val="24"/>
        </w:rPr>
        <w:t xml:space="preserve">Chapter 5 pulls all the findings together, states the main conclusions, and offers practical recommendations for different groups.</w:t>
      </w:r>
    </w:p>
    <w:p>
      <w:pPr>
        <w:pStyle w:val="Heading2"/>
      </w:pPr>
      <w:r>
        <w:t xml:space="preserve">Key Findings Restated Simply</w:t>
      </w:r>
    </w:p>
    <w:p>
      <w:pPr>
        <w:pStyle w:val="ListParagraph"/>
        <w:numPr>
          <w:ilvl w:val="0"/>
          <w:numId w:val="4"/>
        </w:numPr>
        <w:spacing w:after="80"/>
      </w:pPr>
      <w:r>
        <w:rPr>
          <w:sz w:val="24"/>
          <w:szCs w:val="24"/>
        </w:rPr>
        <w:t xml:space="preserve">Between 2020 and 2025, conflict reporting in Jos North was dominated by ethnic and religious labelling, casualty-focused stories with little context, and the rapid spread of unchecked social-media claims.</w:t>
      </w:r>
    </w:p>
    <w:p>
      <w:pPr>
        <w:pStyle w:val="ListParagraph"/>
        <w:numPr>
          <w:ilvl w:val="0"/>
          <w:numId w:val="4"/>
        </w:numPr>
        <w:spacing w:after="80"/>
      </w:pPr>
      <w:r>
        <w:rPr>
          <w:sz w:val="24"/>
          <w:szCs w:val="24"/>
        </w:rPr>
        <w:t xml:space="preserve">Residents believe this kind of reporting has a real effect: it increases fear, deepens distrust between communities, and has in some cases contributed to retaliatory violence. Peace-oriented reporting can calm tension, but its positive effect is much weaker than the negative effects of sensational reporting.</w:t>
      </w:r>
    </w:p>
    <w:p>
      <w:pPr>
        <w:pStyle w:val="ListParagraph"/>
        <w:numPr>
          <w:ilvl w:val="0"/>
          <w:numId w:val="4"/>
        </w:numPr>
        <w:spacing w:after="80"/>
      </w:pPr>
      <w:r>
        <w:rPr>
          <w:sz w:val="24"/>
          <w:szCs w:val="24"/>
        </w:rPr>
        <w:t xml:space="preserve">The institutions and community mechanisms meant to manage media-related conflict risks (regulators, the Peace Building Agency, traditional and interfaith bodies, media-literacy efforts, and existing ethics rules) are widely judged to be ineffective.</w:t>
      </w:r>
    </w:p>
    <w:p>
      <w:pPr>
        <w:pStyle w:val="ListParagraph"/>
        <w:numPr>
          <w:ilvl w:val="0"/>
          <w:numId w:val="4"/>
        </w:numPr>
        <w:spacing w:after="200"/>
      </w:pPr>
      <w:r>
        <w:rPr>
          <w:sz w:val="24"/>
          <w:szCs w:val="24"/>
        </w:rPr>
        <w:t xml:space="preserve">Most residents want both better education of media consumers and stronger regulation of social media.</w:t>
      </w:r>
    </w:p>
    <w:p>
      <w:pPr>
        <w:pStyle w:val="Heading2"/>
      </w:pPr>
      <w:r>
        <w:t xml:space="preserve">Main Conclusion</w:t>
      </w:r>
    </w:p>
    <w:p>
      <w:pPr>
        <w:spacing w:after="200"/>
      </w:pPr>
      <w:r>
        <w:rPr>
          <w:sz w:val="24"/>
          <w:szCs w:val="24"/>
        </w:rPr>
        <w:t xml:space="preserve">The study concludes that, in Jos North between 2020 and 2025, media reportage – especially content circulating on social media – has acted more as an amplifier of ethno-religious and communal conflict than as a tool for managing it. The common style of reporting (labelling by ethnicity or religion, focusing on casualties without context, and spreading unverified claims) matches residents’ experience of rising fear, distrust and, in some instances, revenge violence. While some peace-oriented programmes and local traditional or religious leaders can still help de-escalate tension, the formal systems that should regulate and correct harmful media have not kept pace with the speed and scale of the problem, particularly on social media. Closing that gap is the central practical challenge identified by the research.</w:t>
      </w:r>
    </w:p>
    <w:p>
      <w:pPr>
        <w:pStyle w:val="Heading2"/>
      </w:pPr>
      <w:r>
        <w:t xml:space="preserve">Recommendations</w:t>
      </w:r>
    </w:p>
    <w:p>
      <w:pPr>
        <w:spacing w:after="160"/>
      </w:pPr>
      <w:r>
        <w:rPr>
          <w:sz w:val="24"/>
          <w:szCs w:val="24"/>
        </w:rPr>
        <w:t xml:space="preserve">The study offers concrete suggestions for different actors:</w:t>
      </w:r>
    </w:p>
    <w:p>
      <w:pPr>
        <w:pStyle w:val="Heading3"/>
      </w:pPr>
      <w:r>
        <w:t xml:space="preserve">For Government and Regulatory Bodies</w:t>
      </w:r>
    </w:p>
    <w:p>
      <w:pPr>
        <w:pStyle w:val="ListParagraph"/>
        <w:numPr>
          <w:ilvl w:val="0"/>
          <w:numId w:val="5"/>
        </w:numPr>
        <w:spacing w:after="80"/>
      </w:pPr>
      <w:r>
        <w:rPr>
          <w:sz w:val="24"/>
          <w:szCs w:val="24"/>
        </w:rPr>
        <w:t xml:space="preserve">The National Broadcasting Commission and the Nigerian Press Council should create and enforce clear conflict-sensitive reporting rules for Plateau State, with public sanctions for ethnic or religious labelling of parties involved in violence.</w:t>
      </w:r>
    </w:p>
    <w:p>
      <w:pPr>
        <w:pStyle w:val="ListParagraph"/>
        <w:numPr>
          <w:ilvl w:val="0"/>
          <w:numId w:val="5"/>
        </w:numPr>
        <w:spacing w:after="200"/>
      </w:pPr>
      <w:r>
        <w:rPr>
          <w:sz w:val="24"/>
          <w:szCs w:val="24"/>
        </w:rPr>
        <w:t xml:space="preserve">The Plateau State Ministry of Information and the Plateau State Peace Building Agency should set up a rapid-response unit that can quickly verify and publicly correct false conflict claims circulating on social media, instead of only reacting after violence has already occurred.</w:t>
      </w:r>
    </w:p>
    <w:p>
      <w:pPr>
        <w:pStyle w:val="Heading3"/>
      </w:pPr>
      <w:r>
        <w:t xml:space="preserve">For Media Organisations and Journalism Bodies</w:t>
      </w:r>
    </w:p>
    <w:p>
      <w:pPr>
        <w:pStyle w:val="ListParagraph"/>
        <w:numPr>
          <w:ilvl w:val="0"/>
          <w:numId w:val="6"/>
        </w:numPr>
        <w:spacing w:after="80"/>
      </w:pPr>
      <w:r>
        <w:rPr>
          <w:sz w:val="24"/>
          <w:szCs w:val="24"/>
        </w:rPr>
        <w:t xml:space="preserve">Newsrooms in Plateau State should make peace-journalism training a regular part of professional development, focusing on reporting root causes, giving voice to ordinary people (not only elites), and exploring non-violent solutions.</w:t>
      </w:r>
    </w:p>
    <w:p>
      <w:pPr>
        <w:pStyle w:val="ListParagraph"/>
        <w:numPr>
          <w:ilvl w:val="0"/>
          <w:numId w:val="6"/>
        </w:numPr>
        <w:spacing w:after="200"/>
      </w:pPr>
      <w:r>
        <w:rPr>
          <w:sz w:val="24"/>
          <w:szCs w:val="24"/>
        </w:rPr>
        <w:t xml:space="preserve">Media houses should adopt strict internal checks for any conflict-related content that originates from social media before they publish or broadcast it.</w:t>
      </w:r>
    </w:p>
    <w:p>
      <w:pPr>
        <w:pStyle w:val="Heading3"/>
      </w:pPr>
      <w:r>
        <w:t xml:space="preserve">For Communities and Civil Society</w:t>
      </w:r>
    </w:p>
    <w:p>
      <w:pPr>
        <w:pStyle w:val="ListParagraph"/>
        <w:numPr>
          <w:ilvl w:val="0"/>
          <w:numId w:val="7"/>
        </w:numPr>
        <w:spacing w:after="80"/>
      </w:pPr>
      <w:r>
        <w:rPr>
          <w:sz w:val="24"/>
          <w:szCs w:val="24"/>
        </w:rPr>
        <w:t xml:space="preserve">Because media-literacy training was the most popular recommendation among residents, civil-society groups and community associations should expand practical programmes that teach people how to spot misinformation and how to avoid forwarding harmful content on WhatsApp and similar platforms.</w:t>
      </w:r>
    </w:p>
    <w:p>
      <w:pPr>
        <w:pStyle w:val="ListParagraph"/>
        <w:numPr>
          <w:ilvl w:val="0"/>
          <w:numId w:val="7"/>
        </w:numPr>
        <w:spacing w:after="200"/>
      </w:pPr>
      <w:r>
        <w:rPr>
          <w:sz w:val="24"/>
          <w:szCs w:val="24"/>
        </w:rPr>
        <w:t xml:space="preserve">Traditional rulers, religious leaders and ward-level associations should be formally included in rapid-response networks that correct dangerous narratives, building on the slightly higher effectiveness ratings these local actors already receive compared with distant regulatory bodies.</w:t>
      </w:r>
    </w:p>
    <w:p>
      <w:pPr>
        <w:pStyle w:val="Heading3"/>
      </w:pPr>
      <w:r>
        <w:t xml:space="preserve">For Future Institutional Design</w:t>
      </w:r>
    </w:p>
    <w:p>
      <w:pPr>
        <w:pStyle w:val="ListParagraph"/>
        <w:numPr>
          <w:ilvl w:val="0"/>
          <w:numId w:val="8"/>
        </w:numPr>
        <w:spacing w:after="200"/>
      </w:pPr>
      <w:r>
        <w:rPr>
          <w:sz w:val="24"/>
          <w:szCs w:val="24"/>
        </w:rPr>
        <w:t xml:space="preserve">Because most residents support both regulation and education, any future system should combine enforceable standards for media organisations with sustained investment in community media literacy. Treating regulation and education as either/or options is not what the people most affected want.</w:t>
      </w:r>
    </w:p>
    <w:p>
      <w:pPr>
        <w:pStyle w:val="Heading2"/>
      </w:pPr>
      <w:r>
        <w:t xml:space="preserve">What This Study Adds and What Should Come Next</w:t>
      </w:r>
    </w:p>
    <w:p>
      <w:pPr>
        <w:spacing w:after="120"/>
      </w:pPr>
      <w:r>
        <w:rPr>
          <w:sz w:val="24"/>
          <w:szCs w:val="24"/>
        </w:rPr>
        <w:t xml:space="preserve">This is the first mixed-methods study focused specifically on media and conflict in Jos North across the whole 2020–2025 period (covering the COVID-19 years, the 2023 elections, and later farmer-herder violence). It combines the voices of hundreds of ordinary residents with the insights of journalists and peace officials, and it systematically assesses how effective local institutions are at handling media-related conflict risks.</w:t>
      </w:r>
    </w:p>
    <w:p>
      <w:pPr>
        <w:spacing w:after="120"/>
      </w:pPr>
      <w:r>
        <w:rPr>
          <w:sz w:val="24"/>
          <w:szCs w:val="24"/>
        </w:rPr>
        <w:t xml:space="preserve">Future research could usefully:</w:t>
      </w:r>
    </w:p>
    <w:p>
      <w:pPr>
        <w:pStyle w:val="ListParagraph"/>
        <w:numPr>
          <w:ilvl w:val="0"/>
          <w:numId w:val="9"/>
        </w:numPr>
        <w:spacing w:after="80"/>
      </w:pPr>
      <w:r>
        <w:rPr>
          <w:sz w:val="24"/>
          <w:szCs w:val="24"/>
        </w:rPr>
        <w:t xml:space="preserve">Examine the actual content of newspapers, radio/TV programmes and social-media posts from the same period (this study relied on people’s perceptions rather than direct content analysis).</w:t>
      </w:r>
    </w:p>
    <w:p>
      <w:pPr>
        <w:pStyle w:val="ListParagraph"/>
        <w:numPr>
          <w:ilvl w:val="0"/>
          <w:numId w:val="9"/>
        </w:numPr>
        <w:spacing w:after="80"/>
      </w:pPr>
      <w:r>
        <w:rPr>
          <w:sz w:val="24"/>
          <w:szCs w:val="24"/>
        </w:rPr>
        <w:t xml:space="preserve">Test whether media-literacy programmes actually change behaviour, using before-and-after measurements.</w:t>
      </w:r>
    </w:p>
    <w:p>
      <w:pPr>
        <w:pStyle w:val="ListParagraph"/>
        <w:numPr>
          <w:ilvl w:val="0"/>
          <w:numId w:val="9"/>
        </w:numPr>
        <w:spacing w:after="80"/>
      </w:pPr>
      <w:r>
        <w:rPr>
          <w:sz w:val="24"/>
          <w:szCs w:val="24"/>
        </w:rPr>
        <w:t xml:space="preserve">Apply the same research approach in other conflict-affected Nigerian states to see whether the same patterns appear.</w:t>
      </w:r>
    </w:p>
    <w:p>
      <w:pPr>
        <w:pStyle w:val="ListParagraph"/>
        <w:numPr>
          <w:ilvl w:val="0"/>
          <w:numId w:val="9"/>
        </w:numPr>
        <w:spacing w:after="200"/>
      </w:pPr>
      <w:r>
        <w:rPr>
          <w:sz w:val="24"/>
          <w:szCs w:val="24"/>
        </w:rPr>
        <w:t xml:space="preserve">Study the specific ways WhatsApp messages about conflict spread through local networks.</w:t>
      </w:r>
    </w:p>
    <w:p>
      <w:pPr>
        <w:pStyle w:val="Heading1"/>
      </w:pPr>
      <w:r>
        <w:t xml:space="preserve">One-Sentence Takeaway</w:t>
      </w:r>
    </w:p>
    <w:p>
      <w:pPr>
        <w:spacing w:after="200"/>
      </w:pPr>
      <w:r>
        <w:rPr>
          <w:b/>
          <w:bCs/>
          <w:sz w:val="24"/>
          <w:szCs w:val="24"/>
        </w:rPr>
        <w:t xml:space="preserve">In Jos North between 2020 and 2025, media reporting – especially on social media – has more often made ethno-religious conflict worse than better, and the systems meant to prevent this have not kept up with the problem.</w:t>
      </w:r>
    </w:p>
    <w:p>
      <w:pPr>
        <w:pBdr>
          <w:top w:val="single" w:color="1F4E79" w:sz="6" w:space="8"/>
        </w:pBdr>
        <w:spacing w:before="200"/>
      </w:pPr>
      <w:r>
        <w:rPr>
          <w:i/>
          <w:iCs/>
          <w:color w:val="555555"/>
          <w:sz w:val="20"/>
          <w:szCs w:val="20"/>
        </w:rPr>
        <w:t xml:space="preserve">This summary is intended for any reader who has not studied the full project and who does not need statistical detail. It captures the substance of Chapters 4 and 5 in everyday language.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20"/>
    </w:pPr>
    <w:r>
      <w:rPr>
        <w:rFonts w:ascii="Arial" w:cs="Arial" w:eastAsia="Arial" w:hAnsi="Arial"/>
        <w:i/>
        <w:iCs/>
        <w:color w:val="666666"/>
        <w:sz w:val="18"/>
        <w:szCs w:val="18"/>
      </w:rPr>
      <w:t xml:space="preserve">Summary of Chapters 4 &amp; 5 – Media Reportage and Conflict Management in Jos North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2026-09-01T10:59:54.311Z</dcterms:created>
  <dcterms:modified xsi:type="dcterms:W3CDTF">2026-09-01T10:59:54.311Z</dcterms:modified>
</cp:coreProperties>
</file>

<file path=docProps/custom.xml><?xml version="1.0" encoding="utf-8"?>
<Properties xmlns="http://schemas.openxmlformats.org/officeDocument/2006/custom-properties" xmlns:vt="http://schemas.openxmlformats.org/officeDocument/2006/docPropsVTypes"/>
</file>