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93" w:rsidRDefault="00372329" w:rsidP="00372329">
      <w:pPr>
        <w:pStyle w:val="Title"/>
      </w:pPr>
      <w:r>
        <w:t>Graphical User Interface</w:t>
      </w:r>
    </w:p>
    <w:p w:rsidR="00372329" w:rsidRDefault="00372329" w:rsidP="00372329">
      <w:pPr>
        <w:pStyle w:val="Heading1"/>
      </w:pPr>
      <w:r>
        <w:t>Bitmap coding</w:t>
      </w:r>
    </w:p>
    <w:p w:rsidR="00372329" w:rsidRPr="00372329" w:rsidRDefault="00372329" w:rsidP="00372329">
      <w:pPr>
        <w:rPr>
          <w:lang w:val="en-US"/>
        </w:rPr>
      </w:pPr>
      <w:r w:rsidRPr="00372329">
        <w:rPr>
          <w:lang w:val="en-US"/>
        </w:rPr>
        <w:t>Bitmap files could be coded according to states, perhaps by assigning a number to each valve/interesting object and switching bmp file when a state changes.</w:t>
      </w:r>
    </w:p>
    <w:p w:rsidR="00372329" w:rsidRDefault="00372329" w:rsidP="00372329">
      <w:pPr>
        <w:rPr>
          <w:lang w:val="en-US"/>
        </w:rPr>
      </w:pPr>
      <w:r>
        <w:rPr>
          <w:lang w:val="en-US"/>
        </w:rPr>
        <w:t>Example: 3 binary states would have 8 bmp files: 000, 001, 010, 011, 100, 101, 110, 111. When a state changes, the bmp file displayed could be changed.</w:t>
      </w:r>
    </w:p>
    <w:p w:rsidR="00372329" w:rsidRDefault="00372329" w:rsidP="00372329">
      <w:pPr>
        <w:pStyle w:val="Heading1"/>
        <w:rPr>
          <w:lang w:val="en-US"/>
        </w:rPr>
      </w:pPr>
      <w:r>
        <w:rPr>
          <w:lang w:val="en-US"/>
        </w:rPr>
        <w:t>Direct drawing to screen</w:t>
      </w:r>
    </w:p>
    <w:p w:rsidR="00372329" w:rsidRDefault="00372329" w:rsidP="00372329">
      <w:pPr>
        <w:rPr>
          <w:lang w:val="en-US"/>
        </w:rPr>
      </w:pPr>
      <w:r>
        <w:rPr>
          <w:lang w:val="en-US"/>
        </w:rPr>
        <w:t>Save coordinates for various objects and only redraw the necessary parts. Preferable to BMP coding since the entire screen would not have to be redrawn. On the other hand, it places a higher load on the main microcontroller rather than the display controller.</w:t>
      </w:r>
    </w:p>
    <w:p w:rsidR="00870422" w:rsidRDefault="00870422" w:rsidP="00870422">
      <w:pPr>
        <w:pStyle w:val="Heading1"/>
        <w:rPr>
          <w:lang w:val="en-US"/>
        </w:rPr>
      </w:pPr>
      <w:r>
        <w:rPr>
          <w:lang w:val="en-US"/>
        </w:rPr>
        <w:t>Hybrid</w:t>
      </w:r>
    </w:p>
    <w:p w:rsidR="00870422" w:rsidRPr="00870422" w:rsidRDefault="00870422" w:rsidP="00870422">
      <w:pPr>
        <w:rPr>
          <w:lang w:val="en-US"/>
        </w:rPr>
      </w:pPr>
      <w:r>
        <w:rPr>
          <w:lang w:val="en-US"/>
        </w:rPr>
        <w:t>Use a hybrid version of BMP coding and direct drawing. This could be useful for updating rapidly changing values, such as temperature display, using direct drawing and updating the more seldom changing states by using BMP coding.</w:t>
      </w:r>
    </w:p>
    <w:sectPr w:rsidR="00870422" w:rsidRPr="00870422"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372329"/>
    <w:rsid w:val="00031600"/>
    <w:rsid w:val="0003531E"/>
    <w:rsid w:val="0004111B"/>
    <w:rsid w:val="0006790E"/>
    <w:rsid w:val="00077C0A"/>
    <w:rsid w:val="000A0C9C"/>
    <w:rsid w:val="000F0A2E"/>
    <w:rsid w:val="001218BF"/>
    <w:rsid w:val="0012256E"/>
    <w:rsid w:val="00123FD8"/>
    <w:rsid w:val="001A1689"/>
    <w:rsid w:val="001B592D"/>
    <w:rsid w:val="001D097F"/>
    <w:rsid w:val="001E6261"/>
    <w:rsid w:val="001E7654"/>
    <w:rsid w:val="001F2B77"/>
    <w:rsid w:val="002235EF"/>
    <w:rsid w:val="0023014A"/>
    <w:rsid w:val="00285C13"/>
    <w:rsid w:val="002A0478"/>
    <w:rsid w:val="002A0F1B"/>
    <w:rsid w:val="002A6D04"/>
    <w:rsid w:val="002B72FF"/>
    <w:rsid w:val="002D2AC5"/>
    <w:rsid w:val="002E26C5"/>
    <w:rsid w:val="00317279"/>
    <w:rsid w:val="0032162A"/>
    <w:rsid w:val="00333778"/>
    <w:rsid w:val="00355037"/>
    <w:rsid w:val="00355E52"/>
    <w:rsid w:val="00363FC9"/>
    <w:rsid w:val="00372329"/>
    <w:rsid w:val="00376C9D"/>
    <w:rsid w:val="00377942"/>
    <w:rsid w:val="00386E3F"/>
    <w:rsid w:val="00392BA3"/>
    <w:rsid w:val="003979E9"/>
    <w:rsid w:val="003A2B06"/>
    <w:rsid w:val="003B73A2"/>
    <w:rsid w:val="003D4457"/>
    <w:rsid w:val="003F3D41"/>
    <w:rsid w:val="0046019F"/>
    <w:rsid w:val="00465576"/>
    <w:rsid w:val="00487FC3"/>
    <w:rsid w:val="004A2578"/>
    <w:rsid w:val="004A3CAF"/>
    <w:rsid w:val="004B0C54"/>
    <w:rsid w:val="004B7D42"/>
    <w:rsid w:val="004C06D9"/>
    <w:rsid w:val="004D5CDA"/>
    <w:rsid w:val="004E2B04"/>
    <w:rsid w:val="00540602"/>
    <w:rsid w:val="005604D4"/>
    <w:rsid w:val="00561129"/>
    <w:rsid w:val="00571238"/>
    <w:rsid w:val="00581698"/>
    <w:rsid w:val="005C024E"/>
    <w:rsid w:val="005F16CC"/>
    <w:rsid w:val="006050DD"/>
    <w:rsid w:val="00615083"/>
    <w:rsid w:val="0062003F"/>
    <w:rsid w:val="00631279"/>
    <w:rsid w:val="006665CE"/>
    <w:rsid w:val="00685E5F"/>
    <w:rsid w:val="006A5C48"/>
    <w:rsid w:val="006C33D5"/>
    <w:rsid w:val="006D3B5D"/>
    <w:rsid w:val="006F063A"/>
    <w:rsid w:val="006F7099"/>
    <w:rsid w:val="006F77E5"/>
    <w:rsid w:val="007217A4"/>
    <w:rsid w:val="0079258A"/>
    <w:rsid w:val="007B5A94"/>
    <w:rsid w:val="007C490B"/>
    <w:rsid w:val="008001FE"/>
    <w:rsid w:val="00816C94"/>
    <w:rsid w:val="00831576"/>
    <w:rsid w:val="0084680B"/>
    <w:rsid w:val="0086182A"/>
    <w:rsid w:val="0086346E"/>
    <w:rsid w:val="00870422"/>
    <w:rsid w:val="008808F8"/>
    <w:rsid w:val="00887793"/>
    <w:rsid w:val="00894507"/>
    <w:rsid w:val="008B16BE"/>
    <w:rsid w:val="008B32F1"/>
    <w:rsid w:val="008B595D"/>
    <w:rsid w:val="008C7708"/>
    <w:rsid w:val="008E6D95"/>
    <w:rsid w:val="008E744A"/>
    <w:rsid w:val="008F6E61"/>
    <w:rsid w:val="009077D2"/>
    <w:rsid w:val="0091265B"/>
    <w:rsid w:val="00940845"/>
    <w:rsid w:val="00943FB5"/>
    <w:rsid w:val="00944E94"/>
    <w:rsid w:val="00994C34"/>
    <w:rsid w:val="009A71FA"/>
    <w:rsid w:val="009C0AA2"/>
    <w:rsid w:val="009D7CE5"/>
    <w:rsid w:val="00A42C6B"/>
    <w:rsid w:val="00A46369"/>
    <w:rsid w:val="00A76D2D"/>
    <w:rsid w:val="00A9524F"/>
    <w:rsid w:val="00AC0224"/>
    <w:rsid w:val="00AE16EF"/>
    <w:rsid w:val="00AF7B8C"/>
    <w:rsid w:val="00B01C02"/>
    <w:rsid w:val="00B27231"/>
    <w:rsid w:val="00B60EDC"/>
    <w:rsid w:val="00B642C8"/>
    <w:rsid w:val="00B90FDD"/>
    <w:rsid w:val="00B92383"/>
    <w:rsid w:val="00BA110C"/>
    <w:rsid w:val="00BA2F1C"/>
    <w:rsid w:val="00BD4FCD"/>
    <w:rsid w:val="00BE092D"/>
    <w:rsid w:val="00BE7575"/>
    <w:rsid w:val="00C14E19"/>
    <w:rsid w:val="00C566CB"/>
    <w:rsid w:val="00C65AC9"/>
    <w:rsid w:val="00C9306F"/>
    <w:rsid w:val="00CD683D"/>
    <w:rsid w:val="00D63681"/>
    <w:rsid w:val="00D6418D"/>
    <w:rsid w:val="00D75BAF"/>
    <w:rsid w:val="00D80034"/>
    <w:rsid w:val="00D856E2"/>
    <w:rsid w:val="00DB72C6"/>
    <w:rsid w:val="00DC37C6"/>
    <w:rsid w:val="00DD4AE1"/>
    <w:rsid w:val="00DE3EB3"/>
    <w:rsid w:val="00DF1FD5"/>
    <w:rsid w:val="00E82739"/>
    <w:rsid w:val="00EE7F18"/>
    <w:rsid w:val="00EF2801"/>
    <w:rsid w:val="00F1680D"/>
    <w:rsid w:val="00F271CC"/>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1FE"/>
    <w:rPr>
      <w:rFonts w:ascii="Times New Roman" w:eastAsiaTheme="minorEastAsia" w:hAnsi="Times New Roman"/>
      <w:sz w:val="24"/>
    </w:rPr>
  </w:style>
  <w:style w:type="paragraph" w:styleId="Heading1">
    <w:name w:val="heading 1"/>
    <w:basedOn w:val="Normal"/>
    <w:next w:val="Normal"/>
    <w:link w:val="Heading1Char"/>
    <w:uiPriority w:val="9"/>
    <w:qFormat/>
    <w:rsid w:val="008001F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F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732</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dcterms:created xsi:type="dcterms:W3CDTF">2017-01-26T11:05:00Z</dcterms:created>
  <dcterms:modified xsi:type="dcterms:W3CDTF">2017-01-26T11:10:00Z</dcterms:modified>
</cp:coreProperties>
</file>