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8151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Prompt Maestro: Ingeniería del Tab 2 - Visual Map (Makigami Engine)</w:t>
      </w:r>
    </w:p>
    <w:p w14:paraId="2F34B34E" w14:textId="77777777" w:rsidR="00F33F3E" w:rsidRPr="00F33F3E" w:rsidRDefault="00F33F3E" w:rsidP="00F33F3E">
      <w:r w:rsidRPr="00F33F3E">
        <w:rPr>
          <w:b/>
          <w:bCs/>
        </w:rPr>
        <w:t>Instrucción para el Agente:</w:t>
      </w:r>
      <w:r w:rsidRPr="00F33F3E">
        <w:t xml:space="preserve"> Reconstruye exclusivamente el Tab 2 de la aplicación Makigami HOMESI v10. Este tab es el corazón analítico y visual de la herramienta. Debe alternar entre un Mapa de Procesos (Swimlanes) y una Vista Compuesta Diaria (Stack Analysis).</w:t>
      </w:r>
    </w:p>
    <w:p w14:paraId="13CF77A1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1. FUENTE Y ESTRUCTURA DE DATOS</w:t>
      </w:r>
    </w:p>
    <w:p w14:paraId="192D091F" w14:textId="77777777" w:rsidR="00F33F3E" w:rsidRPr="00F33F3E" w:rsidRDefault="00F33F3E" w:rsidP="00F33F3E">
      <w:pPr>
        <w:numPr>
          <w:ilvl w:val="0"/>
          <w:numId w:val="1"/>
        </w:numPr>
      </w:pPr>
      <w:r w:rsidRPr="00F33F3E">
        <w:rPr>
          <w:b/>
          <w:bCs/>
        </w:rPr>
        <w:t>Origen:</w:t>
      </w:r>
      <w:r w:rsidRPr="00F33F3E">
        <w:t xml:space="preserve"> activeArea.tasks (Array de objetos).</w:t>
      </w:r>
    </w:p>
    <w:p w14:paraId="6FC3B57D" w14:textId="77777777" w:rsidR="00F33F3E" w:rsidRPr="00F33F3E" w:rsidRDefault="00F33F3E" w:rsidP="00F33F3E">
      <w:pPr>
        <w:numPr>
          <w:ilvl w:val="0"/>
          <w:numId w:val="1"/>
        </w:numPr>
        <w:rPr>
          <w:lang w:val="en-US"/>
        </w:rPr>
      </w:pPr>
      <w:r w:rsidRPr="00F33F3E">
        <w:rPr>
          <w:b/>
          <w:bCs/>
          <w:lang w:val="en-US"/>
        </w:rPr>
        <w:t>Campos Requeridos:</w:t>
      </w:r>
      <w:r w:rsidRPr="00F33F3E">
        <w:rPr>
          <w:lang w:val="en-US"/>
        </w:rPr>
        <w:t xml:space="preserve"> subProcess, step, description, owner, deliverable, stakeholder, pt (Process Time), lt (Lead Time), frequency, value, notes.</w:t>
      </w:r>
    </w:p>
    <w:p w14:paraId="42166456" w14:textId="77777777" w:rsidR="00F33F3E" w:rsidRPr="00F33F3E" w:rsidRDefault="00F33F3E" w:rsidP="00F33F3E">
      <w:pPr>
        <w:numPr>
          <w:ilvl w:val="0"/>
          <w:numId w:val="1"/>
        </w:numPr>
      </w:pPr>
      <w:r w:rsidRPr="00F33F3E">
        <w:rPr>
          <w:b/>
          <w:bCs/>
        </w:rPr>
        <w:t>Ordenamiento:</w:t>
      </w:r>
      <w:r w:rsidRPr="00F33F3E">
        <w:t xml:space="preserve"> Las tareas deben agruparse por subProcess y, dentro de cada proceso, ordenarse ascendentemente por el campo step.</w:t>
      </w:r>
    </w:p>
    <w:p w14:paraId="70140EAE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2. SISTEMA DE FILTROS Y CABECERA</w:t>
      </w:r>
    </w:p>
    <w:p w14:paraId="4C842870" w14:textId="77777777" w:rsidR="00F33F3E" w:rsidRPr="00F33F3E" w:rsidRDefault="00F33F3E" w:rsidP="00F33F3E">
      <w:r w:rsidRPr="00F33F3E">
        <w:t>El Visual Map debe tener una barra de herramientas superior con:</w:t>
      </w:r>
    </w:p>
    <w:p w14:paraId="05103B04" w14:textId="77777777" w:rsidR="00F33F3E" w:rsidRPr="00F33F3E" w:rsidRDefault="00F33F3E" w:rsidP="00F33F3E">
      <w:pPr>
        <w:numPr>
          <w:ilvl w:val="0"/>
          <w:numId w:val="2"/>
        </w:numPr>
        <w:rPr>
          <w:lang w:val="en-US"/>
        </w:rPr>
      </w:pPr>
      <w:r w:rsidRPr="00F33F3E">
        <w:rPr>
          <w:b/>
          <w:bCs/>
          <w:lang w:val="en-US"/>
        </w:rPr>
        <w:t>Filtro de Frecuencia (Dropdown):</w:t>
      </w:r>
      <w:r w:rsidRPr="00F33F3E">
        <w:rPr>
          <w:lang w:val="en-US"/>
        </w:rPr>
        <w:t xml:space="preserve"> "Daily", "Weekly", "Monthly", "Yearly".</w:t>
      </w:r>
    </w:p>
    <w:p w14:paraId="5AB4B243" w14:textId="77777777" w:rsidR="00F33F3E" w:rsidRPr="00F33F3E" w:rsidRDefault="00F33F3E" w:rsidP="00F33F3E">
      <w:pPr>
        <w:numPr>
          <w:ilvl w:val="1"/>
          <w:numId w:val="2"/>
        </w:numPr>
      </w:pPr>
      <w:r w:rsidRPr="00F33F3E">
        <w:rPr>
          <w:b/>
          <w:bCs/>
        </w:rPr>
        <w:t>Función:</w:t>
      </w:r>
      <w:r w:rsidRPr="00F33F3E">
        <w:t xml:space="preserve"> Filtrado acumulativo basado en FREQUENCY_RANK. Si se elige "Weekly", debe mostrar tareas Daily + Weekly. "Yearly" es el estado por defecto (muestra todo).</w:t>
      </w:r>
    </w:p>
    <w:p w14:paraId="61279BD0" w14:textId="77777777" w:rsidR="00F33F3E" w:rsidRPr="00F33F3E" w:rsidRDefault="00F33F3E" w:rsidP="00F33F3E">
      <w:pPr>
        <w:numPr>
          <w:ilvl w:val="0"/>
          <w:numId w:val="2"/>
        </w:numPr>
      </w:pPr>
      <w:r w:rsidRPr="00F33F3E">
        <w:rPr>
          <w:b/>
          <w:bCs/>
        </w:rPr>
        <w:t>Filtro de Personas (PersonMultiSelect):</w:t>
      </w:r>
      <w:r w:rsidRPr="00F33F3E">
        <w:t xml:space="preserve"> Permite ocultar/mostrar dueños específicos.</w:t>
      </w:r>
    </w:p>
    <w:p w14:paraId="479174D8" w14:textId="77777777" w:rsidR="00F33F3E" w:rsidRPr="00F33F3E" w:rsidRDefault="00F33F3E" w:rsidP="00F33F3E">
      <w:pPr>
        <w:numPr>
          <w:ilvl w:val="0"/>
          <w:numId w:val="2"/>
        </w:numPr>
      </w:pPr>
      <w:r w:rsidRPr="00F33F3E">
        <w:rPr>
          <w:b/>
          <w:bCs/>
        </w:rPr>
        <w:t>Botón Toggle "Compound Daily View":</w:t>
      </w:r>
      <w:r w:rsidRPr="00F33F3E">
        <w:t xml:space="preserve"> Botón premium (Icono: LayoutDashboard) que alterna el estado booleano isCompoundView. Al activarse, cambia radicalmente la visualización de un mapa de procesos a un análisis de carga.</w:t>
      </w:r>
    </w:p>
    <w:p w14:paraId="323C6D18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3. VISTA A: MAPA DE PROCESOS TRADICIONAL (MAKIGAMI)</w:t>
      </w:r>
    </w:p>
    <w:p w14:paraId="5331F767" w14:textId="77777777" w:rsidR="00F33F3E" w:rsidRPr="00F33F3E" w:rsidRDefault="00F33F3E" w:rsidP="00F33F3E">
      <w:r w:rsidRPr="00F33F3E">
        <w:rPr>
          <w:b/>
          <w:bCs/>
        </w:rPr>
        <w:t>Visual Esperado:</w:t>
      </w:r>
      <w:r w:rsidRPr="00F33F3E">
        <w:t xml:space="preserve"> Un flujo horizontal con carriles (swimlanes).</w:t>
      </w:r>
    </w:p>
    <w:p w14:paraId="3EED0169" w14:textId="77777777" w:rsidR="00F33F3E" w:rsidRPr="00F33F3E" w:rsidRDefault="00F33F3E" w:rsidP="00F33F3E">
      <w:pPr>
        <w:numPr>
          <w:ilvl w:val="0"/>
          <w:numId w:val="3"/>
        </w:numPr>
      </w:pPr>
      <w:r w:rsidRPr="00F33F3E">
        <w:rPr>
          <w:b/>
          <w:bCs/>
        </w:rPr>
        <w:t>Eje Y (Carriles):</w:t>
      </w:r>
      <w:r w:rsidRPr="00F33F3E">
        <w:t xml:space="preserve"> Generar una fila por cada Owner único presente en las tareas del subproceso actual.</w:t>
      </w:r>
    </w:p>
    <w:p w14:paraId="255BEE91" w14:textId="77777777" w:rsidR="00F33F3E" w:rsidRPr="00F33F3E" w:rsidRDefault="00F33F3E" w:rsidP="00F33F3E">
      <w:pPr>
        <w:numPr>
          <w:ilvl w:val="0"/>
          <w:numId w:val="3"/>
        </w:numPr>
      </w:pPr>
      <w:r w:rsidRPr="00F33F3E">
        <w:rPr>
          <w:b/>
          <w:bCs/>
        </w:rPr>
        <w:t>Eje X (Pasos):</w:t>
      </w:r>
      <w:r w:rsidRPr="00F33F3E">
        <w:t xml:space="preserve"> Una columna por cada tarea (Step).</w:t>
      </w:r>
    </w:p>
    <w:p w14:paraId="52DBE6D9" w14:textId="77777777" w:rsidR="00F33F3E" w:rsidRPr="00F33F3E" w:rsidRDefault="00F33F3E" w:rsidP="00F33F3E">
      <w:pPr>
        <w:numPr>
          <w:ilvl w:val="0"/>
          <w:numId w:val="3"/>
        </w:numPr>
      </w:pPr>
      <w:r w:rsidRPr="00F33F3E">
        <w:rPr>
          <w:b/>
          <w:bCs/>
        </w:rPr>
        <w:t>Tarjetas de Tarea:</w:t>
      </w:r>
    </w:p>
    <w:p w14:paraId="5933F92F" w14:textId="77777777" w:rsidR="00F33F3E" w:rsidRPr="00F33F3E" w:rsidRDefault="00F33F3E" w:rsidP="00F33F3E">
      <w:pPr>
        <w:numPr>
          <w:ilvl w:val="1"/>
          <w:numId w:val="3"/>
        </w:numPr>
      </w:pPr>
      <w:r w:rsidRPr="00F33F3E">
        <w:rPr>
          <w:b/>
          <w:bCs/>
        </w:rPr>
        <w:t>Cuerpo:</w:t>
      </w:r>
      <w:r w:rsidRPr="00F33F3E">
        <w:t xml:space="preserve"> Fondo indigo-50, borde indigo-100, texto indigo-900.</w:t>
      </w:r>
    </w:p>
    <w:p w14:paraId="39EB5E8F" w14:textId="77777777" w:rsidR="00F33F3E" w:rsidRPr="00F33F3E" w:rsidRDefault="00F33F3E" w:rsidP="00F33F3E">
      <w:pPr>
        <w:numPr>
          <w:ilvl w:val="1"/>
          <w:numId w:val="3"/>
        </w:numPr>
      </w:pPr>
      <w:r w:rsidRPr="00F33F3E">
        <w:rPr>
          <w:b/>
          <w:bCs/>
        </w:rPr>
        <w:t>Contenido:</w:t>
      </w:r>
      <w:r w:rsidRPr="00F33F3E">
        <w:t xml:space="preserve"> Description en negrita (truncated a 2 líneas) y Frequency en la esquina inferior.</w:t>
      </w:r>
    </w:p>
    <w:p w14:paraId="15976FAA" w14:textId="77777777" w:rsidR="00F33F3E" w:rsidRPr="00F33F3E" w:rsidRDefault="00F33F3E" w:rsidP="00F33F3E">
      <w:pPr>
        <w:numPr>
          <w:ilvl w:val="1"/>
          <w:numId w:val="3"/>
        </w:numPr>
      </w:pPr>
      <w:r w:rsidRPr="00F33F3E">
        <w:rPr>
          <w:b/>
          <w:bCs/>
        </w:rPr>
        <w:t>Relación Deliverable (Flujo):</w:t>
      </w:r>
      <w:r w:rsidRPr="00F33F3E">
        <w:t xml:space="preserve"> Debajo de la zona de dueños, debe existir una fila fija llamada "Deliverables" donde se muestra una caja blanca con la lógica: [Deliverable] → [Stakeholder]. El Stakeholder es crítico aquí para entender a quién va el valor.</w:t>
      </w:r>
    </w:p>
    <w:p w14:paraId="6DA38CD2" w14:textId="77777777" w:rsidR="00F33F3E" w:rsidRPr="00F33F3E" w:rsidRDefault="00F33F3E" w:rsidP="00F33F3E">
      <w:pPr>
        <w:numPr>
          <w:ilvl w:val="0"/>
          <w:numId w:val="3"/>
        </w:numPr>
      </w:pPr>
      <w:r w:rsidRPr="00F33F3E">
        <w:rPr>
          <w:b/>
          <w:bCs/>
        </w:rPr>
        <w:lastRenderedPageBreak/>
        <w:t>Métricas de Pie de Proceso:</w:t>
      </w:r>
      <w:r w:rsidRPr="00F33F3E">
        <w:t xml:space="preserve"> Al final de cada subproceso, mostrar en el extremo derecho: Cycle PT (Suma de PT) y Cycle LT (Suma de LT).</w:t>
      </w:r>
    </w:p>
    <w:p w14:paraId="365E39BE" w14:textId="77777777" w:rsidR="00F33F3E" w:rsidRPr="00F33F3E" w:rsidRDefault="00F33F3E" w:rsidP="00F33F3E">
      <w:pPr>
        <w:numPr>
          <w:ilvl w:val="0"/>
          <w:numId w:val="3"/>
        </w:numPr>
      </w:pPr>
      <w:r w:rsidRPr="00F33F3E">
        <w:rPr>
          <w:b/>
          <w:bCs/>
        </w:rPr>
        <w:t>Cálculo de Eficiencia:</w:t>
      </w:r>
      <w:r w:rsidRPr="00F33F3E">
        <w:t xml:space="preserve"> Mostrar el % de eficiencia del proceso en el encabezado del mismo usando (Total PT / Total LT) * 100.</w:t>
      </w:r>
    </w:p>
    <w:p w14:paraId="57DA05C3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4. VISTA B: COMPOUND DAILY VIEW (EL MOTOR DE BURNOUT)</w:t>
      </w:r>
    </w:p>
    <w:p w14:paraId="621BFE94" w14:textId="77777777" w:rsidR="00F33F3E" w:rsidRPr="00F33F3E" w:rsidRDefault="00F33F3E" w:rsidP="00F33F3E">
      <w:r w:rsidRPr="00F33F3E">
        <w:t>Esta vista es un análisis de ingeniería de capacidad.</w:t>
      </w:r>
    </w:p>
    <w:p w14:paraId="67024D74" w14:textId="77777777" w:rsidR="00F33F3E" w:rsidRPr="00F33F3E" w:rsidRDefault="00F33F3E" w:rsidP="00F33F3E">
      <w:pPr>
        <w:numPr>
          <w:ilvl w:val="0"/>
          <w:numId w:val="4"/>
        </w:numPr>
      </w:pPr>
      <w:r w:rsidRPr="00F33F3E">
        <w:rPr>
          <w:b/>
          <w:bCs/>
        </w:rPr>
        <w:t>Cálculo de Equivalencia Diaria (MANDATORIO):</w:t>
      </w:r>
      <w:r w:rsidRPr="00F33F3E">
        <w:t xml:space="preserve"> Para cada tarea, calcular los "Minutos Diarios Equivalentes" usando los factores:</w:t>
      </w:r>
    </w:p>
    <w:p w14:paraId="5E62453D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t>Daily: PT * 1</w:t>
      </w:r>
    </w:p>
    <w:p w14:paraId="7B0716CA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t>Weekly: PT * 0.2</w:t>
      </w:r>
    </w:p>
    <w:p w14:paraId="5A023738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t>Bi-weekly: PT * 0.1</w:t>
      </w:r>
    </w:p>
    <w:p w14:paraId="220D58A8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t>Monthly: PT * 0.05 (Regla de los 20 días laborales)</w:t>
      </w:r>
    </w:p>
    <w:p w14:paraId="750EDB6D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t>Quarterly: PT * 0.0166</w:t>
      </w:r>
    </w:p>
    <w:p w14:paraId="5604DFDB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t>Yearly: PT * 0.0041</w:t>
      </w:r>
    </w:p>
    <w:p w14:paraId="140CA6C2" w14:textId="77777777" w:rsidR="00F33F3E" w:rsidRPr="00F33F3E" w:rsidRDefault="00F33F3E" w:rsidP="00F33F3E">
      <w:pPr>
        <w:numPr>
          <w:ilvl w:val="0"/>
          <w:numId w:val="4"/>
        </w:numPr>
      </w:pPr>
      <w:proofErr w:type="gramStart"/>
      <w:r w:rsidRPr="00F33F3E">
        <w:rPr>
          <w:b/>
          <w:bCs/>
        </w:rPr>
        <w:t>Visual esperado</w:t>
      </w:r>
      <w:proofErr w:type="gramEnd"/>
      <w:r w:rsidRPr="00F33F3E">
        <w:rPr>
          <w:b/>
          <w:bCs/>
        </w:rPr>
        <w:t>:</w:t>
      </w:r>
    </w:p>
    <w:p w14:paraId="44661DEB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rPr>
          <w:b/>
          <w:bCs/>
        </w:rPr>
        <w:t>Gráfico de Barras Apiladas:</w:t>
      </w:r>
      <w:r w:rsidRPr="00F33F3E">
        <w:t xml:space="preserve"> Una columna por persona del equipo.</w:t>
      </w:r>
    </w:p>
    <w:p w14:paraId="1C96981D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rPr>
          <w:b/>
          <w:bCs/>
        </w:rPr>
        <w:t>Eje Y de Tiempo:</w:t>
      </w:r>
      <w:r w:rsidRPr="00F33F3E">
        <w:t xml:space="preserve"> Marcadores de 1h a Nh (cada hora = 60px de altura).</w:t>
      </w:r>
    </w:p>
    <w:p w14:paraId="58565EE9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rPr>
          <w:b/>
          <w:bCs/>
        </w:rPr>
        <w:t>Línea de Límite de 8 Horas:</w:t>
      </w:r>
      <w:r w:rsidRPr="00F33F3E">
        <w:t xml:space="preserve"> Una línea roja (red-400) punteada horizontal fija en la marca de los 480 minutos (8 horas). Etiqueta: "8H LIMIT".</w:t>
      </w:r>
    </w:p>
    <w:p w14:paraId="0483EA56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rPr>
          <w:b/>
          <w:bCs/>
        </w:rPr>
        <w:t>Bloques de Tarea:</w:t>
      </w:r>
      <w:r w:rsidRPr="00F33F3E">
        <w:t xml:space="preserve"> Cada tarea es un div cuya altura en píxeles es igual a sus minutos diarios calculados.</w:t>
      </w:r>
    </w:p>
    <w:p w14:paraId="53C1A8FA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rPr>
          <w:b/>
          <w:bCs/>
        </w:rPr>
        <w:t>Colores por Valor:</w:t>
      </w:r>
    </w:p>
    <w:p w14:paraId="477C6074" w14:textId="77777777" w:rsidR="00F33F3E" w:rsidRPr="00F33F3E" w:rsidRDefault="00F33F3E" w:rsidP="00F33F3E">
      <w:pPr>
        <w:numPr>
          <w:ilvl w:val="2"/>
          <w:numId w:val="4"/>
        </w:numPr>
        <w:rPr>
          <w:lang w:val="en-US"/>
        </w:rPr>
      </w:pPr>
      <w:r w:rsidRPr="00F33F3E">
        <w:rPr>
          <w:lang w:val="en-US"/>
        </w:rPr>
        <w:t>Value Added: Azul (bg-blue-100).</w:t>
      </w:r>
    </w:p>
    <w:p w14:paraId="098D0F9F" w14:textId="77777777" w:rsidR="00F33F3E" w:rsidRPr="00F33F3E" w:rsidRDefault="00F33F3E" w:rsidP="00F33F3E">
      <w:pPr>
        <w:numPr>
          <w:ilvl w:val="2"/>
          <w:numId w:val="4"/>
        </w:numPr>
        <w:rPr>
          <w:lang w:val="en-US"/>
        </w:rPr>
      </w:pPr>
      <w:r w:rsidRPr="00F33F3E">
        <w:rPr>
          <w:lang w:val="en-US"/>
        </w:rPr>
        <w:t>Waste/Wait: Rojo (bg-red-100).</w:t>
      </w:r>
    </w:p>
    <w:p w14:paraId="039CF333" w14:textId="77777777" w:rsidR="00F33F3E" w:rsidRPr="00F33F3E" w:rsidRDefault="00F33F3E" w:rsidP="00F33F3E">
      <w:pPr>
        <w:numPr>
          <w:ilvl w:val="2"/>
          <w:numId w:val="4"/>
        </w:numPr>
      </w:pPr>
      <w:r w:rsidRPr="00F33F3E">
        <w:t>Necessary: Gris (bg-slate-100).</w:t>
      </w:r>
    </w:p>
    <w:p w14:paraId="372A93FD" w14:textId="77777777" w:rsidR="00F33F3E" w:rsidRPr="00F33F3E" w:rsidRDefault="00F33F3E" w:rsidP="00F33F3E">
      <w:pPr>
        <w:numPr>
          <w:ilvl w:val="1"/>
          <w:numId w:val="4"/>
        </w:numPr>
      </w:pPr>
      <w:r w:rsidRPr="00F33F3E">
        <w:rPr>
          <w:b/>
          <w:bCs/>
        </w:rPr>
        <w:t>Alerta de Burnout:</w:t>
      </w:r>
      <w:r w:rsidRPr="00F33F3E">
        <w:t xml:space="preserve"> Si la suma de alturas de una persona &gt; 480px, el fondo del nombre de la persona debe teñirse de red-50 con borde red-400.</w:t>
      </w:r>
    </w:p>
    <w:p w14:paraId="777C2E0B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5. INTERACTIVIDAD Y VENTANAS EMERGENTES (POP-UPS)</w:t>
      </w:r>
    </w:p>
    <w:p w14:paraId="71FF53BB" w14:textId="77777777" w:rsidR="00F33F3E" w:rsidRPr="00F33F3E" w:rsidRDefault="00F33F3E" w:rsidP="00F33F3E">
      <w:pPr>
        <w:numPr>
          <w:ilvl w:val="0"/>
          <w:numId w:val="5"/>
        </w:numPr>
      </w:pPr>
      <w:r w:rsidRPr="00F33F3E">
        <w:rPr>
          <w:b/>
          <w:bCs/>
        </w:rPr>
        <w:t>Acción:</w:t>
      </w:r>
      <w:r w:rsidRPr="00F33F3E">
        <w:t xml:space="preserve"> Al hacer clic en cualquier tarjeta (en el Mapa o en el Compound View), debe abrirse un modal centrado.</w:t>
      </w:r>
    </w:p>
    <w:p w14:paraId="6B3C10F6" w14:textId="77777777" w:rsidR="00F33F3E" w:rsidRPr="00F33F3E" w:rsidRDefault="00F33F3E" w:rsidP="00F33F3E">
      <w:pPr>
        <w:numPr>
          <w:ilvl w:val="0"/>
          <w:numId w:val="5"/>
        </w:numPr>
      </w:pPr>
      <w:r w:rsidRPr="00F33F3E">
        <w:rPr>
          <w:b/>
          <w:bCs/>
        </w:rPr>
        <w:t>Contenido del Pop-up:</w:t>
      </w:r>
    </w:p>
    <w:p w14:paraId="7A639A16" w14:textId="77777777" w:rsidR="00F33F3E" w:rsidRPr="00F33F3E" w:rsidRDefault="00F33F3E" w:rsidP="00F33F3E">
      <w:pPr>
        <w:numPr>
          <w:ilvl w:val="1"/>
          <w:numId w:val="5"/>
        </w:numPr>
      </w:pPr>
      <w:r w:rsidRPr="00F33F3E">
        <w:rPr>
          <w:b/>
          <w:bCs/>
        </w:rPr>
        <w:lastRenderedPageBreak/>
        <w:t>Header:</w:t>
      </w:r>
      <w:r w:rsidRPr="00F33F3E">
        <w:t xml:space="preserve"> Descripción de la tarea y Owner.</w:t>
      </w:r>
    </w:p>
    <w:p w14:paraId="5A1B2D69" w14:textId="77777777" w:rsidR="00F33F3E" w:rsidRPr="00F33F3E" w:rsidRDefault="00F33F3E" w:rsidP="00F33F3E">
      <w:pPr>
        <w:numPr>
          <w:ilvl w:val="1"/>
          <w:numId w:val="5"/>
        </w:numPr>
      </w:pPr>
      <w:r w:rsidRPr="00F33F3E">
        <w:rPr>
          <w:b/>
          <w:bCs/>
        </w:rPr>
        <w:t>Body:</w:t>
      </w:r>
      <w:r w:rsidRPr="00F33F3E">
        <w:t xml:space="preserve"> Una sección llamada "Notes &amp; Observations" que renderiza el campo notes completo. Si no hay notas, mostrar un texto en itálica: </w:t>
      </w:r>
      <w:r w:rsidRPr="00F33F3E">
        <w:rPr>
          <w:i/>
          <w:iCs/>
        </w:rPr>
        <w:t>"No extra information captured"</w:t>
      </w:r>
      <w:r w:rsidRPr="00F33F3E">
        <w:t>.</w:t>
      </w:r>
    </w:p>
    <w:p w14:paraId="5FA9F2E1" w14:textId="77777777" w:rsidR="00F33F3E" w:rsidRPr="00F33F3E" w:rsidRDefault="00F33F3E" w:rsidP="00F33F3E">
      <w:pPr>
        <w:numPr>
          <w:ilvl w:val="1"/>
          <w:numId w:val="5"/>
        </w:numPr>
      </w:pPr>
      <w:r w:rsidRPr="00F33F3E">
        <w:rPr>
          <w:b/>
          <w:bCs/>
        </w:rPr>
        <w:t>Footer:</w:t>
      </w:r>
      <w:r w:rsidRPr="00F33F3E">
        <w:t xml:space="preserve"> Botón "Close" con diseño redondeado.</w:t>
      </w:r>
    </w:p>
    <w:p w14:paraId="15D7847F" w14:textId="77777777" w:rsidR="00F33F3E" w:rsidRPr="00F33F3E" w:rsidRDefault="00F33F3E" w:rsidP="00F33F3E">
      <w:pPr>
        <w:rPr>
          <w:b/>
          <w:bCs/>
        </w:rPr>
      </w:pPr>
      <w:r w:rsidRPr="00F33F3E">
        <w:rPr>
          <w:b/>
          <w:bCs/>
        </w:rPr>
        <w:t>6. ESPECIFICACIONES TÉCNICAS DE UI (TAILWIND)</w:t>
      </w:r>
    </w:p>
    <w:p w14:paraId="0802BF0D" w14:textId="77777777" w:rsidR="00F33F3E" w:rsidRPr="00F33F3E" w:rsidRDefault="00F33F3E" w:rsidP="00F33F3E">
      <w:pPr>
        <w:numPr>
          <w:ilvl w:val="0"/>
          <w:numId w:val="6"/>
        </w:numPr>
        <w:rPr>
          <w:lang w:val="en-US"/>
        </w:rPr>
      </w:pPr>
      <w:r w:rsidRPr="00F33F3E">
        <w:rPr>
          <w:lang w:val="en-US"/>
        </w:rPr>
        <w:t>Usa animate-in fade-in slide-in-from-right para las transiciones.</w:t>
      </w:r>
    </w:p>
    <w:p w14:paraId="6C681110" w14:textId="77777777" w:rsidR="00F33F3E" w:rsidRPr="00F33F3E" w:rsidRDefault="00F33F3E" w:rsidP="00F33F3E">
      <w:pPr>
        <w:numPr>
          <w:ilvl w:val="0"/>
          <w:numId w:val="6"/>
        </w:numPr>
      </w:pPr>
      <w:r w:rsidRPr="00F33F3E">
        <w:t>Bordes redondeados rounded-2xl para los contenedores principales.</w:t>
      </w:r>
    </w:p>
    <w:p w14:paraId="6F638D9E" w14:textId="77777777" w:rsidR="00F33F3E" w:rsidRPr="00F33F3E" w:rsidRDefault="00F33F3E" w:rsidP="00F33F3E">
      <w:pPr>
        <w:numPr>
          <w:ilvl w:val="0"/>
          <w:numId w:val="6"/>
        </w:numPr>
      </w:pPr>
      <w:r w:rsidRPr="00F33F3E">
        <w:t>Sombras shadow-xl para elevar los mapas sobre el fondo gris slate-50.</w:t>
      </w:r>
    </w:p>
    <w:p w14:paraId="593CDB83" w14:textId="77777777" w:rsidR="00F33F3E" w:rsidRPr="00F33F3E" w:rsidRDefault="00F33F3E" w:rsidP="00F33F3E">
      <w:pPr>
        <w:numPr>
          <w:ilvl w:val="0"/>
          <w:numId w:val="6"/>
        </w:numPr>
      </w:pPr>
      <w:r w:rsidRPr="00F33F3E">
        <w:t>Scrollbars personalizados y sutiles para evitar ruido visual.</w:t>
      </w:r>
    </w:p>
    <w:p w14:paraId="0EBE06D6" w14:textId="77777777" w:rsidR="00D27F52" w:rsidRDefault="00D27F52"/>
    <w:sectPr w:rsidR="00D27F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D50"/>
    <w:multiLevelType w:val="multilevel"/>
    <w:tmpl w:val="F50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B55"/>
    <w:multiLevelType w:val="multilevel"/>
    <w:tmpl w:val="986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38B4"/>
    <w:multiLevelType w:val="multilevel"/>
    <w:tmpl w:val="2AF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694A"/>
    <w:multiLevelType w:val="multilevel"/>
    <w:tmpl w:val="0DA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9691B"/>
    <w:multiLevelType w:val="multilevel"/>
    <w:tmpl w:val="FB2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0343D"/>
    <w:multiLevelType w:val="multilevel"/>
    <w:tmpl w:val="6E0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935093">
    <w:abstractNumId w:val="4"/>
  </w:num>
  <w:num w:numId="2" w16cid:durableId="717558681">
    <w:abstractNumId w:val="3"/>
  </w:num>
  <w:num w:numId="3" w16cid:durableId="817376795">
    <w:abstractNumId w:val="1"/>
  </w:num>
  <w:num w:numId="4" w16cid:durableId="501774563">
    <w:abstractNumId w:val="0"/>
  </w:num>
  <w:num w:numId="5" w16cid:durableId="69349522">
    <w:abstractNumId w:val="5"/>
  </w:num>
  <w:num w:numId="6" w16cid:durableId="295573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3E"/>
    <w:rsid w:val="00294C6C"/>
    <w:rsid w:val="00A626E9"/>
    <w:rsid w:val="00D27F52"/>
    <w:rsid w:val="00DD33CF"/>
    <w:rsid w:val="00F3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8B42D"/>
  <w15:chartTrackingRefBased/>
  <w15:docId w15:val="{E7EF0976-FF21-4833-B336-5E679B5E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F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F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F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F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F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F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F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</cp:revision>
  <dcterms:created xsi:type="dcterms:W3CDTF">2026-02-19T05:16:00Z</dcterms:created>
  <dcterms:modified xsi:type="dcterms:W3CDTF">2026-02-19T05:17:00Z</dcterms:modified>
</cp:coreProperties>
</file>