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7BEC" w14:textId="7889766F" w:rsidR="00DB7537" w:rsidRPr="00CA7172" w:rsidRDefault="009F244A" w:rsidP="005B30B6">
      <w:pPr>
        <w:jc w:val="center"/>
        <w:rPr>
          <w:rFonts w:cs="Arial"/>
          <w:b/>
          <w:szCs w:val="22"/>
        </w:rPr>
      </w:pPr>
      <w:r>
        <w:rPr>
          <w:rFonts w:cs="Arial"/>
          <w:b/>
          <w:szCs w:val="22"/>
        </w:rPr>
        <w:t>Fall 202</w:t>
      </w:r>
      <w:r w:rsidR="00584C4A">
        <w:rPr>
          <w:rFonts w:cs="Arial"/>
          <w:b/>
          <w:szCs w:val="22"/>
        </w:rPr>
        <w:t>3</w:t>
      </w:r>
      <w:r w:rsidR="005B30B6">
        <w:rPr>
          <w:rFonts w:cs="Arial"/>
          <w:b/>
          <w:szCs w:val="22"/>
        </w:rPr>
        <w:br/>
      </w:r>
      <w:r w:rsidR="005A43E9" w:rsidRPr="00CA7172">
        <w:rPr>
          <w:rFonts w:cs="Arial"/>
          <w:b/>
          <w:szCs w:val="22"/>
        </w:rPr>
        <w:t xml:space="preserve">CSCE </w:t>
      </w:r>
      <w:r w:rsidR="00584C4A">
        <w:rPr>
          <w:rFonts w:cs="Arial"/>
          <w:b/>
          <w:szCs w:val="22"/>
        </w:rPr>
        <w:t xml:space="preserve">320 </w:t>
      </w:r>
      <w:r w:rsidR="005B30B6">
        <w:rPr>
          <w:rFonts w:cs="Arial"/>
          <w:b/>
          <w:szCs w:val="22"/>
        </w:rPr>
        <w:t xml:space="preserve">- </w:t>
      </w:r>
      <w:r w:rsidR="00584C4A">
        <w:rPr>
          <w:rFonts w:cs="Arial"/>
          <w:b/>
          <w:szCs w:val="22"/>
        </w:rPr>
        <w:t>Principles of Data Science</w:t>
      </w:r>
      <w:r w:rsidR="005B30B6">
        <w:rPr>
          <w:rFonts w:cs="Arial"/>
          <w:b/>
          <w:szCs w:val="22"/>
        </w:rPr>
        <w:br/>
      </w:r>
      <w:r w:rsidR="00DB7537" w:rsidRPr="00CA7172">
        <w:rPr>
          <w:rFonts w:cs="Arial"/>
          <w:b/>
          <w:szCs w:val="22"/>
        </w:rPr>
        <w:t>Homework #</w:t>
      </w:r>
      <w:r w:rsidR="00034F81">
        <w:rPr>
          <w:rFonts w:cs="Arial"/>
          <w:b/>
          <w:szCs w:val="22"/>
        </w:rPr>
        <w:t>2</w:t>
      </w:r>
    </w:p>
    <w:p w14:paraId="6425C0EF" w14:textId="77777777" w:rsidR="005B30B6" w:rsidRPr="002524DD" w:rsidRDefault="005B30B6" w:rsidP="005B30B6">
      <w:pPr>
        <w:jc w:val="both"/>
        <w:rPr>
          <w:rFonts w:cs="Arial"/>
          <w:szCs w:val="22"/>
        </w:rPr>
      </w:pPr>
    </w:p>
    <w:p w14:paraId="5F8D023C" w14:textId="107931D1" w:rsidR="001D7AD4" w:rsidRPr="00CA7172" w:rsidRDefault="001D7AD4" w:rsidP="005B30B6">
      <w:pPr>
        <w:pStyle w:val="Heading1"/>
        <w:numPr>
          <w:ilvl w:val="0"/>
          <w:numId w:val="0"/>
        </w:numPr>
        <w:spacing w:before="0"/>
      </w:pPr>
      <w:r w:rsidRPr="00CA7172">
        <w:t xml:space="preserve">Problem 1 </w:t>
      </w:r>
      <w:r w:rsidR="00584C4A">
        <w:t xml:space="preserve">– </w:t>
      </w:r>
      <w:r w:rsidR="00A01E64">
        <w:t>linear regression</w:t>
      </w:r>
      <w:r w:rsidR="00584C4A">
        <w:t xml:space="preserve"> </w:t>
      </w:r>
      <w:r w:rsidRPr="00CA7172">
        <w:t>(</w:t>
      </w:r>
      <w:r w:rsidR="00A8603C">
        <w:t>3</w:t>
      </w:r>
      <w:r w:rsidR="00EB1F20">
        <w:t>0</w:t>
      </w:r>
      <w:r w:rsidRPr="00CA7172">
        <w:t>%)</w:t>
      </w:r>
    </w:p>
    <w:p w14:paraId="7B795C02" w14:textId="6F58AABE" w:rsidR="00A01E64" w:rsidRPr="009A67E8" w:rsidRDefault="003F065C" w:rsidP="009A67E8">
      <w:pPr>
        <w:jc w:val="both"/>
        <w:rPr>
          <w:rFonts w:cs="Arial"/>
          <w:szCs w:val="22"/>
        </w:rPr>
      </w:pPr>
      <w:r>
        <w:rPr>
          <w:rFonts w:cs="Arial"/>
          <w:szCs w:val="22"/>
        </w:rPr>
        <w:t xml:space="preserve">In this exercise, you will gain experience </w:t>
      </w:r>
      <w:r w:rsidR="00A01E64">
        <w:rPr>
          <w:rFonts w:cs="Arial"/>
          <w:szCs w:val="22"/>
        </w:rPr>
        <w:t>develop</w:t>
      </w:r>
      <w:r>
        <w:rPr>
          <w:rFonts w:cs="Arial"/>
          <w:szCs w:val="22"/>
        </w:rPr>
        <w:t>ing</w:t>
      </w:r>
      <w:r w:rsidR="00A01E64">
        <w:rPr>
          <w:rFonts w:cs="Arial"/>
          <w:szCs w:val="22"/>
        </w:rPr>
        <w:t xml:space="preserve"> and evaluat</w:t>
      </w:r>
      <w:r>
        <w:rPr>
          <w:rFonts w:cs="Arial"/>
          <w:szCs w:val="22"/>
        </w:rPr>
        <w:t>ing</w:t>
      </w:r>
      <w:r w:rsidR="00A01E64">
        <w:rPr>
          <w:rFonts w:cs="Arial"/>
          <w:szCs w:val="22"/>
        </w:rPr>
        <w:t xml:space="preserve"> multivariate </w:t>
      </w:r>
      <w:r>
        <w:rPr>
          <w:rFonts w:cs="Arial"/>
          <w:szCs w:val="22"/>
        </w:rPr>
        <w:t xml:space="preserve">linear </w:t>
      </w:r>
      <w:r w:rsidR="00A01E64">
        <w:rPr>
          <w:rFonts w:cs="Arial"/>
          <w:szCs w:val="22"/>
        </w:rPr>
        <w:t>regression model</w:t>
      </w:r>
      <w:r>
        <w:rPr>
          <w:rFonts w:cs="Arial"/>
          <w:szCs w:val="22"/>
        </w:rPr>
        <w:t>s</w:t>
      </w:r>
      <w:r w:rsidR="00A01E64">
        <w:rPr>
          <w:rFonts w:cs="Arial"/>
          <w:szCs w:val="22"/>
        </w:rPr>
        <w:t xml:space="preserve">.  </w:t>
      </w:r>
      <w:r>
        <w:rPr>
          <w:rFonts w:cs="Arial"/>
          <w:szCs w:val="22"/>
        </w:rPr>
        <w:t xml:space="preserve">For this purpose, you will be using a </w:t>
      </w:r>
      <w:r w:rsidR="00A01E64">
        <w:rPr>
          <w:rFonts w:cs="Arial"/>
          <w:szCs w:val="22"/>
        </w:rPr>
        <w:t>synthetic data</w:t>
      </w:r>
      <w:r>
        <w:rPr>
          <w:rFonts w:cs="Arial"/>
          <w:szCs w:val="22"/>
        </w:rPr>
        <w:t xml:space="preserve">set available on Canvas as </w:t>
      </w:r>
      <w:r w:rsidRPr="002651AB">
        <w:rPr>
          <w:rFonts w:cs="Arial"/>
          <w:color w:val="00B050"/>
          <w:szCs w:val="22"/>
        </w:rPr>
        <w:t>h2.zip</w:t>
      </w:r>
      <w:r>
        <w:rPr>
          <w:rFonts w:cs="Arial"/>
          <w:szCs w:val="22"/>
        </w:rPr>
        <w:t xml:space="preserve">. The dataset </w:t>
      </w:r>
      <w:r w:rsidR="00A01E64">
        <w:rPr>
          <w:rFonts w:cs="Arial"/>
          <w:szCs w:val="22"/>
        </w:rPr>
        <w:t>includes</w:t>
      </w:r>
      <w:r w:rsidR="009A67E8">
        <w:rPr>
          <w:rFonts w:cs="Arial"/>
          <w:szCs w:val="22"/>
        </w:rPr>
        <w:t xml:space="preserve"> a training set and a test set, each set </w:t>
      </w:r>
      <w:r>
        <w:rPr>
          <w:rFonts w:cs="Arial"/>
          <w:szCs w:val="22"/>
        </w:rPr>
        <w:t xml:space="preserve">consisting of (1) </w:t>
      </w:r>
      <w:r w:rsidR="009A67E8">
        <w:rPr>
          <w:rFonts w:cs="Arial"/>
          <w:szCs w:val="22"/>
        </w:rPr>
        <w:t xml:space="preserve">a matrix of predictors </w:t>
      </w:r>
      <w:r w:rsidR="00A01E64" w:rsidRPr="009A67E8">
        <w:rPr>
          <w:rFonts w:cs="Arial"/>
          <w:szCs w:val="22"/>
        </w:rPr>
        <w:t>(i.e., matrix X in the lecture slides)</w:t>
      </w:r>
      <w:r w:rsidR="009A67E8">
        <w:rPr>
          <w:rFonts w:cs="Arial"/>
          <w:szCs w:val="22"/>
        </w:rPr>
        <w:t xml:space="preserve">, and </w:t>
      </w:r>
      <w:r>
        <w:rPr>
          <w:rFonts w:cs="Arial"/>
          <w:szCs w:val="22"/>
        </w:rPr>
        <w:t xml:space="preserve">(2) </w:t>
      </w:r>
      <w:r w:rsidR="009A67E8">
        <w:rPr>
          <w:rFonts w:cs="Arial"/>
          <w:szCs w:val="22"/>
        </w:rPr>
        <w:t xml:space="preserve">a </w:t>
      </w:r>
      <w:r w:rsidR="00A01E64" w:rsidRPr="009A67E8">
        <w:rPr>
          <w:rFonts w:cs="Arial"/>
          <w:szCs w:val="22"/>
        </w:rPr>
        <w:t>vector with the dependent variable (e.g., vector Y in the lecture slides)</w:t>
      </w:r>
      <w:r w:rsidR="009A67E8">
        <w:rPr>
          <w:rFonts w:cs="Arial"/>
          <w:szCs w:val="22"/>
        </w:rPr>
        <w:t>.</w:t>
      </w:r>
      <w:r w:rsidR="005C5A0A">
        <w:rPr>
          <w:rFonts w:cs="Arial"/>
          <w:szCs w:val="22"/>
        </w:rPr>
        <w:t xml:space="preserve">  </w:t>
      </w:r>
    </w:p>
    <w:p w14:paraId="1B05B203" w14:textId="343372A2" w:rsidR="00A01E64" w:rsidRDefault="009A67E8" w:rsidP="00194ED4">
      <w:pPr>
        <w:spacing w:after="120"/>
        <w:jc w:val="both"/>
        <w:rPr>
          <w:rFonts w:cs="Arial"/>
          <w:szCs w:val="22"/>
        </w:rPr>
      </w:pPr>
      <w:r>
        <w:rPr>
          <w:rFonts w:cs="Arial"/>
          <w:szCs w:val="22"/>
        </w:rPr>
        <w:t xml:space="preserve">You are to develop the </w:t>
      </w:r>
      <w:hyperlink r:id="rId8" w:history="1">
        <w:r w:rsidRPr="00BD14A8">
          <w:rPr>
            <w:rStyle w:val="Hyperlink"/>
            <w:rFonts w:cs="Arial"/>
            <w:szCs w:val="22"/>
          </w:rPr>
          <w:t>ordinary least squares</w:t>
        </w:r>
      </w:hyperlink>
      <w:r>
        <w:rPr>
          <w:rFonts w:cs="Arial"/>
          <w:szCs w:val="22"/>
        </w:rPr>
        <w:t xml:space="preserve"> solution (i.e., pseudo-inverse).  The problem has been carefully calibrated, so the correct solution is expected to yield R2 values in a tight range.  For full transparency, Appendix I includes a snippet of the Matlab code </w:t>
      </w:r>
      <w:r w:rsidR="00556488">
        <w:rPr>
          <w:rFonts w:cs="Arial"/>
          <w:szCs w:val="22"/>
        </w:rPr>
        <w:t xml:space="preserve">we </w:t>
      </w:r>
      <w:r>
        <w:rPr>
          <w:rFonts w:cs="Arial"/>
          <w:szCs w:val="22"/>
        </w:rPr>
        <w:t>used to generate th</w:t>
      </w:r>
      <w:r w:rsidR="00556488">
        <w:rPr>
          <w:rFonts w:cs="Arial"/>
          <w:szCs w:val="22"/>
        </w:rPr>
        <w:t>e</w:t>
      </w:r>
      <w:r>
        <w:rPr>
          <w:rFonts w:cs="Arial"/>
          <w:szCs w:val="22"/>
        </w:rPr>
        <w:t xml:space="preserve"> data, </w:t>
      </w:r>
      <w:r w:rsidR="00556488">
        <w:rPr>
          <w:rFonts w:cs="Arial"/>
          <w:szCs w:val="22"/>
        </w:rPr>
        <w:t xml:space="preserve">though we </w:t>
      </w:r>
      <w:r>
        <w:rPr>
          <w:rFonts w:cs="Arial"/>
          <w:szCs w:val="22"/>
        </w:rPr>
        <w:t>us</w:t>
      </w:r>
      <w:r w:rsidR="00556488">
        <w:rPr>
          <w:rFonts w:cs="Arial"/>
          <w:szCs w:val="22"/>
        </w:rPr>
        <w:t>ed</w:t>
      </w:r>
      <w:r>
        <w:rPr>
          <w:rFonts w:cs="Arial"/>
          <w:szCs w:val="22"/>
        </w:rPr>
        <w:t xml:space="preserve"> different </w:t>
      </w:r>
      <w:r w:rsidR="00556488">
        <w:rPr>
          <w:rFonts w:cs="Arial"/>
          <w:szCs w:val="22"/>
        </w:rPr>
        <w:t xml:space="preserve">hyper </w:t>
      </w:r>
      <w:r>
        <w:rPr>
          <w:rFonts w:cs="Arial"/>
          <w:szCs w:val="22"/>
        </w:rPr>
        <w:t>parameters from those shown on the snippet.</w:t>
      </w:r>
    </w:p>
    <w:p w14:paraId="25396F3E" w14:textId="46818538" w:rsidR="009A67E8" w:rsidRPr="00556488" w:rsidRDefault="000C5A03" w:rsidP="00194ED4">
      <w:pPr>
        <w:pStyle w:val="ListParagraph"/>
        <w:numPr>
          <w:ilvl w:val="0"/>
          <w:numId w:val="33"/>
        </w:numPr>
        <w:spacing w:after="120"/>
        <w:contextualSpacing w:val="0"/>
        <w:jc w:val="both"/>
        <w:rPr>
          <w:rFonts w:cs="Arial"/>
          <w:szCs w:val="22"/>
        </w:rPr>
      </w:pPr>
      <w:r w:rsidRPr="000C5A03">
        <w:rPr>
          <w:rFonts w:cs="Arial"/>
          <w:b/>
          <w:bCs/>
          <w:szCs w:val="22"/>
        </w:rPr>
        <w:t>1</w:t>
      </w:r>
      <w:r w:rsidR="00A8603C">
        <w:rPr>
          <w:rFonts w:cs="Arial"/>
          <w:b/>
          <w:bCs/>
          <w:szCs w:val="22"/>
        </w:rPr>
        <w:t>5</w:t>
      </w:r>
      <w:r w:rsidRPr="000C5A03">
        <w:rPr>
          <w:rFonts w:cs="Arial"/>
          <w:b/>
          <w:bCs/>
          <w:szCs w:val="22"/>
        </w:rPr>
        <w:t>%</w:t>
      </w:r>
      <w:r w:rsidR="005C5A0A">
        <w:rPr>
          <w:rFonts w:cs="Arial"/>
          <w:b/>
          <w:bCs/>
          <w:szCs w:val="22"/>
        </w:rPr>
        <w:t xml:space="preserve"> credit</w:t>
      </w:r>
      <w:r>
        <w:rPr>
          <w:rFonts w:cs="Arial"/>
          <w:szCs w:val="22"/>
        </w:rPr>
        <w:t xml:space="preserve">: </w:t>
      </w:r>
      <w:r w:rsidR="00556488" w:rsidRPr="00556488">
        <w:rPr>
          <w:rFonts w:cs="Arial"/>
          <w:szCs w:val="22"/>
        </w:rPr>
        <w:t>Compute the OLS solution on the training set and apply it to the test set.  Your results should include the R2 on test data, and a scatter plot of ground truth vs prediction</w:t>
      </w:r>
      <w:r w:rsidR="003F065C">
        <w:rPr>
          <w:rFonts w:cs="Arial"/>
          <w:szCs w:val="22"/>
        </w:rPr>
        <w:t>s</w:t>
      </w:r>
      <w:r w:rsidR="00556488" w:rsidRPr="00556488">
        <w:rPr>
          <w:rFonts w:cs="Arial"/>
          <w:szCs w:val="22"/>
        </w:rPr>
        <w:t>.  Please discuss your findings</w:t>
      </w:r>
    </w:p>
    <w:p w14:paraId="248DDBE5" w14:textId="33459B34" w:rsidR="00556488" w:rsidRDefault="000C5A03" w:rsidP="00194ED4">
      <w:pPr>
        <w:pStyle w:val="ListParagraph"/>
        <w:numPr>
          <w:ilvl w:val="0"/>
          <w:numId w:val="33"/>
        </w:numPr>
        <w:spacing w:after="120"/>
        <w:contextualSpacing w:val="0"/>
        <w:jc w:val="both"/>
        <w:rPr>
          <w:rFonts w:cs="Arial"/>
          <w:szCs w:val="22"/>
        </w:rPr>
      </w:pPr>
      <w:r>
        <w:rPr>
          <w:rFonts w:cs="Arial"/>
          <w:b/>
          <w:bCs/>
          <w:szCs w:val="22"/>
        </w:rPr>
        <w:t>1</w:t>
      </w:r>
      <w:r w:rsidR="00A8603C">
        <w:rPr>
          <w:rFonts w:cs="Arial"/>
          <w:b/>
          <w:bCs/>
          <w:szCs w:val="22"/>
        </w:rPr>
        <w:t>5</w:t>
      </w:r>
      <w:r w:rsidRPr="000C5A03">
        <w:rPr>
          <w:rFonts w:cs="Arial"/>
          <w:b/>
          <w:bCs/>
          <w:szCs w:val="22"/>
        </w:rPr>
        <w:t>%</w:t>
      </w:r>
      <w:r w:rsidR="005C5A0A">
        <w:rPr>
          <w:rFonts w:cs="Arial"/>
          <w:b/>
          <w:bCs/>
          <w:szCs w:val="22"/>
        </w:rPr>
        <w:t xml:space="preserve"> credit</w:t>
      </w:r>
      <w:r>
        <w:rPr>
          <w:rFonts w:cs="Arial"/>
          <w:szCs w:val="22"/>
        </w:rPr>
        <w:t xml:space="preserve">: </w:t>
      </w:r>
      <w:r w:rsidR="00556488">
        <w:rPr>
          <w:rFonts w:cs="Arial"/>
          <w:szCs w:val="22"/>
        </w:rPr>
        <w:t xml:space="preserve">Merge the training and test sets </w:t>
      </w:r>
      <w:r w:rsidR="00207646" w:rsidRPr="002651AB">
        <w:rPr>
          <w:rFonts w:cs="Arial"/>
          <w:color w:val="00B050"/>
          <w:szCs w:val="22"/>
        </w:rPr>
        <w:t>([x1; x2], [</w:t>
      </w:r>
      <w:r w:rsidR="00B125BF" w:rsidRPr="002651AB">
        <w:rPr>
          <w:rFonts w:cs="Arial"/>
          <w:color w:val="00B050"/>
          <w:szCs w:val="22"/>
        </w:rPr>
        <w:t>y</w:t>
      </w:r>
      <w:r w:rsidR="00207646" w:rsidRPr="002651AB">
        <w:rPr>
          <w:rFonts w:cs="Arial"/>
          <w:color w:val="00B050"/>
          <w:szCs w:val="22"/>
        </w:rPr>
        <w:t>1;</w:t>
      </w:r>
      <w:r w:rsidR="00B125BF" w:rsidRPr="002651AB">
        <w:rPr>
          <w:rFonts w:cs="Arial"/>
          <w:color w:val="00B050"/>
          <w:szCs w:val="22"/>
        </w:rPr>
        <w:t xml:space="preserve"> y</w:t>
      </w:r>
      <w:r w:rsidR="00207646" w:rsidRPr="002651AB">
        <w:rPr>
          <w:rFonts w:cs="Arial"/>
          <w:color w:val="00B050"/>
          <w:szCs w:val="22"/>
        </w:rPr>
        <w:t>2]</w:t>
      </w:r>
      <w:r w:rsidR="00207646">
        <w:rPr>
          <w:rFonts w:cs="Arial"/>
          <w:szCs w:val="22"/>
        </w:rPr>
        <w:t>)</w:t>
      </w:r>
      <w:r w:rsidR="00B125BF">
        <w:rPr>
          <w:rFonts w:cs="Arial"/>
          <w:szCs w:val="22"/>
        </w:rPr>
        <w:t xml:space="preserve"> </w:t>
      </w:r>
      <w:r w:rsidR="00556488">
        <w:rPr>
          <w:rFonts w:cs="Arial"/>
          <w:szCs w:val="22"/>
        </w:rPr>
        <w:t xml:space="preserve">and </w:t>
      </w:r>
      <w:r w:rsidR="00B125BF">
        <w:rPr>
          <w:rFonts w:cs="Arial"/>
          <w:szCs w:val="22"/>
        </w:rPr>
        <w:t>re-</w:t>
      </w:r>
      <w:r w:rsidR="00556488">
        <w:rPr>
          <w:rFonts w:cs="Arial"/>
          <w:szCs w:val="22"/>
        </w:rPr>
        <w:t xml:space="preserve">split them to generate new training and test </w:t>
      </w:r>
      <w:r w:rsidR="00B125BF">
        <w:rPr>
          <w:rFonts w:cs="Arial"/>
          <w:szCs w:val="22"/>
        </w:rPr>
        <w:t>partitions</w:t>
      </w:r>
      <w:r w:rsidR="00556488">
        <w:rPr>
          <w:rFonts w:cs="Arial"/>
          <w:szCs w:val="22"/>
        </w:rPr>
        <w:t xml:space="preserve">. Then repeat part a. </w:t>
      </w:r>
      <w:r>
        <w:rPr>
          <w:rFonts w:cs="Arial"/>
          <w:szCs w:val="22"/>
        </w:rPr>
        <w:t xml:space="preserve">multiple </w:t>
      </w:r>
      <w:r w:rsidR="005C5A0A">
        <w:rPr>
          <w:rFonts w:cs="Arial"/>
          <w:szCs w:val="22"/>
        </w:rPr>
        <w:t>times and</w:t>
      </w:r>
      <w:r w:rsidR="00556488">
        <w:rPr>
          <w:rFonts w:cs="Arial"/>
          <w:szCs w:val="22"/>
        </w:rPr>
        <w:t xml:space="preserve"> discuss </w:t>
      </w:r>
      <w:r>
        <w:rPr>
          <w:rFonts w:cs="Arial"/>
          <w:szCs w:val="22"/>
        </w:rPr>
        <w:t xml:space="preserve">the distribution of </w:t>
      </w:r>
      <w:r w:rsidR="00556488">
        <w:rPr>
          <w:rFonts w:cs="Arial"/>
          <w:szCs w:val="22"/>
        </w:rPr>
        <w:t xml:space="preserve">R2 </w:t>
      </w:r>
      <w:r>
        <w:rPr>
          <w:rFonts w:cs="Arial"/>
          <w:szCs w:val="22"/>
        </w:rPr>
        <w:t xml:space="preserve">values </w:t>
      </w:r>
      <w:r w:rsidR="00556488">
        <w:rPr>
          <w:rFonts w:cs="Arial"/>
          <w:szCs w:val="22"/>
        </w:rPr>
        <w:t>from split to split.</w:t>
      </w:r>
    </w:p>
    <w:p w14:paraId="3EC88837" w14:textId="5135793B" w:rsidR="005B30B6" w:rsidRPr="000D511A" w:rsidRDefault="000C5A03" w:rsidP="005B30B6">
      <w:pPr>
        <w:pStyle w:val="ListParagraph"/>
        <w:numPr>
          <w:ilvl w:val="0"/>
          <w:numId w:val="33"/>
        </w:numPr>
        <w:spacing w:after="120"/>
        <w:contextualSpacing w:val="0"/>
        <w:jc w:val="both"/>
        <w:rPr>
          <w:rFonts w:cs="Arial"/>
          <w:szCs w:val="22"/>
        </w:rPr>
      </w:pPr>
      <w:r>
        <w:rPr>
          <w:rFonts w:cs="Arial"/>
          <w:b/>
          <w:bCs/>
          <w:szCs w:val="22"/>
        </w:rPr>
        <w:t>5</w:t>
      </w:r>
      <w:r w:rsidRPr="000C5A03">
        <w:rPr>
          <w:rFonts w:cs="Arial"/>
          <w:b/>
          <w:bCs/>
          <w:szCs w:val="22"/>
        </w:rPr>
        <w:t>% extra credit</w:t>
      </w:r>
      <w:r>
        <w:rPr>
          <w:rFonts w:cs="Arial"/>
          <w:szCs w:val="22"/>
        </w:rPr>
        <w:t xml:space="preserve">: </w:t>
      </w:r>
      <w:r w:rsidR="005C5A0A">
        <w:rPr>
          <w:rFonts w:cs="Arial"/>
          <w:szCs w:val="22"/>
        </w:rPr>
        <w:t xml:space="preserve">Generate your own data by </w:t>
      </w:r>
      <w:r w:rsidR="003F065C">
        <w:rPr>
          <w:rFonts w:cs="Arial"/>
          <w:szCs w:val="22"/>
        </w:rPr>
        <w:t xml:space="preserve">converting </w:t>
      </w:r>
      <w:r w:rsidR="005C5A0A">
        <w:rPr>
          <w:rFonts w:cs="Arial"/>
          <w:szCs w:val="22"/>
        </w:rPr>
        <w:t xml:space="preserve">the code in Appendix I </w:t>
      </w:r>
      <w:r w:rsidR="003F065C">
        <w:rPr>
          <w:rFonts w:cs="Arial"/>
          <w:szCs w:val="22"/>
        </w:rPr>
        <w:t xml:space="preserve">to </w:t>
      </w:r>
      <w:r w:rsidR="005C5A0A">
        <w:rPr>
          <w:rFonts w:cs="Arial"/>
          <w:szCs w:val="22"/>
        </w:rPr>
        <w:t xml:space="preserve">Python.  Then, experiment with different number of noisy channels </w:t>
      </w:r>
      <w:r w:rsidR="003F065C">
        <w:rPr>
          <w:rFonts w:cs="Arial"/>
          <w:szCs w:val="22"/>
        </w:rPr>
        <w:t xml:space="preserve">(dd) </w:t>
      </w:r>
      <w:r w:rsidR="005C5A0A">
        <w:rPr>
          <w:rFonts w:cs="Arial"/>
          <w:szCs w:val="22"/>
        </w:rPr>
        <w:t xml:space="preserve">and </w:t>
      </w:r>
      <w:r w:rsidR="003F065C">
        <w:rPr>
          <w:rFonts w:cs="Arial"/>
          <w:szCs w:val="22"/>
        </w:rPr>
        <w:t>s</w:t>
      </w:r>
      <w:r w:rsidR="005C5A0A">
        <w:rPr>
          <w:rFonts w:cs="Arial"/>
          <w:szCs w:val="22"/>
        </w:rPr>
        <w:t>amples</w:t>
      </w:r>
      <w:r w:rsidR="003F065C">
        <w:rPr>
          <w:rFonts w:cs="Arial"/>
          <w:szCs w:val="22"/>
        </w:rPr>
        <w:t xml:space="preserve"> (n)</w:t>
      </w:r>
      <w:r>
        <w:rPr>
          <w:rFonts w:cs="Arial"/>
          <w:szCs w:val="22"/>
        </w:rPr>
        <w:t>.</w:t>
      </w:r>
      <w:r w:rsidR="005C5A0A">
        <w:rPr>
          <w:rFonts w:cs="Arial"/>
          <w:szCs w:val="22"/>
        </w:rPr>
        <w:t xml:space="preserve">  How does R2 change as a function of these two parameters?</w:t>
      </w:r>
      <w:r w:rsidR="003F065C">
        <w:rPr>
          <w:rFonts w:cs="Arial"/>
          <w:szCs w:val="22"/>
        </w:rPr>
        <w:t xml:space="preserve">  Discuss this and other findings. </w:t>
      </w:r>
    </w:p>
    <w:p w14:paraId="30905BF3" w14:textId="6825BEAB" w:rsidR="0021360E" w:rsidRPr="00CA7172" w:rsidRDefault="0021360E" w:rsidP="005B30B6">
      <w:pPr>
        <w:pStyle w:val="Heading1"/>
        <w:numPr>
          <w:ilvl w:val="0"/>
          <w:numId w:val="0"/>
        </w:numPr>
        <w:spacing w:before="0"/>
      </w:pPr>
      <w:r w:rsidRPr="00CA7172">
        <w:t xml:space="preserve">Problem </w:t>
      </w:r>
      <w:r>
        <w:t>2</w:t>
      </w:r>
      <w:r w:rsidRPr="00CA7172">
        <w:t xml:space="preserve"> </w:t>
      </w:r>
      <w:r>
        <w:t xml:space="preserve">– </w:t>
      </w:r>
      <w:r w:rsidR="005C5A0A">
        <w:t>dimensionality reduction</w:t>
      </w:r>
      <w:r>
        <w:t xml:space="preserve"> </w:t>
      </w:r>
      <w:r w:rsidRPr="00CA7172">
        <w:t>(</w:t>
      </w:r>
      <w:r w:rsidR="005C5A0A">
        <w:t>3</w:t>
      </w:r>
      <w:r w:rsidR="00EB1F20">
        <w:t>0</w:t>
      </w:r>
      <w:r w:rsidRPr="00CA7172">
        <w:t>%)</w:t>
      </w:r>
    </w:p>
    <w:p w14:paraId="0B26F7D3" w14:textId="18D07B7E" w:rsidR="0021360E" w:rsidRDefault="00A702DC" w:rsidP="00194ED4">
      <w:pPr>
        <w:jc w:val="both"/>
        <w:rPr>
          <w:rFonts w:cs="Arial"/>
          <w:szCs w:val="22"/>
        </w:rPr>
      </w:pPr>
      <w:r>
        <w:rPr>
          <w:rFonts w:cs="Arial"/>
          <w:szCs w:val="22"/>
        </w:rPr>
        <w:t xml:space="preserve">In this exercise, you will gain experience in using </w:t>
      </w:r>
      <w:r w:rsidR="005C5A0A">
        <w:rPr>
          <w:rFonts w:cs="Arial"/>
          <w:szCs w:val="22"/>
        </w:rPr>
        <w:t>dimensionality</w:t>
      </w:r>
      <w:r>
        <w:rPr>
          <w:rFonts w:cs="Arial"/>
          <w:szCs w:val="22"/>
        </w:rPr>
        <w:t>-</w:t>
      </w:r>
      <w:r w:rsidR="005C5A0A">
        <w:rPr>
          <w:rFonts w:cs="Arial"/>
          <w:szCs w:val="22"/>
        </w:rPr>
        <w:t xml:space="preserve">reduction </w:t>
      </w:r>
      <w:r>
        <w:rPr>
          <w:rFonts w:cs="Arial"/>
          <w:szCs w:val="22"/>
        </w:rPr>
        <w:t xml:space="preserve">techniques </w:t>
      </w:r>
      <w:r w:rsidR="005C5A0A">
        <w:rPr>
          <w:rFonts w:cs="Arial"/>
          <w:szCs w:val="22"/>
        </w:rPr>
        <w:t xml:space="preserve">to explore a multivariate dataset from a real domain (nutrition).  The dataset is also included in </w:t>
      </w:r>
      <w:r w:rsidR="005C5A0A" w:rsidRPr="002651AB">
        <w:rPr>
          <w:rFonts w:cs="Arial"/>
          <w:color w:val="00B050"/>
          <w:szCs w:val="22"/>
        </w:rPr>
        <w:t>h2.zip</w:t>
      </w:r>
      <w:r w:rsidR="00194ED4">
        <w:rPr>
          <w:rFonts w:cs="Arial"/>
          <w:szCs w:val="22"/>
        </w:rPr>
        <w:t>. I</w:t>
      </w:r>
      <w:r w:rsidR="005C5A0A">
        <w:rPr>
          <w:rFonts w:cs="Arial"/>
          <w:szCs w:val="22"/>
        </w:rPr>
        <w:t xml:space="preserve">t includes a large number of food products from the ten different products shown on </w:t>
      </w:r>
      <w:r w:rsidR="002E0248" w:rsidRPr="002E0248">
        <w:rPr>
          <w:rFonts w:cs="Arial"/>
          <w:b/>
          <w:bCs/>
          <w:szCs w:val="22"/>
        </w:rPr>
        <w:t>Table 1</w:t>
      </w:r>
      <w:r w:rsidR="002E0248">
        <w:rPr>
          <w:rFonts w:cs="Arial"/>
          <w:b/>
          <w:bCs/>
          <w:szCs w:val="22"/>
        </w:rPr>
        <w:t xml:space="preserve"> </w:t>
      </w:r>
      <w:r w:rsidR="002E0248" w:rsidRPr="002E0248">
        <w:rPr>
          <w:rFonts w:cs="Arial"/>
          <w:szCs w:val="22"/>
        </w:rPr>
        <w:t>(see Appendix II)</w:t>
      </w:r>
      <w:r w:rsidR="002E0248">
        <w:rPr>
          <w:rFonts w:cs="Arial"/>
          <w:szCs w:val="22"/>
        </w:rPr>
        <w:t xml:space="preserve">.  Each food item includes 46 descriptors, as shown on </w:t>
      </w:r>
      <w:r w:rsidR="002E0248" w:rsidRPr="002E0248">
        <w:rPr>
          <w:rFonts w:cs="Arial"/>
          <w:b/>
          <w:bCs/>
          <w:szCs w:val="22"/>
        </w:rPr>
        <w:t xml:space="preserve">Table </w:t>
      </w:r>
      <w:r w:rsidR="002E0248">
        <w:rPr>
          <w:rFonts w:cs="Arial"/>
          <w:b/>
          <w:bCs/>
          <w:szCs w:val="22"/>
        </w:rPr>
        <w:t>2</w:t>
      </w:r>
      <w:r w:rsidR="002E0248" w:rsidRPr="002E0248">
        <w:rPr>
          <w:rFonts w:cs="Arial"/>
          <w:szCs w:val="22"/>
        </w:rPr>
        <w:t>.</w:t>
      </w:r>
      <w:r w:rsidR="00194ED4">
        <w:rPr>
          <w:rFonts w:cs="Arial"/>
          <w:szCs w:val="22"/>
        </w:rPr>
        <w:t xml:space="preserve">  </w:t>
      </w:r>
    </w:p>
    <w:p w14:paraId="0BEFB3BE" w14:textId="4EF93528" w:rsidR="00194ED4" w:rsidRDefault="00194ED4" w:rsidP="00194ED4">
      <w:pPr>
        <w:jc w:val="both"/>
        <w:rPr>
          <w:rFonts w:cs="Arial"/>
          <w:szCs w:val="22"/>
        </w:rPr>
      </w:pPr>
      <w:r>
        <w:rPr>
          <w:rFonts w:cs="Arial"/>
          <w:szCs w:val="22"/>
        </w:rPr>
        <w:t>The dataset is organized as follows:</w:t>
      </w:r>
    </w:p>
    <w:p w14:paraId="481988CD" w14:textId="3155A3A8" w:rsidR="00194ED4" w:rsidRDefault="00194ED4" w:rsidP="00A8603C">
      <w:pPr>
        <w:pStyle w:val="ListParagraph"/>
        <w:numPr>
          <w:ilvl w:val="0"/>
          <w:numId w:val="35"/>
        </w:numPr>
        <w:contextualSpacing w:val="0"/>
        <w:jc w:val="both"/>
        <w:rPr>
          <w:rFonts w:cs="Arial"/>
          <w:szCs w:val="22"/>
        </w:rPr>
      </w:pPr>
      <w:r>
        <w:rPr>
          <w:rFonts w:cs="Arial"/>
          <w:szCs w:val="22"/>
        </w:rPr>
        <w:t xml:space="preserve">Training set:  Files </w:t>
      </w:r>
      <w:r w:rsidRPr="002651AB">
        <w:rPr>
          <w:rFonts w:cs="Arial"/>
          <w:color w:val="00B050"/>
          <w:szCs w:val="22"/>
        </w:rPr>
        <w:t xml:space="preserve">x1.csv </w:t>
      </w:r>
      <w:r>
        <w:rPr>
          <w:rFonts w:cs="Arial"/>
          <w:szCs w:val="22"/>
        </w:rPr>
        <w:t xml:space="preserve">(one row per sample, one column per feature) and </w:t>
      </w:r>
      <w:r w:rsidRPr="002651AB">
        <w:rPr>
          <w:rFonts w:cs="Arial"/>
          <w:color w:val="00B050"/>
          <w:szCs w:val="22"/>
        </w:rPr>
        <w:t xml:space="preserve">c1.csv </w:t>
      </w:r>
      <w:r>
        <w:rPr>
          <w:rFonts w:cs="Arial"/>
          <w:szCs w:val="22"/>
        </w:rPr>
        <w:t xml:space="preserve">(each row containing the class label of the corresponding row in </w:t>
      </w:r>
      <w:r w:rsidRPr="002651AB">
        <w:rPr>
          <w:rFonts w:cs="Arial"/>
          <w:color w:val="00B050"/>
          <w:szCs w:val="22"/>
        </w:rPr>
        <w:t>x1.csv</w:t>
      </w:r>
      <w:r>
        <w:rPr>
          <w:rFonts w:cs="Arial"/>
          <w:szCs w:val="22"/>
        </w:rPr>
        <w:t>)</w:t>
      </w:r>
    </w:p>
    <w:p w14:paraId="6D82AD6B" w14:textId="0F0BCDE7" w:rsidR="00194ED4" w:rsidRDefault="00194ED4" w:rsidP="00A8603C">
      <w:pPr>
        <w:pStyle w:val="ListParagraph"/>
        <w:numPr>
          <w:ilvl w:val="0"/>
          <w:numId w:val="35"/>
        </w:numPr>
        <w:contextualSpacing w:val="0"/>
        <w:jc w:val="both"/>
        <w:rPr>
          <w:rFonts w:cs="Arial"/>
          <w:szCs w:val="22"/>
        </w:rPr>
      </w:pPr>
      <w:r>
        <w:rPr>
          <w:rFonts w:cs="Arial"/>
          <w:szCs w:val="22"/>
        </w:rPr>
        <w:t xml:space="preserve">Validation set:  Files </w:t>
      </w:r>
      <w:r w:rsidRPr="002651AB">
        <w:rPr>
          <w:rFonts w:cs="Arial"/>
          <w:color w:val="00B050"/>
          <w:szCs w:val="22"/>
        </w:rPr>
        <w:t xml:space="preserve">x2.csv </w:t>
      </w:r>
      <w:r>
        <w:rPr>
          <w:rFonts w:cs="Arial"/>
          <w:szCs w:val="22"/>
        </w:rPr>
        <w:t xml:space="preserve">and </w:t>
      </w:r>
      <w:r w:rsidRPr="002651AB">
        <w:rPr>
          <w:rFonts w:cs="Arial"/>
          <w:color w:val="00B050"/>
          <w:szCs w:val="22"/>
        </w:rPr>
        <w:t>c2.csv</w:t>
      </w:r>
      <w:r>
        <w:rPr>
          <w:rFonts w:cs="Arial"/>
          <w:szCs w:val="22"/>
        </w:rPr>
        <w:t>, with similar structure as above.</w:t>
      </w:r>
    </w:p>
    <w:p w14:paraId="795A0898" w14:textId="38030970" w:rsidR="00194ED4" w:rsidRDefault="00194ED4" w:rsidP="00A8603C">
      <w:pPr>
        <w:pStyle w:val="ListParagraph"/>
        <w:numPr>
          <w:ilvl w:val="0"/>
          <w:numId w:val="35"/>
        </w:numPr>
        <w:contextualSpacing w:val="0"/>
        <w:jc w:val="both"/>
        <w:rPr>
          <w:rFonts w:cs="Arial"/>
          <w:szCs w:val="22"/>
        </w:rPr>
      </w:pPr>
      <w:r>
        <w:rPr>
          <w:rFonts w:cs="Arial"/>
          <w:szCs w:val="22"/>
        </w:rPr>
        <w:t xml:space="preserve">Test set: Files </w:t>
      </w:r>
      <w:r w:rsidRPr="002651AB">
        <w:rPr>
          <w:rFonts w:cs="Arial"/>
          <w:color w:val="00B050"/>
          <w:szCs w:val="22"/>
        </w:rPr>
        <w:t xml:space="preserve">x3.csv </w:t>
      </w:r>
      <w:r>
        <w:rPr>
          <w:rFonts w:cs="Arial"/>
          <w:szCs w:val="22"/>
        </w:rPr>
        <w:t xml:space="preserve">with similar structure as above.  </w:t>
      </w:r>
      <w:r w:rsidR="00B125BF">
        <w:rPr>
          <w:rFonts w:cs="Arial"/>
          <w:szCs w:val="22"/>
        </w:rPr>
        <w:t xml:space="preserve">The labels for the test data </w:t>
      </w:r>
      <w:r w:rsidR="00E62B9B">
        <w:rPr>
          <w:rFonts w:cs="Arial"/>
          <w:szCs w:val="22"/>
        </w:rPr>
        <w:t xml:space="preserve">(i.e., </w:t>
      </w:r>
      <w:r w:rsidR="00E62B9B" w:rsidRPr="002651AB">
        <w:rPr>
          <w:rFonts w:cs="Arial"/>
          <w:color w:val="00B050"/>
          <w:szCs w:val="22"/>
        </w:rPr>
        <w:t>c3.csv</w:t>
      </w:r>
      <w:r w:rsidR="00E62B9B">
        <w:rPr>
          <w:rFonts w:cs="Arial"/>
          <w:szCs w:val="22"/>
        </w:rPr>
        <w:t xml:space="preserve">) </w:t>
      </w:r>
      <w:r w:rsidR="00B125BF">
        <w:rPr>
          <w:rFonts w:cs="Arial"/>
          <w:szCs w:val="22"/>
        </w:rPr>
        <w:t>are not included</w:t>
      </w:r>
      <w:r w:rsidR="00A702DC">
        <w:rPr>
          <w:rFonts w:cs="Arial"/>
          <w:szCs w:val="22"/>
        </w:rPr>
        <w:t>.</w:t>
      </w:r>
    </w:p>
    <w:p w14:paraId="799B5FCC" w14:textId="0BE06B2A" w:rsidR="00194ED4" w:rsidRDefault="00197D90" w:rsidP="00194ED4">
      <w:pPr>
        <w:spacing w:after="120"/>
        <w:jc w:val="both"/>
        <w:rPr>
          <w:rFonts w:cs="Arial"/>
          <w:szCs w:val="22"/>
        </w:rPr>
      </w:pPr>
      <w:r>
        <w:rPr>
          <w:rFonts w:cs="Arial"/>
          <w:szCs w:val="22"/>
        </w:rPr>
        <w:t>Detailed instructions:</w:t>
      </w:r>
    </w:p>
    <w:p w14:paraId="4F26FBDF" w14:textId="74F4C2D0" w:rsidR="002E0248" w:rsidRDefault="002E0248" w:rsidP="00194ED4">
      <w:pPr>
        <w:pStyle w:val="ListParagraph"/>
        <w:numPr>
          <w:ilvl w:val="0"/>
          <w:numId w:val="34"/>
        </w:numPr>
        <w:spacing w:after="120"/>
        <w:contextualSpacing w:val="0"/>
        <w:jc w:val="both"/>
        <w:rPr>
          <w:rFonts w:cs="Arial"/>
          <w:szCs w:val="22"/>
        </w:rPr>
      </w:pPr>
      <w:r w:rsidRPr="002E0248">
        <w:rPr>
          <w:rFonts w:cs="Arial"/>
          <w:b/>
          <w:bCs/>
          <w:szCs w:val="22"/>
        </w:rPr>
        <w:t>10% credit</w:t>
      </w:r>
      <w:r>
        <w:rPr>
          <w:rFonts w:cs="Arial"/>
          <w:szCs w:val="22"/>
        </w:rPr>
        <w:t xml:space="preserve">. Perform </w:t>
      </w:r>
      <w:hyperlink r:id="rId9" w:history="1">
        <w:r w:rsidRPr="00BD14A8">
          <w:rPr>
            <w:rStyle w:val="Hyperlink"/>
            <w:rFonts w:cs="Arial"/>
            <w:szCs w:val="22"/>
          </w:rPr>
          <w:t>PCA</w:t>
        </w:r>
      </w:hyperlink>
      <w:r>
        <w:rPr>
          <w:rFonts w:cs="Arial"/>
          <w:szCs w:val="22"/>
        </w:rPr>
        <w:t xml:space="preserve"> </w:t>
      </w:r>
      <w:r w:rsidR="00197D90">
        <w:rPr>
          <w:rFonts w:cs="Arial"/>
          <w:szCs w:val="22"/>
        </w:rPr>
        <w:t xml:space="preserve">on the </w:t>
      </w:r>
      <w:r w:rsidR="00197D90" w:rsidRPr="00197D90">
        <w:rPr>
          <w:rFonts w:cs="Arial"/>
          <w:szCs w:val="22"/>
          <w:u w:val="single"/>
        </w:rPr>
        <w:t>training set</w:t>
      </w:r>
      <w:r w:rsidR="00197D90">
        <w:rPr>
          <w:rFonts w:cs="Arial"/>
          <w:szCs w:val="22"/>
        </w:rPr>
        <w:t xml:space="preserve"> </w:t>
      </w:r>
      <w:r>
        <w:rPr>
          <w:rFonts w:cs="Arial"/>
          <w:szCs w:val="22"/>
        </w:rPr>
        <w:t xml:space="preserve">and generate a 2D scatterplot.  To facilitate </w:t>
      </w:r>
      <w:r w:rsidR="00197D90">
        <w:rPr>
          <w:rFonts w:cs="Arial"/>
          <w:szCs w:val="22"/>
        </w:rPr>
        <w:t>analysis</w:t>
      </w:r>
      <w:r>
        <w:rPr>
          <w:rFonts w:cs="Arial"/>
          <w:szCs w:val="22"/>
        </w:rPr>
        <w:t xml:space="preserve">, </w:t>
      </w:r>
      <w:r w:rsidR="00197D90">
        <w:rPr>
          <w:rFonts w:cs="Arial"/>
          <w:szCs w:val="22"/>
        </w:rPr>
        <w:t xml:space="preserve">please </w:t>
      </w:r>
      <w:r>
        <w:rPr>
          <w:rFonts w:cs="Arial"/>
          <w:szCs w:val="22"/>
        </w:rPr>
        <w:t>color code each example according to its class label (even though PCA does not use class labels).  Interpret the results</w:t>
      </w:r>
      <w:r w:rsidR="00197D90">
        <w:rPr>
          <w:rFonts w:cs="Arial"/>
          <w:szCs w:val="22"/>
        </w:rPr>
        <w:t>. What information do the principal components capture? Is there any class separability? Is there any organization of classes into broader categories of food? …</w:t>
      </w:r>
    </w:p>
    <w:p w14:paraId="5E07D1F7" w14:textId="5285FDFC" w:rsidR="002E0248" w:rsidRDefault="002E0248" w:rsidP="00194ED4">
      <w:pPr>
        <w:pStyle w:val="ListParagraph"/>
        <w:numPr>
          <w:ilvl w:val="0"/>
          <w:numId w:val="34"/>
        </w:numPr>
        <w:spacing w:after="120"/>
        <w:contextualSpacing w:val="0"/>
        <w:jc w:val="both"/>
        <w:rPr>
          <w:rFonts w:cs="Arial"/>
          <w:szCs w:val="22"/>
        </w:rPr>
      </w:pPr>
      <w:r w:rsidRPr="002E0248">
        <w:rPr>
          <w:rFonts w:cs="Arial"/>
          <w:b/>
          <w:bCs/>
          <w:szCs w:val="22"/>
        </w:rPr>
        <w:t>5% credit</w:t>
      </w:r>
      <w:r>
        <w:rPr>
          <w:rFonts w:cs="Arial"/>
          <w:szCs w:val="22"/>
        </w:rPr>
        <w:t>. Generate a scree plot and interpret the results</w:t>
      </w:r>
      <w:r w:rsidR="00197D90">
        <w:rPr>
          <w:rFonts w:cs="Arial"/>
          <w:szCs w:val="22"/>
        </w:rPr>
        <w:t xml:space="preserve">.  How many PCs are required to capture 95% of the variance in the data? Does the scree plot </w:t>
      </w:r>
      <w:r w:rsidR="00A702DC">
        <w:rPr>
          <w:rFonts w:cs="Arial"/>
          <w:szCs w:val="22"/>
        </w:rPr>
        <w:t xml:space="preserve">suggest there is high or low collinearity between </w:t>
      </w:r>
      <w:r w:rsidR="00197D90">
        <w:rPr>
          <w:rFonts w:cs="Arial"/>
          <w:szCs w:val="22"/>
        </w:rPr>
        <w:t>features? …</w:t>
      </w:r>
    </w:p>
    <w:p w14:paraId="2D9CF9D9" w14:textId="30853D64" w:rsidR="002E0248" w:rsidRDefault="002E0248" w:rsidP="00194ED4">
      <w:pPr>
        <w:pStyle w:val="ListParagraph"/>
        <w:numPr>
          <w:ilvl w:val="0"/>
          <w:numId w:val="34"/>
        </w:numPr>
        <w:spacing w:after="120"/>
        <w:contextualSpacing w:val="0"/>
        <w:jc w:val="both"/>
        <w:rPr>
          <w:rFonts w:cs="Arial"/>
          <w:szCs w:val="22"/>
        </w:rPr>
      </w:pPr>
      <w:r w:rsidRPr="002E0248">
        <w:rPr>
          <w:rFonts w:cs="Arial"/>
          <w:b/>
          <w:bCs/>
          <w:szCs w:val="22"/>
        </w:rPr>
        <w:lastRenderedPageBreak/>
        <w:t>10% credit</w:t>
      </w:r>
      <w:r>
        <w:rPr>
          <w:rFonts w:cs="Arial"/>
          <w:szCs w:val="22"/>
        </w:rPr>
        <w:t xml:space="preserve">. Repeat part a. using Fisher’s </w:t>
      </w:r>
      <w:hyperlink r:id="rId10" w:history="1">
        <w:r w:rsidRPr="00916B33">
          <w:rPr>
            <w:rStyle w:val="Hyperlink"/>
            <w:rFonts w:cs="Arial"/>
            <w:szCs w:val="22"/>
          </w:rPr>
          <w:t>LDA</w:t>
        </w:r>
      </w:hyperlink>
      <w:r w:rsidR="00A702DC">
        <w:rPr>
          <w:rFonts w:cs="Arial"/>
          <w:szCs w:val="22"/>
        </w:rPr>
        <w:t>. In this case, you will use the training data (</w:t>
      </w:r>
      <w:r w:rsidR="00A702DC" w:rsidRPr="002651AB">
        <w:rPr>
          <w:rFonts w:cs="Arial"/>
          <w:color w:val="00B050"/>
          <w:szCs w:val="22"/>
        </w:rPr>
        <w:t>x1.csv, c1.csv</w:t>
      </w:r>
      <w:r w:rsidR="00A702DC">
        <w:rPr>
          <w:rFonts w:cs="Arial"/>
          <w:szCs w:val="22"/>
        </w:rPr>
        <w:t>) to obtain the LDA eigenvector matrix (</w:t>
      </w:r>
      <w:r w:rsidR="00A702DC" w:rsidRPr="002651AB">
        <w:rPr>
          <w:rFonts w:cs="Arial"/>
          <w:color w:val="00B050"/>
          <w:szCs w:val="22"/>
        </w:rPr>
        <w:t>w1</w:t>
      </w:r>
      <w:r w:rsidR="00A702DC">
        <w:rPr>
          <w:rFonts w:cs="Arial"/>
          <w:szCs w:val="22"/>
        </w:rPr>
        <w:t xml:space="preserve">).  Then, use matrix </w:t>
      </w:r>
      <w:r w:rsidR="00A702DC" w:rsidRPr="002651AB">
        <w:rPr>
          <w:rFonts w:cs="Arial"/>
          <w:color w:val="00B050"/>
          <w:szCs w:val="22"/>
        </w:rPr>
        <w:t xml:space="preserve">w1 </w:t>
      </w:r>
      <w:r w:rsidR="00A702DC">
        <w:rPr>
          <w:rFonts w:cs="Arial"/>
          <w:szCs w:val="22"/>
        </w:rPr>
        <w:t>to project the training examples (</w:t>
      </w:r>
      <w:r w:rsidR="00A702DC" w:rsidRPr="002651AB">
        <w:rPr>
          <w:rFonts w:cs="Arial"/>
          <w:color w:val="00B050"/>
          <w:szCs w:val="22"/>
        </w:rPr>
        <w:t>x1.csv</w:t>
      </w:r>
      <w:r w:rsidR="00A702DC">
        <w:rPr>
          <w:rFonts w:cs="Arial"/>
          <w:szCs w:val="22"/>
        </w:rPr>
        <w:t xml:space="preserve">), and generate a scatter plot.   Finally, use matrix </w:t>
      </w:r>
      <w:r w:rsidR="00A702DC" w:rsidRPr="002651AB">
        <w:rPr>
          <w:rFonts w:cs="Arial"/>
          <w:color w:val="00B050"/>
          <w:szCs w:val="22"/>
        </w:rPr>
        <w:t xml:space="preserve">w1 </w:t>
      </w:r>
      <w:r w:rsidR="00A702DC">
        <w:rPr>
          <w:rFonts w:cs="Arial"/>
          <w:szCs w:val="22"/>
        </w:rPr>
        <w:t>to project the validation samples (</w:t>
      </w:r>
      <w:r w:rsidR="00A702DC" w:rsidRPr="002651AB">
        <w:rPr>
          <w:rFonts w:cs="Arial"/>
          <w:color w:val="00B050"/>
          <w:szCs w:val="22"/>
        </w:rPr>
        <w:t>x</w:t>
      </w:r>
      <w:r w:rsidR="00A8603C" w:rsidRPr="002651AB">
        <w:rPr>
          <w:rFonts w:cs="Arial"/>
          <w:color w:val="00B050"/>
          <w:szCs w:val="22"/>
        </w:rPr>
        <w:t>2</w:t>
      </w:r>
      <w:r w:rsidR="00A702DC" w:rsidRPr="002651AB">
        <w:rPr>
          <w:rFonts w:cs="Arial"/>
          <w:color w:val="00B050"/>
          <w:szCs w:val="22"/>
        </w:rPr>
        <w:t>.csv</w:t>
      </w:r>
      <w:r w:rsidR="00A702DC">
        <w:rPr>
          <w:rFonts w:cs="Arial"/>
          <w:szCs w:val="22"/>
        </w:rPr>
        <w:t xml:space="preserve">).  As in problem 1, please color code the scatterplots according to class labels.  Discuss your findings.  Does the LDA scatter plot for training data show any structure?  Describe that structure.  Do these results hold when you project the </w:t>
      </w:r>
      <w:r w:rsidR="00A8603C">
        <w:rPr>
          <w:rFonts w:cs="Arial"/>
          <w:szCs w:val="22"/>
        </w:rPr>
        <w:t xml:space="preserve">(unseen) </w:t>
      </w:r>
      <w:r w:rsidR="00A702DC">
        <w:rPr>
          <w:rFonts w:cs="Arial"/>
          <w:szCs w:val="22"/>
        </w:rPr>
        <w:t xml:space="preserve">validation data?  Please elaborate.  </w:t>
      </w:r>
    </w:p>
    <w:p w14:paraId="1DC2EE5B" w14:textId="452B8963" w:rsidR="002E0248" w:rsidRDefault="002E0248" w:rsidP="00194ED4">
      <w:pPr>
        <w:pStyle w:val="ListParagraph"/>
        <w:numPr>
          <w:ilvl w:val="0"/>
          <w:numId w:val="34"/>
        </w:numPr>
        <w:spacing w:after="120"/>
        <w:contextualSpacing w:val="0"/>
        <w:jc w:val="both"/>
        <w:rPr>
          <w:rFonts w:cs="Arial"/>
          <w:szCs w:val="22"/>
        </w:rPr>
      </w:pPr>
      <w:r>
        <w:rPr>
          <w:rFonts w:cs="Arial"/>
          <w:b/>
          <w:bCs/>
          <w:szCs w:val="22"/>
        </w:rPr>
        <w:t>5</w:t>
      </w:r>
      <w:r w:rsidRPr="002E0248">
        <w:rPr>
          <w:rFonts w:cs="Arial"/>
          <w:b/>
          <w:bCs/>
          <w:szCs w:val="22"/>
        </w:rPr>
        <w:t>% credit</w:t>
      </w:r>
      <w:r>
        <w:rPr>
          <w:rFonts w:cs="Arial"/>
          <w:szCs w:val="22"/>
        </w:rPr>
        <w:t>. Repeat part b. using Fisher’s LDA</w:t>
      </w:r>
      <w:r w:rsidR="00A8603C">
        <w:rPr>
          <w:rFonts w:cs="Arial"/>
          <w:szCs w:val="22"/>
        </w:rPr>
        <w:t>.</w:t>
      </w:r>
    </w:p>
    <w:p w14:paraId="3E59CFAE" w14:textId="379EBF70" w:rsidR="00194ED4" w:rsidRPr="002E0248" w:rsidRDefault="00194ED4" w:rsidP="00194ED4">
      <w:pPr>
        <w:pStyle w:val="ListParagraph"/>
        <w:numPr>
          <w:ilvl w:val="0"/>
          <w:numId w:val="34"/>
        </w:numPr>
        <w:spacing w:after="120"/>
        <w:contextualSpacing w:val="0"/>
        <w:jc w:val="both"/>
        <w:rPr>
          <w:rFonts w:cs="Arial"/>
          <w:szCs w:val="22"/>
        </w:rPr>
      </w:pPr>
      <w:r>
        <w:rPr>
          <w:rFonts w:cs="Arial"/>
          <w:b/>
          <w:bCs/>
          <w:szCs w:val="22"/>
        </w:rPr>
        <w:t>5% extra credit</w:t>
      </w:r>
      <w:r w:rsidRPr="00194ED4">
        <w:rPr>
          <w:rFonts w:cs="Arial"/>
          <w:szCs w:val="22"/>
        </w:rPr>
        <w:t>.</w:t>
      </w:r>
      <w:r>
        <w:rPr>
          <w:rFonts w:cs="Arial"/>
          <w:szCs w:val="22"/>
        </w:rPr>
        <w:t xml:space="preserve"> Experiment with a different type of dimensionality reduction, such as </w:t>
      </w:r>
      <w:r w:rsidRPr="00194ED4">
        <w:rPr>
          <w:rFonts w:cs="Arial"/>
          <w:szCs w:val="22"/>
        </w:rPr>
        <w:t>t-SNE</w:t>
      </w:r>
      <w:r>
        <w:rPr>
          <w:rFonts w:cs="Arial"/>
          <w:szCs w:val="22"/>
        </w:rPr>
        <w:t xml:space="preserve">, </w:t>
      </w:r>
      <w:proofErr w:type="spellStart"/>
      <w:r w:rsidRPr="00194ED4">
        <w:rPr>
          <w:rFonts w:cs="Arial"/>
          <w:szCs w:val="22"/>
        </w:rPr>
        <w:t>Isomap</w:t>
      </w:r>
      <w:proofErr w:type="spellEnd"/>
      <w:r>
        <w:rPr>
          <w:rFonts w:cs="Arial"/>
          <w:szCs w:val="22"/>
        </w:rPr>
        <w:t xml:space="preserve">, or MDS (see </w:t>
      </w:r>
      <w:hyperlink r:id="rId11" w:history="1">
        <w:r w:rsidRPr="00194ED4">
          <w:rPr>
            <w:rStyle w:val="Hyperlink"/>
            <w:rFonts w:cs="Arial"/>
            <w:szCs w:val="22"/>
          </w:rPr>
          <w:t>manifold learning</w:t>
        </w:r>
      </w:hyperlink>
      <w:r>
        <w:rPr>
          <w:rFonts w:cs="Arial"/>
          <w:szCs w:val="22"/>
        </w:rPr>
        <w:t xml:space="preserve">).  </w:t>
      </w:r>
      <w:r w:rsidR="00197D90">
        <w:rPr>
          <w:rFonts w:cs="Arial"/>
          <w:szCs w:val="22"/>
        </w:rPr>
        <w:t xml:space="preserve">Interpret your results. </w:t>
      </w:r>
    </w:p>
    <w:p w14:paraId="23305BD9" w14:textId="7D2368F2" w:rsidR="0021360E" w:rsidRPr="00CA7172" w:rsidRDefault="0021360E" w:rsidP="000D511A">
      <w:pPr>
        <w:pStyle w:val="Heading1"/>
        <w:numPr>
          <w:ilvl w:val="0"/>
          <w:numId w:val="0"/>
        </w:numPr>
        <w:ind w:left="432" w:hanging="432"/>
      </w:pPr>
      <w:r w:rsidRPr="000D511A">
        <w:t>Problem</w:t>
      </w:r>
      <w:r w:rsidRPr="00CA7172">
        <w:t xml:space="preserve"> </w:t>
      </w:r>
      <w:r>
        <w:t>3</w:t>
      </w:r>
      <w:r w:rsidRPr="00CA7172">
        <w:t xml:space="preserve"> </w:t>
      </w:r>
      <w:r>
        <w:t xml:space="preserve">– </w:t>
      </w:r>
      <w:r w:rsidR="00194ED4">
        <w:t>Classification</w:t>
      </w:r>
      <w:r>
        <w:t xml:space="preserve"> </w:t>
      </w:r>
      <w:r w:rsidRPr="00CA7172">
        <w:t>(</w:t>
      </w:r>
      <w:r w:rsidR="00A8603C">
        <w:t>4</w:t>
      </w:r>
      <w:r w:rsidR="00EB1F20">
        <w:t>0</w:t>
      </w:r>
      <w:r w:rsidRPr="00CA7172">
        <w:t>%)</w:t>
      </w:r>
    </w:p>
    <w:p w14:paraId="4BA67781" w14:textId="0AA5EEB7" w:rsidR="005B30B6" w:rsidRDefault="00194ED4" w:rsidP="005B30B6">
      <w:pPr>
        <w:jc w:val="both"/>
        <w:rPr>
          <w:rFonts w:cs="Arial"/>
          <w:szCs w:val="22"/>
        </w:rPr>
      </w:pPr>
      <w:r>
        <w:rPr>
          <w:rFonts w:cs="Arial"/>
          <w:szCs w:val="22"/>
        </w:rPr>
        <w:t xml:space="preserve">This problem will build upon the previous one.  In this case, however, you </w:t>
      </w:r>
      <w:r w:rsidR="00A8603C">
        <w:rPr>
          <w:rFonts w:cs="Arial"/>
          <w:szCs w:val="22"/>
        </w:rPr>
        <w:t xml:space="preserve">will gain experience </w:t>
      </w:r>
      <w:r>
        <w:rPr>
          <w:rFonts w:cs="Arial"/>
          <w:szCs w:val="22"/>
        </w:rPr>
        <w:t>develop</w:t>
      </w:r>
      <w:r w:rsidR="00A8603C">
        <w:rPr>
          <w:rFonts w:cs="Arial"/>
          <w:szCs w:val="22"/>
        </w:rPr>
        <w:t>ing</w:t>
      </w:r>
      <w:r>
        <w:rPr>
          <w:rFonts w:cs="Arial"/>
          <w:szCs w:val="22"/>
        </w:rPr>
        <w:t xml:space="preserve"> a classification model that can predict the class label of an unknown food item based on its nutritional descriptors.</w:t>
      </w:r>
    </w:p>
    <w:p w14:paraId="584B3773" w14:textId="43E9277F" w:rsidR="00197D90" w:rsidRDefault="00197D90" w:rsidP="00A8603C">
      <w:pPr>
        <w:pStyle w:val="ListParagraph"/>
        <w:numPr>
          <w:ilvl w:val="0"/>
          <w:numId w:val="36"/>
        </w:numPr>
        <w:spacing w:after="120"/>
        <w:contextualSpacing w:val="0"/>
        <w:jc w:val="both"/>
        <w:rPr>
          <w:rFonts w:cs="Arial"/>
          <w:szCs w:val="22"/>
        </w:rPr>
      </w:pPr>
      <w:r w:rsidRPr="00172D9C">
        <w:rPr>
          <w:rFonts w:cs="Arial"/>
          <w:b/>
          <w:bCs/>
          <w:szCs w:val="22"/>
        </w:rPr>
        <w:t>10% credit</w:t>
      </w:r>
      <w:r>
        <w:rPr>
          <w:rFonts w:cs="Arial"/>
          <w:szCs w:val="22"/>
        </w:rPr>
        <w:t xml:space="preserve">.  Use a </w:t>
      </w:r>
      <w:hyperlink r:id="rId12" w:anchor="k-nearest-neighbors-classifier" w:history="1">
        <w:r w:rsidRPr="00BD14A8">
          <w:rPr>
            <w:rStyle w:val="Hyperlink"/>
            <w:rFonts w:cs="Arial"/>
            <w:szCs w:val="22"/>
          </w:rPr>
          <w:t>1-nearest neighbor</w:t>
        </w:r>
      </w:hyperlink>
      <w:r>
        <w:rPr>
          <w:rFonts w:cs="Arial"/>
          <w:szCs w:val="22"/>
        </w:rPr>
        <w:t xml:space="preserve"> </w:t>
      </w:r>
      <w:r w:rsidR="00A8603C">
        <w:rPr>
          <w:rFonts w:cs="Arial"/>
          <w:szCs w:val="22"/>
        </w:rPr>
        <w:t xml:space="preserve">(i.e., k=1) </w:t>
      </w:r>
      <w:r>
        <w:rPr>
          <w:rFonts w:cs="Arial"/>
          <w:szCs w:val="22"/>
        </w:rPr>
        <w:t xml:space="preserve">classifier to predict labels for the </w:t>
      </w:r>
      <w:r w:rsidR="00A8603C">
        <w:rPr>
          <w:rFonts w:cs="Arial"/>
          <w:szCs w:val="22"/>
        </w:rPr>
        <w:t>validation</w:t>
      </w:r>
      <w:r>
        <w:rPr>
          <w:rFonts w:cs="Arial"/>
          <w:szCs w:val="22"/>
        </w:rPr>
        <w:t xml:space="preserve"> samples (</w:t>
      </w:r>
      <w:r w:rsidRPr="002651AB">
        <w:rPr>
          <w:rFonts w:cs="Arial"/>
          <w:color w:val="00B050"/>
          <w:szCs w:val="22"/>
        </w:rPr>
        <w:t>x2.csv</w:t>
      </w:r>
      <w:r>
        <w:rPr>
          <w:rFonts w:cs="Arial"/>
          <w:szCs w:val="22"/>
        </w:rPr>
        <w:t>).  Report classification performance by comparing ground truth labels (</w:t>
      </w:r>
      <w:r w:rsidRPr="002651AB">
        <w:rPr>
          <w:rFonts w:cs="Arial"/>
          <w:color w:val="00B050"/>
          <w:szCs w:val="22"/>
        </w:rPr>
        <w:t>c2.csv</w:t>
      </w:r>
      <w:r>
        <w:rPr>
          <w:rFonts w:cs="Arial"/>
          <w:szCs w:val="22"/>
        </w:rPr>
        <w:t xml:space="preserve">) against predictions from the 1NN classifier.  Generate a </w:t>
      </w:r>
      <w:hyperlink r:id="rId13" w:anchor="confusion-matrix" w:history="1">
        <w:r w:rsidRPr="00197D90">
          <w:rPr>
            <w:rStyle w:val="Hyperlink"/>
            <w:rFonts w:cs="Arial"/>
            <w:szCs w:val="22"/>
          </w:rPr>
          <w:t>confusion matrix</w:t>
        </w:r>
      </w:hyperlink>
      <w:r>
        <w:rPr>
          <w:rFonts w:cs="Arial"/>
          <w:szCs w:val="22"/>
        </w:rPr>
        <w:t xml:space="preserve"> and interpret the results. </w:t>
      </w:r>
    </w:p>
    <w:p w14:paraId="1A1B1ECE" w14:textId="2994C69C" w:rsidR="00172D9C" w:rsidRDefault="00172D9C" w:rsidP="00A8603C">
      <w:pPr>
        <w:pStyle w:val="ListParagraph"/>
        <w:numPr>
          <w:ilvl w:val="0"/>
          <w:numId w:val="36"/>
        </w:numPr>
        <w:spacing w:after="120"/>
        <w:contextualSpacing w:val="0"/>
        <w:jc w:val="both"/>
        <w:rPr>
          <w:rFonts w:cs="Arial"/>
          <w:szCs w:val="22"/>
        </w:rPr>
      </w:pPr>
      <w:r>
        <w:rPr>
          <w:rFonts w:cs="Arial"/>
          <w:b/>
          <w:bCs/>
          <w:szCs w:val="22"/>
        </w:rPr>
        <w:t>2</w:t>
      </w:r>
      <w:r w:rsidRPr="00172D9C">
        <w:rPr>
          <w:rFonts w:cs="Arial"/>
          <w:b/>
          <w:bCs/>
          <w:szCs w:val="22"/>
        </w:rPr>
        <w:t>0% credit</w:t>
      </w:r>
      <w:r>
        <w:rPr>
          <w:rFonts w:cs="Arial"/>
          <w:szCs w:val="22"/>
        </w:rPr>
        <w:t xml:space="preserve">.  Perform cross-validation to find the optimum number of neighbors (k) for the </w:t>
      </w:r>
      <w:proofErr w:type="spellStart"/>
      <w:r w:rsidRPr="00BD14A8">
        <w:rPr>
          <w:rFonts w:cs="Arial"/>
          <w:szCs w:val="22"/>
        </w:rPr>
        <w:t>kNN</w:t>
      </w:r>
      <w:proofErr w:type="spellEnd"/>
      <w:r>
        <w:rPr>
          <w:rFonts w:cs="Arial"/>
          <w:szCs w:val="22"/>
        </w:rPr>
        <w:t xml:space="preserve"> classifier.  For this purpose, merge the training and </w:t>
      </w:r>
      <w:r w:rsidR="00A8603C">
        <w:rPr>
          <w:rFonts w:cs="Arial"/>
          <w:szCs w:val="22"/>
        </w:rPr>
        <w:t>validation</w:t>
      </w:r>
      <w:r>
        <w:rPr>
          <w:rFonts w:cs="Arial"/>
          <w:szCs w:val="22"/>
        </w:rPr>
        <w:t xml:space="preserve"> sets</w:t>
      </w:r>
      <w:r w:rsidR="002651AB">
        <w:rPr>
          <w:rFonts w:cs="Arial"/>
          <w:szCs w:val="22"/>
        </w:rPr>
        <w:t xml:space="preserve"> (</w:t>
      </w:r>
      <w:r w:rsidR="00A8603C" w:rsidRPr="002651AB">
        <w:rPr>
          <w:rFonts w:cs="Arial"/>
          <w:color w:val="00B050"/>
          <w:szCs w:val="22"/>
        </w:rPr>
        <w:t>[x1; x2], [c1;</w:t>
      </w:r>
      <w:r w:rsidR="00B125BF" w:rsidRPr="002651AB">
        <w:rPr>
          <w:rFonts w:cs="Arial"/>
          <w:color w:val="00B050"/>
          <w:szCs w:val="22"/>
        </w:rPr>
        <w:t xml:space="preserve"> </w:t>
      </w:r>
      <w:r w:rsidR="00A8603C" w:rsidRPr="002651AB">
        <w:rPr>
          <w:rFonts w:cs="Arial"/>
          <w:color w:val="00B050"/>
          <w:szCs w:val="22"/>
        </w:rPr>
        <w:t>c2]</w:t>
      </w:r>
      <w:r w:rsidR="00A8603C">
        <w:rPr>
          <w:rFonts w:cs="Arial"/>
          <w:szCs w:val="22"/>
        </w:rPr>
        <w:t>)</w:t>
      </w:r>
      <w:r>
        <w:rPr>
          <w:rFonts w:cs="Arial"/>
          <w:szCs w:val="22"/>
        </w:rPr>
        <w:t xml:space="preserve">, and then re-split them </w:t>
      </w:r>
      <w:r w:rsidR="00A8603C">
        <w:rPr>
          <w:rFonts w:cs="Arial"/>
          <w:szCs w:val="22"/>
        </w:rPr>
        <w:t xml:space="preserve">following </w:t>
      </w:r>
      <w:r>
        <w:rPr>
          <w:rFonts w:cs="Arial"/>
          <w:szCs w:val="22"/>
        </w:rPr>
        <w:t xml:space="preserve">the original proportions.  For each split, use the training samples to classify the </w:t>
      </w:r>
      <w:r w:rsidR="00A8603C">
        <w:rPr>
          <w:rFonts w:cs="Arial"/>
          <w:szCs w:val="22"/>
        </w:rPr>
        <w:t>validation</w:t>
      </w:r>
      <w:r>
        <w:rPr>
          <w:rFonts w:cs="Arial"/>
          <w:szCs w:val="22"/>
        </w:rPr>
        <w:t xml:space="preserve"> samples, and </w:t>
      </w:r>
      <w:r w:rsidR="00A8603C">
        <w:rPr>
          <w:rFonts w:cs="Arial"/>
          <w:szCs w:val="22"/>
        </w:rPr>
        <w:t xml:space="preserve">store the </w:t>
      </w:r>
      <w:r>
        <w:rPr>
          <w:rFonts w:cs="Arial"/>
          <w:szCs w:val="22"/>
        </w:rPr>
        <w:t xml:space="preserve">classification </w:t>
      </w:r>
      <w:r w:rsidR="00A8603C">
        <w:rPr>
          <w:rFonts w:cs="Arial"/>
          <w:szCs w:val="22"/>
        </w:rPr>
        <w:t>rate</w:t>
      </w:r>
      <w:r>
        <w:rPr>
          <w:rFonts w:cs="Arial"/>
          <w:szCs w:val="22"/>
        </w:rPr>
        <w:t xml:space="preserve">.  Repeat the re-splitting process multiple </w:t>
      </w:r>
      <w:r w:rsidR="00A8603C">
        <w:rPr>
          <w:rFonts w:cs="Arial"/>
          <w:szCs w:val="22"/>
        </w:rPr>
        <w:t>times and</w:t>
      </w:r>
      <w:r>
        <w:rPr>
          <w:rFonts w:cs="Arial"/>
          <w:szCs w:val="22"/>
        </w:rPr>
        <w:t xml:space="preserve"> compute the average performance</w:t>
      </w:r>
      <w:r w:rsidR="00A8603C">
        <w:rPr>
          <w:rFonts w:cs="Arial"/>
          <w:szCs w:val="22"/>
        </w:rPr>
        <w:t xml:space="preserve">.  Start with </w:t>
      </w:r>
      <w:r>
        <w:rPr>
          <w:rFonts w:cs="Arial"/>
          <w:szCs w:val="22"/>
        </w:rPr>
        <w:t>k=1 neighbors</w:t>
      </w:r>
      <w:r w:rsidR="00A8603C">
        <w:rPr>
          <w:rFonts w:cs="Arial"/>
          <w:szCs w:val="22"/>
        </w:rPr>
        <w:t xml:space="preserve">, and repeat </w:t>
      </w:r>
      <w:r>
        <w:rPr>
          <w:rFonts w:cs="Arial"/>
          <w:szCs w:val="22"/>
        </w:rPr>
        <w:t>for k=2, 3, …  Discuss your findings.  Does classification performance improve as you increase the number of neighbors?  Are changes in classification performance statistically significant (i.e., as indicated by ANOVA)?</w:t>
      </w:r>
      <w:r w:rsidR="00A8603C">
        <w:rPr>
          <w:rFonts w:cs="Arial"/>
          <w:szCs w:val="22"/>
        </w:rPr>
        <w:t xml:space="preserve"> Generate a box plot for each value of k you evaluated.</w:t>
      </w:r>
    </w:p>
    <w:p w14:paraId="64C89F10" w14:textId="401A9206" w:rsidR="00172D9C" w:rsidRDefault="00172D9C" w:rsidP="00A8603C">
      <w:pPr>
        <w:pStyle w:val="ListParagraph"/>
        <w:numPr>
          <w:ilvl w:val="0"/>
          <w:numId w:val="36"/>
        </w:numPr>
        <w:spacing w:after="120"/>
        <w:contextualSpacing w:val="0"/>
        <w:jc w:val="both"/>
        <w:rPr>
          <w:rFonts w:cs="Arial"/>
          <w:szCs w:val="22"/>
        </w:rPr>
      </w:pPr>
      <w:r w:rsidRPr="00172D9C">
        <w:rPr>
          <w:rFonts w:cs="Arial"/>
          <w:b/>
          <w:bCs/>
          <w:szCs w:val="22"/>
        </w:rPr>
        <w:t>10% credit</w:t>
      </w:r>
      <w:r>
        <w:rPr>
          <w:rFonts w:cs="Arial"/>
          <w:szCs w:val="22"/>
        </w:rPr>
        <w:t xml:space="preserve">. Repeat part a. using a different classifier from those discussed in lecture 8, e.g., nearest mean classifier, </w:t>
      </w:r>
      <w:hyperlink r:id="rId14" w:history="1">
        <w:r w:rsidRPr="00BD14A8">
          <w:rPr>
            <w:rStyle w:val="Hyperlink"/>
            <w:rFonts w:cs="Arial"/>
            <w:szCs w:val="22"/>
          </w:rPr>
          <w:t>quadratic classifier</w:t>
        </w:r>
      </w:hyperlink>
      <w:r w:rsidR="00BD14A8">
        <w:rPr>
          <w:rStyle w:val="FootnoteReference"/>
          <w:rFonts w:cs="Arial"/>
          <w:szCs w:val="22"/>
        </w:rPr>
        <w:footnoteReference w:id="1"/>
      </w:r>
      <w:r>
        <w:rPr>
          <w:rFonts w:cs="Arial"/>
          <w:szCs w:val="22"/>
        </w:rPr>
        <w:t xml:space="preserve">. You may incorporate prior probabilities to improve performance.  NOTE: depending on the data split, the covariance matrix of </w:t>
      </w:r>
      <w:r w:rsidR="00A8603C">
        <w:rPr>
          <w:rFonts w:cs="Arial"/>
          <w:szCs w:val="22"/>
        </w:rPr>
        <w:t xml:space="preserve">each </w:t>
      </w:r>
      <w:r>
        <w:rPr>
          <w:rFonts w:cs="Arial"/>
          <w:szCs w:val="22"/>
        </w:rPr>
        <w:t xml:space="preserve">class may be ill-conditioned, so you may </w:t>
      </w:r>
      <w:r w:rsidR="00A8603C">
        <w:rPr>
          <w:rFonts w:cs="Arial"/>
          <w:szCs w:val="22"/>
        </w:rPr>
        <w:t xml:space="preserve">need to use a diagonal matrix (i.e., which assumes </w:t>
      </w:r>
      <w:r>
        <w:rPr>
          <w:rFonts w:cs="Arial"/>
          <w:szCs w:val="22"/>
        </w:rPr>
        <w:t>feature</w:t>
      </w:r>
      <w:r w:rsidR="00A8603C">
        <w:rPr>
          <w:rFonts w:cs="Arial"/>
          <w:szCs w:val="22"/>
        </w:rPr>
        <w:t>s are uncorrelated</w:t>
      </w:r>
      <w:r>
        <w:rPr>
          <w:rFonts w:cs="Arial"/>
          <w:szCs w:val="22"/>
        </w:rPr>
        <w:t>)</w:t>
      </w:r>
      <w:r w:rsidR="00A8603C">
        <w:rPr>
          <w:rFonts w:cs="Arial"/>
          <w:szCs w:val="22"/>
        </w:rPr>
        <w:t>.  Is this assumption valid?</w:t>
      </w:r>
    </w:p>
    <w:p w14:paraId="5AC983FF" w14:textId="7C52F72F" w:rsidR="00A20117" w:rsidRPr="001757FE" w:rsidRDefault="00172D9C" w:rsidP="00A8603C">
      <w:pPr>
        <w:pStyle w:val="ListParagraph"/>
        <w:numPr>
          <w:ilvl w:val="0"/>
          <w:numId w:val="36"/>
        </w:numPr>
        <w:spacing w:after="120"/>
        <w:contextualSpacing w:val="0"/>
        <w:jc w:val="both"/>
        <w:rPr>
          <w:rFonts w:cs="Arial"/>
          <w:szCs w:val="22"/>
        </w:rPr>
      </w:pPr>
      <w:r w:rsidRPr="00172D9C">
        <w:rPr>
          <w:rFonts w:cs="Arial"/>
          <w:b/>
          <w:bCs/>
          <w:szCs w:val="22"/>
        </w:rPr>
        <w:t>5% extra credit</w:t>
      </w:r>
      <w:r>
        <w:rPr>
          <w:rFonts w:cs="Arial"/>
          <w:szCs w:val="22"/>
        </w:rPr>
        <w:t>.  Write a Jupyter notebook that reads a test dataset (</w:t>
      </w:r>
      <w:r w:rsidRPr="002651AB">
        <w:rPr>
          <w:rFonts w:cs="Arial"/>
          <w:color w:val="00B050"/>
          <w:szCs w:val="22"/>
        </w:rPr>
        <w:t>x3.csv</w:t>
      </w:r>
      <w:r>
        <w:rPr>
          <w:rFonts w:cs="Arial"/>
          <w:szCs w:val="22"/>
        </w:rPr>
        <w:t>) and generates predictions (</w:t>
      </w:r>
      <w:r w:rsidRPr="002651AB">
        <w:rPr>
          <w:rFonts w:cs="Arial"/>
          <w:color w:val="00B050"/>
          <w:szCs w:val="22"/>
        </w:rPr>
        <w:t>c3_pred.csv</w:t>
      </w:r>
      <w:r>
        <w:rPr>
          <w:rFonts w:cs="Arial"/>
          <w:szCs w:val="22"/>
        </w:rPr>
        <w:t xml:space="preserve">).  </w:t>
      </w:r>
      <w:r w:rsidR="001757FE">
        <w:rPr>
          <w:rFonts w:cs="Arial"/>
          <w:szCs w:val="22"/>
        </w:rPr>
        <w:t xml:space="preserve">In this case, you will not be able to evaluate the performance of this classifier since the test labels </w:t>
      </w:r>
      <w:r w:rsidR="00951A21">
        <w:rPr>
          <w:rFonts w:cs="Arial"/>
          <w:szCs w:val="22"/>
        </w:rPr>
        <w:t>(</w:t>
      </w:r>
      <w:r w:rsidR="00951A21" w:rsidRPr="002651AB">
        <w:rPr>
          <w:rFonts w:cs="Arial"/>
          <w:color w:val="00B050"/>
          <w:szCs w:val="22"/>
        </w:rPr>
        <w:t>c3.csv</w:t>
      </w:r>
      <w:r w:rsidR="00951A21">
        <w:rPr>
          <w:rFonts w:cs="Arial"/>
          <w:szCs w:val="22"/>
        </w:rPr>
        <w:t>) are not available to you</w:t>
      </w:r>
      <w:r w:rsidR="001757FE">
        <w:rPr>
          <w:rFonts w:cs="Arial"/>
          <w:szCs w:val="22"/>
        </w:rPr>
        <w:t xml:space="preserve">.  Instead, we will compare your predictions against the correct class labels (which we have </w:t>
      </w:r>
      <w:r w:rsidR="00951A21">
        <w:rPr>
          <w:rFonts w:cs="Arial"/>
          <w:szCs w:val="22"/>
        </w:rPr>
        <w:t>kept aside</w:t>
      </w:r>
      <w:r w:rsidR="001757FE">
        <w:rPr>
          <w:rFonts w:cs="Arial"/>
          <w:szCs w:val="22"/>
        </w:rPr>
        <w:t xml:space="preserve">).  </w:t>
      </w:r>
      <w:r w:rsidR="00BD14A8">
        <w:rPr>
          <w:rFonts w:cs="Arial"/>
          <w:szCs w:val="22"/>
        </w:rPr>
        <w:t xml:space="preserve">NOTE: to receive extra credit, we will need to run your code and generate </w:t>
      </w:r>
      <w:r w:rsidR="00190741">
        <w:rPr>
          <w:rFonts w:cs="Arial"/>
          <w:szCs w:val="22"/>
        </w:rPr>
        <w:t xml:space="preserve">the </w:t>
      </w:r>
      <w:r w:rsidR="00BD14A8">
        <w:rPr>
          <w:rFonts w:cs="Arial"/>
          <w:szCs w:val="22"/>
        </w:rPr>
        <w:t xml:space="preserve">predictions </w:t>
      </w:r>
      <w:r w:rsidR="00190741">
        <w:rPr>
          <w:rFonts w:cs="Arial"/>
          <w:szCs w:val="22"/>
        </w:rPr>
        <w:t xml:space="preserve">file </w:t>
      </w:r>
      <w:r w:rsidR="00190741">
        <w:rPr>
          <w:rFonts w:cs="Arial"/>
          <w:szCs w:val="22"/>
        </w:rPr>
        <w:t>(</w:t>
      </w:r>
      <w:r w:rsidR="00190741" w:rsidRPr="002651AB">
        <w:rPr>
          <w:rFonts w:cs="Arial"/>
          <w:color w:val="00B050"/>
          <w:szCs w:val="22"/>
        </w:rPr>
        <w:t>c3_pred.csv</w:t>
      </w:r>
      <w:r w:rsidR="00190741">
        <w:rPr>
          <w:rFonts w:cs="Arial"/>
          <w:szCs w:val="22"/>
        </w:rPr>
        <w:t>)</w:t>
      </w:r>
      <w:r w:rsidR="00190741">
        <w:rPr>
          <w:rFonts w:cs="Arial"/>
          <w:szCs w:val="22"/>
        </w:rPr>
        <w:t xml:space="preserve"> </w:t>
      </w:r>
      <w:r w:rsidR="00BD14A8">
        <w:rPr>
          <w:rFonts w:cs="Arial"/>
          <w:szCs w:val="22"/>
        </w:rPr>
        <w:t xml:space="preserve">ourselves. In other words, you will not receive extra credits if you only submit the </w:t>
      </w:r>
      <w:r w:rsidR="004920F9">
        <w:rPr>
          <w:rFonts w:cs="Arial"/>
          <w:szCs w:val="22"/>
        </w:rPr>
        <w:t xml:space="preserve">file </w:t>
      </w:r>
      <w:r w:rsidR="00BD14A8" w:rsidRPr="002651AB">
        <w:rPr>
          <w:rFonts w:cs="Arial"/>
          <w:color w:val="00B050"/>
          <w:szCs w:val="22"/>
        </w:rPr>
        <w:t>c3_pred.csv</w:t>
      </w:r>
      <w:r w:rsidR="00BD14A8">
        <w:rPr>
          <w:rFonts w:cs="Arial"/>
          <w:szCs w:val="22"/>
        </w:rPr>
        <w:t xml:space="preserve">. </w:t>
      </w:r>
    </w:p>
    <w:p w14:paraId="2EF252A6" w14:textId="77777777" w:rsidR="001757FE" w:rsidRDefault="001757FE">
      <w:pPr>
        <w:autoSpaceDE/>
        <w:autoSpaceDN/>
        <w:spacing w:after="0"/>
        <w:rPr>
          <w:b/>
          <w:color w:val="C00000"/>
          <w:kern w:val="28"/>
          <w:szCs w:val="24"/>
        </w:rPr>
      </w:pPr>
      <w:r>
        <w:br w:type="page"/>
      </w:r>
    </w:p>
    <w:p w14:paraId="0E8ED86F" w14:textId="64AEAA69" w:rsidR="00034F81" w:rsidRPr="00EE4730" w:rsidRDefault="00A01E64" w:rsidP="000C5A03">
      <w:pPr>
        <w:pStyle w:val="Heading1"/>
        <w:numPr>
          <w:ilvl w:val="0"/>
          <w:numId w:val="0"/>
        </w:numPr>
        <w:ind w:left="432" w:hanging="432"/>
      </w:pPr>
      <w:r>
        <w:lastRenderedPageBreak/>
        <w:t>Detailed s</w:t>
      </w:r>
      <w:r w:rsidR="00EE4730">
        <w:t>ubmission instructions</w:t>
      </w:r>
    </w:p>
    <w:p w14:paraId="0FD4544D" w14:textId="0AE0861F" w:rsidR="00034F81" w:rsidRPr="00EE4730" w:rsidRDefault="00034F81" w:rsidP="00034F81">
      <w:pPr>
        <w:jc w:val="both"/>
        <w:rPr>
          <w:rFonts w:cs="Arial"/>
          <w:szCs w:val="22"/>
        </w:rPr>
      </w:pPr>
      <w:r w:rsidRPr="00EE4730">
        <w:rPr>
          <w:rFonts w:cs="Arial"/>
          <w:szCs w:val="22"/>
        </w:rPr>
        <w:t xml:space="preserve">Please submit </w:t>
      </w:r>
      <w:r w:rsidR="00EE4730" w:rsidRPr="00EE4730">
        <w:rPr>
          <w:rFonts w:cs="Arial"/>
          <w:szCs w:val="22"/>
        </w:rPr>
        <w:t xml:space="preserve">a </w:t>
      </w:r>
      <w:r w:rsidRPr="00EE4730">
        <w:rPr>
          <w:rFonts w:cs="Arial"/>
          <w:szCs w:val="22"/>
        </w:rPr>
        <w:t>separate ZIP file for each problem:</w:t>
      </w:r>
    </w:p>
    <w:p w14:paraId="12F81F88" w14:textId="4D61ACC3" w:rsidR="00034F81" w:rsidRPr="00EE4730" w:rsidRDefault="00034F81" w:rsidP="00034F81">
      <w:pPr>
        <w:pStyle w:val="ListParagraph"/>
        <w:numPr>
          <w:ilvl w:val="0"/>
          <w:numId w:val="31"/>
        </w:numPr>
        <w:jc w:val="both"/>
        <w:rPr>
          <w:rFonts w:cs="Arial"/>
          <w:szCs w:val="22"/>
        </w:rPr>
      </w:pPr>
      <w:r w:rsidRPr="00EE4730">
        <w:rPr>
          <w:rFonts w:cs="Arial"/>
          <w:szCs w:val="22"/>
        </w:rPr>
        <w:t xml:space="preserve">Problem 1: </w:t>
      </w:r>
      <w:r w:rsidRPr="002651AB">
        <w:rPr>
          <w:rFonts w:cs="Courier New"/>
          <w:color w:val="00B050"/>
          <w:szCs w:val="22"/>
        </w:rPr>
        <w:t>p1.zip</w:t>
      </w:r>
      <w:r w:rsidRPr="002651AB">
        <w:rPr>
          <w:rFonts w:cs="Arial"/>
          <w:color w:val="00B050"/>
          <w:szCs w:val="22"/>
        </w:rPr>
        <w:t xml:space="preserve"> </w:t>
      </w:r>
    </w:p>
    <w:p w14:paraId="6A4BB4EE" w14:textId="77777777" w:rsidR="00034F81" w:rsidRPr="00EE4730" w:rsidRDefault="00034F81" w:rsidP="00034F81">
      <w:pPr>
        <w:pStyle w:val="ListParagraph"/>
        <w:numPr>
          <w:ilvl w:val="0"/>
          <w:numId w:val="31"/>
        </w:numPr>
        <w:jc w:val="both"/>
        <w:rPr>
          <w:rFonts w:cs="Arial"/>
          <w:szCs w:val="22"/>
        </w:rPr>
      </w:pPr>
      <w:r w:rsidRPr="00EE4730">
        <w:rPr>
          <w:rFonts w:cs="Arial"/>
          <w:szCs w:val="22"/>
        </w:rPr>
        <w:t xml:space="preserve">Problem 2: </w:t>
      </w:r>
      <w:r w:rsidRPr="002651AB">
        <w:rPr>
          <w:rFonts w:cs="Courier New"/>
          <w:color w:val="00B050"/>
          <w:szCs w:val="22"/>
        </w:rPr>
        <w:t>p2.zip</w:t>
      </w:r>
    </w:p>
    <w:p w14:paraId="2C85494B" w14:textId="77777777" w:rsidR="00034F81" w:rsidRPr="00EE4730" w:rsidRDefault="00034F81" w:rsidP="00034F81">
      <w:pPr>
        <w:pStyle w:val="ListParagraph"/>
        <w:numPr>
          <w:ilvl w:val="0"/>
          <w:numId w:val="31"/>
        </w:numPr>
        <w:jc w:val="both"/>
        <w:rPr>
          <w:szCs w:val="22"/>
        </w:rPr>
      </w:pPr>
      <w:r w:rsidRPr="00EE4730">
        <w:rPr>
          <w:szCs w:val="22"/>
        </w:rPr>
        <w:t>…</w:t>
      </w:r>
    </w:p>
    <w:p w14:paraId="3753793A" w14:textId="524D5B93" w:rsidR="00034F81" w:rsidRPr="00EE4730" w:rsidRDefault="00034F81" w:rsidP="00916B33">
      <w:pPr>
        <w:spacing w:before="120"/>
        <w:jc w:val="both"/>
        <w:rPr>
          <w:szCs w:val="22"/>
        </w:rPr>
      </w:pPr>
      <w:r w:rsidRPr="00EE4730">
        <w:rPr>
          <w:szCs w:val="22"/>
        </w:rPr>
        <w:t>Each ZIP file should include:</w:t>
      </w:r>
    </w:p>
    <w:p w14:paraId="485B1FA4" w14:textId="77777777" w:rsidR="00034F81" w:rsidRPr="00EE4730" w:rsidRDefault="00034F81" w:rsidP="00916B33">
      <w:pPr>
        <w:pStyle w:val="ListParagraph"/>
        <w:numPr>
          <w:ilvl w:val="0"/>
          <w:numId w:val="39"/>
        </w:numPr>
        <w:jc w:val="both"/>
        <w:rPr>
          <w:szCs w:val="22"/>
        </w:rPr>
      </w:pPr>
      <w:r w:rsidRPr="00EE4730">
        <w:rPr>
          <w:szCs w:val="22"/>
        </w:rPr>
        <w:t xml:space="preserve">A PDF report (e.g., </w:t>
      </w:r>
      <w:r w:rsidRPr="002651AB">
        <w:rPr>
          <w:rFonts w:cs="Courier New"/>
          <w:color w:val="00B050"/>
          <w:szCs w:val="22"/>
        </w:rPr>
        <w:t>p1.pdf</w:t>
      </w:r>
      <w:r w:rsidRPr="00EE4730">
        <w:rPr>
          <w:szCs w:val="22"/>
        </w:rPr>
        <w:t>)</w:t>
      </w:r>
    </w:p>
    <w:p w14:paraId="4330366A" w14:textId="5D420232" w:rsidR="00034F81" w:rsidRPr="00EE4730" w:rsidRDefault="00034F81" w:rsidP="00916B33">
      <w:pPr>
        <w:pStyle w:val="ListParagraph"/>
        <w:numPr>
          <w:ilvl w:val="0"/>
          <w:numId w:val="39"/>
        </w:numPr>
        <w:jc w:val="both"/>
        <w:rPr>
          <w:szCs w:val="22"/>
        </w:rPr>
      </w:pPr>
      <w:r w:rsidRPr="00EE4730">
        <w:rPr>
          <w:szCs w:val="22"/>
        </w:rPr>
        <w:t xml:space="preserve">A Jupyter notebook (e.g., </w:t>
      </w:r>
      <w:r w:rsidRPr="002651AB">
        <w:rPr>
          <w:rFonts w:cs="Courier New"/>
          <w:color w:val="00B050"/>
          <w:szCs w:val="22"/>
        </w:rPr>
        <w:t>p1.ipynb</w:t>
      </w:r>
      <w:r w:rsidRPr="00EE4730">
        <w:rPr>
          <w:szCs w:val="22"/>
        </w:rPr>
        <w:t>)</w:t>
      </w:r>
    </w:p>
    <w:p w14:paraId="383DE04C" w14:textId="610A7119" w:rsidR="00034F81" w:rsidRPr="00EE4730" w:rsidRDefault="00034F81" w:rsidP="00916B33">
      <w:pPr>
        <w:pStyle w:val="ListParagraph"/>
        <w:numPr>
          <w:ilvl w:val="0"/>
          <w:numId w:val="39"/>
        </w:numPr>
        <w:jc w:val="both"/>
        <w:rPr>
          <w:szCs w:val="22"/>
        </w:rPr>
      </w:pPr>
      <w:r w:rsidRPr="00EE4730">
        <w:rPr>
          <w:szCs w:val="22"/>
        </w:rPr>
        <w:t xml:space="preserve">Any </w:t>
      </w:r>
      <w:r w:rsidR="00E7546F">
        <w:rPr>
          <w:szCs w:val="22"/>
        </w:rPr>
        <w:t xml:space="preserve">data </w:t>
      </w:r>
      <w:r w:rsidRPr="00EE4730">
        <w:rPr>
          <w:szCs w:val="22"/>
        </w:rPr>
        <w:t xml:space="preserve">files your code needs </w:t>
      </w:r>
      <w:r w:rsidR="00E7546F">
        <w:rPr>
          <w:szCs w:val="22"/>
        </w:rPr>
        <w:t>in order to run</w:t>
      </w:r>
      <w:r w:rsidRPr="00EE4730">
        <w:rPr>
          <w:szCs w:val="22"/>
        </w:rPr>
        <w:t xml:space="preserve"> (e.g., CSV files)</w:t>
      </w:r>
    </w:p>
    <w:p w14:paraId="15940FE3" w14:textId="3027E8F0" w:rsidR="00034F81" w:rsidRPr="00EE4730" w:rsidRDefault="00EE4730" w:rsidP="00916B33">
      <w:pPr>
        <w:spacing w:before="120"/>
        <w:jc w:val="both"/>
        <w:rPr>
          <w:szCs w:val="22"/>
        </w:rPr>
      </w:pPr>
      <w:r w:rsidRPr="00EE4730">
        <w:rPr>
          <w:szCs w:val="22"/>
        </w:rPr>
        <w:t>PDF reports:</w:t>
      </w:r>
    </w:p>
    <w:p w14:paraId="11D9DEE7" w14:textId="54FF9D2E" w:rsidR="00034F81" w:rsidRPr="00EE4730" w:rsidRDefault="00EE4730" w:rsidP="00034F81">
      <w:pPr>
        <w:pStyle w:val="ListParagraph"/>
        <w:numPr>
          <w:ilvl w:val="0"/>
          <w:numId w:val="30"/>
        </w:numPr>
        <w:jc w:val="both"/>
        <w:rPr>
          <w:szCs w:val="22"/>
        </w:rPr>
      </w:pPr>
      <w:r w:rsidRPr="00EE4730">
        <w:rPr>
          <w:szCs w:val="22"/>
        </w:rPr>
        <w:t xml:space="preserve">Each PDF </w:t>
      </w:r>
      <w:r>
        <w:rPr>
          <w:szCs w:val="22"/>
        </w:rPr>
        <w:t xml:space="preserve">report </w:t>
      </w:r>
      <w:r w:rsidRPr="00EE4730">
        <w:rPr>
          <w:szCs w:val="22"/>
        </w:rPr>
        <w:t xml:space="preserve">will be graded </w:t>
      </w:r>
      <w:r>
        <w:rPr>
          <w:szCs w:val="22"/>
        </w:rPr>
        <w:t xml:space="preserve">in isolation </w:t>
      </w:r>
      <w:r w:rsidRPr="00EE4730">
        <w:rPr>
          <w:szCs w:val="22"/>
        </w:rPr>
        <w:t xml:space="preserve">from the associated code. Thus, please make sure the PDF includes </w:t>
      </w:r>
      <w:r w:rsidR="00BA257A">
        <w:rPr>
          <w:szCs w:val="22"/>
        </w:rPr>
        <w:t xml:space="preserve">all the necessary </w:t>
      </w:r>
      <w:r w:rsidRPr="00EE4730">
        <w:rPr>
          <w:szCs w:val="22"/>
        </w:rPr>
        <w:t>figures.</w:t>
      </w:r>
    </w:p>
    <w:p w14:paraId="151C2450" w14:textId="3FFE5D9A" w:rsidR="00BA257A" w:rsidRDefault="00EE4730" w:rsidP="00EE4730">
      <w:pPr>
        <w:pStyle w:val="ListParagraph"/>
        <w:numPr>
          <w:ilvl w:val="0"/>
          <w:numId w:val="30"/>
        </w:numPr>
        <w:jc w:val="both"/>
        <w:rPr>
          <w:szCs w:val="22"/>
        </w:rPr>
      </w:pPr>
      <w:r w:rsidRPr="00EE4730">
        <w:rPr>
          <w:szCs w:val="22"/>
        </w:rPr>
        <w:t xml:space="preserve">Each figure included </w:t>
      </w:r>
      <w:r w:rsidR="00BA257A">
        <w:rPr>
          <w:szCs w:val="22"/>
        </w:rPr>
        <w:t xml:space="preserve">in the PDF </w:t>
      </w:r>
      <w:r w:rsidRPr="00EE4730">
        <w:rPr>
          <w:szCs w:val="22"/>
        </w:rPr>
        <w:t xml:space="preserve">should be described </w:t>
      </w:r>
      <w:r w:rsidR="00BA257A">
        <w:rPr>
          <w:szCs w:val="22"/>
        </w:rPr>
        <w:t xml:space="preserve">and discussed </w:t>
      </w:r>
      <w:r w:rsidRPr="00EE4730">
        <w:rPr>
          <w:szCs w:val="22"/>
        </w:rPr>
        <w:t xml:space="preserve">in the write-up. </w:t>
      </w:r>
      <w:r w:rsidR="00FA3069">
        <w:rPr>
          <w:szCs w:val="22"/>
        </w:rPr>
        <w:t xml:space="preserve"> </w:t>
      </w:r>
      <w:r w:rsidR="00916B33">
        <w:rPr>
          <w:szCs w:val="22"/>
        </w:rPr>
        <w:t>To receive full credit, each figure should have its axes labeled and include a legend whenever possible</w:t>
      </w:r>
      <w:r w:rsidR="00FA3069">
        <w:rPr>
          <w:szCs w:val="22"/>
        </w:rPr>
        <w:t xml:space="preserve">.  </w:t>
      </w:r>
    </w:p>
    <w:p w14:paraId="239D1A34" w14:textId="764A63F9" w:rsidR="00BA257A" w:rsidRDefault="00BA257A" w:rsidP="00EE4730">
      <w:pPr>
        <w:pStyle w:val="ListParagraph"/>
        <w:numPr>
          <w:ilvl w:val="0"/>
          <w:numId w:val="30"/>
        </w:numPr>
        <w:jc w:val="both"/>
        <w:rPr>
          <w:szCs w:val="22"/>
        </w:rPr>
      </w:pPr>
      <w:r>
        <w:rPr>
          <w:szCs w:val="22"/>
        </w:rPr>
        <w:t xml:space="preserve">Please </w:t>
      </w:r>
      <w:r w:rsidRPr="00916B33">
        <w:rPr>
          <w:szCs w:val="22"/>
          <w:u w:val="single"/>
        </w:rPr>
        <w:t>do not</w:t>
      </w:r>
      <w:r>
        <w:rPr>
          <w:szCs w:val="22"/>
        </w:rPr>
        <w:t xml:space="preserve"> include</w:t>
      </w:r>
      <w:r w:rsidR="00916B33">
        <w:rPr>
          <w:szCs w:val="22"/>
        </w:rPr>
        <w:t xml:space="preserve"> the following, as they will be counted against your grade:</w:t>
      </w:r>
    </w:p>
    <w:p w14:paraId="3A0025E7" w14:textId="01F47DF1" w:rsidR="00BA257A" w:rsidRPr="00BA257A" w:rsidRDefault="00BA257A" w:rsidP="00BA257A">
      <w:pPr>
        <w:pStyle w:val="ListParagraph"/>
        <w:numPr>
          <w:ilvl w:val="1"/>
          <w:numId w:val="30"/>
        </w:numPr>
        <w:jc w:val="both"/>
        <w:rPr>
          <w:szCs w:val="22"/>
        </w:rPr>
      </w:pPr>
      <w:r>
        <w:rPr>
          <w:rFonts w:cs="Arial"/>
          <w:szCs w:val="22"/>
        </w:rPr>
        <w:t>S</w:t>
      </w:r>
      <w:r w:rsidRPr="00EE4730">
        <w:rPr>
          <w:rFonts w:cs="Arial"/>
          <w:szCs w:val="22"/>
        </w:rPr>
        <w:t xml:space="preserve">nippets of your code </w:t>
      </w:r>
    </w:p>
    <w:p w14:paraId="05236656" w14:textId="0DD849D5" w:rsidR="00BA257A" w:rsidRDefault="00916B33" w:rsidP="00BA257A">
      <w:pPr>
        <w:pStyle w:val="ListParagraph"/>
        <w:numPr>
          <w:ilvl w:val="1"/>
          <w:numId w:val="30"/>
        </w:numPr>
        <w:jc w:val="both"/>
        <w:rPr>
          <w:szCs w:val="22"/>
        </w:rPr>
      </w:pPr>
      <w:r>
        <w:rPr>
          <w:rFonts w:cs="Arial"/>
          <w:szCs w:val="22"/>
        </w:rPr>
        <w:t>Screen</w:t>
      </w:r>
      <w:r w:rsidR="00BA257A">
        <w:rPr>
          <w:rFonts w:cs="Arial"/>
          <w:szCs w:val="22"/>
        </w:rPr>
        <w:t>shots of numerical results</w:t>
      </w:r>
    </w:p>
    <w:p w14:paraId="02DBE305" w14:textId="19DDB1F9" w:rsidR="00EE4730" w:rsidRPr="00EE4730" w:rsidRDefault="00BA257A" w:rsidP="00BA257A">
      <w:pPr>
        <w:pStyle w:val="ListParagraph"/>
        <w:numPr>
          <w:ilvl w:val="1"/>
          <w:numId w:val="30"/>
        </w:numPr>
        <w:jc w:val="both"/>
        <w:rPr>
          <w:szCs w:val="22"/>
        </w:rPr>
      </w:pPr>
      <w:r>
        <w:rPr>
          <w:szCs w:val="22"/>
        </w:rPr>
        <w:t>F</w:t>
      </w:r>
      <w:r w:rsidR="00EE4730" w:rsidRPr="00EE4730">
        <w:rPr>
          <w:szCs w:val="22"/>
        </w:rPr>
        <w:t xml:space="preserve">igures that are not described </w:t>
      </w:r>
      <w:r>
        <w:rPr>
          <w:szCs w:val="22"/>
        </w:rPr>
        <w:t>and discussed in the write up</w:t>
      </w:r>
      <w:r w:rsidR="00EE4730" w:rsidRPr="00EE4730">
        <w:rPr>
          <w:szCs w:val="22"/>
        </w:rPr>
        <w:t xml:space="preserve"> </w:t>
      </w:r>
      <w:r w:rsidR="00C21B5F">
        <w:rPr>
          <w:szCs w:val="22"/>
        </w:rPr>
        <w:t xml:space="preserve"> </w:t>
      </w:r>
    </w:p>
    <w:p w14:paraId="611CE8EF" w14:textId="1C4303D6" w:rsidR="00034F81" w:rsidRPr="00BA257A" w:rsidRDefault="00034F81" w:rsidP="00EE4730">
      <w:pPr>
        <w:pStyle w:val="ListParagraph"/>
        <w:numPr>
          <w:ilvl w:val="0"/>
          <w:numId w:val="30"/>
        </w:numPr>
        <w:jc w:val="both"/>
        <w:rPr>
          <w:szCs w:val="22"/>
        </w:rPr>
      </w:pPr>
      <w:r w:rsidRPr="00EE4730">
        <w:rPr>
          <w:rFonts w:cs="Arial"/>
          <w:szCs w:val="22"/>
        </w:rPr>
        <w:t xml:space="preserve">Please structure your PDF reports </w:t>
      </w:r>
      <w:r w:rsidR="00BA257A">
        <w:rPr>
          <w:rFonts w:cs="Arial"/>
          <w:szCs w:val="22"/>
        </w:rPr>
        <w:t>for readability</w:t>
      </w:r>
      <w:r w:rsidRPr="00EE4730">
        <w:rPr>
          <w:rFonts w:cs="Arial"/>
          <w:szCs w:val="22"/>
        </w:rPr>
        <w:t xml:space="preserve">.  </w:t>
      </w:r>
      <w:r w:rsidR="00C21B5F">
        <w:rPr>
          <w:rFonts w:cs="Arial"/>
          <w:szCs w:val="22"/>
        </w:rPr>
        <w:t>For example, u</w:t>
      </w:r>
      <w:r w:rsidR="00BA257A">
        <w:rPr>
          <w:rFonts w:cs="Arial"/>
          <w:szCs w:val="22"/>
        </w:rPr>
        <w:t xml:space="preserve">se </w:t>
      </w:r>
      <w:r w:rsidRPr="00EE4730">
        <w:rPr>
          <w:rFonts w:cs="Arial"/>
          <w:szCs w:val="22"/>
        </w:rPr>
        <w:t xml:space="preserve">headings whenever </w:t>
      </w:r>
      <w:r w:rsidR="00BA257A">
        <w:rPr>
          <w:rFonts w:cs="Arial"/>
          <w:szCs w:val="22"/>
        </w:rPr>
        <w:t xml:space="preserve">appropriate </w:t>
      </w:r>
      <w:r w:rsidRPr="00EE4730">
        <w:rPr>
          <w:rFonts w:cs="Arial"/>
          <w:szCs w:val="22"/>
        </w:rPr>
        <w:t xml:space="preserve">and figure captions explaining the content of each figure. </w:t>
      </w:r>
      <w:r w:rsidR="00916B33">
        <w:rPr>
          <w:rFonts w:cs="Arial"/>
          <w:szCs w:val="22"/>
        </w:rPr>
        <w:t xml:space="preserve"> </w:t>
      </w:r>
      <w:r w:rsidR="00916B33" w:rsidRPr="00916B33">
        <w:rPr>
          <w:rFonts w:cs="Arial"/>
          <w:szCs w:val="22"/>
          <w:u w:val="single"/>
        </w:rPr>
        <w:t>You may use the formatting of this document as a template.</w:t>
      </w:r>
    </w:p>
    <w:p w14:paraId="3955E867" w14:textId="2938E5E9" w:rsidR="00BA257A" w:rsidRPr="00EE4730" w:rsidRDefault="00BA257A" w:rsidP="00EE4730">
      <w:pPr>
        <w:pStyle w:val="ListParagraph"/>
        <w:numPr>
          <w:ilvl w:val="0"/>
          <w:numId w:val="30"/>
        </w:numPr>
        <w:jc w:val="both"/>
        <w:rPr>
          <w:szCs w:val="22"/>
        </w:rPr>
      </w:pPr>
      <w:r>
        <w:rPr>
          <w:rFonts w:cs="Arial"/>
          <w:szCs w:val="22"/>
        </w:rPr>
        <w:t xml:space="preserve">Please use language that is appropriate for a technical report. </w:t>
      </w:r>
      <w:r w:rsidR="00B04071">
        <w:rPr>
          <w:rFonts w:cs="Arial"/>
          <w:szCs w:val="22"/>
        </w:rPr>
        <w:t xml:space="preserve">  Informal language (e.g., something you would write </w:t>
      </w:r>
      <w:r w:rsidR="00916B33">
        <w:rPr>
          <w:rFonts w:cs="Arial"/>
          <w:szCs w:val="22"/>
        </w:rPr>
        <w:t>in</w:t>
      </w:r>
      <w:r w:rsidR="00B04071">
        <w:rPr>
          <w:rFonts w:cs="Arial"/>
          <w:szCs w:val="22"/>
        </w:rPr>
        <w:t xml:space="preserve"> an email to a friend) is not appropriate. Neither is the use of </w:t>
      </w:r>
      <w:hyperlink r:id="rId15" w:history="1">
        <w:r w:rsidR="00B04071" w:rsidRPr="00B04071">
          <w:rPr>
            <w:rStyle w:val="Hyperlink"/>
            <w:rFonts w:cs="Arial"/>
            <w:szCs w:val="22"/>
          </w:rPr>
          <w:t>hyperbole</w:t>
        </w:r>
      </w:hyperlink>
      <w:r w:rsidR="00B04071">
        <w:rPr>
          <w:rFonts w:cs="Arial"/>
          <w:szCs w:val="22"/>
        </w:rPr>
        <w:t xml:space="preserve">.  Technical terms should also be used rigorously (e.g., the term ‘significant’ </w:t>
      </w:r>
      <w:r w:rsidR="00916B33">
        <w:rPr>
          <w:rFonts w:cs="Arial"/>
          <w:szCs w:val="22"/>
        </w:rPr>
        <w:t xml:space="preserve">is only appropriate when </w:t>
      </w:r>
      <w:r w:rsidR="00B04071">
        <w:rPr>
          <w:rFonts w:cs="Arial"/>
          <w:szCs w:val="22"/>
        </w:rPr>
        <w:t xml:space="preserve">supported by </w:t>
      </w:r>
      <w:r w:rsidR="00916B33">
        <w:rPr>
          <w:rFonts w:cs="Arial"/>
          <w:szCs w:val="22"/>
        </w:rPr>
        <w:t xml:space="preserve">an </w:t>
      </w:r>
      <w:r w:rsidR="00B04071">
        <w:rPr>
          <w:rFonts w:cs="Arial"/>
          <w:szCs w:val="22"/>
        </w:rPr>
        <w:t>appropriate test statistic)</w:t>
      </w:r>
      <w:r w:rsidR="00C21B5F">
        <w:rPr>
          <w:rFonts w:cs="Arial"/>
          <w:szCs w:val="22"/>
        </w:rPr>
        <w:t xml:space="preserve">. </w:t>
      </w:r>
    </w:p>
    <w:p w14:paraId="3C172A89" w14:textId="2915917A" w:rsidR="00034F81" w:rsidRDefault="00C21B5F" w:rsidP="00916B33">
      <w:pPr>
        <w:spacing w:before="120"/>
        <w:jc w:val="both"/>
        <w:rPr>
          <w:rFonts w:cs="Arial"/>
          <w:szCs w:val="22"/>
        </w:rPr>
      </w:pPr>
      <w:r>
        <w:rPr>
          <w:rFonts w:cs="Arial"/>
          <w:szCs w:val="22"/>
        </w:rPr>
        <w:t>Code:</w:t>
      </w:r>
    </w:p>
    <w:p w14:paraId="6C8AA1B1" w14:textId="03A1E829" w:rsidR="00C21B5F" w:rsidRDefault="00C21B5F" w:rsidP="00C21B5F">
      <w:pPr>
        <w:pStyle w:val="ListParagraph"/>
        <w:numPr>
          <w:ilvl w:val="0"/>
          <w:numId w:val="30"/>
        </w:numPr>
        <w:jc w:val="both"/>
        <w:rPr>
          <w:rFonts w:cs="Arial"/>
          <w:szCs w:val="22"/>
        </w:rPr>
      </w:pPr>
      <w:r>
        <w:rPr>
          <w:rFonts w:cs="Arial"/>
          <w:szCs w:val="22"/>
        </w:rPr>
        <w:t xml:space="preserve">Please make sure your code runs before submitting it.  This includes making sure the ZIP file has all the required data files. </w:t>
      </w:r>
    </w:p>
    <w:p w14:paraId="359EC2E0" w14:textId="0B61C632" w:rsidR="00C21B5F" w:rsidRDefault="00C21B5F" w:rsidP="00C21B5F">
      <w:pPr>
        <w:pStyle w:val="ListParagraph"/>
        <w:numPr>
          <w:ilvl w:val="0"/>
          <w:numId w:val="30"/>
        </w:numPr>
        <w:jc w:val="both"/>
        <w:rPr>
          <w:rFonts w:cs="Arial"/>
          <w:szCs w:val="22"/>
        </w:rPr>
      </w:pPr>
      <w:r>
        <w:rPr>
          <w:rFonts w:cs="Arial"/>
          <w:szCs w:val="22"/>
        </w:rPr>
        <w:t xml:space="preserve">You will be allowed to make minor modifications </w:t>
      </w:r>
      <w:r w:rsidR="00A01E64">
        <w:rPr>
          <w:rFonts w:cs="Arial"/>
          <w:szCs w:val="22"/>
        </w:rPr>
        <w:t xml:space="preserve">(e.g., </w:t>
      </w:r>
      <w:proofErr w:type="spellStart"/>
      <w:r w:rsidR="00A01E64">
        <w:rPr>
          <w:rFonts w:cs="Arial"/>
          <w:szCs w:val="22"/>
        </w:rPr>
        <w:t>TypeError</w:t>
      </w:r>
      <w:proofErr w:type="spellEnd"/>
      <w:r w:rsidR="00A01E64">
        <w:rPr>
          <w:rFonts w:cs="Arial"/>
          <w:szCs w:val="22"/>
        </w:rPr>
        <w:t xml:space="preserve">, </w:t>
      </w:r>
      <w:proofErr w:type="spellStart"/>
      <w:r w:rsidR="00A01E64">
        <w:rPr>
          <w:rFonts w:cs="Arial"/>
          <w:szCs w:val="22"/>
        </w:rPr>
        <w:t>NameError</w:t>
      </w:r>
      <w:proofErr w:type="spellEnd"/>
      <w:r w:rsidR="00A01E64">
        <w:rPr>
          <w:rFonts w:cs="Arial"/>
          <w:szCs w:val="22"/>
        </w:rPr>
        <w:t xml:space="preserve">) </w:t>
      </w:r>
      <w:r>
        <w:rPr>
          <w:rFonts w:cs="Arial"/>
          <w:szCs w:val="22"/>
        </w:rPr>
        <w:t xml:space="preserve">to your code if it does not run initially.  However, </w:t>
      </w:r>
      <w:r w:rsidR="00A01E64" w:rsidRPr="00A01E64">
        <w:rPr>
          <w:rFonts w:cs="Arial"/>
          <w:szCs w:val="22"/>
          <w:u w:val="single"/>
        </w:rPr>
        <w:t>any</w:t>
      </w:r>
      <w:r w:rsidR="00A01E64">
        <w:rPr>
          <w:rFonts w:cs="Arial"/>
          <w:szCs w:val="22"/>
        </w:rPr>
        <w:t xml:space="preserve"> modification to your submitted code </w:t>
      </w:r>
      <w:r>
        <w:rPr>
          <w:rFonts w:cs="Arial"/>
          <w:szCs w:val="22"/>
        </w:rPr>
        <w:t xml:space="preserve">will result in a 50% </w:t>
      </w:r>
      <w:r w:rsidR="00A01E64">
        <w:rPr>
          <w:rFonts w:cs="Arial"/>
          <w:szCs w:val="22"/>
        </w:rPr>
        <w:t xml:space="preserve">reduction on the </w:t>
      </w:r>
      <w:r>
        <w:rPr>
          <w:rFonts w:cs="Arial"/>
          <w:szCs w:val="22"/>
        </w:rPr>
        <w:t xml:space="preserve">code grade. </w:t>
      </w:r>
    </w:p>
    <w:p w14:paraId="4F4DF4A3" w14:textId="40FD190C" w:rsidR="00A40AAB" w:rsidRDefault="00A40AAB" w:rsidP="00C21B5F">
      <w:pPr>
        <w:pStyle w:val="ListParagraph"/>
        <w:numPr>
          <w:ilvl w:val="0"/>
          <w:numId w:val="30"/>
        </w:numPr>
        <w:jc w:val="both"/>
        <w:rPr>
          <w:rFonts w:cs="Arial"/>
          <w:szCs w:val="22"/>
        </w:rPr>
      </w:pPr>
      <w:r>
        <w:rPr>
          <w:rFonts w:cs="Arial"/>
          <w:szCs w:val="22"/>
        </w:rPr>
        <w:t>Please add comments to your code</w:t>
      </w:r>
      <w:r w:rsidR="00FA3069">
        <w:rPr>
          <w:rFonts w:cs="Arial"/>
          <w:szCs w:val="22"/>
        </w:rPr>
        <w:t xml:space="preserve"> to assist us in reviewing it</w:t>
      </w:r>
      <w:r w:rsidR="00A01E64">
        <w:rPr>
          <w:rFonts w:cs="Arial"/>
          <w:szCs w:val="22"/>
        </w:rPr>
        <w:t>.</w:t>
      </w:r>
    </w:p>
    <w:p w14:paraId="24DADFEB" w14:textId="77777777" w:rsidR="00A01E64" w:rsidRDefault="00A01E64" w:rsidP="00916B33">
      <w:pPr>
        <w:spacing w:before="120" w:after="0"/>
        <w:jc w:val="both"/>
        <w:rPr>
          <w:rFonts w:cs="Arial"/>
          <w:szCs w:val="22"/>
        </w:rPr>
      </w:pPr>
      <w:r>
        <w:rPr>
          <w:rFonts w:cs="Arial"/>
          <w:szCs w:val="22"/>
        </w:rPr>
        <w:t>You are free to use any code or notebooks that are available online, as long as you:</w:t>
      </w:r>
    </w:p>
    <w:p w14:paraId="7BCCFC88" w14:textId="77777777" w:rsidR="00A01E64" w:rsidRDefault="00A01E64" w:rsidP="00916B33">
      <w:pPr>
        <w:pStyle w:val="ListParagraph"/>
        <w:numPr>
          <w:ilvl w:val="0"/>
          <w:numId w:val="30"/>
        </w:numPr>
        <w:spacing w:after="0"/>
        <w:contextualSpacing w:val="0"/>
        <w:jc w:val="both"/>
        <w:rPr>
          <w:rFonts w:cs="Arial"/>
          <w:szCs w:val="22"/>
        </w:rPr>
      </w:pPr>
      <w:r w:rsidRPr="002524DD">
        <w:rPr>
          <w:rFonts w:cs="Arial"/>
          <w:szCs w:val="22"/>
        </w:rPr>
        <w:t xml:space="preserve">Acknowledge the source, </w:t>
      </w:r>
    </w:p>
    <w:p w14:paraId="0200D629" w14:textId="77777777" w:rsidR="00A01E64" w:rsidRDefault="00A01E64" w:rsidP="00916B33">
      <w:pPr>
        <w:pStyle w:val="ListParagraph"/>
        <w:numPr>
          <w:ilvl w:val="0"/>
          <w:numId w:val="30"/>
        </w:numPr>
        <w:spacing w:after="0"/>
        <w:contextualSpacing w:val="0"/>
        <w:jc w:val="both"/>
        <w:rPr>
          <w:rFonts w:cs="Arial"/>
          <w:szCs w:val="22"/>
        </w:rPr>
      </w:pPr>
      <w:r>
        <w:rPr>
          <w:rFonts w:cs="Arial"/>
          <w:szCs w:val="22"/>
        </w:rPr>
        <w:t>P</w:t>
      </w:r>
      <w:r w:rsidRPr="002524DD">
        <w:rPr>
          <w:rFonts w:cs="Arial"/>
          <w:szCs w:val="22"/>
        </w:rPr>
        <w:t xml:space="preserve">rovide a link to </w:t>
      </w:r>
      <w:r>
        <w:rPr>
          <w:rFonts w:cs="Arial"/>
          <w:szCs w:val="22"/>
        </w:rPr>
        <w:t xml:space="preserve">it (e.g., URL), </w:t>
      </w:r>
    </w:p>
    <w:p w14:paraId="752493F8" w14:textId="77777777" w:rsidR="00A01E64" w:rsidRDefault="00A01E64" w:rsidP="00916B33">
      <w:pPr>
        <w:pStyle w:val="ListParagraph"/>
        <w:numPr>
          <w:ilvl w:val="0"/>
          <w:numId w:val="30"/>
        </w:numPr>
        <w:spacing w:after="0"/>
        <w:contextualSpacing w:val="0"/>
        <w:jc w:val="both"/>
        <w:rPr>
          <w:rFonts w:cs="Arial"/>
          <w:szCs w:val="22"/>
        </w:rPr>
      </w:pPr>
      <w:r>
        <w:rPr>
          <w:rFonts w:cs="Arial"/>
          <w:szCs w:val="22"/>
        </w:rPr>
        <w:t>Describe what the code does, and</w:t>
      </w:r>
    </w:p>
    <w:p w14:paraId="174D9054" w14:textId="15A69B0B" w:rsidR="00A01E64" w:rsidRDefault="00A01E64" w:rsidP="00A01E64">
      <w:pPr>
        <w:pStyle w:val="ListParagraph"/>
        <w:numPr>
          <w:ilvl w:val="0"/>
          <w:numId w:val="30"/>
        </w:numPr>
        <w:contextualSpacing w:val="0"/>
        <w:jc w:val="both"/>
        <w:rPr>
          <w:rFonts w:cs="Arial"/>
          <w:szCs w:val="22"/>
        </w:rPr>
      </w:pPr>
      <w:r>
        <w:rPr>
          <w:rFonts w:cs="Arial"/>
          <w:szCs w:val="22"/>
        </w:rPr>
        <w:t>Describe how you modified it to serve your purpose</w:t>
      </w:r>
    </w:p>
    <w:p w14:paraId="52F65BB9" w14:textId="675DBBC6" w:rsidR="00A01E64" w:rsidRPr="00A01E64" w:rsidRDefault="00A01E64" w:rsidP="00916B33">
      <w:pPr>
        <w:spacing w:before="120"/>
        <w:jc w:val="both"/>
        <w:rPr>
          <w:rFonts w:cs="Arial"/>
          <w:szCs w:val="22"/>
        </w:rPr>
      </w:pPr>
      <w:r w:rsidRPr="00A01E64">
        <w:rPr>
          <w:rFonts w:cs="Arial"/>
          <w:szCs w:val="22"/>
        </w:rPr>
        <w:t>If you use existing code/notebooks without proper cit</w:t>
      </w:r>
      <w:r>
        <w:rPr>
          <w:rFonts w:cs="Arial"/>
          <w:szCs w:val="22"/>
        </w:rPr>
        <w:t>ations</w:t>
      </w:r>
      <w:r w:rsidRPr="00A01E64">
        <w:rPr>
          <w:rFonts w:cs="Arial"/>
          <w:szCs w:val="22"/>
        </w:rPr>
        <w:t xml:space="preserve">, your submission will be treated as a case of </w:t>
      </w:r>
      <w:r w:rsidRPr="00A01E64">
        <w:rPr>
          <w:rFonts w:cs="Arial"/>
          <w:b/>
          <w:bCs/>
          <w:szCs w:val="22"/>
        </w:rPr>
        <w:t>plagiarism</w:t>
      </w:r>
      <w:r w:rsidRPr="00A01E64">
        <w:rPr>
          <w:rFonts w:cs="Arial"/>
          <w:szCs w:val="22"/>
        </w:rPr>
        <w:t xml:space="preserve"> (see Syllabus).</w:t>
      </w:r>
    </w:p>
    <w:p w14:paraId="37AFC5C6" w14:textId="77777777" w:rsidR="00A01E64" w:rsidRPr="00A01E64" w:rsidRDefault="00A01E64" w:rsidP="00A01E64">
      <w:pPr>
        <w:jc w:val="both"/>
        <w:rPr>
          <w:rFonts w:cs="Arial"/>
          <w:szCs w:val="22"/>
        </w:rPr>
      </w:pPr>
    </w:p>
    <w:p w14:paraId="6A35CAF4" w14:textId="77777777" w:rsidR="001757FE" w:rsidRDefault="001757FE">
      <w:pPr>
        <w:autoSpaceDE/>
        <w:autoSpaceDN/>
        <w:spacing w:after="0"/>
        <w:rPr>
          <w:b/>
          <w:color w:val="C00000"/>
          <w:kern w:val="28"/>
          <w:szCs w:val="24"/>
        </w:rPr>
      </w:pPr>
      <w:r>
        <w:br w:type="page"/>
      </w:r>
    </w:p>
    <w:p w14:paraId="221543E8" w14:textId="00B2E632" w:rsidR="00A01E64" w:rsidRDefault="000C5A03" w:rsidP="000C5A03">
      <w:pPr>
        <w:pStyle w:val="Heading1"/>
        <w:numPr>
          <w:ilvl w:val="0"/>
          <w:numId w:val="0"/>
        </w:numPr>
        <w:ind w:left="432" w:hanging="432"/>
      </w:pPr>
      <w:r>
        <w:lastRenderedPageBreak/>
        <w:t>Appendix I</w:t>
      </w:r>
    </w:p>
    <w:p w14:paraId="278DC24B" w14:textId="77777777" w:rsidR="000C5A03" w:rsidRDefault="000C5A03" w:rsidP="000C5A0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154"/>
      </w:tblGrid>
      <w:tr w:rsidR="000C5A03" w:rsidRPr="000C5A03" w14:paraId="3F1EB406" w14:textId="77777777" w:rsidTr="00197D90">
        <w:trPr>
          <w:jc w:val="center"/>
        </w:trPr>
        <w:tc>
          <w:tcPr>
            <w:tcW w:w="8154" w:type="dxa"/>
            <w:shd w:val="clear" w:color="auto" w:fill="F2F2F2" w:themeFill="background1" w:themeFillShade="F2"/>
          </w:tcPr>
          <w:p w14:paraId="54055F0A" w14:textId="77777777"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228B22"/>
                <w:sz w:val="18"/>
                <w:szCs w:val="18"/>
              </w:rPr>
              <w:t xml:space="preserve">  %% Generate predictors</w:t>
            </w:r>
          </w:p>
          <w:p w14:paraId="6D1BEC81" w14:textId="77777777"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rPr>
              <w:t xml:space="preserve">  </w:t>
            </w:r>
          </w:p>
          <w:p w14:paraId="634D03F4" w14:textId="432EEEF2"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rPr>
              <w:t xml:space="preserve">  n   = 1</w:t>
            </w:r>
            <w:r>
              <w:rPr>
                <w:rFonts w:ascii="Courier New" w:hAnsi="Courier New" w:cs="Courier New"/>
                <w:color w:val="000000"/>
                <w:sz w:val="18"/>
                <w:szCs w:val="18"/>
              </w:rPr>
              <w:t>22</w:t>
            </w:r>
            <w:r w:rsidRPr="000C5A03">
              <w:rPr>
                <w:rFonts w:ascii="Courier New" w:hAnsi="Courier New" w:cs="Courier New"/>
                <w:color w:val="000000"/>
                <w:sz w:val="18"/>
                <w:szCs w:val="18"/>
              </w:rPr>
              <w:t xml:space="preserve">;    </w:t>
            </w:r>
            <w:r>
              <w:rPr>
                <w:rFonts w:ascii="Courier New" w:hAnsi="Courier New" w:cs="Courier New"/>
                <w:color w:val="000000"/>
                <w:sz w:val="18"/>
                <w:szCs w:val="18"/>
              </w:rPr>
              <w:t xml:space="preserve"> </w:t>
            </w:r>
            <w:r w:rsidRPr="000C5A03">
              <w:rPr>
                <w:rFonts w:ascii="Courier New" w:hAnsi="Courier New" w:cs="Courier New"/>
                <w:color w:val="228B22"/>
                <w:sz w:val="18"/>
                <w:szCs w:val="18"/>
              </w:rPr>
              <w:t>% number of examples</w:t>
            </w:r>
          </w:p>
          <w:p w14:paraId="1C9D817B" w14:textId="3D88DD36"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rPr>
              <w:t xml:space="preserve">  d   = </w:t>
            </w:r>
            <w:r>
              <w:rPr>
                <w:rFonts w:ascii="Courier New" w:hAnsi="Courier New" w:cs="Courier New"/>
                <w:color w:val="000000"/>
                <w:sz w:val="18"/>
                <w:szCs w:val="18"/>
              </w:rPr>
              <w:t>7</w:t>
            </w:r>
            <w:r w:rsidRPr="000C5A03">
              <w:rPr>
                <w:rFonts w:ascii="Courier New" w:hAnsi="Courier New" w:cs="Courier New"/>
                <w:color w:val="000000"/>
                <w:sz w:val="18"/>
                <w:szCs w:val="18"/>
              </w:rPr>
              <w:t xml:space="preserve">;       </w:t>
            </w:r>
            <w:r w:rsidRPr="000C5A03">
              <w:rPr>
                <w:rFonts w:ascii="Courier New" w:hAnsi="Courier New" w:cs="Courier New"/>
                <w:color w:val="228B22"/>
                <w:sz w:val="18"/>
                <w:szCs w:val="18"/>
              </w:rPr>
              <w:t>% number of predictors</w:t>
            </w:r>
          </w:p>
          <w:p w14:paraId="617D1D5B" w14:textId="462BA36D"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rPr>
              <w:t xml:space="preserve">  dd  = </w:t>
            </w:r>
            <w:r>
              <w:rPr>
                <w:rFonts w:ascii="Courier New" w:hAnsi="Courier New" w:cs="Courier New"/>
                <w:color w:val="000000"/>
                <w:sz w:val="18"/>
                <w:szCs w:val="18"/>
              </w:rPr>
              <w:t>11</w:t>
            </w:r>
            <w:r w:rsidRPr="000C5A03">
              <w:rPr>
                <w:rFonts w:ascii="Courier New" w:hAnsi="Courier New" w:cs="Courier New"/>
                <w:color w:val="000000"/>
                <w:sz w:val="18"/>
                <w:szCs w:val="18"/>
              </w:rPr>
              <w:t xml:space="preserve">;      </w:t>
            </w:r>
            <w:r w:rsidRPr="000C5A03">
              <w:rPr>
                <w:rFonts w:ascii="Courier New" w:hAnsi="Courier New" w:cs="Courier New"/>
                <w:color w:val="228B22"/>
                <w:sz w:val="18"/>
                <w:szCs w:val="18"/>
              </w:rPr>
              <w:t>% number of noisy channels</w:t>
            </w:r>
          </w:p>
          <w:p w14:paraId="17DC0573" w14:textId="77777777"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rPr>
              <w:t xml:space="preserve">  </w:t>
            </w:r>
          </w:p>
          <w:p w14:paraId="6EC9DB00" w14:textId="77777777"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rPr>
              <w:t xml:space="preserve">  x = </w:t>
            </w:r>
            <w:proofErr w:type="spellStart"/>
            <w:r w:rsidRPr="000C5A03">
              <w:rPr>
                <w:rFonts w:ascii="Courier New" w:hAnsi="Courier New" w:cs="Courier New"/>
                <w:color w:val="000000"/>
                <w:sz w:val="18"/>
                <w:szCs w:val="18"/>
              </w:rPr>
              <w:t>randn</w:t>
            </w:r>
            <w:proofErr w:type="spellEnd"/>
            <w:r w:rsidRPr="000C5A03">
              <w:rPr>
                <w:rFonts w:ascii="Courier New" w:hAnsi="Courier New" w:cs="Courier New"/>
                <w:color w:val="000000"/>
                <w:sz w:val="18"/>
                <w:szCs w:val="18"/>
              </w:rPr>
              <w:t>(</w:t>
            </w:r>
            <w:proofErr w:type="spellStart"/>
            <w:r w:rsidRPr="000C5A03">
              <w:rPr>
                <w:rFonts w:ascii="Courier New" w:hAnsi="Courier New" w:cs="Courier New"/>
                <w:color w:val="000000"/>
                <w:sz w:val="18"/>
                <w:szCs w:val="18"/>
              </w:rPr>
              <w:t>n,d</w:t>
            </w:r>
            <w:proofErr w:type="spellEnd"/>
            <w:r w:rsidRPr="000C5A03">
              <w:rPr>
                <w:rFonts w:ascii="Courier New" w:hAnsi="Courier New" w:cs="Courier New"/>
                <w:color w:val="000000"/>
                <w:sz w:val="18"/>
                <w:szCs w:val="18"/>
              </w:rPr>
              <w:t xml:space="preserve">);        </w:t>
            </w:r>
            <w:r w:rsidRPr="000C5A03">
              <w:rPr>
                <w:rFonts w:ascii="Courier New" w:hAnsi="Courier New" w:cs="Courier New"/>
                <w:color w:val="228B22"/>
                <w:sz w:val="18"/>
                <w:szCs w:val="18"/>
              </w:rPr>
              <w:t>% normally distributed predictors (IVs)</w:t>
            </w:r>
          </w:p>
          <w:p w14:paraId="50E3811D" w14:textId="77777777"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rPr>
              <w:t xml:space="preserve">  x = [ones(n,1) x];     </w:t>
            </w:r>
            <w:r w:rsidRPr="000C5A03">
              <w:rPr>
                <w:rFonts w:ascii="Courier New" w:hAnsi="Courier New" w:cs="Courier New"/>
                <w:color w:val="228B22"/>
                <w:sz w:val="18"/>
                <w:szCs w:val="18"/>
              </w:rPr>
              <w:t>% add intercept</w:t>
            </w:r>
          </w:p>
          <w:p w14:paraId="42DD27F3" w14:textId="77777777"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rPr>
              <w:t xml:space="preserve">  w = </w:t>
            </w:r>
            <w:proofErr w:type="spellStart"/>
            <w:r w:rsidRPr="000C5A03">
              <w:rPr>
                <w:rFonts w:ascii="Courier New" w:hAnsi="Courier New" w:cs="Courier New"/>
                <w:color w:val="000000"/>
                <w:sz w:val="18"/>
                <w:szCs w:val="18"/>
              </w:rPr>
              <w:t>randn</w:t>
            </w:r>
            <w:proofErr w:type="spellEnd"/>
            <w:r w:rsidRPr="000C5A03">
              <w:rPr>
                <w:rFonts w:ascii="Courier New" w:hAnsi="Courier New" w:cs="Courier New"/>
                <w:color w:val="000000"/>
                <w:sz w:val="18"/>
                <w:szCs w:val="18"/>
              </w:rPr>
              <w:t xml:space="preserve">(d+1,1);      </w:t>
            </w:r>
            <w:r w:rsidRPr="000C5A03">
              <w:rPr>
                <w:rFonts w:ascii="Courier New" w:hAnsi="Courier New" w:cs="Courier New"/>
                <w:color w:val="228B22"/>
                <w:sz w:val="18"/>
                <w:szCs w:val="18"/>
              </w:rPr>
              <w:t>% forward model (from x to y)</w:t>
            </w:r>
          </w:p>
          <w:p w14:paraId="39527D21" w14:textId="77777777"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rPr>
              <w:t xml:space="preserve">  w = w/sqrt(sum(w.^2)); </w:t>
            </w:r>
            <w:r w:rsidRPr="000C5A03">
              <w:rPr>
                <w:rFonts w:ascii="Courier New" w:hAnsi="Courier New" w:cs="Courier New"/>
                <w:color w:val="228B22"/>
                <w:sz w:val="18"/>
                <w:szCs w:val="18"/>
              </w:rPr>
              <w:t>% normalize regression coeffs (unit length)</w:t>
            </w:r>
          </w:p>
          <w:p w14:paraId="2C972B63" w14:textId="77777777"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rPr>
              <w:t xml:space="preserve">  y = x*w;               </w:t>
            </w:r>
            <w:r w:rsidRPr="000C5A03">
              <w:rPr>
                <w:rFonts w:ascii="Courier New" w:hAnsi="Courier New" w:cs="Courier New"/>
                <w:color w:val="228B22"/>
                <w:sz w:val="18"/>
                <w:szCs w:val="18"/>
              </w:rPr>
              <w:t>% generate dependent variable (DV)</w:t>
            </w:r>
          </w:p>
          <w:p w14:paraId="3E684AFC" w14:textId="77777777"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rPr>
              <w:t xml:space="preserve">  </w:t>
            </w:r>
          </w:p>
          <w:p w14:paraId="42116D1B" w14:textId="57BDE6EC"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rPr>
              <w:t xml:space="preserve">  std = .</w:t>
            </w:r>
            <w:r>
              <w:rPr>
                <w:rFonts w:ascii="Courier New" w:hAnsi="Courier New" w:cs="Courier New"/>
                <w:color w:val="000000"/>
                <w:sz w:val="18"/>
                <w:szCs w:val="18"/>
              </w:rPr>
              <w:t>25</w:t>
            </w:r>
            <w:r w:rsidRPr="000C5A03">
              <w:rPr>
                <w:rFonts w:ascii="Courier New" w:hAnsi="Courier New" w:cs="Courier New"/>
                <w:color w:val="000000"/>
                <w:sz w:val="18"/>
                <w:szCs w:val="18"/>
              </w:rPr>
              <w:t xml:space="preserve">;                     </w:t>
            </w:r>
            <w:r w:rsidRPr="000C5A03">
              <w:rPr>
                <w:rFonts w:ascii="Courier New" w:hAnsi="Courier New" w:cs="Courier New"/>
                <w:color w:val="228B22"/>
                <w:sz w:val="18"/>
                <w:szCs w:val="18"/>
              </w:rPr>
              <w:t>% standard dev of additive noise</w:t>
            </w:r>
          </w:p>
          <w:p w14:paraId="31936A32" w14:textId="77777777"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rPr>
              <w:t xml:space="preserve">  y   = y + std*</w:t>
            </w:r>
            <w:proofErr w:type="spellStart"/>
            <w:r w:rsidRPr="000C5A03">
              <w:rPr>
                <w:rFonts w:ascii="Courier New" w:hAnsi="Courier New" w:cs="Courier New"/>
                <w:color w:val="000000"/>
                <w:sz w:val="18"/>
                <w:szCs w:val="18"/>
              </w:rPr>
              <w:t>randn</w:t>
            </w:r>
            <w:proofErr w:type="spellEnd"/>
            <w:r w:rsidRPr="000C5A03">
              <w:rPr>
                <w:rFonts w:ascii="Courier New" w:hAnsi="Courier New" w:cs="Courier New"/>
                <w:color w:val="000000"/>
                <w:sz w:val="18"/>
                <w:szCs w:val="18"/>
              </w:rPr>
              <w:t xml:space="preserve">(size(y));  </w:t>
            </w:r>
            <w:r w:rsidRPr="000C5A03">
              <w:rPr>
                <w:rFonts w:ascii="Courier New" w:hAnsi="Courier New" w:cs="Courier New"/>
                <w:color w:val="228B22"/>
                <w:sz w:val="18"/>
                <w:szCs w:val="18"/>
              </w:rPr>
              <w:t>% add noise to DV</w:t>
            </w:r>
          </w:p>
          <w:p w14:paraId="7F5DBB47" w14:textId="77777777"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rPr>
              <w:t xml:space="preserve">  </w:t>
            </w:r>
          </w:p>
          <w:p w14:paraId="49E69F0F" w14:textId="77777777"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rPr>
              <w:t xml:space="preserve">  x = [x </w:t>
            </w:r>
            <w:proofErr w:type="spellStart"/>
            <w:r w:rsidRPr="000C5A03">
              <w:rPr>
                <w:rFonts w:ascii="Courier New" w:hAnsi="Courier New" w:cs="Courier New"/>
                <w:color w:val="000000"/>
                <w:sz w:val="18"/>
                <w:szCs w:val="18"/>
              </w:rPr>
              <w:t>randn</w:t>
            </w:r>
            <w:proofErr w:type="spellEnd"/>
            <w:r w:rsidRPr="000C5A03">
              <w:rPr>
                <w:rFonts w:ascii="Courier New" w:hAnsi="Courier New" w:cs="Courier New"/>
                <w:color w:val="000000"/>
                <w:sz w:val="18"/>
                <w:szCs w:val="18"/>
              </w:rPr>
              <w:t>(</w:t>
            </w:r>
            <w:proofErr w:type="spellStart"/>
            <w:r w:rsidRPr="000C5A03">
              <w:rPr>
                <w:rFonts w:ascii="Courier New" w:hAnsi="Courier New" w:cs="Courier New"/>
                <w:color w:val="000000"/>
                <w:sz w:val="18"/>
                <w:szCs w:val="18"/>
              </w:rPr>
              <w:t>n,dd</w:t>
            </w:r>
            <w:proofErr w:type="spellEnd"/>
            <w:r w:rsidRPr="000C5A03">
              <w:rPr>
                <w:rFonts w:ascii="Courier New" w:hAnsi="Courier New" w:cs="Courier New"/>
                <w:color w:val="000000"/>
                <w:sz w:val="18"/>
                <w:szCs w:val="18"/>
              </w:rPr>
              <w:t xml:space="preserve">)]; </w:t>
            </w:r>
            <w:r w:rsidRPr="000C5A03">
              <w:rPr>
                <w:rFonts w:ascii="Courier New" w:hAnsi="Courier New" w:cs="Courier New"/>
                <w:color w:val="228B22"/>
                <w:sz w:val="18"/>
                <w:szCs w:val="18"/>
              </w:rPr>
              <w:t>% Add noisy channels</w:t>
            </w:r>
          </w:p>
          <w:p w14:paraId="2F70DD7D" w14:textId="77777777"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rPr>
              <w:t xml:space="preserve">  </w:t>
            </w:r>
          </w:p>
          <w:p w14:paraId="17EDD27D" w14:textId="77777777"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rPr>
              <w:t xml:space="preserve">  ix = </w:t>
            </w:r>
            <w:proofErr w:type="spellStart"/>
            <w:r w:rsidRPr="000C5A03">
              <w:rPr>
                <w:rFonts w:ascii="Courier New" w:hAnsi="Courier New" w:cs="Courier New"/>
                <w:color w:val="000000"/>
                <w:sz w:val="18"/>
                <w:szCs w:val="18"/>
              </w:rPr>
              <w:t>randperm</w:t>
            </w:r>
            <w:proofErr w:type="spellEnd"/>
            <w:r w:rsidRPr="000C5A03">
              <w:rPr>
                <w:rFonts w:ascii="Courier New" w:hAnsi="Courier New" w:cs="Courier New"/>
                <w:color w:val="000000"/>
                <w:sz w:val="18"/>
                <w:szCs w:val="18"/>
              </w:rPr>
              <w:t xml:space="preserve">(size(x,2));  </w:t>
            </w:r>
            <w:r w:rsidRPr="000C5A03">
              <w:rPr>
                <w:rFonts w:ascii="Courier New" w:hAnsi="Courier New" w:cs="Courier New"/>
                <w:color w:val="228B22"/>
                <w:sz w:val="18"/>
                <w:szCs w:val="18"/>
              </w:rPr>
              <w:t>% shuffle predictors and noise channels</w:t>
            </w:r>
          </w:p>
          <w:p w14:paraId="19B0C33B" w14:textId="77777777"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rPr>
              <w:t xml:space="preserve">  x  = x(:,ix);              </w:t>
            </w:r>
            <w:r w:rsidRPr="000C5A03">
              <w:rPr>
                <w:rFonts w:ascii="Courier New" w:hAnsi="Courier New" w:cs="Courier New"/>
                <w:color w:val="228B22"/>
                <w:sz w:val="18"/>
                <w:szCs w:val="18"/>
              </w:rPr>
              <w:t>% predictors are no longer on columns 1:d+1</w:t>
            </w:r>
          </w:p>
          <w:p w14:paraId="2D3E5C4B" w14:textId="77777777"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rPr>
              <w:t xml:space="preserve">  </w:t>
            </w:r>
          </w:p>
          <w:p w14:paraId="4C676304" w14:textId="77777777"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228B22"/>
                <w:sz w:val="18"/>
                <w:szCs w:val="18"/>
              </w:rPr>
              <w:t xml:space="preserve">  %% Split data</w:t>
            </w:r>
          </w:p>
          <w:p w14:paraId="354E6C04" w14:textId="77777777"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rPr>
              <w:t xml:space="preserve">  </w:t>
            </w:r>
          </w:p>
          <w:p w14:paraId="1C92ADF2" w14:textId="77777777"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rPr>
              <w:t xml:space="preserve">  x1 = x(1:(n/2),:);  </w:t>
            </w:r>
            <w:r w:rsidRPr="000C5A03">
              <w:rPr>
                <w:rFonts w:ascii="Courier New" w:hAnsi="Courier New" w:cs="Courier New"/>
                <w:color w:val="228B22"/>
                <w:sz w:val="18"/>
                <w:szCs w:val="18"/>
              </w:rPr>
              <w:t>% training data</w:t>
            </w:r>
          </w:p>
          <w:p w14:paraId="4227E43F" w14:textId="77777777" w:rsidR="000C5A03" w:rsidRPr="002651AB"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rPr>
              <w:t xml:space="preserve">  </w:t>
            </w:r>
            <w:r w:rsidRPr="002651AB">
              <w:rPr>
                <w:rFonts w:ascii="Courier New" w:hAnsi="Courier New" w:cs="Courier New"/>
                <w:color w:val="000000"/>
                <w:sz w:val="18"/>
                <w:szCs w:val="18"/>
              </w:rPr>
              <w:t>y1 = y(1:(n/2),:);</w:t>
            </w:r>
          </w:p>
          <w:p w14:paraId="0F6C1BBB" w14:textId="77777777" w:rsidR="000C5A03" w:rsidRPr="002651AB" w:rsidRDefault="000C5A03" w:rsidP="00197D90">
            <w:pPr>
              <w:adjustRightInd w:val="0"/>
              <w:spacing w:after="0"/>
              <w:rPr>
                <w:rFonts w:ascii="Courier New" w:hAnsi="Courier New" w:cs="Courier New"/>
                <w:sz w:val="18"/>
                <w:szCs w:val="18"/>
              </w:rPr>
            </w:pPr>
            <w:r w:rsidRPr="002651AB">
              <w:rPr>
                <w:rFonts w:ascii="Courier New" w:hAnsi="Courier New" w:cs="Courier New"/>
                <w:color w:val="000000"/>
                <w:sz w:val="18"/>
                <w:szCs w:val="18"/>
              </w:rPr>
              <w:t xml:space="preserve">  </w:t>
            </w:r>
          </w:p>
          <w:p w14:paraId="41709C6A" w14:textId="6C709A16" w:rsidR="000C5A03" w:rsidRPr="005C5A0A" w:rsidRDefault="000C5A03" w:rsidP="00197D90">
            <w:pPr>
              <w:adjustRightInd w:val="0"/>
              <w:spacing w:after="0"/>
              <w:rPr>
                <w:rFonts w:ascii="Courier New" w:hAnsi="Courier New" w:cs="Courier New"/>
                <w:sz w:val="18"/>
                <w:szCs w:val="18"/>
              </w:rPr>
            </w:pPr>
            <w:r w:rsidRPr="005C5A0A">
              <w:rPr>
                <w:rFonts w:ascii="Courier New" w:hAnsi="Courier New" w:cs="Courier New"/>
                <w:color w:val="000000"/>
                <w:sz w:val="18"/>
                <w:szCs w:val="18"/>
              </w:rPr>
              <w:t xml:space="preserve">  x2 = x((n/2+1):end,:); </w:t>
            </w:r>
            <w:r w:rsidRPr="005C5A0A">
              <w:rPr>
                <w:rFonts w:ascii="Courier New" w:hAnsi="Courier New" w:cs="Courier New"/>
                <w:color w:val="228B22"/>
                <w:sz w:val="18"/>
                <w:szCs w:val="18"/>
              </w:rPr>
              <w:t>% test data</w:t>
            </w:r>
          </w:p>
          <w:p w14:paraId="182D734A" w14:textId="77777777" w:rsidR="000C5A03" w:rsidRPr="002651AB" w:rsidRDefault="000C5A03" w:rsidP="00197D90">
            <w:pPr>
              <w:adjustRightInd w:val="0"/>
              <w:spacing w:after="0"/>
              <w:rPr>
                <w:rFonts w:ascii="Courier New" w:hAnsi="Courier New" w:cs="Courier New"/>
                <w:sz w:val="18"/>
                <w:szCs w:val="18"/>
              </w:rPr>
            </w:pPr>
            <w:r w:rsidRPr="005C5A0A">
              <w:rPr>
                <w:rFonts w:ascii="Courier New" w:hAnsi="Courier New" w:cs="Courier New"/>
                <w:color w:val="000000"/>
                <w:sz w:val="18"/>
                <w:szCs w:val="18"/>
              </w:rPr>
              <w:t xml:space="preserve">  </w:t>
            </w:r>
            <w:r w:rsidRPr="002651AB">
              <w:rPr>
                <w:rFonts w:ascii="Courier New" w:hAnsi="Courier New" w:cs="Courier New"/>
                <w:color w:val="000000"/>
                <w:sz w:val="18"/>
                <w:szCs w:val="18"/>
              </w:rPr>
              <w:t>y2 = y((n/2+1):end,:);</w:t>
            </w:r>
          </w:p>
          <w:p w14:paraId="22AC9D20" w14:textId="77777777" w:rsidR="000C5A03" w:rsidRPr="002651AB" w:rsidRDefault="000C5A03" w:rsidP="00197D90">
            <w:pPr>
              <w:adjustRightInd w:val="0"/>
              <w:spacing w:after="0"/>
              <w:rPr>
                <w:rFonts w:ascii="Courier New" w:hAnsi="Courier New" w:cs="Courier New"/>
                <w:sz w:val="18"/>
                <w:szCs w:val="18"/>
              </w:rPr>
            </w:pPr>
            <w:r w:rsidRPr="002651AB">
              <w:rPr>
                <w:rFonts w:ascii="Courier New" w:hAnsi="Courier New" w:cs="Courier New"/>
                <w:color w:val="000000"/>
                <w:sz w:val="18"/>
                <w:szCs w:val="18"/>
              </w:rPr>
              <w:t xml:space="preserve">  </w:t>
            </w:r>
          </w:p>
          <w:p w14:paraId="531493CA" w14:textId="77777777" w:rsidR="000C5A03" w:rsidRPr="000C5A03" w:rsidRDefault="000C5A03" w:rsidP="00197D90">
            <w:pPr>
              <w:adjustRightInd w:val="0"/>
              <w:spacing w:after="0"/>
              <w:rPr>
                <w:rFonts w:ascii="Courier New" w:hAnsi="Courier New" w:cs="Courier New"/>
                <w:sz w:val="18"/>
                <w:szCs w:val="18"/>
              </w:rPr>
            </w:pPr>
            <w:r w:rsidRPr="002651AB">
              <w:rPr>
                <w:rFonts w:ascii="Courier New" w:hAnsi="Courier New" w:cs="Courier New"/>
                <w:color w:val="000000"/>
                <w:sz w:val="18"/>
                <w:szCs w:val="18"/>
              </w:rPr>
              <w:t xml:space="preserve">  </w:t>
            </w:r>
            <w:proofErr w:type="spellStart"/>
            <w:r w:rsidRPr="000C5A03">
              <w:rPr>
                <w:rFonts w:ascii="Courier New" w:hAnsi="Courier New" w:cs="Courier New"/>
                <w:color w:val="000000"/>
                <w:sz w:val="18"/>
                <w:szCs w:val="18"/>
              </w:rPr>
              <w:t>csvwrite</w:t>
            </w:r>
            <w:proofErr w:type="spellEnd"/>
            <w:r w:rsidRPr="000C5A03">
              <w:rPr>
                <w:rFonts w:ascii="Courier New" w:hAnsi="Courier New" w:cs="Courier New"/>
                <w:color w:val="000000"/>
                <w:sz w:val="18"/>
                <w:szCs w:val="18"/>
              </w:rPr>
              <w:t>(</w:t>
            </w:r>
            <w:r w:rsidRPr="000C5A03">
              <w:rPr>
                <w:rFonts w:ascii="Courier New" w:hAnsi="Courier New" w:cs="Courier New"/>
                <w:color w:val="A020F0"/>
                <w:sz w:val="18"/>
                <w:szCs w:val="18"/>
              </w:rPr>
              <w:t>'x1.csv'</w:t>
            </w:r>
            <w:r w:rsidRPr="000C5A03">
              <w:rPr>
                <w:rFonts w:ascii="Courier New" w:hAnsi="Courier New" w:cs="Courier New"/>
                <w:color w:val="000000"/>
                <w:sz w:val="18"/>
                <w:szCs w:val="18"/>
              </w:rPr>
              <w:t xml:space="preserve">, x1); </w:t>
            </w:r>
            <w:r w:rsidRPr="000C5A03">
              <w:rPr>
                <w:rFonts w:ascii="Courier New" w:hAnsi="Courier New" w:cs="Courier New"/>
                <w:color w:val="228B22"/>
                <w:sz w:val="18"/>
                <w:szCs w:val="18"/>
              </w:rPr>
              <w:t>% save data on CSV format</w:t>
            </w:r>
          </w:p>
          <w:p w14:paraId="57768AF1" w14:textId="77777777" w:rsidR="000C5A03" w:rsidRPr="000C5A03" w:rsidRDefault="000C5A03" w:rsidP="00197D90">
            <w:pPr>
              <w:adjustRightInd w:val="0"/>
              <w:spacing w:after="0"/>
              <w:rPr>
                <w:rFonts w:ascii="Courier New" w:hAnsi="Courier New" w:cs="Courier New"/>
                <w:sz w:val="18"/>
                <w:szCs w:val="18"/>
                <w:lang w:val="es-ES"/>
              </w:rPr>
            </w:pPr>
            <w:r w:rsidRPr="000C5A03">
              <w:rPr>
                <w:rFonts w:ascii="Courier New" w:hAnsi="Courier New" w:cs="Courier New"/>
                <w:color w:val="000000"/>
                <w:sz w:val="18"/>
                <w:szCs w:val="18"/>
              </w:rPr>
              <w:t xml:space="preserve">  </w:t>
            </w:r>
            <w:proofErr w:type="spellStart"/>
            <w:r w:rsidRPr="000C5A03">
              <w:rPr>
                <w:rFonts w:ascii="Courier New" w:hAnsi="Courier New" w:cs="Courier New"/>
                <w:color w:val="000000"/>
                <w:sz w:val="18"/>
                <w:szCs w:val="18"/>
                <w:lang w:val="es-ES"/>
              </w:rPr>
              <w:t>csvwrite</w:t>
            </w:r>
            <w:proofErr w:type="spellEnd"/>
            <w:r w:rsidRPr="000C5A03">
              <w:rPr>
                <w:rFonts w:ascii="Courier New" w:hAnsi="Courier New" w:cs="Courier New"/>
                <w:color w:val="000000"/>
                <w:sz w:val="18"/>
                <w:szCs w:val="18"/>
                <w:lang w:val="es-ES"/>
              </w:rPr>
              <w:t>(</w:t>
            </w:r>
            <w:r w:rsidRPr="000C5A03">
              <w:rPr>
                <w:rFonts w:ascii="Courier New" w:hAnsi="Courier New" w:cs="Courier New"/>
                <w:color w:val="A020F0"/>
                <w:sz w:val="18"/>
                <w:szCs w:val="18"/>
                <w:lang w:val="es-ES"/>
              </w:rPr>
              <w:t>'x2.csv'</w:t>
            </w:r>
            <w:r w:rsidRPr="000C5A03">
              <w:rPr>
                <w:rFonts w:ascii="Courier New" w:hAnsi="Courier New" w:cs="Courier New"/>
                <w:color w:val="000000"/>
                <w:sz w:val="18"/>
                <w:szCs w:val="18"/>
                <w:lang w:val="es-ES"/>
              </w:rPr>
              <w:t>, x2);</w:t>
            </w:r>
          </w:p>
          <w:p w14:paraId="79BD223A" w14:textId="77777777" w:rsidR="000C5A03" w:rsidRPr="000C5A03" w:rsidRDefault="000C5A03" w:rsidP="00197D90">
            <w:pPr>
              <w:adjustRightInd w:val="0"/>
              <w:spacing w:after="0"/>
              <w:rPr>
                <w:rFonts w:ascii="Courier New" w:hAnsi="Courier New" w:cs="Courier New"/>
                <w:sz w:val="18"/>
                <w:szCs w:val="18"/>
                <w:lang w:val="es-ES"/>
              </w:rPr>
            </w:pPr>
            <w:r w:rsidRPr="000C5A03">
              <w:rPr>
                <w:rFonts w:ascii="Courier New" w:hAnsi="Courier New" w:cs="Courier New"/>
                <w:color w:val="000000"/>
                <w:sz w:val="18"/>
                <w:szCs w:val="18"/>
                <w:lang w:val="es-ES"/>
              </w:rPr>
              <w:t xml:space="preserve">  </w:t>
            </w:r>
            <w:proofErr w:type="spellStart"/>
            <w:r w:rsidRPr="000C5A03">
              <w:rPr>
                <w:rFonts w:ascii="Courier New" w:hAnsi="Courier New" w:cs="Courier New"/>
                <w:color w:val="000000"/>
                <w:sz w:val="18"/>
                <w:szCs w:val="18"/>
                <w:lang w:val="es-ES"/>
              </w:rPr>
              <w:t>csvwrite</w:t>
            </w:r>
            <w:proofErr w:type="spellEnd"/>
            <w:r w:rsidRPr="000C5A03">
              <w:rPr>
                <w:rFonts w:ascii="Courier New" w:hAnsi="Courier New" w:cs="Courier New"/>
                <w:color w:val="000000"/>
                <w:sz w:val="18"/>
                <w:szCs w:val="18"/>
                <w:lang w:val="es-ES"/>
              </w:rPr>
              <w:t>(</w:t>
            </w:r>
            <w:r w:rsidRPr="000C5A03">
              <w:rPr>
                <w:rFonts w:ascii="Courier New" w:hAnsi="Courier New" w:cs="Courier New"/>
                <w:color w:val="A020F0"/>
                <w:sz w:val="18"/>
                <w:szCs w:val="18"/>
                <w:lang w:val="es-ES"/>
              </w:rPr>
              <w:t>'y1.csv'</w:t>
            </w:r>
            <w:r w:rsidRPr="000C5A03">
              <w:rPr>
                <w:rFonts w:ascii="Courier New" w:hAnsi="Courier New" w:cs="Courier New"/>
                <w:color w:val="000000"/>
                <w:sz w:val="18"/>
                <w:szCs w:val="18"/>
                <w:lang w:val="es-ES"/>
              </w:rPr>
              <w:t>, clab1);</w:t>
            </w:r>
          </w:p>
          <w:p w14:paraId="67D713BD" w14:textId="77777777" w:rsidR="000C5A03" w:rsidRPr="000C5A03" w:rsidRDefault="000C5A03" w:rsidP="00197D90">
            <w:pPr>
              <w:adjustRightInd w:val="0"/>
              <w:spacing w:after="0"/>
              <w:rPr>
                <w:rFonts w:ascii="Courier New" w:hAnsi="Courier New" w:cs="Courier New"/>
                <w:sz w:val="18"/>
                <w:szCs w:val="18"/>
              </w:rPr>
            </w:pPr>
            <w:r w:rsidRPr="000C5A03">
              <w:rPr>
                <w:rFonts w:ascii="Courier New" w:hAnsi="Courier New" w:cs="Courier New"/>
                <w:color w:val="000000"/>
                <w:sz w:val="18"/>
                <w:szCs w:val="18"/>
                <w:lang w:val="es-ES"/>
              </w:rPr>
              <w:t xml:space="preserve">  </w:t>
            </w:r>
            <w:proofErr w:type="spellStart"/>
            <w:r w:rsidRPr="000C5A03">
              <w:rPr>
                <w:rFonts w:ascii="Courier New" w:hAnsi="Courier New" w:cs="Courier New"/>
                <w:color w:val="000000"/>
                <w:sz w:val="18"/>
                <w:szCs w:val="18"/>
              </w:rPr>
              <w:t>csvwrite</w:t>
            </w:r>
            <w:proofErr w:type="spellEnd"/>
            <w:r w:rsidRPr="000C5A03">
              <w:rPr>
                <w:rFonts w:ascii="Courier New" w:hAnsi="Courier New" w:cs="Courier New"/>
                <w:color w:val="000000"/>
                <w:sz w:val="18"/>
                <w:szCs w:val="18"/>
              </w:rPr>
              <w:t>(</w:t>
            </w:r>
            <w:r w:rsidRPr="000C5A03">
              <w:rPr>
                <w:rFonts w:ascii="Courier New" w:hAnsi="Courier New" w:cs="Courier New"/>
                <w:color w:val="A020F0"/>
                <w:sz w:val="18"/>
                <w:szCs w:val="18"/>
              </w:rPr>
              <w:t>'y2.csv'</w:t>
            </w:r>
            <w:r w:rsidRPr="000C5A03">
              <w:rPr>
                <w:rFonts w:ascii="Courier New" w:hAnsi="Courier New" w:cs="Courier New"/>
                <w:color w:val="000000"/>
                <w:sz w:val="18"/>
                <w:szCs w:val="18"/>
              </w:rPr>
              <w:t>, clab2);</w:t>
            </w:r>
          </w:p>
          <w:p w14:paraId="4A3A7170" w14:textId="77777777" w:rsidR="000C5A03" w:rsidRPr="000C5A03" w:rsidRDefault="000C5A03" w:rsidP="00197D90">
            <w:pPr>
              <w:spacing w:after="0"/>
              <w:rPr>
                <w:sz w:val="18"/>
                <w:szCs w:val="18"/>
              </w:rPr>
            </w:pPr>
          </w:p>
        </w:tc>
      </w:tr>
    </w:tbl>
    <w:p w14:paraId="7A90ECDC" w14:textId="77777777" w:rsidR="000C5A03" w:rsidRDefault="000C5A03" w:rsidP="000C5A03"/>
    <w:p w14:paraId="23689998" w14:textId="77777777" w:rsidR="001757FE" w:rsidRDefault="001757FE">
      <w:pPr>
        <w:autoSpaceDE/>
        <w:autoSpaceDN/>
        <w:spacing w:after="0"/>
        <w:rPr>
          <w:b/>
          <w:color w:val="C00000"/>
          <w:kern w:val="28"/>
          <w:szCs w:val="24"/>
        </w:rPr>
      </w:pPr>
      <w:r>
        <w:br w:type="page"/>
      </w:r>
    </w:p>
    <w:p w14:paraId="0E4D007E" w14:textId="2CB7D4B9" w:rsidR="002E0248" w:rsidRDefault="002E0248" w:rsidP="002E0248">
      <w:pPr>
        <w:pStyle w:val="Heading1"/>
        <w:numPr>
          <w:ilvl w:val="0"/>
          <w:numId w:val="0"/>
        </w:numPr>
        <w:ind w:left="432" w:hanging="432"/>
      </w:pPr>
      <w:r>
        <w:t>Appendix II</w:t>
      </w:r>
    </w:p>
    <w:p w14:paraId="65DE260A" w14:textId="3D26ABEF" w:rsidR="00197D90" w:rsidRDefault="00197D90" w:rsidP="00197D90">
      <w:pPr>
        <w:jc w:val="both"/>
        <w:rPr>
          <w:rFonts w:cs="Arial"/>
          <w:szCs w:val="22"/>
        </w:rPr>
      </w:pPr>
      <w:r>
        <w:rPr>
          <w:rFonts w:cs="Arial"/>
          <w:szCs w:val="22"/>
        </w:rPr>
        <w:t>The nutritional dataset is organized as follows:</w:t>
      </w:r>
    </w:p>
    <w:p w14:paraId="166631AA" w14:textId="77777777" w:rsidR="00197D90" w:rsidRDefault="00197D90" w:rsidP="00197D90">
      <w:pPr>
        <w:pStyle w:val="ListParagraph"/>
        <w:numPr>
          <w:ilvl w:val="0"/>
          <w:numId w:val="35"/>
        </w:numPr>
        <w:contextualSpacing w:val="0"/>
        <w:jc w:val="both"/>
        <w:rPr>
          <w:rFonts w:cs="Arial"/>
          <w:szCs w:val="22"/>
        </w:rPr>
      </w:pPr>
      <w:r w:rsidRPr="00197D90">
        <w:rPr>
          <w:rFonts w:cs="Arial"/>
          <w:b/>
          <w:bCs/>
          <w:szCs w:val="22"/>
        </w:rPr>
        <w:t>Training set</w:t>
      </w:r>
      <w:r>
        <w:rPr>
          <w:rFonts w:cs="Arial"/>
          <w:szCs w:val="22"/>
        </w:rPr>
        <w:t xml:space="preserve">:  Files </w:t>
      </w:r>
      <w:r w:rsidRPr="002651AB">
        <w:rPr>
          <w:rFonts w:cs="Arial"/>
          <w:color w:val="00B050"/>
          <w:szCs w:val="22"/>
        </w:rPr>
        <w:t xml:space="preserve">x1.csv </w:t>
      </w:r>
      <w:r>
        <w:rPr>
          <w:rFonts w:cs="Arial"/>
          <w:szCs w:val="22"/>
        </w:rPr>
        <w:t xml:space="preserve">(one row per sample, one column per feature) and </w:t>
      </w:r>
      <w:r w:rsidRPr="002651AB">
        <w:rPr>
          <w:rFonts w:cs="Arial"/>
          <w:color w:val="00B050"/>
          <w:szCs w:val="22"/>
        </w:rPr>
        <w:t xml:space="preserve">c1.csv </w:t>
      </w:r>
      <w:r>
        <w:rPr>
          <w:rFonts w:cs="Arial"/>
          <w:szCs w:val="22"/>
        </w:rPr>
        <w:t>(each row containing the class label of the corresponding row in x1.csv)</w:t>
      </w:r>
    </w:p>
    <w:p w14:paraId="698C0D0A" w14:textId="77777777" w:rsidR="00197D90" w:rsidRDefault="00197D90" w:rsidP="00197D90">
      <w:pPr>
        <w:pStyle w:val="ListParagraph"/>
        <w:numPr>
          <w:ilvl w:val="0"/>
          <w:numId w:val="35"/>
        </w:numPr>
        <w:contextualSpacing w:val="0"/>
        <w:jc w:val="both"/>
        <w:rPr>
          <w:rFonts w:cs="Arial"/>
          <w:szCs w:val="22"/>
        </w:rPr>
      </w:pPr>
      <w:r w:rsidRPr="00197D90">
        <w:rPr>
          <w:rFonts w:cs="Arial"/>
          <w:b/>
          <w:bCs/>
          <w:szCs w:val="22"/>
        </w:rPr>
        <w:t>Validation set</w:t>
      </w:r>
      <w:r>
        <w:rPr>
          <w:rFonts w:cs="Arial"/>
          <w:szCs w:val="22"/>
        </w:rPr>
        <w:t xml:space="preserve">:  Files </w:t>
      </w:r>
      <w:r w:rsidRPr="002651AB">
        <w:rPr>
          <w:rFonts w:cs="Arial"/>
          <w:color w:val="00B050"/>
          <w:szCs w:val="22"/>
        </w:rPr>
        <w:t xml:space="preserve">x2.csv </w:t>
      </w:r>
      <w:r>
        <w:rPr>
          <w:rFonts w:cs="Arial"/>
          <w:szCs w:val="22"/>
        </w:rPr>
        <w:t xml:space="preserve">and </w:t>
      </w:r>
      <w:r w:rsidRPr="002651AB">
        <w:rPr>
          <w:rFonts w:cs="Arial"/>
          <w:color w:val="00B050"/>
          <w:szCs w:val="22"/>
        </w:rPr>
        <w:t>c2.csv</w:t>
      </w:r>
      <w:r>
        <w:rPr>
          <w:rFonts w:cs="Arial"/>
          <w:szCs w:val="22"/>
        </w:rPr>
        <w:t>, with similar structure as above.</w:t>
      </w:r>
    </w:p>
    <w:p w14:paraId="7F8B70CF" w14:textId="62E1E1DC" w:rsidR="002E0248" w:rsidRPr="00B125BF" w:rsidRDefault="00197D90" w:rsidP="002E0248">
      <w:pPr>
        <w:pStyle w:val="ListParagraph"/>
        <w:numPr>
          <w:ilvl w:val="0"/>
          <w:numId w:val="35"/>
        </w:numPr>
        <w:contextualSpacing w:val="0"/>
        <w:jc w:val="both"/>
        <w:rPr>
          <w:rFonts w:cs="Arial"/>
          <w:szCs w:val="22"/>
        </w:rPr>
      </w:pPr>
      <w:r w:rsidRPr="00197D90">
        <w:rPr>
          <w:rFonts w:cs="Arial"/>
          <w:b/>
          <w:bCs/>
          <w:szCs w:val="22"/>
        </w:rPr>
        <w:t>Test set</w:t>
      </w:r>
      <w:r>
        <w:rPr>
          <w:rFonts w:cs="Arial"/>
          <w:szCs w:val="22"/>
        </w:rPr>
        <w:t xml:space="preserve">: Files </w:t>
      </w:r>
      <w:r w:rsidRPr="002651AB">
        <w:rPr>
          <w:rFonts w:cs="Arial"/>
          <w:color w:val="00B050"/>
          <w:szCs w:val="22"/>
        </w:rPr>
        <w:t>x3.csv</w:t>
      </w:r>
      <w:r>
        <w:rPr>
          <w:rFonts w:cs="Arial"/>
          <w:szCs w:val="22"/>
        </w:rPr>
        <w:t>, with similar structure as above.  In this case, however</w:t>
      </w:r>
      <w:r w:rsidRPr="00951A21">
        <w:rPr>
          <w:rFonts w:cs="Arial"/>
          <w:szCs w:val="22"/>
        </w:rPr>
        <w:t>,</w:t>
      </w:r>
      <w:r w:rsidR="00951A21" w:rsidRPr="00951A21">
        <w:rPr>
          <w:rFonts w:cs="Arial"/>
          <w:szCs w:val="22"/>
        </w:rPr>
        <w:t xml:space="preserve"> the class labels </w:t>
      </w:r>
      <w:r w:rsidR="00951A21" w:rsidRPr="002651AB">
        <w:rPr>
          <w:rFonts w:cs="Arial"/>
          <w:color w:val="00B050"/>
          <w:szCs w:val="22"/>
        </w:rPr>
        <w:t xml:space="preserve">c3.csv </w:t>
      </w:r>
      <w:r w:rsidR="00951A21" w:rsidRPr="00951A21">
        <w:rPr>
          <w:rFonts w:cs="Arial"/>
          <w:szCs w:val="22"/>
        </w:rPr>
        <w:t>are not available to you</w:t>
      </w:r>
      <w:r w:rsidR="00951A21">
        <w:rPr>
          <w:rFonts w:cs="Arial"/>
          <w:szCs w:val="22"/>
        </w:rPr>
        <w:t>, so we can ensure you d</w:t>
      </w:r>
      <w:r w:rsidR="00F83280">
        <w:rPr>
          <w:rFonts w:cs="Arial"/>
          <w:szCs w:val="22"/>
        </w:rPr>
        <w:t>o</w:t>
      </w:r>
      <w:r w:rsidR="00951A21">
        <w:rPr>
          <w:rFonts w:cs="Arial"/>
          <w:szCs w:val="22"/>
        </w:rPr>
        <w:t xml:space="preserve"> not use those examples for training. </w:t>
      </w:r>
    </w:p>
    <w:p w14:paraId="4978F899" w14:textId="6A68E661" w:rsidR="00137660" w:rsidRDefault="00137660" w:rsidP="002E0248">
      <w:pPr>
        <w:jc w:val="both"/>
        <w:rPr>
          <w:rFonts w:cs="Arial"/>
          <w:szCs w:val="22"/>
        </w:rPr>
      </w:pPr>
      <w:r w:rsidRPr="00B125BF">
        <w:rPr>
          <w:rFonts w:cs="Arial"/>
          <w:b/>
          <w:bCs/>
          <w:szCs w:val="22"/>
        </w:rPr>
        <w:t>Note</w:t>
      </w:r>
      <w:r w:rsidR="00B125BF">
        <w:rPr>
          <w:rFonts w:cs="Arial"/>
          <w:szCs w:val="22"/>
        </w:rPr>
        <w:t>:</w:t>
      </w:r>
      <w:r>
        <w:rPr>
          <w:rFonts w:cs="Arial"/>
          <w:szCs w:val="22"/>
        </w:rPr>
        <w:t xml:space="preserve"> the predictor values </w:t>
      </w:r>
      <w:r w:rsidR="00B125BF">
        <w:rPr>
          <w:rFonts w:cs="Arial"/>
          <w:szCs w:val="22"/>
        </w:rPr>
        <w:t xml:space="preserve">on the CSV files </w:t>
      </w:r>
      <w:r>
        <w:rPr>
          <w:rFonts w:cs="Arial"/>
          <w:szCs w:val="22"/>
        </w:rPr>
        <w:t xml:space="preserve">have been z-score normalized (i.e., </w:t>
      </w:r>
      <m:oMath>
        <m:r>
          <w:rPr>
            <w:rFonts w:ascii="Cambria Math" w:hAnsi="Cambria Math" w:cs="Arial"/>
            <w:szCs w:val="22"/>
          </w:rPr>
          <m:t>z=(x-μ)/σ</m:t>
        </m:r>
      </m:oMath>
      <w:r>
        <w:rPr>
          <w:rFonts w:cs="Arial"/>
          <w:szCs w:val="22"/>
        </w:rPr>
        <w:t xml:space="preserve">).  If you wish to </w:t>
      </w:r>
      <w:r w:rsidR="00B76B73">
        <w:rPr>
          <w:rFonts w:cs="Arial"/>
          <w:szCs w:val="22"/>
        </w:rPr>
        <w:t xml:space="preserve">undo the normalization (i.e., </w:t>
      </w:r>
      <m:oMath>
        <m:r>
          <w:rPr>
            <w:rFonts w:ascii="Cambria Math" w:hAnsi="Cambria Math" w:cs="Arial"/>
            <w:szCs w:val="22"/>
          </w:rPr>
          <m:t>x=zσ+μ</m:t>
        </m:r>
      </m:oMath>
      <w:r w:rsidR="00B76B73">
        <w:rPr>
          <w:rFonts w:cs="Arial"/>
          <w:szCs w:val="22"/>
        </w:rPr>
        <w:t xml:space="preserve">) and </w:t>
      </w:r>
      <w:r>
        <w:rPr>
          <w:rFonts w:cs="Arial"/>
          <w:szCs w:val="22"/>
        </w:rPr>
        <w:t>recover the original values (</w:t>
      </w:r>
      <w:r w:rsidR="00B76B73">
        <w:rPr>
          <w:rFonts w:cs="Arial"/>
          <w:szCs w:val="22"/>
        </w:rPr>
        <w:t xml:space="preserve">so they match </w:t>
      </w:r>
      <w:r>
        <w:rPr>
          <w:rFonts w:cs="Arial"/>
          <w:szCs w:val="22"/>
        </w:rPr>
        <w:t xml:space="preserve">the units in </w:t>
      </w:r>
      <w:r w:rsidRPr="00137660">
        <w:rPr>
          <w:rFonts w:cs="Arial"/>
          <w:b/>
          <w:bCs/>
          <w:szCs w:val="22"/>
        </w:rPr>
        <w:t>Table 2</w:t>
      </w:r>
      <w:r>
        <w:rPr>
          <w:rFonts w:cs="Arial"/>
          <w:szCs w:val="22"/>
        </w:rPr>
        <w:t>), the ZIP file includes the means (</w:t>
      </w:r>
      <w:r w:rsidRPr="002651AB">
        <w:rPr>
          <w:rFonts w:cs="Arial"/>
          <w:color w:val="00B050"/>
          <w:szCs w:val="22"/>
        </w:rPr>
        <w:t>mu.csv</w:t>
      </w:r>
      <w:r>
        <w:rPr>
          <w:rFonts w:cs="Arial"/>
          <w:szCs w:val="22"/>
        </w:rPr>
        <w:t>) and standard deviations (</w:t>
      </w:r>
      <w:r w:rsidRPr="002651AB">
        <w:rPr>
          <w:rFonts w:cs="Arial"/>
          <w:color w:val="00B050"/>
          <w:szCs w:val="22"/>
        </w:rPr>
        <w:t>sig.csv</w:t>
      </w:r>
      <w:r>
        <w:rPr>
          <w:rFonts w:cs="Arial"/>
          <w:szCs w:val="22"/>
        </w:rPr>
        <w:t>) of the original predictors.</w:t>
      </w:r>
      <w:r w:rsidR="00E332DE">
        <w:rPr>
          <w:rFonts w:cs="Arial"/>
          <w:szCs w:val="22"/>
        </w:rPr>
        <w:t xml:space="preserve"> Your PCA </w:t>
      </w:r>
      <w:r w:rsidR="001225B6">
        <w:rPr>
          <w:rFonts w:cs="Arial"/>
          <w:szCs w:val="22"/>
        </w:rPr>
        <w:t>projections</w:t>
      </w:r>
      <w:r w:rsidR="00E332DE">
        <w:rPr>
          <w:rFonts w:cs="Arial"/>
          <w:szCs w:val="22"/>
        </w:rPr>
        <w:t xml:space="preserve"> will vary depending on whether you use the original values or the z-score values)</w:t>
      </w:r>
      <w:r w:rsidR="00B76B73">
        <w:rPr>
          <w:rFonts w:cs="Arial"/>
          <w:szCs w:val="22"/>
        </w:rPr>
        <w:t xml:space="preserve">. </w:t>
      </w:r>
    </w:p>
    <w:p w14:paraId="47A880BD" w14:textId="52CE2547" w:rsidR="00137660" w:rsidRDefault="00137660" w:rsidP="002E0248">
      <w:pPr>
        <w:jc w:val="both"/>
        <w:rPr>
          <w:rFonts w:cs="Arial"/>
          <w:szCs w:val="22"/>
        </w:rPr>
      </w:pPr>
      <w:r>
        <w:rPr>
          <w:rFonts w:cs="Arial"/>
          <w:szCs w:val="22"/>
        </w:rPr>
        <w:t xml:space="preserve"> </w:t>
      </w:r>
    </w:p>
    <w:p w14:paraId="2373BD1F" w14:textId="77777777" w:rsidR="002E0248" w:rsidRPr="002E0248" w:rsidRDefault="002E0248" w:rsidP="002E0248">
      <w:pPr>
        <w:jc w:val="center"/>
        <w:rPr>
          <w:rFonts w:cs="Arial"/>
          <w:b/>
          <w:bCs/>
          <w:szCs w:val="22"/>
        </w:rPr>
      </w:pPr>
      <w:r w:rsidRPr="002E0248">
        <w:rPr>
          <w:rFonts w:cs="Arial"/>
          <w:b/>
          <w:bCs/>
          <w:szCs w:val="22"/>
        </w:rPr>
        <w:t>Table 1.  Class descriptions</w:t>
      </w:r>
    </w:p>
    <w:tbl>
      <w:tblPr>
        <w:tblStyle w:val="TableGrid"/>
        <w:tblW w:w="0" w:type="auto"/>
        <w:jc w:val="center"/>
        <w:tblLook w:val="01E0" w:firstRow="1" w:lastRow="1" w:firstColumn="1" w:lastColumn="1" w:noHBand="0" w:noVBand="0"/>
      </w:tblPr>
      <w:tblGrid>
        <w:gridCol w:w="1228"/>
        <w:gridCol w:w="3501"/>
      </w:tblGrid>
      <w:tr w:rsidR="002E0248" w:rsidRPr="002E0248" w14:paraId="5B5D9F61" w14:textId="77777777" w:rsidTr="00900675">
        <w:trPr>
          <w:jc w:val="center"/>
        </w:trPr>
        <w:tc>
          <w:tcPr>
            <w:tcW w:w="1228" w:type="dxa"/>
          </w:tcPr>
          <w:p w14:paraId="2A2B228F" w14:textId="77777777" w:rsidR="002E0248" w:rsidRPr="002E0248" w:rsidRDefault="002E0248" w:rsidP="00197D90">
            <w:pPr>
              <w:spacing w:after="0"/>
              <w:jc w:val="both"/>
              <w:rPr>
                <w:rFonts w:asciiTheme="minorHAnsi" w:hAnsiTheme="minorHAnsi" w:cstheme="minorHAnsi"/>
                <w:b/>
                <w:szCs w:val="22"/>
              </w:rPr>
            </w:pPr>
            <w:r w:rsidRPr="002E0248">
              <w:rPr>
                <w:rFonts w:asciiTheme="minorHAnsi" w:hAnsiTheme="minorHAnsi" w:cstheme="minorHAnsi"/>
                <w:b/>
                <w:szCs w:val="22"/>
              </w:rPr>
              <w:t>Class label</w:t>
            </w:r>
          </w:p>
        </w:tc>
        <w:tc>
          <w:tcPr>
            <w:tcW w:w="3501" w:type="dxa"/>
          </w:tcPr>
          <w:p w14:paraId="53D988B0" w14:textId="77777777" w:rsidR="002E0248" w:rsidRPr="002E0248" w:rsidRDefault="002E0248" w:rsidP="00197D90">
            <w:pPr>
              <w:spacing w:after="0"/>
              <w:jc w:val="both"/>
              <w:rPr>
                <w:rFonts w:asciiTheme="minorHAnsi" w:hAnsiTheme="minorHAnsi" w:cstheme="minorHAnsi"/>
                <w:b/>
                <w:szCs w:val="22"/>
              </w:rPr>
            </w:pPr>
            <w:r w:rsidRPr="002E0248">
              <w:rPr>
                <w:rFonts w:asciiTheme="minorHAnsi" w:hAnsiTheme="minorHAnsi" w:cstheme="minorHAnsi"/>
                <w:b/>
                <w:szCs w:val="22"/>
              </w:rPr>
              <w:t>Description</w:t>
            </w:r>
          </w:p>
        </w:tc>
      </w:tr>
      <w:tr w:rsidR="002E0248" w:rsidRPr="002E0248" w14:paraId="06DFD601" w14:textId="77777777" w:rsidTr="00900675">
        <w:trPr>
          <w:jc w:val="center"/>
        </w:trPr>
        <w:tc>
          <w:tcPr>
            <w:tcW w:w="1228" w:type="dxa"/>
          </w:tcPr>
          <w:p w14:paraId="31B8251B"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1</w:t>
            </w:r>
          </w:p>
        </w:tc>
        <w:tc>
          <w:tcPr>
            <w:tcW w:w="3501" w:type="dxa"/>
          </w:tcPr>
          <w:p w14:paraId="0074409F"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Baked Products</w:t>
            </w:r>
          </w:p>
        </w:tc>
      </w:tr>
      <w:tr w:rsidR="002E0248" w:rsidRPr="002E0248" w14:paraId="6AEDBBD8" w14:textId="77777777" w:rsidTr="00900675">
        <w:trPr>
          <w:jc w:val="center"/>
        </w:trPr>
        <w:tc>
          <w:tcPr>
            <w:tcW w:w="1228" w:type="dxa"/>
          </w:tcPr>
          <w:p w14:paraId="5421875B"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2</w:t>
            </w:r>
          </w:p>
        </w:tc>
        <w:tc>
          <w:tcPr>
            <w:tcW w:w="3501" w:type="dxa"/>
          </w:tcPr>
          <w:p w14:paraId="25528CBC"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Vegetables and Vegetable Products</w:t>
            </w:r>
          </w:p>
        </w:tc>
      </w:tr>
      <w:tr w:rsidR="002E0248" w:rsidRPr="002E0248" w14:paraId="3705C68B" w14:textId="77777777" w:rsidTr="00900675">
        <w:trPr>
          <w:jc w:val="center"/>
        </w:trPr>
        <w:tc>
          <w:tcPr>
            <w:tcW w:w="1228" w:type="dxa"/>
          </w:tcPr>
          <w:p w14:paraId="3D4C4C79"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3</w:t>
            </w:r>
          </w:p>
        </w:tc>
        <w:tc>
          <w:tcPr>
            <w:tcW w:w="3501" w:type="dxa"/>
          </w:tcPr>
          <w:p w14:paraId="331E934D"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Soups, Sauces, and Gravies</w:t>
            </w:r>
          </w:p>
        </w:tc>
      </w:tr>
      <w:tr w:rsidR="002E0248" w:rsidRPr="002E0248" w14:paraId="1D2ED61B" w14:textId="77777777" w:rsidTr="00900675">
        <w:trPr>
          <w:jc w:val="center"/>
        </w:trPr>
        <w:tc>
          <w:tcPr>
            <w:tcW w:w="1228" w:type="dxa"/>
          </w:tcPr>
          <w:p w14:paraId="739E869A"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4</w:t>
            </w:r>
          </w:p>
        </w:tc>
        <w:tc>
          <w:tcPr>
            <w:tcW w:w="3501" w:type="dxa"/>
          </w:tcPr>
          <w:p w14:paraId="239EC66C"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Sweets</w:t>
            </w:r>
          </w:p>
        </w:tc>
      </w:tr>
      <w:tr w:rsidR="002E0248" w:rsidRPr="002E0248" w14:paraId="769E0DC0" w14:textId="77777777" w:rsidTr="00900675">
        <w:trPr>
          <w:jc w:val="center"/>
        </w:trPr>
        <w:tc>
          <w:tcPr>
            <w:tcW w:w="1228" w:type="dxa"/>
          </w:tcPr>
          <w:p w14:paraId="28D89E7B"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5</w:t>
            </w:r>
          </w:p>
        </w:tc>
        <w:tc>
          <w:tcPr>
            <w:tcW w:w="3501" w:type="dxa"/>
          </w:tcPr>
          <w:p w14:paraId="194491E7"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Fast Foods</w:t>
            </w:r>
          </w:p>
        </w:tc>
      </w:tr>
      <w:tr w:rsidR="002E0248" w:rsidRPr="002E0248" w14:paraId="23603503" w14:textId="77777777" w:rsidTr="00900675">
        <w:trPr>
          <w:jc w:val="center"/>
        </w:trPr>
        <w:tc>
          <w:tcPr>
            <w:tcW w:w="1228" w:type="dxa"/>
          </w:tcPr>
          <w:p w14:paraId="28827FDA"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6</w:t>
            </w:r>
          </w:p>
        </w:tc>
        <w:tc>
          <w:tcPr>
            <w:tcW w:w="3501" w:type="dxa"/>
          </w:tcPr>
          <w:p w14:paraId="316FA6D6"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Fruits and Fruit Juices</w:t>
            </w:r>
          </w:p>
        </w:tc>
      </w:tr>
      <w:tr w:rsidR="002E0248" w:rsidRPr="002E0248" w14:paraId="5CAAA724" w14:textId="77777777" w:rsidTr="00900675">
        <w:trPr>
          <w:jc w:val="center"/>
        </w:trPr>
        <w:tc>
          <w:tcPr>
            <w:tcW w:w="1228" w:type="dxa"/>
          </w:tcPr>
          <w:p w14:paraId="3CDE82B1"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7</w:t>
            </w:r>
          </w:p>
        </w:tc>
        <w:tc>
          <w:tcPr>
            <w:tcW w:w="3501" w:type="dxa"/>
          </w:tcPr>
          <w:p w14:paraId="3F488888"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Breakfast Cereals</w:t>
            </w:r>
          </w:p>
        </w:tc>
      </w:tr>
      <w:tr w:rsidR="002E0248" w:rsidRPr="002E0248" w14:paraId="2178EE60" w14:textId="77777777" w:rsidTr="00900675">
        <w:trPr>
          <w:jc w:val="center"/>
        </w:trPr>
        <w:tc>
          <w:tcPr>
            <w:tcW w:w="1228" w:type="dxa"/>
          </w:tcPr>
          <w:p w14:paraId="19DAF2D6"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8</w:t>
            </w:r>
          </w:p>
        </w:tc>
        <w:tc>
          <w:tcPr>
            <w:tcW w:w="3501" w:type="dxa"/>
          </w:tcPr>
          <w:p w14:paraId="7FA2BEA6"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Poultry Products</w:t>
            </w:r>
          </w:p>
        </w:tc>
      </w:tr>
      <w:tr w:rsidR="002E0248" w:rsidRPr="002E0248" w14:paraId="6112316E" w14:textId="77777777" w:rsidTr="00900675">
        <w:trPr>
          <w:jc w:val="center"/>
        </w:trPr>
        <w:tc>
          <w:tcPr>
            <w:tcW w:w="1228" w:type="dxa"/>
          </w:tcPr>
          <w:p w14:paraId="375DAD52"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9</w:t>
            </w:r>
          </w:p>
        </w:tc>
        <w:tc>
          <w:tcPr>
            <w:tcW w:w="3501" w:type="dxa"/>
          </w:tcPr>
          <w:p w14:paraId="1FCEF177"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Beef Products</w:t>
            </w:r>
          </w:p>
        </w:tc>
      </w:tr>
      <w:tr w:rsidR="002E0248" w:rsidRPr="002E0248" w14:paraId="00F7FB2A" w14:textId="77777777" w:rsidTr="00900675">
        <w:trPr>
          <w:jc w:val="center"/>
        </w:trPr>
        <w:tc>
          <w:tcPr>
            <w:tcW w:w="1228" w:type="dxa"/>
          </w:tcPr>
          <w:p w14:paraId="11FF2294"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10</w:t>
            </w:r>
          </w:p>
        </w:tc>
        <w:tc>
          <w:tcPr>
            <w:tcW w:w="3501" w:type="dxa"/>
          </w:tcPr>
          <w:p w14:paraId="03DE4489"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Lamb, Veal, and Game Products</w:t>
            </w:r>
          </w:p>
        </w:tc>
      </w:tr>
    </w:tbl>
    <w:p w14:paraId="446B20FF" w14:textId="77777777" w:rsidR="002E0248" w:rsidRDefault="002E0248" w:rsidP="002E0248">
      <w:pPr>
        <w:jc w:val="both"/>
        <w:rPr>
          <w:rFonts w:cs="Arial"/>
          <w:szCs w:val="22"/>
        </w:rPr>
      </w:pPr>
    </w:p>
    <w:p w14:paraId="5CDDACF4" w14:textId="77777777" w:rsidR="002E0248" w:rsidRPr="002E0248" w:rsidRDefault="002E0248" w:rsidP="002E0248">
      <w:pPr>
        <w:jc w:val="center"/>
        <w:rPr>
          <w:rFonts w:cs="Arial"/>
          <w:b/>
          <w:bCs/>
          <w:szCs w:val="22"/>
        </w:rPr>
      </w:pPr>
      <w:r w:rsidRPr="002E0248">
        <w:rPr>
          <w:rFonts w:cs="Arial"/>
          <w:b/>
          <w:bCs/>
          <w:szCs w:val="22"/>
        </w:rPr>
        <w:t>Table 2.  Feature descriptions</w:t>
      </w:r>
    </w:p>
    <w:tbl>
      <w:tblPr>
        <w:tblStyle w:val="TableGrid"/>
        <w:tblW w:w="8685" w:type="dxa"/>
        <w:jc w:val="center"/>
        <w:tblLayout w:type="fixed"/>
        <w:tblLook w:val="01E0" w:firstRow="1" w:lastRow="1" w:firstColumn="1" w:lastColumn="1" w:noHBand="0" w:noVBand="0"/>
      </w:tblPr>
      <w:tblGrid>
        <w:gridCol w:w="945"/>
        <w:gridCol w:w="2790"/>
        <w:gridCol w:w="968"/>
        <w:gridCol w:w="3982"/>
      </w:tblGrid>
      <w:tr w:rsidR="002E0248" w:rsidRPr="008B442F" w14:paraId="3C785CCE" w14:textId="77777777" w:rsidTr="00197D90">
        <w:trPr>
          <w:jc w:val="center"/>
        </w:trPr>
        <w:tc>
          <w:tcPr>
            <w:tcW w:w="945" w:type="dxa"/>
            <w:tcBorders>
              <w:right w:val="nil"/>
            </w:tcBorders>
          </w:tcPr>
          <w:p w14:paraId="3F40FB89" w14:textId="77777777" w:rsidR="002E0248" w:rsidRPr="002E0248" w:rsidRDefault="002E0248" w:rsidP="00197D90">
            <w:pPr>
              <w:spacing w:after="0"/>
              <w:jc w:val="both"/>
              <w:rPr>
                <w:rFonts w:asciiTheme="minorHAnsi" w:hAnsiTheme="minorHAnsi" w:cstheme="minorHAnsi"/>
                <w:b/>
                <w:szCs w:val="22"/>
              </w:rPr>
            </w:pPr>
            <w:r w:rsidRPr="002E0248">
              <w:rPr>
                <w:rFonts w:asciiTheme="minorHAnsi" w:hAnsiTheme="minorHAnsi" w:cstheme="minorHAnsi"/>
                <w:b/>
                <w:szCs w:val="22"/>
              </w:rPr>
              <w:t>Feature</w:t>
            </w:r>
          </w:p>
        </w:tc>
        <w:tc>
          <w:tcPr>
            <w:tcW w:w="2790" w:type="dxa"/>
            <w:tcBorders>
              <w:left w:val="nil"/>
            </w:tcBorders>
          </w:tcPr>
          <w:p w14:paraId="3AFE8A04" w14:textId="77777777" w:rsidR="002E0248" w:rsidRPr="002E0248" w:rsidRDefault="002E0248" w:rsidP="00197D90">
            <w:pPr>
              <w:spacing w:after="0"/>
              <w:jc w:val="both"/>
              <w:rPr>
                <w:rFonts w:asciiTheme="minorHAnsi" w:hAnsiTheme="minorHAnsi" w:cstheme="minorHAnsi"/>
                <w:b/>
                <w:szCs w:val="22"/>
              </w:rPr>
            </w:pPr>
            <w:r w:rsidRPr="002E0248">
              <w:rPr>
                <w:rFonts w:asciiTheme="minorHAnsi" w:hAnsiTheme="minorHAnsi" w:cstheme="minorHAnsi"/>
                <w:b/>
                <w:szCs w:val="22"/>
              </w:rPr>
              <w:t>Description</w:t>
            </w:r>
          </w:p>
        </w:tc>
        <w:tc>
          <w:tcPr>
            <w:tcW w:w="968" w:type="dxa"/>
            <w:tcBorders>
              <w:right w:val="nil"/>
            </w:tcBorders>
          </w:tcPr>
          <w:p w14:paraId="52018DB9" w14:textId="77777777" w:rsidR="002E0248" w:rsidRPr="002E0248" w:rsidRDefault="002E0248" w:rsidP="00197D90">
            <w:pPr>
              <w:spacing w:after="0"/>
              <w:jc w:val="both"/>
              <w:rPr>
                <w:rFonts w:asciiTheme="minorHAnsi" w:hAnsiTheme="minorHAnsi" w:cstheme="minorHAnsi"/>
                <w:b/>
                <w:szCs w:val="22"/>
              </w:rPr>
            </w:pPr>
            <w:r w:rsidRPr="002E0248">
              <w:rPr>
                <w:rFonts w:asciiTheme="minorHAnsi" w:hAnsiTheme="minorHAnsi" w:cstheme="minorHAnsi"/>
                <w:b/>
                <w:szCs w:val="22"/>
              </w:rPr>
              <w:t>Feature</w:t>
            </w:r>
          </w:p>
        </w:tc>
        <w:tc>
          <w:tcPr>
            <w:tcW w:w="3982" w:type="dxa"/>
            <w:tcBorders>
              <w:left w:val="nil"/>
            </w:tcBorders>
          </w:tcPr>
          <w:p w14:paraId="20A6DCFB" w14:textId="77777777" w:rsidR="002E0248" w:rsidRPr="002E0248" w:rsidRDefault="002E0248" w:rsidP="00197D90">
            <w:pPr>
              <w:spacing w:after="0"/>
              <w:jc w:val="both"/>
              <w:rPr>
                <w:rFonts w:asciiTheme="minorHAnsi" w:hAnsiTheme="minorHAnsi" w:cstheme="minorHAnsi"/>
                <w:b/>
                <w:szCs w:val="22"/>
              </w:rPr>
            </w:pPr>
            <w:r w:rsidRPr="002E0248">
              <w:rPr>
                <w:rFonts w:asciiTheme="minorHAnsi" w:hAnsiTheme="minorHAnsi" w:cstheme="minorHAnsi"/>
                <w:b/>
                <w:szCs w:val="22"/>
              </w:rPr>
              <w:t>Description</w:t>
            </w:r>
          </w:p>
        </w:tc>
      </w:tr>
      <w:tr w:rsidR="002E0248" w:rsidRPr="008B442F" w14:paraId="79040BF9" w14:textId="77777777" w:rsidTr="00197D90">
        <w:trPr>
          <w:jc w:val="center"/>
        </w:trPr>
        <w:tc>
          <w:tcPr>
            <w:tcW w:w="945" w:type="dxa"/>
            <w:tcBorders>
              <w:right w:val="nil"/>
            </w:tcBorders>
          </w:tcPr>
          <w:p w14:paraId="708D1995"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1</w:t>
            </w:r>
          </w:p>
        </w:tc>
        <w:tc>
          <w:tcPr>
            <w:tcW w:w="2790" w:type="dxa"/>
            <w:tcBorders>
              <w:left w:val="nil"/>
            </w:tcBorders>
          </w:tcPr>
          <w:p w14:paraId="701B65A8"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Water (g/100 g)</w:t>
            </w:r>
          </w:p>
        </w:tc>
        <w:tc>
          <w:tcPr>
            <w:tcW w:w="968" w:type="dxa"/>
            <w:tcBorders>
              <w:right w:val="nil"/>
            </w:tcBorders>
          </w:tcPr>
          <w:p w14:paraId="6617DA09"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24</w:t>
            </w:r>
          </w:p>
        </w:tc>
        <w:tc>
          <w:tcPr>
            <w:tcW w:w="3982" w:type="dxa"/>
            <w:tcBorders>
              <w:left w:val="nil"/>
            </w:tcBorders>
          </w:tcPr>
          <w:p w14:paraId="3C147CC9"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Vitamin B6</w:t>
            </w:r>
            <w:r w:rsidRPr="002E0248">
              <w:rPr>
                <w:rFonts w:asciiTheme="minorHAnsi" w:hAnsiTheme="minorHAnsi" w:cstheme="minorHAnsi"/>
              </w:rPr>
              <w:t xml:space="preserve"> </w:t>
            </w:r>
            <w:r w:rsidRPr="002E0248">
              <w:rPr>
                <w:rFonts w:asciiTheme="minorHAnsi" w:hAnsiTheme="minorHAnsi" w:cstheme="minorHAnsi"/>
                <w:szCs w:val="22"/>
              </w:rPr>
              <w:t>(mg/100 g)</w:t>
            </w:r>
          </w:p>
        </w:tc>
      </w:tr>
      <w:tr w:rsidR="002E0248" w:rsidRPr="008B442F" w14:paraId="646D28FD" w14:textId="77777777" w:rsidTr="00197D90">
        <w:trPr>
          <w:jc w:val="center"/>
        </w:trPr>
        <w:tc>
          <w:tcPr>
            <w:tcW w:w="945" w:type="dxa"/>
            <w:tcBorders>
              <w:right w:val="nil"/>
            </w:tcBorders>
          </w:tcPr>
          <w:p w14:paraId="2B4C514F"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2</w:t>
            </w:r>
          </w:p>
        </w:tc>
        <w:tc>
          <w:tcPr>
            <w:tcW w:w="2790" w:type="dxa"/>
            <w:tcBorders>
              <w:left w:val="nil"/>
            </w:tcBorders>
          </w:tcPr>
          <w:p w14:paraId="29D8154C"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Food energy (kcal/100 g)</w:t>
            </w:r>
          </w:p>
        </w:tc>
        <w:tc>
          <w:tcPr>
            <w:tcW w:w="968" w:type="dxa"/>
            <w:tcBorders>
              <w:right w:val="nil"/>
            </w:tcBorders>
          </w:tcPr>
          <w:p w14:paraId="61B5D707"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25</w:t>
            </w:r>
          </w:p>
        </w:tc>
        <w:tc>
          <w:tcPr>
            <w:tcW w:w="3982" w:type="dxa"/>
            <w:tcBorders>
              <w:left w:val="nil"/>
            </w:tcBorders>
          </w:tcPr>
          <w:p w14:paraId="18072041"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Total Folate (</w:t>
            </w:r>
            <w:r w:rsidRPr="002E0248">
              <w:rPr>
                <w:rFonts w:asciiTheme="minorHAnsi" w:hAnsiTheme="minorHAnsi" w:cstheme="minorHAnsi"/>
                <w:szCs w:val="22"/>
              </w:rPr>
              <w:sym w:font="Symbol" w:char="F06D"/>
            </w:r>
            <w:r w:rsidRPr="002E0248">
              <w:rPr>
                <w:rFonts w:asciiTheme="minorHAnsi" w:hAnsiTheme="minorHAnsi" w:cstheme="minorHAnsi"/>
                <w:szCs w:val="22"/>
              </w:rPr>
              <w:t>g/100 g)</w:t>
            </w:r>
          </w:p>
        </w:tc>
      </w:tr>
      <w:tr w:rsidR="002E0248" w:rsidRPr="008B442F" w14:paraId="1AF10A74" w14:textId="77777777" w:rsidTr="00197D90">
        <w:trPr>
          <w:jc w:val="center"/>
        </w:trPr>
        <w:tc>
          <w:tcPr>
            <w:tcW w:w="945" w:type="dxa"/>
            <w:tcBorders>
              <w:right w:val="nil"/>
            </w:tcBorders>
          </w:tcPr>
          <w:p w14:paraId="4ACA67C6"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3</w:t>
            </w:r>
          </w:p>
        </w:tc>
        <w:tc>
          <w:tcPr>
            <w:tcW w:w="2790" w:type="dxa"/>
            <w:tcBorders>
              <w:left w:val="nil"/>
            </w:tcBorders>
          </w:tcPr>
          <w:p w14:paraId="51FBE60E"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Protein (g/100 g)</w:t>
            </w:r>
          </w:p>
        </w:tc>
        <w:tc>
          <w:tcPr>
            <w:tcW w:w="968" w:type="dxa"/>
            <w:tcBorders>
              <w:right w:val="nil"/>
            </w:tcBorders>
          </w:tcPr>
          <w:p w14:paraId="47B579BB"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26</w:t>
            </w:r>
          </w:p>
        </w:tc>
        <w:tc>
          <w:tcPr>
            <w:tcW w:w="3982" w:type="dxa"/>
            <w:tcBorders>
              <w:left w:val="nil"/>
            </w:tcBorders>
          </w:tcPr>
          <w:p w14:paraId="180BE230"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Folic acid (</w:t>
            </w:r>
            <w:r w:rsidRPr="002E0248">
              <w:rPr>
                <w:rFonts w:asciiTheme="minorHAnsi" w:hAnsiTheme="minorHAnsi" w:cstheme="minorHAnsi"/>
                <w:szCs w:val="22"/>
              </w:rPr>
              <w:sym w:font="Symbol" w:char="F06D"/>
            </w:r>
            <w:r w:rsidRPr="002E0248">
              <w:rPr>
                <w:rFonts w:asciiTheme="minorHAnsi" w:hAnsiTheme="minorHAnsi" w:cstheme="minorHAnsi"/>
                <w:szCs w:val="22"/>
              </w:rPr>
              <w:t>g/100 g)</w:t>
            </w:r>
          </w:p>
        </w:tc>
      </w:tr>
      <w:tr w:rsidR="002E0248" w:rsidRPr="008B442F" w14:paraId="043C223C" w14:textId="77777777" w:rsidTr="00197D90">
        <w:trPr>
          <w:jc w:val="center"/>
        </w:trPr>
        <w:tc>
          <w:tcPr>
            <w:tcW w:w="945" w:type="dxa"/>
            <w:tcBorders>
              <w:right w:val="nil"/>
            </w:tcBorders>
          </w:tcPr>
          <w:p w14:paraId="2C2AD4C4"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4</w:t>
            </w:r>
          </w:p>
        </w:tc>
        <w:tc>
          <w:tcPr>
            <w:tcW w:w="2790" w:type="dxa"/>
            <w:tcBorders>
              <w:left w:val="nil"/>
            </w:tcBorders>
          </w:tcPr>
          <w:p w14:paraId="023127C4"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Total lipids (fat) (g/100 g)</w:t>
            </w:r>
          </w:p>
        </w:tc>
        <w:tc>
          <w:tcPr>
            <w:tcW w:w="968" w:type="dxa"/>
            <w:tcBorders>
              <w:right w:val="nil"/>
            </w:tcBorders>
          </w:tcPr>
          <w:p w14:paraId="32CF4566"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27</w:t>
            </w:r>
          </w:p>
        </w:tc>
        <w:tc>
          <w:tcPr>
            <w:tcW w:w="3982" w:type="dxa"/>
            <w:tcBorders>
              <w:left w:val="nil"/>
            </w:tcBorders>
          </w:tcPr>
          <w:p w14:paraId="54A62090"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Food Folate (</w:t>
            </w:r>
            <w:r w:rsidRPr="002E0248">
              <w:rPr>
                <w:rFonts w:asciiTheme="minorHAnsi" w:hAnsiTheme="minorHAnsi" w:cstheme="minorHAnsi"/>
                <w:szCs w:val="22"/>
              </w:rPr>
              <w:sym w:font="Symbol" w:char="F06D"/>
            </w:r>
            <w:r w:rsidRPr="002E0248">
              <w:rPr>
                <w:rFonts w:asciiTheme="minorHAnsi" w:hAnsiTheme="minorHAnsi" w:cstheme="minorHAnsi"/>
                <w:szCs w:val="22"/>
              </w:rPr>
              <w:t>g/100 g)</w:t>
            </w:r>
          </w:p>
        </w:tc>
      </w:tr>
      <w:tr w:rsidR="002E0248" w:rsidRPr="008B442F" w14:paraId="33E9BE0A" w14:textId="77777777" w:rsidTr="00197D90">
        <w:trPr>
          <w:jc w:val="center"/>
        </w:trPr>
        <w:tc>
          <w:tcPr>
            <w:tcW w:w="945" w:type="dxa"/>
            <w:tcBorders>
              <w:right w:val="nil"/>
            </w:tcBorders>
          </w:tcPr>
          <w:p w14:paraId="11FA1D2F"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5</w:t>
            </w:r>
          </w:p>
        </w:tc>
        <w:tc>
          <w:tcPr>
            <w:tcW w:w="2790" w:type="dxa"/>
            <w:tcBorders>
              <w:left w:val="nil"/>
            </w:tcBorders>
          </w:tcPr>
          <w:p w14:paraId="433E4F31"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Ash (g/100 g)</w:t>
            </w:r>
          </w:p>
        </w:tc>
        <w:tc>
          <w:tcPr>
            <w:tcW w:w="968" w:type="dxa"/>
            <w:tcBorders>
              <w:right w:val="nil"/>
            </w:tcBorders>
          </w:tcPr>
          <w:p w14:paraId="4870F0B4"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28</w:t>
            </w:r>
          </w:p>
        </w:tc>
        <w:tc>
          <w:tcPr>
            <w:tcW w:w="3982" w:type="dxa"/>
            <w:tcBorders>
              <w:left w:val="nil"/>
            </w:tcBorders>
          </w:tcPr>
          <w:p w14:paraId="2FCF046E"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Folate (</w:t>
            </w:r>
            <w:proofErr w:type="spellStart"/>
            <w:r w:rsidRPr="002E0248">
              <w:rPr>
                <w:rFonts w:asciiTheme="minorHAnsi" w:hAnsiTheme="minorHAnsi" w:cstheme="minorHAnsi"/>
                <w:szCs w:val="22"/>
              </w:rPr>
              <w:t>μg</w:t>
            </w:r>
            <w:proofErr w:type="spellEnd"/>
            <w:r w:rsidRPr="002E0248">
              <w:rPr>
                <w:rFonts w:asciiTheme="minorHAnsi" w:hAnsiTheme="minorHAnsi" w:cstheme="minorHAnsi"/>
                <w:szCs w:val="22"/>
              </w:rPr>
              <w:t xml:space="preserve"> diet folate equivalent/100 g)</w:t>
            </w:r>
          </w:p>
        </w:tc>
      </w:tr>
      <w:tr w:rsidR="002E0248" w:rsidRPr="008B442F" w14:paraId="6C9D4B7A" w14:textId="77777777" w:rsidTr="00197D90">
        <w:trPr>
          <w:jc w:val="center"/>
        </w:trPr>
        <w:tc>
          <w:tcPr>
            <w:tcW w:w="945" w:type="dxa"/>
            <w:tcBorders>
              <w:right w:val="nil"/>
            </w:tcBorders>
          </w:tcPr>
          <w:p w14:paraId="292C4373"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6</w:t>
            </w:r>
          </w:p>
        </w:tc>
        <w:tc>
          <w:tcPr>
            <w:tcW w:w="2790" w:type="dxa"/>
            <w:tcBorders>
              <w:left w:val="nil"/>
            </w:tcBorders>
          </w:tcPr>
          <w:p w14:paraId="22246700" w14:textId="77777777" w:rsidR="002E0248" w:rsidRPr="002E0248" w:rsidRDefault="002E0248" w:rsidP="00197D90">
            <w:pPr>
              <w:spacing w:after="0"/>
              <w:ind w:left="-39" w:firstLine="39"/>
              <w:jc w:val="both"/>
              <w:rPr>
                <w:rFonts w:asciiTheme="minorHAnsi" w:hAnsiTheme="minorHAnsi" w:cstheme="minorHAnsi"/>
                <w:szCs w:val="22"/>
              </w:rPr>
            </w:pPr>
            <w:r w:rsidRPr="002E0248">
              <w:rPr>
                <w:rFonts w:asciiTheme="minorHAnsi" w:hAnsiTheme="minorHAnsi" w:cstheme="minorHAnsi"/>
                <w:szCs w:val="22"/>
              </w:rPr>
              <w:t>Carbohydrate (g/100 g)</w:t>
            </w:r>
          </w:p>
        </w:tc>
        <w:tc>
          <w:tcPr>
            <w:tcW w:w="968" w:type="dxa"/>
            <w:tcBorders>
              <w:right w:val="nil"/>
            </w:tcBorders>
          </w:tcPr>
          <w:p w14:paraId="699024C4"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29</w:t>
            </w:r>
          </w:p>
        </w:tc>
        <w:tc>
          <w:tcPr>
            <w:tcW w:w="3982" w:type="dxa"/>
            <w:tcBorders>
              <w:left w:val="nil"/>
            </w:tcBorders>
          </w:tcPr>
          <w:p w14:paraId="59DF7521"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Vitamin B12 (</w:t>
            </w:r>
            <w:proofErr w:type="spellStart"/>
            <w:r w:rsidRPr="002E0248">
              <w:rPr>
                <w:rFonts w:asciiTheme="minorHAnsi" w:hAnsiTheme="minorHAnsi" w:cstheme="minorHAnsi"/>
                <w:szCs w:val="22"/>
              </w:rPr>
              <w:t>μg</w:t>
            </w:r>
            <w:proofErr w:type="spellEnd"/>
            <w:r w:rsidRPr="002E0248">
              <w:rPr>
                <w:rFonts w:asciiTheme="minorHAnsi" w:hAnsiTheme="minorHAnsi" w:cstheme="minorHAnsi"/>
                <w:szCs w:val="22"/>
              </w:rPr>
              <w:t>/100 g)</w:t>
            </w:r>
          </w:p>
        </w:tc>
      </w:tr>
      <w:tr w:rsidR="002E0248" w:rsidRPr="008B442F" w14:paraId="6454D0B2" w14:textId="77777777" w:rsidTr="00197D90">
        <w:trPr>
          <w:jc w:val="center"/>
        </w:trPr>
        <w:tc>
          <w:tcPr>
            <w:tcW w:w="945" w:type="dxa"/>
            <w:tcBorders>
              <w:right w:val="nil"/>
            </w:tcBorders>
          </w:tcPr>
          <w:p w14:paraId="69657503"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7</w:t>
            </w:r>
          </w:p>
        </w:tc>
        <w:tc>
          <w:tcPr>
            <w:tcW w:w="2790" w:type="dxa"/>
            <w:tcBorders>
              <w:left w:val="nil"/>
            </w:tcBorders>
          </w:tcPr>
          <w:p w14:paraId="7446F14B"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Total dietary fiber (g/100 g)</w:t>
            </w:r>
          </w:p>
        </w:tc>
        <w:tc>
          <w:tcPr>
            <w:tcW w:w="968" w:type="dxa"/>
            <w:tcBorders>
              <w:right w:val="nil"/>
            </w:tcBorders>
          </w:tcPr>
          <w:p w14:paraId="60A3B817"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30</w:t>
            </w:r>
          </w:p>
        </w:tc>
        <w:tc>
          <w:tcPr>
            <w:tcW w:w="3982" w:type="dxa"/>
            <w:tcBorders>
              <w:left w:val="nil"/>
            </w:tcBorders>
          </w:tcPr>
          <w:p w14:paraId="03DA2F4A"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Vitamin A (IU/100 g)</w:t>
            </w:r>
          </w:p>
        </w:tc>
      </w:tr>
      <w:tr w:rsidR="002E0248" w:rsidRPr="008B442F" w14:paraId="178527DD" w14:textId="77777777" w:rsidTr="00197D90">
        <w:trPr>
          <w:jc w:val="center"/>
        </w:trPr>
        <w:tc>
          <w:tcPr>
            <w:tcW w:w="945" w:type="dxa"/>
            <w:tcBorders>
              <w:right w:val="nil"/>
            </w:tcBorders>
          </w:tcPr>
          <w:p w14:paraId="24D719F4"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8</w:t>
            </w:r>
          </w:p>
        </w:tc>
        <w:tc>
          <w:tcPr>
            <w:tcW w:w="2790" w:type="dxa"/>
            <w:tcBorders>
              <w:left w:val="nil"/>
            </w:tcBorders>
          </w:tcPr>
          <w:p w14:paraId="6B0B5E95"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Total sugars (g/100 g)</w:t>
            </w:r>
          </w:p>
        </w:tc>
        <w:tc>
          <w:tcPr>
            <w:tcW w:w="968" w:type="dxa"/>
            <w:tcBorders>
              <w:right w:val="nil"/>
            </w:tcBorders>
          </w:tcPr>
          <w:p w14:paraId="2E387C22"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31</w:t>
            </w:r>
          </w:p>
        </w:tc>
        <w:tc>
          <w:tcPr>
            <w:tcW w:w="3982" w:type="dxa"/>
            <w:tcBorders>
              <w:left w:val="nil"/>
            </w:tcBorders>
          </w:tcPr>
          <w:p w14:paraId="47FEDD86" w14:textId="77777777" w:rsidR="002E0248" w:rsidRPr="002E0248" w:rsidRDefault="002E0248" w:rsidP="00197D90">
            <w:pPr>
              <w:spacing w:after="0"/>
              <w:jc w:val="both"/>
              <w:rPr>
                <w:rFonts w:asciiTheme="minorHAnsi" w:hAnsiTheme="minorHAnsi" w:cstheme="minorHAnsi"/>
                <w:szCs w:val="22"/>
              </w:rPr>
            </w:pPr>
            <w:proofErr w:type="spellStart"/>
            <w:r w:rsidRPr="002E0248">
              <w:rPr>
                <w:rFonts w:asciiTheme="minorHAnsi" w:hAnsiTheme="minorHAnsi" w:cstheme="minorHAnsi"/>
                <w:szCs w:val="22"/>
              </w:rPr>
              <w:t>VitA</w:t>
            </w:r>
            <w:proofErr w:type="spellEnd"/>
            <w:r w:rsidRPr="002E0248">
              <w:rPr>
                <w:rFonts w:asciiTheme="minorHAnsi" w:hAnsiTheme="minorHAnsi" w:cstheme="minorHAnsi"/>
                <w:szCs w:val="22"/>
              </w:rPr>
              <w:t xml:space="preserve"> (</w:t>
            </w:r>
            <w:proofErr w:type="spellStart"/>
            <w:r w:rsidRPr="002E0248">
              <w:rPr>
                <w:rFonts w:asciiTheme="minorHAnsi" w:hAnsiTheme="minorHAnsi" w:cstheme="minorHAnsi"/>
                <w:szCs w:val="22"/>
              </w:rPr>
              <w:t>μg</w:t>
            </w:r>
            <w:proofErr w:type="spellEnd"/>
            <w:r w:rsidRPr="002E0248">
              <w:rPr>
                <w:rFonts w:asciiTheme="minorHAnsi" w:hAnsiTheme="minorHAnsi" w:cstheme="minorHAnsi"/>
                <w:szCs w:val="22"/>
              </w:rPr>
              <w:t xml:space="preserve"> retinol activity equivalents/100g)</w:t>
            </w:r>
          </w:p>
        </w:tc>
      </w:tr>
      <w:tr w:rsidR="002E0248" w:rsidRPr="008B442F" w14:paraId="5E5F67B0" w14:textId="77777777" w:rsidTr="00197D90">
        <w:trPr>
          <w:jc w:val="center"/>
        </w:trPr>
        <w:tc>
          <w:tcPr>
            <w:tcW w:w="945" w:type="dxa"/>
            <w:tcBorders>
              <w:right w:val="nil"/>
            </w:tcBorders>
          </w:tcPr>
          <w:p w14:paraId="6A56F604"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9</w:t>
            </w:r>
          </w:p>
        </w:tc>
        <w:tc>
          <w:tcPr>
            <w:tcW w:w="2790" w:type="dxa"/>
            <w:tcBorders>
              <w:left w:val="nil"/>
            </w:tcBorders>
          </w:tcPr>
          <w:p w14:paraId="2528E227"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Calcium</w:t>
            </w:r>
            <w:r w:rsidRPr="002E0248">
              <w:rPr>
                <w:rFonts w:asciiTheme="minorHAnsi" w:hAnsiTheme="minorHAnsi" w:cstheme="minorHAnsi"/>
              </w:rPr>
              <w:t xml:space="preserve"> </w:t>
            </w:r>
            <w:r w:rsidRPr="002E0248">
              <w:rPr>
                <w:rFonts w:asciiTheme="minorHAnsi" w:hAnsiTheme="minorHAnsi" w:cstheme="minorHAnsi"/>
                <w:szCs w:val="22"/>
              </w:rPr>
              <w:t>(mg/100 g)</w:t>
            </w:r>
          </w:p>
        </w:tc>
        <w:tc>
          <w:tcPr>
            <w:tcW w:w="968" w:type="dxa"/>
            <w:tcBorders>
              <w:right w:val="nil"/>
            </w:tcBorders>
          </w:tcPr>
          <w:p w14:paraId="2C78BED2"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32</w:t>
            </w:r>
          </w:p>
        </w:tc>
        <w:tc>
          <w:tcPr>
            <w:tcW w:w="3982" w:type="dxa"/>
            <w:tcBorders>
              <w:left w:val="nil"/>
            </w:tcBorders>
          </w:tcPr>
          <w:p w14:paraId="2F3D5129"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Retinol (</w:t>
            </w:r>
            <w:proofErr w:type="spellStart"/>
            <w:r w:rsidRPr="002E0248">
              <w:rPr>
                <w:rFonts w:asciiTheme="minorHAnsi" w:hAnsiTheme="minorHAnsi" w:cstheme="minorHAnsi"/>
                <w:szCs w:val="22"/>
              </w:rPr>
              <w:t>μg</w:t>
            </w:r>
            <w:proofErr w:type="spellEnd"/>
            <w:r w:rsidRPr="002E0248">
              <w:rPr>
                <w:rFonts w:asciiTheme="minorHAnsi" w:hAnsiTheme="minorHAnsi" w:cstheme="minorHAnsi"/>
                <w:szCs w:val="22"/>
              </w:rPr>
              <w:t>/100 g)</w:t>
            </w:r>
          </w:p>
        </w:tc>
      </w:tr>
      <w:tr w:rsidR="002E0248" w:rsidRPr="002651AB" w14:paraId="7F06A51A" w14:textId="77777777" w:rsidTr="00197D90">
        <w:trPr>
          <w:jc w:val="center"/>
        </w:trPr>
        <w:tc>
          <w:tcPr>
            <w:tcW w:w="945" w:type="dxa"/>
            <w:tcBorders>
              <w:right w:val="nil"/>
            </w:tcBorders>
          </w:tcPr>
          <w:p w14:paraId="0D19A3F5"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10</w:t>
            </w:r>
          </w:p>
        </w:tc>
        <w:tc>
          <w:tcPr>
            <w:tcW w:w="2790" w:type="dxa"/>
            <w:tcBorders>
              <w:left w:val="nil"/>
            </w:tcBorders>
          </w:tcPr>
          <w:p w14:paraId="2BB39964"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Iron</w:t>
            </w:r>
            <w:r w:rsidRPr="002E0248">
              <w:rPr>
                <w:rFonts w:asciiTheme="minorHAnsi" w:hAnsiTheme="minorHAnsi" w:cstheme="minorHAnsi"/>
              </w:rPr>
              <w:t xml:space="preserve"> </w:t>
            </w:r>
            <w:r w:rsidRPr="002E0248">
              <w:rPr>
                <w:rFonts w:asciiTheme="minorHAnsi" w:hAnsiTheme="minorHAnsi" w:cstheme="minorHAnsi"/>
                <w:szCs w:val="22"/>
              </w:rPr>
              <w:t>(mg/100 g)</w:t>
            </w:r>
          </w:p>
        </w:tc>
        <w:tc>
          <w:tcPr>
            <w:tcW w:w="968" w:type="dxa"/>
            <w:tcBorders>
              <w:right w:val="nil"/>
            </w:tcBorders>
          </w:tcPr>
          <w:p w14:paraId="24104B53"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33</w:t>
            </w:r>
          </w:p>
        </w:tc>
        <w:tc>
          <w:tcPr>
            <w:tcW w:w="3982" w:type="dxa"/>
            <w:tcBorders>
              <w:left w:val="nil"/>
            </w:tcBorders>
          </w:tcPr>
          <w:p w14:paraId="20267942" w14:textId="77777777" w:rsidR="002E0248" w:rsidRPr="002E0248" w:rsidRDefault="002E0248" w:rsidP="00197D90">
            <w:pPr>
              <w:spacing w:after="0"/>
              <w:jc w:val="both"/>
              <w:rPr>
                <w:rFonts w:asciiTheme="minorHAnsi" w:hAnsiTheme="minorHAnsi" w:cstheme="minorHAnsi"/>
                <w:szCs w:val="22"/>
                <w:lang w:val="es-ES_tradnl"/>
              </w:rPr>
            </w:pPr>
            <w:proofErr w:type="spellStart"/>
            <w:r w:rsidRPr="002E0248">
              <w:rPr>
                <w:rFonts w:asciiTheme="minorHAnsi" w:hAnsiTheme="minorHAnsi" w:cstheme="minorHAnsi"/>
                <w:szCs w:val="22"/>
                <w:lang w:val="es-ES_tradnl"/>
              </w:rPr>
              <w:t>Vitamin</w:t>
            </w:r>
            <w:proofErr w:type="spellEnd"/>
            <w:r w:rsidRPr="002E0248">
              <w:rPr>
                <w:rFonts w:asciiTheme="minorHAnsi" w:hAnsiTheme="minorHAnsi" w:cstheme="minorHAnsi"/>
                <w:szCs w:val="22"/>
                <w:lang w:val="es-ES_tradnl"/>
              </w:rPr>
              <w:t xml:space="preserve"> E (</w:t>
            </w:r>
            <w:proofErr w:type="spellStart"/>
            <w:r w:rsidRPr="002E0248">
              <w:rPr>
                <w:rFonts w:asciiTheme="minorHAnsi" w:hAnsiTheme="minorHAnsi" w:cstheme="minorHAnsi"/>
                <w:szCs w:val="22"/>
                <w:lang w:val="es-ES_tradnl"/>
              </w:rPr>
              <w:t>alpha-tocopherol</w:t>
            </w:r>
            <w:proofErr w:type="spellEnd"/>
            <w:r w:rsidRPr="002E0248">
              <w:rPr>
                <w:rFonts w:asciiTheme="minorHAnsi" w:hAnsiTheme="minorHAnsi" w:cstheme="minorHAnsi"/>
                <w:szCs w:val="22"/>
                <w:lang w:val="es-ES_tradnl"/>
              </w:rPr>
              <w:t>) (mg/100 g)</w:t>
            </w:r>
          </w:p>
        </w:tc>
      </w:tr>
      <w:tr w:rsidR="002E0248" w:rsidRPr="002651AB" w14:paraId="3F2178D1" w14:textId="77777777" w:rsidTr="00197D90">
        <w:trPr>
          <w:jc w:val="center"/>
        </w:trPr>
        <w:tc>
          <w:tcPr>
            <w:tcW w:w="945" w:type="dxa"/>
            <w:tcBorders>
              <w:right w:val="nil"/>
            </w:tcBorders>
          </w:tcPr>
          <w:p w14:paraId="3CF8C544"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11</w:t>
            </w:r>
          </w:p>
        </w:tc>
        <w:tc>
          <w:tcPr>
            <w:tcW w:w="2790" w:type="dxa"/>
            <w:tcBorders>
              <w:left w:val="nil"/>
            </w:tcBorders>
          </w:tcPr>
          <w:p w14:paraId="2EB48E0E"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Magnesium</w:t>
            </w:r>
            <w:r w:rsidRPr="002E0248">
              <w:rPr>
                <w:rFonts w:asciiTheme="minorHAnsi" w:hAnsiTheme="minorHAnsi" w:cstheme="minorHAnsi"/>
              </w:rPr>
              <w:t xml:space="preserve"> </w:t>
            </w:r>
            <w:r w:rsidRPr="002E0248">
              <w:rPr>
                <w:rFonts w:asciiTheme="minorHAnsi" w:hAnsiTheme="minorHAnsi" w:cstheme="minorHAnsi"/>
                <w:szCs w:val="22"/>
              </w:rPr>
              <w:t>(mg/100 g)</w:t>
            </w:r>
          </w:p>
        </w:tc>
        <w:tc>
          <w:tcPr>
            <w:tcW w:w="968" w:type="dxa"/>
            <w:tcBorders>
              <w:right w:val="nil"/>
            </w:tcBorders>
          </w:tcPr>
          <w:p w14:paraId="5FBA8C72"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34</w:t>
            </w:r>
          </w:p>
        </w:tc>
        <w:tc>
          <w:tcPr>
            <w:tcW w:w="3982" w:type="dxa"/>
            <w:tcBorders>
              <w:left w:val="nil"/>
            </w:tcBorders>
          </w:tcPr>
          <w:p w14:paraId="12AAD7B2" w14:textId="77777777" w:rsidR="002E0248" w:rsidRPr="002E0248" w:rsidRDefault="002E0248" w:rsidP="00197D90">
            <w:pPr>
              <w:spacing w:after="0"/>
              <w:jc w:val="both"/>
              <w:rPr>
                <w:rFonts w:asciiTheme="minorHAnsi" w:hAnsiTheme="minorHAnsi" w:cstheme="minorHAnsi"/>
                <w:szCs w:val="22"/>
                <w:lang w:val="es-ES_tradnl"/>
              </w:rPr>
            </w:pPr>
            <w:proofErr w:type="spellStart"/>
            <w:r w:rsidRPr="002E0248">
              <w:rPr>
                <w:rFonts w:asciiTheme="minorHAnsi" w:hAnsiTheme="minorHAnsi" w:cstheme="minorHAnsi"/>
                <w:szCs w:val="22"/>
                <w:lang w:val="es-ES_tradnl"/>
              </w:rPr>
              <w:t>Vitamin</w:t>
            </w:r>
            <w:proofErr w:type="spellEnd"/>
            <w:r w:rsidRPr="002E0248">
              <w:rPr>
                <w:rFonts w:asciiTheme="minorHAnsi" w:hAnsiTheme="minorHAnsi" w:cstheme="minorHAnsi"/>
                <w:szCs w:val="22"/>
                <w:lang w:val="es-ES_tradnl"/>
              </w:rPr>
              <w:t xml:space="preserve"> K (</w:t>
            </w:r>
            <w:proofErr w:type="spellStart"/>
            <w:r w:rsidRPr="002E0248">
              <w:rPr>
                <w:rFonts w:asciiTheme="minorHAnsi" w:hAnsiTheme="minorHAnsi" w:cstheme="minorHAnsi"/>
                <w:szCs w:val="22"/>
                <w:lang w:val="es-ES_tradnl"/>
              </w:rPr>
              <w:t>phylloquinone</w:t>
            </w:r>
            <w:proofErr w:type="spellEnd"/>
            <w:r w:rsidRPr="002E0248">
              <w:rPr>
                <w:rFonts w:asciiTheme="minorHAnsi" w:hAnsiTheme="minorHAnsi" w:cstheme="minorHAnsi"/>
                <w:szCs w:val="22"/>
                <w:lang w:val="es-ES_tradnl"/>
              </w:rPr>
              <w:t>) (</w:t>
            </w:r>
            <w:r w:rsidRPr="002E0248">
              <w:rPr>
                <w:rFonts w:asciiTheme="minorHAnsi" w:hAnsiTheme="minorHAnsi" w:cstheme="minorHAnsi"/>
                <w:szCs w:val="22"/>
              </w:rPr>
              <w:t>μ</w:t>
            </w:r>
            <w:r w:rsidRPr="002E0248">
              <w:rPr>
                <w:rFonts w:asciiTheme="minorHAnsi" w:hAnsiTheme="minorHAnsi" w:cstheme="minorHAnsi"/>
                <w:szCs w:val="22"/>
                <w:lang w:val="es-ES_tradnl"/>
              </w:rPr>
              <w:t>g/100 g)</w:t>
            </w:r>
          </w:p>
        </w:tc>
      </w:tr>
      <w:tr w:rsidR="002E0248" w:rsidRPr="008B442F" w14:paraId="7B51C387" w14:textId="77777777" w:rsidTr="00197D90">
        <w:trPr>
          <w:jc w:val="center"/>
        </w:trPr>
        <w:tc>
          <w:tcPr>
            <w:tcW w:w="945" w:type="dxa"/>
            <w:tcBorders>
              <w:right w:val="nil"/>
            </w:tcBorders>
          </w:tcPr>
          <w:p w14:paraId="0224C9C3"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12</w:t>
            </w:r>
          </w:p>
        </w:tc>
        <w:tc>
          <w:tcPr>
            <w:tcW w:w="2790" w:type="dxa"/>
            <w:tcBorders>
              <w:left w:val="nil"/>
            </w:tcBorders>
          </w:tcPr>
          <w:p w14:paraId="585CFD87"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Phosphorus</w:t>
            </w:r>
            <w:r w:rsidRPr="002E0248">
              <w:rPr>
                <w:rFonts w:asciiTheme="minorHAnsi" w:hAnsiTheme="minorHAnsi" w:cstheme="minorHAnsi"/>
              </w:rPr>
              <w:t xml:space="preserve"> </w:t>
            </w:r>
            <w:r w:rsidRPr="002E0248">
              <w:rPr>
                <w:rFonts w:asciiTheme="minorHAnsi" w:hAnsiTheme="minorHAnsi" w:cstheme="minorHAnsi"/>
                <w:szCs w:val="22"/>
              </w:rPr>
              <w:t>(mg/100 g)</w:t>
            </w:r>
          </w:p>
        </w:tc>
        <w:tc>
          <w:tcPr>
            <w:tcW w:w="968" w:type="dxa"/>
            <w:tcBorders>
              <w:right w:val="nil"/>
            </w:tcBorders>
          </w:tcPr>
          <w:p w14:paraId="02770D06"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35</w:t>
            </w:r>
          </w:p>
        </w:tc>
        <w:tc>
          <w:tcPr>
            <w:tcW w:w="3982" w:type="dxa"/>
            <w:tcBorders>
              <w:left w:val="nil"/>
            </w:tcBorders>
          </w:tcPr>
          <w:p w14:paraId="2C3B55A7"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Alpha-carotene (</w:t>
            </w:r>
            <w:proofErr w:type="spellStart"/>
            <w:r w:rsidRPr="002E0248">
              <w:rPr>
                <w:rFonts w:asciiTheme="minorHAnsi" w:hAnsiTheme="minorHAnsi" w:cstheme="minorHAnsi"/>
                <w:szCs w:val="22"/>
              </w:rPr>
              <w:t>μg</w:t>
            </w:r>
            <w:proofErr w:type="spellEnd"/>
            <w:r w:rsidRPr="002E0248">
              <w:rPr>
                <w:rFonts w:asciiTheme="minorHAnsi" w:hAnsiTheme="minorHAnsi" w:cstheme="minorHAnsi"/>
                <w:szCs w:val="22"/>
              </w:rPr>
              <w:t>/100 g)</w:t>
            </w:r>
          </w:p>
        </w:tc>
      </w:tr>
      <w:tr w:rsidR="002E0248" w:rsidRPr="008B442F" w14:paraId="302EE71D" w14:textId="77777777" w:rsidTr="00197D90">
        <w:trPr>
          <w:jc w:val="center"/>
        </w:trPr>
        <w:tc>
          <w:tcPr>
            <w:tcW w:w="945" w:type="dxa"/>
            <w:tcBorders>
              <w:right w:val="nil"/>
            </w:tcBorders>
          </w:tcPr>
          <w:p w14:paraId="0AC71D6A"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13</w:t>
            </w:r>
          </w:p>
        </w:tc>
        <w:tc>
          <w:tcPr>
            <w:tcW w:w="2790" w:type="dxa"/>
            <w:tcBorders>
              <w:left w:val="nil"/>
            </w:tcBorders>
          </w:tcPr>
          <w:p w14:paraId="13C0194B"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Potassium</w:t>
            </w:r>
            <w:r w:rsidRPr="002E0248">
              <w:rPr>
                <w:rFonts w:asciiTheme="minorHAnsi" w:hAnsiTheme="minorHAnsi" w:cstheme="minorHAnsi"/>
              </w:rPr>
              <w:t xml:space="preserve"> </w:t>
            </w:r>
            <w:r w:rsidRPr="002E0248">
              <w:rPr>
                <w:rFonts w:asciiTheme="minorHAnsi" w:hAnsiTheme="minorHAnsi" w:cstheme="minorHAnsi"/>
                <w:szCs w:val="22"/>
              </w:rPr>
              <w:t>(mg/100 g)</w:t>
            </w:r>
          </w:p>
        </w:tc>
        <w:tc>
          <w:tcPr>
            <w:tcW w:w="968" w:type="dxa"/>
            <w:tcBorders>
              <w:right w:val="nil"/>
            </w:tcBorders>
          </w:tcPr>
          <w:p w14:paraId="4B97050C"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36</w:t>
            </w:r>
          </w:p>
        </w:tc>
        <w:tc>
          <w:tcPr>
            <w:tcW w:w="3982" w:type="dxa"/>
            <w:tcBorders>
              <w:left w:val="nil"/>
            </w:tcBorders>
          </w:tcPr>
          <w:p w14:paraId="7BA97D0A"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Beta-carotene (</w:t>
            </w:r>
            <w:proofErr w:type="spellStart"/>
            <w:r w:rsidRPr="002E0248">
              <w:rPr>
                <w:rFonts w:asciiTheme="minorHAnsi" w:hAnsiTheme="minorHAnsi" w:cstheme="minorHAnsi"/>
                <w:szCs w:val="22"/>
              </w:rPr>
              <w:t>μg</w:t>
            </w:r>
            <w:proofErr w:type="spellEnd"/>
            <w:r w:rsidRPr="002E0248">
              <w:rPr>
                <w:rFonts w:asciiTheme="minorHAnsi" w:hAnsiTheme="minorHAnsi" w:cstheme="minorHAnsi"/>
                <w:szCs w:val="22"/>
              </w:rPr>
              <w:t>/100 g)</w:t>
            </w:r>
          </w:p>
        </w:tc>
      </w:tr>
      <w:tr w:rsidR="002E0248" w:rsidRPr="008B442F" w14:paraId="020AA847" w14:textId="77777777" w:rsidTr="00197D90">
        <w:trPr>
          <w:jc w:val="center"/>
        </w:trPr>
        <w:tc>
          <w:tcPr>
            <w:tcW w:w="945" w:type="dxa"/>
            <w:tcBorders>
              <w:right w:val="nil"/>
            </w:tcBorders>
          </w:tcPr>
          <w:p w14:paraId="12650E64"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14</w:t>
            </w:r>
          </w:p>
        </w:tc>
        <w:tc>
          <w:tcPr>
            <w:tcW w:w="2790" w:type="dxa"/>
            <w:tcBorders>
              <w:left w:val="nil"/>
            </w:tcBorders>
          </w:tcPr>
          <w:p w14:paraId="49E5D769"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Sodium</w:t>
            </w:r>
            <w:r w:rsidRPr="002E0248">
              <w:rPr>
                <w:rFonts w:asciiTheme="minorHAnsi" w:hAnsiTheme="minorHAnsi" w:cstheme="minorHAnsi"/>
              </w:rPr>
              <w:t xml:space="preserve"> </w:t>
            </w:r>
            <w:r w:rsidRPr="002E0248">
              <w:rPr>
                <w:rFonts w:asciiTheme="minorHAnsi" w:hAnsiTheme="minorHAnsi" w:cstheme="minorHAnsi"/>
                <w:szCs w:val="22"/>
              </w:rPr>
              <w:t>(mg/100 g)</w:t>
            </w:r>
          </w:p>
        </w:tc>
        <w:tc>
          <w:tcPr>
            <w:tcW w:w="968" w:type="dxa"/>
            <w:tcBorders>
              <w:right w:val="nil"/>
            </w:tcBorders>
          </w:tcPr>
          <w:p w14:paraId="1185C31F"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37</w:t>
            </w:r>
          </w:p>
        </w:tc>
        <w:tc>
          <w:tcPr>
            <w:tcW w:w="3982" w:type="dxa"/>
            <w:tcBorders>
              <w:left w:val="nil"/>
            </w:tcBorders>
          </w:tcPr>
          <w:p w14:paraId="539B25EC"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Beta-cryptoxanthin (</w:t>
            </w:r>
            <w:proofErr w:type="spellStart"/>
            <w:r w:rsidRPr="002E0248">
              <w:rPr>
                <w:rFonts w:asciiTheme="minorHAnsi" w:hAnsiTheme="minorHAnsi" w:cstheme="minorHAnsi"/>
                <w:szCs w:val="22"/>
              </w:rPr>
              <w:t>μg</w:t>
            </w:r>
            <w:proofErr w:type="spellEnd"/>
            <w:r w:rsidRPr="002E0248">
              <w:rPr>
                <w:rFonts w:asciiTheme="minorHAnsi" w:hAnsiTheme="minorHAnsi" w:cstheme="minorHAnsi"/>
                <w:szCs w:val="22"/>
              </w:rPr>
              <w:t>/100 g)</w:t>
            </w:r>
          </w:p>
        </w:tc>
      </w:tr>
      <w:tr w:rsidR="002E0248" w:rsidRPr="008B442F" w14:paraId="18C7EA0E" w14:textId="77777777" w:rsidTr="00197D90">
        <w:trPr>
          <w:jc w:val="center"/>
        </w:trPr>
        <w:tc>
          <w:tcPr>
            <w:tcW w:w="945" w:type="dxa"/>
            <w:tcBorders>
              <w:right w:val="nil"/>
            </w:tcBorders>
          </w:tcPr>
          <w:p w14:paraId="6DE66197"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15</w:t>
            </w:r>
          </w:p>
        </w:tc>
        <w:tc>
          <w:tcPr>
            <w:tcW w:w="2790" w:type="dxa"/>
            <w:tcBorders>
              <w:left w:val="nil"/>
            </w:tcBorders>
          </w:tcPr>
          <w:p w14:paraId="3A3AC7BB"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Zinc</w:t>
            </w:r>
            <w:r w:rsidRPr="002E0248">
              <w:rPr>
                <w:rFonts w:asciiTheme="minorHAnsi" w:hAnsiTheme="minorHAnsi" w:cstheme="minorHAnsi"/>
              </w:rPr>
              <w:t xml:space="preserve"> </w:t>
            </w:r>
            <w:r w:rsidRPr="002E0248">
              <w:rPr>
                <w:rFonts w:asciiTheme="minorHAnsi" w:hAnsiTheme="minorHAnsi" w:cstheme="minorHAnsi"/>
                <w:szCs w:val="22"/>
              </w:rPr>
              <w:t>(mg/100 g)</w:t>
            </w:r>
          </w:p>
        </w:tc>
        <w:tc>
          <w:tcPr>
            <w:tcW w:w="968" w:type="dxa"/>
            <w:tcBorders>
              <w:right w:val="nil"/>
            </w:tcBorders>
          </w:tcPr>
          <w:p w14:paraId="7C0D34A9"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38</w:t>
            </w:r>
          </w:p>
        </w:tc>
        <w:tc>
          <w:tcPr>
            <w:tcW w:w="3982" w:type="dxa"/>
            <w:tcBorders>
              <w:left w:val="nil"/>
            </w:tcBorders>
          </w:tcPr>
          <w:p w14:paraId="21AA2E88"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Lycopene (</w:t>
            </w:r>
            <w:proofErr w:type="spellStart"/>
            <w:r w:rsidRPr="002E0248">
              <w:rPr>
                <w:rFonts w:asciiTheme="minorHAnsi" w:hAnsiTheme="minorHAnsi" w:cstheme="minorHAnsi"/>
                <w:szCs w:val="22"/>
              </w:rPr>
              <w:t>μg</w:t>
            </w:r>
            <w:proofErr w:type="spellEnd"/>
            <w:r w:rsidRPr="002E0248">
              <w:rPr>
                <w:rFonts w:asciiTheme="minorHAnsi" w:hAnsiTheme="minorHAnsi" w:cstheme="minorHAnsi"/>
                <w:szCs w:val="22"/>
              </w:rPr>
              <w:t>/100 g)</w:t>
            </w:r>
          </w:p>
        </w:tc>
      </w:tr>
      <w:tr w:rsidR="002E0248" w:rsidRPr="008B442F" w14:paraId="7519794F" w14:textId="77777777" w:rsidTr="00197D90">
        <w:trPr>
          <w:jc w:val="center"/>
        </w:trPr>
        <w:tc>
          <w:tcPr>
            <w:tcW w:w="945" w:type="dxa"/>
            <w:tcBorders>
              <w:right w:val="nil"/>
            </w:tcBorders>
          </w:tcPr>
          <w:p w14:paraId="486ADBF9"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16</w:t>
            </w:r>
          </w:p>
        </w:tc>
        <w:tc>
          <w:tcPr>
            <w:tcW w:w="2790" w:type="dxa"/>
            <w:tcBorders>
              <w:left w:val="nil"/>
            </w:tcBorders>
          </w:tcPr>
          <w:p w14:paraId="4685C4D6"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Copper</w:t>
            </w:r>
            <w:r w:rsidRPr="002E0248">
              <w:rPr>
                <w:rFonts w:asciiTheme="minorHAnsi" w:hAnsiTheme="minorHAnsi" w:cstheme="minorHAnsi"/>
              </w:rPr>
              <w:t xml:space="preserve"> </w:t>
            </w:r>
            <w:r w:rsidRPr="002E0248">
              <w:rPr>
                <w:rFonts w:asciiTheme="minorHAnsi" w:hAnsiTheme="minorHAnsi" w:cstheme="minorHAnsi"/>
                <w:szCs w:val="22"/>
              </w:rPr>
              <w:t>(mg/100 g)</w:t>
            </w:r>
          </w:p>
        </w:tc>
        <w:tc>
          <w:tcPr>
            <w:tcW w:w="968" w:type="dxa"/>
            <w:tcBorders>
              <w:right w:val="nil"/>
            </w:tcBorders>
          </w:tcPr>
          <w:p w14:paraId="14DD165E"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39</w:t>
            </w:r>
          </w:p>
        </w:tc>
        <w:tc>
          <w:tcPr>
            <w:tcW w:w="3982" w:type="dxa"/>
            <w:tcBorders>
              <w:left w:val="nil"/>
            </w:tcBorders>
          </w:tcPr>
          <w:p w14:paraId="00AFD8B6"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 xml:space="preserve">Lutein + </w:t>
            </w:r>
            <w:proofErr w:type="spellStart"/>
            <w:r w:rsidRPr="002E0248">
              <w:rPr>
                <w:rFonts w:asciiTheme="minorHAnsi" w:hAnsiTheme="minorHAnsi" w:cstheme="minorHAnsi"/>
                <w:szCs w:val="22"/>
              </w:rPr>
              <w:t>zeazanthin</w:t>
            </w:r>
            <w:proofErr w:type="spellEnd"/>
            <w:r w:rsidRPr="002E0248">
              <w:rPr>
                <w:rFonts w:asciiTheme="minorHAnsi" w:hAnsiTheme="minorHAnsi" w:cstheme="minorHAnsi"/>
                <w:szCs w:val="22"/>
              </w:rPr>
              <w:t xml:space="preserve"> (</w:t>
            </w:r>
            <w:proofErr w:type="spellStart"/>
            <w:r w:rsidRPr="002E0248">
              <w:rPr>
                <w:rFonts w:asciiTheme="minorHAnsi" w:hAnsiTheme="minorHAnsi" w:cstheme="minorHAnsi"/>
                <w:szCs w:val="22"/>
              </w:rPr>
              <w:t>μg</w:t>
            </w:r>
            <w:proofErr w:type="spellEnd"/>
            <w:r w:rsidRPr="002E0248">
              <w:rPr>
                <w:rFonts w:asciiTheme="minorHAnsi" w:hAnsiTheme="minorHAnsi" w:cstheme="minorHAnsi"/>
                <w:szCs w:val="22"/>
              </w:rPr>
              <w:t>/100 g)</w:t>
            </w:r>
          </w:p>
        </w:tc>
      </w:tr>
      <w:tr w:rsidR="002E0248" w:rsidRPr="008B442F" w14:paraId="5145A368" w14:textId="77777777" w:rsidTr="00197D90">
        <w:trPr>
          <w:jc w:val="center"/>
        </w:trPr>
        <w:tc>
          <w:tcPr>
            <w:tcW w:w="945" w:type="dxa"/>
            <w:tcBorders>
              <w:right w:val="nil"/>
            </w:tcBorders>
          </w:tcPr>
          <w:p w14:paraId="6D4FB892"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17</w:t>
            </w:r>
          </w:p>
        </w:tc>
        <w:tc>
          <w:tcPr>
            <w:tcW w:w="2790" w:type="dxa"/>
            <w:tcBorders>
              <w:left w:val="nil"/>
            </w:tcBorders>
          </w:tcPr>
          <w:p w14:paraId="26689B92"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Manganese</w:t>
            </w:r>
            <w:r w:rsidRPr="002E0248">
              <w:rPr>
                <w:rFonts w:asciiTheme="minorHAnsi" w:hAnsiTheme="minorHAnsi" w:cstheme="minorHAnsi"/>
              </w:rPr>
              <w:t xml:space="preserve"> </w:t>
            </w:r>
            <w:r w:rsidRPr="002E0248">
              <w:rPr>
                <w:rFonts w:asciiTheme="minorHAnsi" w:hAnsiTheme="minorHAnsi" w:cstheme="minorHAnsi"/>
                <w:szCs w:val="22"/>
              </w:rPr>
              <w:t>(mg/100 g)</w:t>
            </w:r>
          </w:p>
        </w:tc>
        <w:tc>
          <w:tcPr>
            <w:tcW w:w="968" w:type="dxa"/>
            <w:tcBorders>
              <w:right w:val="nil"/>
            </w:tcBorders>
          </w:tcPr>
          <w:p w14:paraId="1625047C"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40</w:t>
            </w:r>
          </w:p>
        </w:tc>
        <w:tc>
          <w:tcPr>
            <w:tcW w:w="3982" w:type="dxa"/>
            <w:tcBorders>
              <w:left w:val="nil"/>
            </w:tcBorders>
          </w:tcPr>
          <w:p w14:paraId="2529D7B9"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Saturated fatty acid (g/100 g)</w:t>
            </w:r>
          </w:p>
        </w:tc>
      </w:tr>
      <w:tr w:rsidR="002E0248" w:rsidRPr="008B442F" w14:paraId="64644A48" w14:textId="77777777" w:rsidTr="00197D90">
        <w:trPr>
          <w:jc w:val="center"/>
        </w:trPr>
        <w:tc>
          <w:tcPr>
            <w:tcW w:w="945" w:type="dxa"/>
            <w:tcBorders>
              <w:right w:val="nil"/>
            </w:tcBorders>
          </w:tcPr>
          <w:p w14:paraId="779AA664"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18</w:t>
            </w:r>
          </w:p>
        </w:tc>
        <w:tc>
          <w:tcPr>
            <w:tcW w:w="2790" w:type="dxa"/>
            <w:tcBorders>
              <w:left w:val="nil"/>
            </w:tcBorders>
          </w:tcPr>
          <w:p w14:paraId="02EE53D3"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Selenium</w:t>
            </w:r>
            <w:r w:rsidRPr="002E0248">
              <w:rPr>
                <w:rFonts w:asciiTheme="minorHAnsi" w:hAnsiTheme="minorHAnsi" w:cstheme="minorHAnsi"/>
              </w:rPr>
              <w:t xml:space="preserve"> </w:t>
            </w:r>
            <w:r w:rsidRPr="002E0248">
              <w:rPr>
                <w:rFonts w:asciiTheme="minorHAnsi" w:hAnsiTheme="minorHAnsi" w:cstheme="minorHAnsi"/>
                <w:szCs w:val="22"/>
              </w:rPr>
              <w:t>(</w:t>
            </w:r>
            <w:r w:rsidRPr="002E0248">
              <w:rPr>
                <w:rFonts w:asciiTheme="minorHAnsi" w:hAnsiTheme="minorHAnsi" w:cstheme="minorHAnsi"/>
                <w:szCs w:val="22"/>
              </w:rPr>
              <w:sym w:font="Symbol" w:char="F06D"/>
            </w:r>
            <w:r w:rsidRPr="002E0248">
              <w:rPr>
                <w:rFonts w:asciiTheme="minorHAnsi" w:hAnsiTheme="minorHAnsi" w:cstheme="minorHAnsi"/>
                <w:szCs w:val="22"/>
              </w:rPr>
              <w:t>g/100 g)</w:t>
            </w:r>
          </w:p>
        </w:tc>
        <w:tc>
          <w:tcPr>
            <w:tcW w:w="968" w:type="dxa"/>
            <w:tcBorders>
              <w:right w:val="nil"/>
            </w:tcBorders>
          </w:tcPr>
          <w:p w14:paraId="0C12851F"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41</w:t>
            </w:r>
          </w:p>
        </w:tc>
        <w:tc>
          <w:tcPr>
            <w:tcW w:w="3982" w:type="dxa"/>
            <w:tcBorders>
              <w:left w:val="nil"/>
            </w:tcBorders>
          </w:tcPr>
          <w:p w14:paraId="3D89A3F9"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Monounsaturated fatty acids (g/100 g)</w:t>
            </w:r>
          </w:p>
        </w:tc>
      </w:tr>
      <w:tr w:rsidR="002E0248" w:rsidRPr="008B442F" w14:paraId="31C756BE" w14:textId="77777777" w:rsidTr="00197D90">
        <w:trPr>
          <w:jc w:val="center"/>
        </w:trPr>
        <w:tc>
          <w:tcPr>
            <w:tcW w:w="945" w:type="dxa"/>
            <w:tcBorders>
              <w:right w:val="nil"/>
            </w:tcBorders>
          </w:tcPr>
          <w:p w14:paraId="76829DF8"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19</w:t>
            </w:r>
          </w:p>
        </w:tc>
        <w:tc>
          <w:tcPr>
            <w:tcW w:w="2790" w:type="dxa"/>
            <w:tcBorders>
              <w:left w:val="nil"/>
            </w:tcBorders>
          </w:tcPr>
          <w:p w14:paraId="0BF32FEE"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Vitamin C (mg/100 g)</w:t>
            </w:r>
          </w:p>
        </w:tc>
        <w:tc>
          <w:tcPr>
            <w:tcW w:w="968" w:type="dxa"/>
            <w:tcBorders>
              <w:right w:val="nil"/>
            </w:tcBorders>
          </w:tcPr>
          <w:p w14:paraId="0B826241"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42</w:t>
            </w:r>
          </w:p>
        </w:tc>
        <w:tc>
          <w:tcPr>
            <w:tcW w:w="3982" w:type="dxa"/>
            <w:tcBorders>
              <w:left w:val="nil"/>
            </w:tcBorders>
          </w:tcPr>
          <w:p w14:paraId="24001236"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Polyunsaturated fatty acids (g/100 g)</w:t>
            </w:r>
          </w:p>
        </w:tc>
      </w:tr>
      <w:tr w:rsidR="002E0248" w:rsidRPr="008B442F" w14:paraId="7C7D1C29" w14:textId="77777777" w:rsidTr="00197D90">
        <w:trPr>
          <w:jc w:val="center"/>
        </w:trPr>
        <w:tc>
          <w:tcPr>
            <w:tcW w:w="945" w:type="dxa"/>
            <w:tcBorders>
              <w:right w:val="nil"/>
            </w:tcBorders>
          </w:tcPr>
          <w:p w14:paraId="4757888C"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20</w:t>
            </w:r>
          </w:p>
        </w:tc>
        <w:tc>
          <w:tcPr>
            <w:tcW w:w="2790" w:type="dxa"/>
            <w:tcBorders>
              <w:left w:val="nil"/>
            </w:tcBorders>
          </w:tcPr>
          <w:p w14:paraId="041E2E51"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Thiamin</w:t>
            </w:r>
            <w:r w:rsidRPr="002E0248">
              <w:rPr>
                <w:rFonts w:asciiTheme="minorHAnsi" w:hAnsiTheme="minorHAnsi" w:cstheme="minorHAnsi"/>
              </w:rPr>
              <w:t xml:space="preserve"> </w:t>
            </w:r>
            <w:r w:rsidRPr="002E0248">
              <w:rPr>
                <w:rFonts w:asciiTheme="minorHAnsi" w:hAnsiTheme="minorHAnsi" w:cstheme="minorHAnsi"/>
                <w:szCs w:val="22"/>
              </w:rPr>
              <w:t>(mg/100 g)</w:t>
            </w:r>
          </w:p>
        </w:tc>
        <w:tc>
          <w:tcPr>
            <w:tcW w:w="968" w:type="dxa"/>
            <w:tcBorders>
              <w:right w:val="nil"/>
            </w:tcBorders>
          </w:tcPr>
          <w:p w14:paraId="14E38988"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43</w:t>
            </w:r>
          </w:p>
        </w:tc>
        <w:tc>
          <w:tcPr>
            <w:tcW w:w="3982" w:type="dxa"/>
            <w:tcBorders>
              <w:left w:val="nil"/>
            </w:tcBorders>
          </w:tcPr>
          <w:p w14:paraId="781FF168"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Cholesterol (mg/100 g)</w:t>
            </w:r>
          </w:p>
        </w:tc>
      </w:tr>
      <w:tr w:rsidR="002E0248" w:rsidRPr="008B442F" w14:paraId="0D20F006" w14:textId="77777777" w:rsidTr="00197D90">
        <w:trPr>
          <w:jc w:val="center"/>
        </w:trPr>
        <w:tc>
          <w:tcPr>
            <w:tcW w:w="945" w:type="dxa"/>
            <w:tcBorders>
              <w:right w:val="nil"/>
            </w:tcBorders>
          </w:tcPr>
          <w:p w14:paraId="66AE5AFC"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21</w:t>
            </w:r>
          </w:p>
        </w:tc>
        <w:tc>
          <w:tcPr>
            <w:tcW w:w="2790" w:type="dxa"/>
            <w:tcBorders>
              <w:left w:val="nil"/>
            </w:tcBorders>
          </w:tcPr>
          <w:p w14:paraId="49E56CC2"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Riboflavin</w:t>
            </w:r>
            <w:r w:rsidRPr="002E0248">
              <w:rPr>
                <w:rFonts w:asciiTheme="minorHAnsi" w:hAnsiTheme="minorHAnsi" w:cstheme="minorHAnsi"/>
              </w:rPr>
              <w:t xml:space="preserve"> </w:t>
            </w:r>
            <w:r w:rsidRPr="002E0248">
              <w:rPr>
                <w:rFonts w:asciiTheme="minorHAnsi" w:hAnsiTheme="minorHAnsi" w:cstheme="minorHAnsi"/>
                <w:szCs w:val="22"/>
              </w:rPr>
              <w:t>(mg/100 g)</w:t>
            </w:r>
          </w:p>
        </w:tc>
        <w:tc>
          <w:tcPr>
            <w:tcW w:w="968" w:type="dxa"/>
            <w:tcBorders>
              <w:right w:val="nil"/>
            </w:tcBorders>
          </w:tcPr>
          <w:p w14:paraId="018A27F2"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44</w:t>
            </w:r>
          </w:p>
        </w:tc>
        <w:tc>
          <w:tcPr>
            <w:tcW w:w="3982" w:type="dxa"/>
            <w:tcBorders>
              <w:left w:val="nil"/>
            </w:tcBorders>
          </w:tcPr>
          <w:p w14:paraId="2C2B1DBF"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1</w:t>
            </w:r>
            <w:r w:rsidRPr="002E0248">
              <w:rPr>
                <w:rFonts w:asciiTheme="minorHAnsi" w:hAnsiTheme="minorHAnsi" w:cstheme="minorHAnsi"/>
                <w:szCs w:val="22"/>
                <w:vertAlign w:val="superscript"/>
              </w:rPr>
              <w:t>st</w:t>
            </w:r>
            <w:r w:rsidRPr="002E0248">
              <w:rPr>
                <w:rFonts w:asciiTheme="minorHAnsi" w:hAnsiTheme="minorHAnsi" w:cstheme="minorHAnsi"/>
                <w:szCs w:val="22"/>
              </w:rPr>
              <w:t xml:space="preserve"> household weight from Weight file</w:t>
            </w:r>
          </w:p>
        </w:tc>
      </w:tr>
      <w:tr w:rsidR="002E0248" w:rsidRPr="008B442F" w14:paraId="093608B5" w14:textId="77777777" w:rsidTr="00197D90">
        <w:trPr>
          <w:jc w:val="center"/>
        </w:trPr>
        <w:tc>
          <w:tcPr>
            <w:tcW w:w="945" w:type="dxa"/>
            <w:tcBorders>
              <w:right w:val="nil"/>
            </w:tcBorders>
          </w:tcPr>
          <w:p w14:paraId="43A4C7AC"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22</w:t>
            </w:r>
          </w:p>
        </w:tc>
        <w:tc>
          <w:tcPr>
            <w:tcW w:w="2790" w:type="dxa"/>
            <w:tcBorders>
              <w:left w:val="nil"/>
            </w:tcBorders>
          </w:tcPr>
          <w:p w14:paraId="238CD722"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Niacin</w:t>
            </w:r>
            <w:r w:rsidRPr="002E0248">
              <w:rPr>
                <w:rFonts w:asciiTheme="minorHAnsi" w:hAnsiTheme="minorHAnsi" w:cstheme="minorHAnsi"/>
              </w:rPr>
              <w:t xml:space="preserve"> </w:t>
            </w:r>
            <w:r w:rsidRPr="002E0248">
              <w:rPr>
                <w:rFonts w:asciiTheme="minorHAnsi" w:hAnsiTheme="minorHAnsi" w:cstheme="minorHAnsi"/>
                <w:szCs w:val="22"/>
              </w:rPr>
              <w:t>(mg/100 g)</w:t>
            </w:r>
          </w:p>
        </w:tc>
        <w:tc>
          <w:tcPr>
            <w:tcW w:w="968" w:type="dxa"/>
            <w:tcBorders>
              <w:right w:val="nil"/>
            </w:tcBorders>
          </w:tcPr>
          <w:p w14:paraId="6D25F3A3"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45</w:t>
            </w:r>
          </w:p>
        </w:tc>
        <w:tc>
          <w:tcPr>
            <w:tcW w:w="3982" w:type="dxa"/>
            <w:tcBorders>
              <w:left w:val="nil"/>
            </w:tcBorders>
          </w:tcPr>
          <w:p w14:paraId="6400AE92"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2</w:t>
            </w:r>
            <w:r w:rsidRPr="002E0248">
              <w:rPr>
                <w:rFonts w:asciiTheme="minorHAnsi" w:hAnsiTheme="minorHAnsi" w:cstheme="minorHAnsi"/>
                <w:szCs w:val="22"/>
                <w:vertAlign w:val="superscript"/>
              </w:rPr>
              <w:t>nd</w:t>
            </w:r>
            <w:r w:rsidRPr="002E0248">
              <w:rPr>
                <w:rFonts w:asciiTheme="minorHAnsi" w:hAnsiTheme="minorHAnsi" w:cstheme="minorHAnsi"/>
                <w:szCs w:val="22"/>
              </w:rPr>
              <w:t xml:space="preserve"> household weight from Weight file</w:t>
            </w:r>
          </w:p>
        </w:tc>
      </w:tr>
      <w:tr w:rsidR="002E0248" w:rsidRPr="008B442F" w14:paraId="386F9751" w14:textId="77777777" w:rsidTr="00197D90">
        <w:trPr>
          <w:jc w:val="center"/>
        </w:trPr>
        <w:tc>
          <w:tcPr>
            <w:tcW w:w="945" w:type="dxa"/>
            <w:tcBorders>
              <w:right w:val="nil"/>
            </w:tcBorders>
          </w:tcPr>
          <w:p w14:paraId="78F8D048"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23</w:t>
            </w:r>
          </w:p>
        </w:tc>
        <w:tc>
          <w:tcPr>
            <w:tcW w:w="2790" w:type="dxa"/>
            <w:tcBorders>
              <w:left w:val="nil"/>
            </w:tcBorders>
          </w:tcPr>
          <w:p w14:paraId="7C5B53C3"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Pantothenic acid</w:t>
            </w:r>
            <w:r w:rsidRPr="002E0248">
              <w:rPr>
                <w:rFonts w:asciiTheme="minorHAnsi" w:hAnsiTheme="minorHAnsi" w:cstheme="minorHAnsi"/>
              </w:rPr>
              <w:t xml:space="preserve"> </w:t>
            </w:r>
            <w:r w:rsidRPr="002E0248">
              <w:rPr>
                <w:rFonts w:asciiTheme="minorHAnsi" w:hAnsiTheme="minorHAnsi" w:cstheme="minorHAnsi"/>
                <w:szCs w:val="22"/>
              </w:rPr>
              <w:t>(mg/100 g)</w:t>
            </w:r>
          </w:p>
        </w:tc>
        <w:tc>
          <w:tcPr>
            <w:tcW w:w="968" w:type="dxa"/>
            <w:tcBorders>
              <w:right w:val="nil"/>
            </w:tcBorders>
          </w:tcPr>
          <w:p w14:paraId="56A9588C" w14:textId="77777777" w:rsidR="002E0248" w:rsidRPr="002E0248" w:rsidRDefault="002E0248" w:rsidP="00197D90">
            <w:pPr>
              <w:spacing w:after="0"/>
              <w:jc w:val="center"/>
              <w:rPr>
                <w:rFonts w:asciiTheme="minorHAnsi" w:hAnsiTheme="minorHAnsi" w:cstheme="minorHAnsi"/>
                <w:szCs w:val="22"/>
              </w:rPr>
            </w:pPr>
            <w:r w:rsidRPr="002E0248">
              <w:rPr>
                <w:rFonts w:asciiTheme="minorHAnsi" w:hAnsiTheme="minorHAnsi" w:cstheme="minorHAnsi"/>
                <w:szCs w:val="22"/>
              </w:rPr>
              <w:t>46</w:t>
            </w:r>
          </w:p>
        </w:tc>
        <w:tc>
          <w:tcPr>
            <w:tcW w:w="3982" w:type="dxa"/>
            <w:tcBorders>
              <w:left w:val="nil"/>
            </w:tcBorders>
          </w:tcPr>
          <w:p w14:paraId="39B6E4AD" w14:textId="77777777" w:rsidR="002E0248" w:rsidRPr="002E0248" w:rsidRDefault="002E0248" w:rsidP="00197D90">
            <w:pPr>
              <w:spacing w:after="0"/>
              <w:jc w:val="both"/>
              <w:rPr>
                <w:rFonts w:asciiTheme="minorHAnsi" w:hAnsiTheme="minorHAnsi" w:cstheme="minorHAnsi"/>
                <w:szCs w:val="22"/>
              </w:rPr>
            </w:pPr>
            <w:r w:rsidRPr="002E0248">
              <w:rPr>
                <w:rFonts w:asciiTheme="minorHAnsi" w:hAnsiTheme="minorHAnsi" w:cstheme="minorHAnsi"/>
                <w:szCs w:val="22"/>
              </w:rPr>
              <w:t>Percent refuse</w:t>
            </w:r>
          </w:p>
        </w:tc>
      </w:tr>
    </w:tbl>
    <w:p w14:paraId="000FF736" w14:textId="77777777" w:rsidR="002E0248" w:rsidRPr="002E0248" w:rsidRDefault="002E0248" w:rsidP="002E0248"/>
    <w:sectPr w:rsidR="002E0248" w:rsidRPr="002E0248" w:rsidSect="00DB753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E0790" w14:textId="77777777" w:rsidR="002216BA" w:rsidRDefault="002216BA">
      <w:r>
        <w:separator/>
      </w:r>
    </w:p>
  </w:endnote>
  <w:endnote w:type="continuationSeparator" w:id="0">
    <w:p w14:paraId="6604F329" w14:textId="77777777" w:rsidR="002216BA" w:rsidRDefault="00221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8958" w14:textId="48846271" w:rsidR="002216BA" w:rsidRPr="00DB7537" w:rsidRDefault="002216BA" w:rsidP="005A43E9">
    <w:pPr>
      <w:tabs>
        <w:tab w:val="right" w:pos="9360"/>
      </w:tabs>
    </w:pPr>
    <w:r w:rsidRPr="003E5645">
      <w:t xml:space="preserve">TAMU </w:t>
    </w:r>
    <w:r w:rsidR="009F244A">
      <w:t>Fall 202</w:t>
    </w:r>
    <w:r w:rsidR="00584C4A">
      <w:t>3</w:t>
    </w:r>
    <w:r w:rsidRPr="003E5645">
      <w:t xml:space="preserve"> CSCE </w:t>
    </w:r>
    <w:r w:rsidR="00584C4A">
      <w:t>320</w:t>
    </w:r>
    <w:r w:rsidRPr="003E5645">
      <w:t xml:space="preserve"> </w:t>
    </w:r>
    <w:r w:rsidR="00584C4A">
      <w:t xml:space="preserve">- </w:t>
    </w:r>
    <w:r w:rsidRPr="003E5645">
      <w:t>Homework #</w:t>
    </w:r>
    <w:r w:rsidR="00A01E64">
      <w:t>2</w:t>
    </w:r>
    <w:r w:rsidRPr="003E5645">
      <w:tab/>
    </w:r>
    <w:r w:rsidRPr="003E5645">
      <w:fldChar w:fldCharType="begin"/>
    </w:r>
    <w:r w:rsidRPr="003E5645">
      <w:instrText xml:space="preserve"> PAGE </w:instrText>
    </w:r>
    <w:r w:rsidRPr="003E5645">
      <w:fldChar w:fldCharType="separate"/>
    </w:r>
    <w:r w:rsidR="00B16CAF">
      <w:rPr>
        <w:noProof/>
      </w:rPr>
      <w:t>3</w:t>
    </w:r>
    <w:r w:rsidRPr="003E5645">
      <w:fldChar w:fldCharType="end"/>
    </w:r>
    <w:r w:rsidRPr="003E5645">
      <w:t>/</w:t>
    </w:r>
    <w:fldSimple w:instr=" NUMPAGES ">
      <w:r w:rsidR="00B16CAF">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3C56D" w14:textId="77777777" w:rsidR="002216BA" w:rsidRDefault="002216BA">
      <w:r>
        <w:separator/>
      </w:r>
    </w:p>
  </w:footnote>
  <w:footnote w:type="continuationSeparator" w:id="0">
    <w:p w14:paraId="45587FB8" w14:textId="77777777" w:rsidR="002216BA" w:rsidRDefault="002216BA">
      <w:r>
        <w:continuationSeparator/>
      </w:r>
    </w:p>
  </w:footnote>
  <w:footnote w:id="1">
    <w:p w14:paraId="5660D70E" w14:textId="1611914F" w:rsidR="00BD14A8" w:rsidRDefault="00BD14A8">
      <w:pPr>
        <w:pStyle w:val="FootnoteText"/>
      </w:pPr>
      <w:r>
        <w:rPr>
          <w:rStyle w:val="FootnoteReference"/>
        </w:rPr>
        <w:footnoteRef/>
      </w:r>
      <w:r>
        <w:t xml:space="preserve"> Note that scikit-learn uses the term “Linear Discriminant Analysis” to refer </w:t>
      </w:r>
      <w:r w:rsidR="00916B33">
        <w:t xml:space="preserve">to both (1) the dimensionality reduction technique in Lecture 7 and (2) the </w:t>
      </w:r>
      <w:r>
        <w:t>Quadratic classifiers in Lecture 8.  As you will recall, when you assume classes have equal covariance matrices</w:t>
      </w:r>
      <w:r w:rsidR="00916B33">
        <w:t xml:space="preserve"> (</w:t>
      </w: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i</m:t>
            </m:r>
          </m:sub>
        </m:sSub>
        <m:r>
          <w:rPr>
            <w:rFonts w:ascii="Cambria Math" w:hAnsi="Cambria Math"/>
          </w:rPr>
          <m:t>=</m:t>
        </m:r>
        <m:r>
          <m:rPr>
            <m:sty m:val="p"/>
          </m:rPr>
          <w:rPr>
            <w:rFonts w:ascii="Cambria Math" w:hAnsi="Cambria Math"/>
          </w:rPr>
          <m:t>Σ</m:t>
        </m:r>
      </m:oMath>
      <w:r w:rsidR="00916B33">
        <w:t xml:space="preserve">) </w:t>
      </w:r>
      <w:r>
        <w:t xml:space="preserve"> the decision boundaries become linear. </w:t>
      </w:r>
      <w:r w:rsidR="00916B33">
        <w:t xml:space="preserve">In this case, the dimensionality reduction technique and the linear classifier are equivalent, except the former generates projections and the latter generates class labels.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957DC0"/>
    <w:multiLevelType w:val="hybridMultilevel"/>
    <w:tmpl w:val="2DC0A044"/>
    <w:lvl w:ilvl="0" w:tplc="04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48593C"/>
    <w:multiLevelType w:val="hybridMultilevel"/>
    <w:tmpl w:val="5A444DD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6F50EFF"/>
    <w:multiLevelType w:val="hybridMultilevel"/>
    <w:tmpl w:val="07D6F256"/>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6A233F"/>
    <w:multiLevelType w:val="hybridMultilevel"/>
    <w:tmpl w:val="B970AF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071A4"/>
    <w:multiLevelType w:val="hybridMultilevel"/>
    <w:tmpl w:val="03785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0F7726"/>
    <w:multiLevelType w:val="hybridMultilevel"/>
    <w:tmpl w:val="3D740C40"/>
    <w:lvl w:ilvl="0" w:tplc="63FACB46">
      <w:start w:val="1"/>
      <w:numFmt w:val="lowerLetter"/>
      <w:lvlText w:val="%1."/>
      <w:lvlJc w:val="left"/>
      <w:pPr>
        <w:ind w:left="720" w:hanging="360"/>
      </w:pPr>
      <w:rPr>
        <w:rFonts w:ascii="Georgia" w:eastAsia="Times New Roman" w:hAnsi="Georgia"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75447"/>
    <w:multiLevelType w:val="hybridMultilevel"/>
    <w:tmpl w:val="F006BA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104AF3"/>
    <w:multiLevelType w:val="hybridMultilevel"/>
    <w:tmpl w:val="11AC30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8300C7B"/>
    <w:multiLevelType w:val="hybridMultilevel"/>
    <w:tmpl w:val="74742A3C"/>
    <w:lvl w:ilvl="0" w:tplc="9A66AB3A">
      <w:numFmt w:val="bullet"/>
      <w:lvlText w:val="-"/>
      <w:lvlJc w:val="left"/>
      <w:pPr>
        <w:ind w:left="720" w:hanging="360"/>
      </w:pPr>
      <w:rPr>
        <w:rFonts w:ascii="Georgia" w:eastAsia="Times New Roman" w:hAnsi="Georgia"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317EF"/>
    <w:multiLevelType w:val="hybridMultilevel"/>
    <w:tmpl w:val="D09EC920"/>
    <w:lvl w:ilvl="0" w:tplc="0E7E661C">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182458"/>
    <w:multiLevelType w:val="hybridMultilevel"/>
    <w:tmpl w:val="20F6C694"/>
    <w:lvl w:ilvl="0" w:tplc="2736A7C0">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2A00A0"/>
    <w:multiLevelType w:val="hybridMultilevel"/>
    <w:tmpl w:val="41805DC8"/>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BD135C7"/>
    <w:multiLevelType w:val="hybridMultilevel"/>
    <w:tmpl w:val="ECC00B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F6C33"/>
    <w:multiLevelType w:val="hybridMultilevel"/>
    <w:tmpl w:val="426EFD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6B5CE7"/>
    <w:multiLevelType w:val="hybridMultilevel"/>
    <w:tmpl w:val="AA96B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7" w15:restartNumberingAfterBreak="0">
    <w:nsid w:val="3EC975E2"/>
    <w:multiLevelType w:val="hybridMultilevel"/>
    <w:tmpl w:val="1480B4CA"/>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53A7D33"/>
    <w:multiLevelType w:val="hybridMultilevel"/>
    <w:tmpl w:val="ABCC434A"/>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AF859EA"/>
    <w:multiLevelType w:val="hybridMultilevel"/>
    <w:tmpl w:val="C40C7D20"/>
    <w:lvl w:ilvl="0" w:tplc="80861F26">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4DEF206F"/>
    <w:multiLevelType w:val="hybridMultilevel"/>
    <w:tmpl w:val="1F322082"/>
    <w:lvl w:ilvl="0" w:tplc="C484AE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EFD1037"/>
    <w:multiLevelType w:val="hybridMultilevel"/>
    <w:tmpl w:val="30E4F5AA"/>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286368C"/>
    <w:multiLevelType w:val="hybridMultilevel"/>
    <w:tmpl w:val="BEBEEF88"/>
    <w:lvl w:ilvl="0" w:tplc="80861F26">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599E4D42"/>
    <w:multiLevelType w:val="hybridMultilevel"/>
    <w:tmpl w:val="37DEA8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AAA0081"/>
    <w:multiLevelType w:val="hybridMultilevel"/>
    <w:tmpl w:val="0BA06CBC"/>
    <w:lvl w:ilvl="0" w:tplc="C484AE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C4F16F6"/>
    <w:multiLevelType w:val="hybridMultilevel"/>
    <w:tmpl w:val="7550E70A"/>
    <w:lvl w:ilvl="0" w:tplc="80861F2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DCF0722"/>
    <w:multiLevelType w:val="hybridMultilevel"/>
    <w:tmpl w:val="8CBECF68"/>
    <w:lvl w:ilvl="0" w:tplc="704C83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AD25BA"/>
    <w:multiLevelType w:val="hybridMultilevel"/>
    <w:tmpl w:val="14401F48"/>
    <w:lvl w:ilvl="0" w:tplc="0E7E661C">
      <w:start w:val="1"/>
      <w:numFmt w:val="bullet"/>
      <w:lvlText w:val="-"/>
      <w:lvlJc w:val="left"/>
      <w:pPr>
        <w:ind w:left="720" w:hanging="360"/>
      </w:pPr>
      <w:rPr>
        <w:rFonts w:ascii="Georgia" w:eastAsia="Times New Roman" w:hAnsi="Georgia" w:cs="Aria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6B45E6B"/>
    <w:multiLevelType w:val="hybridMultilevel"/>
    <w:tmpl w:val="F9503E90"/>
    <w:lvl w:ilvl="0" w:tplc="5B3C82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AB3BCE"/>
    <w:multiLevelType w:val="hybridMultilevel"/>
    <w:tmpl w:val="641E6DB2"/>
    <w:lvl w:ilvl="0" w:tplc="E692F1D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76718087">
    <w:abstractNumId w:val="0"/>
  </w:num>
  <w:num w:numId="2" w16cid:durableId="1113285221">
    <w:abstractNumId w:val="0"/>
  </w:num>
  <w:num w:numId="3" w16cid:durableId="932249959">
    <w:abstractNumId w:val="0"/>
  </w:num>
  <w:num w:numId="4" w16cid:durableId="1278827061">
    <w:abstractNumId w:val="0"/>
  </w:num>
  <w:num w:numId="5" w16cid:durableId="2089694308">
    <w:abstractNumId w:val="0"/>
  </w:num>
  <w:num w:numId="6" w16cid:durableId="445396252">
    <w:abstractNumId w:val="0"/>
  </w:num>
  <w:num w:numId="7" w16cid:durableId="645474463">
    <w:abstractNumId w:val="0"/>
  </w:num>
  <w:num w:numId="8" w16cid:durableId="1040782834">
    <w:abstractNumId w:val="0"/>
  </w:num>
  <w:num w:numId="9" w16cid:durableId="266691591">
    <w:abstractNumId w:val="0"/>
  </w:num>
  <w:num w:numId="10" w16cid:durableId="920872973">
    <w:abstractNumId w:val="16"/>
  </w:num>
  <w:num w:numId="11" w16cid:durableId="1767769264">
    <w:abstractNumId w:val="0"/>
  </w:num>
  <w:num w:numId="12" w16cid:durableId="253901444">
    <w:abstractNumId w:val="26"/>
  </w:num>
  <w:num w:numId="13" w16cid:durableId="450898080">
    <w:abstractNumId w:val="14"/>
  </w:num>
  <w:num w:numId="14" w16cid:durableId="1954629571">
    <w:abstractNumId w:val="21"/>
  </w:num>
  <w:num w:numId="15" w16cid:durableId="1074207938">
    <w:abstractNumId w:val="3"/>
  </w:num>
  <w:num w:numId="16" w16cid:durableId="1113943708">
    <w:abstractNumId w:val="18"/>
  </w:num>
  <w:num w:numId="17" w16cid:durableId="1415475742">
    <w:abstractNumId w:val="29"/>
  </w:num>
  <w:num w:numId="18" w16cid:durableId="1193227025">
    <w:abstractNumId w:val="15"/>
  </w:num>
  <w:num w:numId="19" w16cid:durableId="1952323020">
    <w:abstractNumId w:val="12"/>
  </w:num>
  <w:num w:numId="20" w16cid:durableId="903881339">
    <w:abstractNumId w:val="8"/>
  </w:num>
  <w:num w:numId="21" w16cid:durableId="666828834">
    <w:abstractNumId w:val="17"/>
  </w:num>
  <w:num w:numId="22" w16cid:durableId="228922625">
    <w:abstractNumId w:val="19"/>
  </w:num>
  <w:num w:numId="23" w16cid:durableId="77404151">
    <w:abstractNumId w:val="7"/>
  </w:num>
  <w:num w:numId="24" w16cid:durableId="1376470793">
    <w:abstractNumId w:val="25"/>
  </w:num>
  <w:num w:numId="25" w16cid:durableId="1324823235">
    <w:abstractNumId w:val="23"/>
  </w:num>
  <w:num w:numId="26" w16cid:durableId="2042506743">
    <w:abstractNumId w:val="20"/>
  </w:num>
  <w:num w:numId="27" w16cid:durableId="374234893">
    <w:abstractNumId w:val="24"/>
  </w:num>
  <w:num w:numId="28" w16cid:durableId="917206315">
    <w:abstractNumId w:val="22"/>
  </w:num>
  <w:num w:numId="29" w16cid:durableId="822115881">
    <w:abstractNumId w:val="28"/>
  </w:num>
  <w:num w:numId="30" w16cid:durableId="1818107420">
    <w:abstractNumId w:val="9"/>
  </w:num>
  <w:num w:numId="31" w16cid:durableId="1541821481">
    <w:abstractNumId w:val="5"/>
  </w:num>
  <w:num w:numId="32" w16cid:durableId="494493789">
    <w:abstractNumId w:val="11"/>
  </w:num>
  <w:num w:numId="33" w16cid:durableId="840899542">
    <w:abstractNumId w:val="6"/>
  </w:num>
  <w:num w:numId="34" w16cid:durableId="1346708067">
    <w:abstractNumId w:val="4"/>
  </w:num>
  <w:num w:numId="35" w16cid:durableId="1475025344">
    <w:abstractNumId w:val="10"/>
  </w:num>
  <w:num w:numId="36" w16cid:durableId="469132101">
    <w:abstractNumId w:val="13"/>
  </w:num>
  <w:num w:numId="37" w16cid:durableId="62214973">
    <w:abstractNumId w:val="1"/>
  </w:num>
  <w:num w:numId="38" w16cid:durableId="470631658">
    <w:abstractNumId w:val="27"/>
  </w:num>
  <w:num w:numId="39" w16cid:durableId="765658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96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537"/>
    <w:rsid w:val="00014F57"/>
    <w:rsid w:val="00034F81"/>
    <w:rsid w:val="00035D48"/>
    <w:rsid w:val="00041579"/>
    <w:rsid w:val="00050410"/>
    <w:rsid w:val="0007030D"/>
    <w:rsid w:val="00077FCB"/>
    <w:rsid w:val="00080508"/>
    <w:rsid w:val="00080E5D"/>
    <w:rsid w:val="00083391"/>
    <w:rsid w:val="000908A7"/>
    <w:rsid w:val="00090EAC"/>
    <w:rsid w:val="00091112"/>
    <w:rsid w:val="00096CA4"/>
    <w:rsid w:val="000A05D6"/>
    <w:rsid w:val="000A1B4E"/>
    <w:rsid w:val="000A4AF3"/>
    <w:rsid w:val="000C3159"/>
    <w:rsid w:val="000C5A03"/>
    <w:rsid w:val="000D511A"/>
    <w:rsid w:val="000E306D"/>
    <w:rsid w:val="000E4376"/>
    <w:rsid w:val="000F1E88"/>
    <w:rsid w:val="000F2923"/>
    <w:rsid w:val="001211C3"/>
    <w:rsid w:val="001225B6"/>
    <w:rsid w:val="00123D35"/>
    <w:rsid w:val="00126A81"/>
    <w:rsid w:val="00134850"/>
    <w:rsid w:val="00134E3B"/>
    <w:rsid w:val="00137660"/>
    <w:rsid w:val="00137C58"/>
    <w:rsid w:val="00140A59"/>
    <w:rsid w:val="00141969"/>
    <w:rsid w:val="0015577C"/>
    <w:rsid w:val="0015672F"/>
    <w:rsid w:val="00164F78"/>
    <w:rsid w:val="00165A1B"/>
    <w:rsid w:val="00167FF3"/>
    <w:rsid w:val="00170B4B"/>
    <w:rsid w:val="00172D9C"/>
    <w:rsid w:val="001757FE"/>
    <w:rsid w:val="00177C67"/>
    <w:rsid w:val="00181396"/>
    <w:rsid w:val="00185A78"/>
    <w:rsid w:val="00190200"/>
    <w:rsid w:val="00190741"/>
    <w:rsid w:val="00190E39"/>
    <w:rsid w:val="00194E3A"/>
    <w:rsid w:val="00194ED4"/>
    <w:rsid w:val="00197D90"/>
    <w:rsid w:val="001B0A2A"/>
    <w:rsid w:val="001B74BA"/>
    <w:rsid w:val="001C43AA"/>
    <w:rsid w:val="001C5C87"/>
    <w:rsid w:val="001D0FC1"/>
    <w:rsid w:val="001D4324"/>
    <w:rsid w:val="001D68CF"/>
    <w:rsid w:val="001D7AD4"/>
    <w:rsid w:val="001E4F2D"/>
    <w:rsid w:val="001E6329"/>
    <w:rsid w:val="00206ACE"/>
    <w:rsid w:val="00206D73"/>
    <w:rsid w:val="00207646"/>
    <w:rsid w:val="0021360E"/>
    <w:rsid w:val="002216BA"/>
    <w:rsid w:val="00222960"/>
    <w:rsid w:val="00222F8B"/>
    <w:rsid w:val="002244B8"/>
    <w:rsid w:val="002265B0"/>
    <w:rsid w:val="00226A09"/>
    <w:rsid w:val="00234840"/>
    <w:rsid w:val="00240263"/>
    <w:rsid w:val="00247DC6"/>
    <w:rsid w:val="002524DD"/>
    <w:rsid w:val="00262010"/>
    <w:rsid w:val="0026273B"/>
    <w:rsid w:val="002651AB"/>
    <w:rsid w:val="0027068E"/>
    <w:rsid w:val="00270F2E"/>
    <w:rsid w:val="00277AA5"/>
    <w:rsid w:val="00280A8F"/>
    <w:rsid w:val="002822D4"/>
    <w:rsid w:val="00285CCC"/>
    <w:rsid w:val="00290445"/>
    <w:rsid w:val="00291A37"/>
    <w:rsid w:val="002A5376"/>
    <w:rsid w:val="002A634F"/>
    <w:rsid w:val="002B3626"/>
    <w:rsid w:val="002B7CD1"/>
    <w:rsid w:val="002C1C25"/>
    <w:rsid w:val="002C2A9B"/>
    <w:rsid w:val="002C2B98"/>
    <w:rsid w:val="002C4C83"/>
    <w:rsid w:val="002D426F"/>
    <w:rsid w:val="002D49F3"/>
    <w:rsid w:val="002D5333"/>
    <w:rsid w:val="002D63E8"/>
    <w:rsid w:val="002E0248"/>
    <w:rsid w:val="002E2590"/>
    <w:rsid w:val="002F534D"/>
    <w:rsid w:val="00304B63"/>
    <w:rsid w:val="003065AB"/>
    <w:rsid w:val="0031032A"/>
    <w:rsid w:val="00310EF8"/>
    <w:rsid w:val="00311FE0"/>
    <w:rsid w:val="00327486"/>
    <w:rsid w:val="00330B39"/>
    <w:rsid w:val="00343318"/>
    <w:rsid w:val="0034642E"/>
    <w:rsid w:val="00354991"/>
    <w:rsid w:val="0035669B"/>
    <w:rsid w:val="00366FAF"/>
    <w:rsid w:val="00370DD8"/>
    <w:rsid w:val="00384339"/>
    <w:rsid w:val="00387284"/>
    <w:rsid w:val="00392B61"/>
    <w:rsid w:val="00396639"/>
    <w:rsid w:val="003A0B18"/>
    <w:rsid w:val="003B58D1"/>
    <w:rsid w:val="003C2E04"/>
    <w:rsid w:val="003C7D6A"/>
    <w:rsid w:val="003D0881"/>
    <w:rsid w:val="003D3703"/>
    <w:rsid w:val="003D6EFD"/>
    <w:rsid w:val="003E500C"/>
    <w:rsid w:val="003E5645"/>
    <w:rsid w:val="003E5673"/>
    <w:rsid w:val="003F0600"/>
    <w:rsid w:val="003F065C"/>
    <w:rsid w:val="003F2C66"/>
    <w:rsid w:val="0040619E"/>
    <w:rsid w:val="004124B0"/>
    <w:rsid w:val="00416E9F"/>
    <w:rsid w:val="00421F16"/>
    <w:rsid w:val="0042331D"/>
    <w:rsid w:val="004279E6"/>
    <w:rsid w:val="0043056B"/>
    <w:rsid w:val="00433C82"/>
    <w:rsid w:val="0044309B"/>
    <w:rsid w:val="00456E33"/>
    <w:rsid w:val="00462672"/>
    <w:rsid w:val="004633F3"/>
    <w:rsid w:val="004666CB"/>
    <w:rsid w:val="004724AB"/>
    <w:rsid w:val="0047415C"/>
    <w:rsid w:val="0047703C"/>
    <w:rsid w:val="004845FE"/>
    <w:rsid w:val="0048630C"/>
    <w:rsid w:val="0048771D"/>
    <w:rsid w:val="00491EAE"/>
    <w:rsid w:val="004920F9"/>
    <w:rsid w:val="00493045"/>
    <w:rsid w:val="00496F0B"/>
    <w:rsid w:val="004A2DC0"/>
    <w:rsid w:val="004A47DE"/>
    <w:rsid w:val="004A4A40"/>
    <w:rsid w:val="004A4DF3"/>
    <w:rsid w:val="004B097B"/>
    <w:rsid w:val="004B26DC"/>
    <w:rsid w:val="004B3238"/>
    <w:rsid w:val="004B4F51"/>
    <w:rsid w:val="004B64DF"/>
    <w:rsid w:val="004C18F2"/>
    <w:rsid w:val="004C2E81"/>
    <w:rsid w:val="004C3E56"/>
    <w:rsid w:val="004C6717"/>
    <w:rsid w:val="004D1AC4"/>
    <w:rsid w:val="004D3419"/>
    <w:rsid w:val="004F3244"/>
    <w:rsid w:val="004F4FE8"/>
    <w:rsid w:val="004F5436"/>
    <w:rsid w:val="005032FC"/>
    <w:rsid w:val="005050CC"/>
    <w:rsid w:val="005105B3"/>
    <w:rsid w:val="00511E95"/>
    <w:rsid w:val="00522817"/>
    <w:rsid w:val="00532B86"/>
    <w:rsid w:val="00532FF8"/>
    <w:rsid w:val="0055216D"/>
    <w:rsid w:val="00556488"/>
    <w:rsid w:val="00560F35"/>
    <w:rsid w:val="00565C17"/>
    <w:rsid w:val="005669AC"/>
    <w:rsid w:val="00570AB8"/>
    <w:rsid w:val="00577F3E"/>
    <w:rsid w:val="00584C4A"/>
    <w:rsid w:val="0059096C"/>
    <w:rsid w:val="00597F56"/>
    <w:rsid w:val="005A43E9"/>
    <w:rsid w:val="005A52A4"/>
    <w:rsid w:val="005A6578"/>
    <w:rsid w:val="005B30B6"/>
    <w:rsid w:val="005B775B"/>
    <w:rsid w:val="005C17A2"/>
    <w:rsid w:val="005C5A0A"/>
    <w:rsid w:val="005D33FF"/>
    <w:rsid w:val="005D43FD"/>
    <w:rsid w:val="005D550F"/>
    <w:rsid w:val="005E0470"/>
    <w:rsid w:val="005E4C67"/>
    <w:rsid w:val="005E582B"/>
    <w:rsid w:val="005F01CB"/>
    <w:rsid w:val="005F05B0"/>
    <w:rsid w:val="005F100D"/>
    <w:rsid w:val="005F58D4"/>
    <w:rsid w:val="00607826"/>
    <w:rsid w:val="00607B97"/>
    <w:rsid w:val="006122D4"/>
    <w:rsid w:val="00613BB0"/>
    <w:rsid w:val="00633438"/>
    <w:rsid w:val="006439BE"/>
    <w:rsid w:val="00656ED4"/>
    <w:rsid w:val="006678E6"/>
    <w:rsid w:val="006740D9"/>
    <w:rsid w:val="00674681"/>
    <w:rsid w:val="00682784"/>
    <w:rsid w:val="006A5CC9"/>
    <w:rsid w:val="006B0475"/>
    <w:rsid w:val="006B0849"/>
    <w:rsid w:val="006B1492"/>
    <w:rsid w:val="006B27AC"/>
    <w:rsid w:val="006C0FC5"/>
    <w:rsid w:val="006C1E7F"/>
    <w:rsid w:val="006C5506"/>
    <w:rsid w:val="006D0BB2"/>
    <w:rsid w:val="006D533A"/>
    <w:rsid w:val="006E42D1"/>
    <w:rsid w:val="006E504C"/>
    <w:rsid w:val="006F24B0"/>
    <w:rsid w:val="006F314B"/>
    <w:rsid w:val="006F3951"/>
    <w:rsid w:val="006F6E18"/>
    <w:rsid w:val="007077D9"/>
    <w:rsid w:val="0071001D"/>
    <w:rsid w:val="007155A3"/>
    <w:rsid w:val="007408D3"/>
    <w:rsid w:val="007472D2"/>
    <w:rsid w:val="00750FC6"/>
    <w:rsid w:val="0075563D"/>
    <w:rsid w:val="00755D91"/>
    <w:rsid w:val="0075717F"/>
    <w:rsid w:val="00761AE2"/>
    <w:rsid w:val="00762693"/>
    <w:rsid w:val="00766E88"/>
    <w:rsid w:val="00780985"/>
    <w:rsid w:val="0078102D"/>
    <w:rsid w:val="00783624"/>
    <w:rsid w:val="0078556A"/>
    <w:rsid w:val="007857FB"/>
    <w:rsid w:val="00786B77"/>
    <w:rsid w:val="00790157"/>
    <w:rsid w:val="007B1266"/>
    <w:rsid w:val="007B39E9"/>
    <w:rsid w:val="007B4862"/>
    <w:rsid w:val="007B5DCB"/>
    <w:rsid w:val="007C4607"/>
    <w:rsid w:val="007D04BA"/>
    <w:rsid w:val="007D2AF7"/>
    <w:rsid w:val="007D7142"/>
    <w:rsid w:val="007E24F9"/>
    <w:rsid w:val="007E3A8C"/>
    <w:rsid w:val="007F15E4"/>
    <w:rsid w:val="007F237B"/>
    <w:rsid w:val="007F29F5"/>
    <w:rsid w:val="007F3207"/>
    <w:rsid w:val="008027CA"/>
    <w:rsid w:val="00804A34"/>
    <w:rsid w:val="008067CA"/>
    <w:rsid w:val="00807B62"/>
    <w:rsid w:val="00807EFC"/>
    <w:rsid w:val="00810458"/>
    <w:rsid w:val="00813A1E"/>
    <w:rsid w:val="008277E3"/>
    <w:rsid w:val="0083064E"/>
    <w:rsid w:val="00830903"/>
    <w:rsid w:val="00840601"/>
    <w:rsid w:val="00844CA8"/>
    <w:rsid w:val="00847AFD"/>
    <w:rsid w:val="00856E84"/>
    <w:rsid w:val="008607BB"/>
    <w:rsid w:val="0086149B"/>
    <w:rsid w:val="00873764"/>
    <w:rsid w:val="008809A9"/>
    <w:rsid w:val="00893C9E"/>
    <w:rsid w:val="008A510B"/>
    <w:rsid w:val="008C5FA3"/>
    <w:rsid w:val="008C727C"/>
    <w:rsid w:val="008D34C9"/>
    <w:rsid w:val="008E2105"/>
    <w:rsid w:val="008E6E61"/>
    <w:rsid w:val="008E792D"/>
    <w:rsid w:val="008F5107"/>
    <w:rsid w:val="00900F85"/>
    <w:rsid w:val="00903F51"/>
    <w:rsid w:val="009054DE"/>
    <w:rsid w:val="009108CF"/>
    <w:rsid w:val="00912565"/>
    <w:rsid w:val="00912EFF"/>
    <w:rsid w:val="00913149"/>
    <w:rsid w:val="0091398C"/>
    <w:rsid w:val="00914028"/>
    <w:rsid w:val="009161DC"/>
    <w:rsid w:val="00916B33"/>
    <w:rsid w:val="00941025"/>
    <w:rsid w:val="00945D9A"/>
    <w:rsid w:val="00951A21"/>
    <w:rsid w:val="0095453B"/>
    <w:rsid w:val="00960A1B"/>
    <w:rsid w:val="00963502"/>
    <w:rsid w:val="00965251"/>
    <w:rsid w:val="009861A0"/>
    <w:rsid w:val="00987F41"/>
    <w:rsid w:val="0099783C"/>
    <w:rsid w:val="009A4B51"/>
    <w:rsid w:val="009A67E8"/>
    <w:rsid w:val="009B34C5"/>
    <w:rsid w:val="009B575E"/>
    <w:rsid w:val="009C198E"/>
    <w:rsid w:val="009D4353"/>
    <w:rsid w:val="009E00F2"/>
    <w:rsid w:val="009E44F3"/>
    <w:rsid w:val="009F244A"/>
    <w:rsid w:val="009F3D6F"/>
    <w:rsid w:val="009F6E65"/>
    <w:rsid w:val="00A000F6"/>
    <w:rsid w:val="00A01E64"/>
    <w:rsid w:val="00A01F75"/>
    <w:rsid w:val="00A02A0E"/>
    <w:rsid w:val="00A02FB2"/>
    <w:rsid w:val="00A20117"/>
    <w:rsid w:val="00A203F0"/>
    <w:rsid w:val="00A23FAF"/>
    <w:rsid w:val="00A2519B"/>
    <w:rsid w:val="00A339C0"/>
    <w:rsid w:val="00A40AAB"/>
    <w:rsid w:val="00A46043"/>
    <w:rsid w:val="00A522E0"/>
    <w:rsid w:val="00A6111D"/>
    <w:rsid w:val="00A623A1"/>
    <w:rsid w:val="00A6375B"/>
    <w:rsid w:val="00A6403A"/>
    <w:rsid w:val="00A653F5"/>
    <w:rsid w:val="00A678C8"/>
    <w:rsid w:val="00A702DC"/>
    <w:rsid w:val="00A70F2A"/>
    <w:rsid w:val="00A800EB"/>
    <w:rsid w:val="00A8603C"/>
    <w:rsid w:val="00A87403"/>
    <w:rsid w:val="00A917A5"/>
    <w:rsid w:val="00A92423"/>
    <w:rsid w:val="00A95732"/>
    <w:rsid w:val="00A95DAF"/>
    <w:rsid w:val="00AC35DC"/>
    <w:rsid w:val="00AD578E"/>
    <w:rsid w:val="00AF3356"/>
    <w:rsid w:val="00B02AAE"/>
    <w:rsid w:val="00B031F2"/>
    <w:rsid w:val="00B04071"/>
    <w:rsid w:val="00B045F5"/>
    <w:rsid w:val="00B11B5E"/>
    <w:rsid w:val="00B125BF"/>
    <w:rsid w:val="00B12E28"/>
    <w:rsid w:val="00B140BD"/>
    <w:rsid w:val="00B15BD6"/>
    <w:rsid w:val="00B16CAF"/>
    <w:rsid w:val="00B239F3"/>
    <w:rsid w:val="00B23C11"/>
    <w:rsid w:val="00B26AD5"/>
    <w:rsid w:val="00B30845"/>
    <w:rsid w:val="00B35F76"/>
    <w:rsid w:val="00B40533"/>
    <w:rsid w:val="00B4529D"/>
    <w:rsid w:val="00B454AD"/>
    <w:rsid w:val="00B510CF"/>
    <w:rsid w:val="00B76B73"/>
    <w:rsid w:val="00B90790"/>
    <w:rsid w:val="00B91B18"/>
    <w:rsid w:val="00B93E10"/>
    <w:rsid w:val="00B94A72"/>
    <w:rsid w:val="00BA257A"/>
    <w:rsid w:val="00BB28EC"/>
    <w:rsid w:val="00BB3AE1"/>
    <w:rsid w:val="00BC2F29"/>
    <w:rsid w:val="00BC7C9F"/>
    <w:rsid w:val="00BD0EC5"/>
    <w:rsid w:val="00BD14A8"/>
    <w:rsid w:val="00BD6389"/>
    <w:rsid w:val="00BE048E"/>
    <w:rsid w:val="00C04C2A"/>
    <w:rsid w:val="00C12914"/>
    <w:rsid w:val="00C1523D"/>
    <w:rsid w:val="00C1568E"/>
    <w:rsid w:val="00C21B5F"/>
    <w:rsid w:val="00C2293A"/>
    <w:rsid w:val="00C24A33"/>
    <w:rsid w:val="00C361EC"/>
    <w:rsid w:val="00C43644"/>
    <w:rsid w:val="00C52B27"/>
    <w:rsid w:val="00C55147"/>
    <w:rsid w:val="00C55A51"/>
    <w:rsid w:val="00C57C19"/>
    <w:rsid w:val="00C62106"/>
    <w:rsid w:val="00C660C4"/>
    <w:rsid w:val="00C72D76"/>
    <w:rsid w:val="00C72FE8"/>
    <w:rsid w:val="00C76325"/>
    <w:rsid w:val="00C76D79"/>
    <w:rsid w:val="00C83977"/>
    <w:rsid w:val="00C85DEE"/>
    <w:rsid w:val="00C87111"/>
    <w:rsid w:val="00C95905"/>
    <w:rsid w:val="00C97F26"/>
    <w:rsid w:val="00CA4F6F"/>
    <w:rsid w:val="00CA7172"/>
    <w:rsid w:val="00CA7988"/>
    <w:rsid w:val="00CB60C1"/>
    <w:rsid w:val="00CB629B"/>
    <w:rsid w:val="00CC5842"/>
    <w:rsid w:val="00CD0520"/>
    <w:rsid w:val="00CE1D97"/>
    <w:rsid w:val="00CF3FC9"/>
    <w:rsid w:val="00CF44A9"/>
    <w:rsid w:val="00CF5F18"/>
    <w:rsid w:val="00D02DFB"/>
    <w:rsid w:val="00D05DF7"/>
    <w:rsid w:val="00D20930"/>
    <w:rsid w:val="00D25AC4"/>
    <w:rsid w:val="00D31F38"/>
    <w:rsid w:val="00D41CF4"/>
    <w:rsid w:val="00D44D88"/>
    <w:rsid w:val="00D503AD"/>
    <w:rsid w:val="00D611C5"/>
    <w:rsid w:val="00D61523"/>
    <w:rsid w:val="00D657E4"/>
    <w:rsid w:val="00D82D8F"/>
    <w:rsid w:val="00DA0326"/>
    <w:rsid w:val="00DA4FF4"/>
    <w:rsid w:val="00DA7F8D"/>
    <w:rsid w:val="00DB28B1"/>
    <w:rsid w:val="00DB2CA5"/>
    <w:rsid w:val="00DB7537"/>
    <w:rsid w:val="00DC7E47"/>
    <w:rsid w:val="00DD23EC"/>
    <w:rsid w:val="00DD534A"/>
    <w:rsid w:val="00DD6BB5"/>
    <w:rsid w:val="00DE09B3"/>
    <w:rsid w:val="00DE6121"/>
    <w:rsid w:val="00DF6792"/>
    <w:rsid w:val="00E10B19"/>
    <w:rsid w:val="00E13305"/>
    <w:rsid w:val="00E2537B"/>
    <w:rsid w:val="00E332DE"/>
    <w:rsid w:val="00E374E1"/>
    <w:rsid w:val="00E62B9B"/>
    <w:rsid w:val="00E63D55"/>
    <w:rsid w:val="00E703F1"/>
    <w:rsid w:val="00E740EB"/>
    <w:rsid w:val="00E7546F"/>
    <w:rsid w:val="00E76F94"/>
    <w:rsid w:val="00E77283"/>
    <w:rsid w:val="00E93E69"/>
    <w:rsid w:val="00E96847"/>
    <w:rsid w:val="00EA47FD"/>
    <w:rsid w:val="00EA5DA5"/>
    <w:rsid w:val="00EB1F20"/>
    <w:rsid w:val="00EB5C77"/>
    <w:rsid w:val="00ED0A38"/>
    <w:rsid w:val="00ED6B07"/>
    <w:rsid w:val="00ED6B77"/>
    <w:rsid w:val="00ED7A44"/>
    <w:rsid w:val="00EE010F"/>
    <w:rsid w:val="00EE1524"/>
    <w:rsid w:val="00EE2D63"/>
    <w:rsid w:val="00EE4730"/>
    <w:rsid w:val="00EE4D6B"/>
    <w:rsid w:val="00EE724F"/>
    <w:rsid w:val="00EF7AF9"/>
    <w:rsid w:val="00F066DE"/>
    <w:rsid w:val="00F10B4B"/>
    <w:rsid w:val="00F14973"/>
    <w:rsid w:val="00F14ADA"/>
    <w:rsid w:val="00F3570C"/>
    <w:rsid w:val="00F4357A"/>
    <w:rsid w:val="00F43823"/>
    <w:rsid w:val="00F44A8F"/>
    <w:rsid w:val="00F45A6F"/>
    <w:rsid w:val="00F53B9F"/>
    <w:rsid w:val="00F561D0"/>
    <w:rsid w:val="00F62BD7"/>
    <w:rsid w:val="00F66F90"/>
    <w:rsid w:val="00F754D5"/>
    <w:rsid w:val="00F75BFC"/>
    <w:rsid w:val="00F83280"/>
    <w:rsid w:val="00F94B16"/>
    <w:rsid w:val="00FA06E5"/>
    <w:rsid w:val="00FA3069"/>
    <w:rsid w:val="00FA7F65"/>
    <w:rsid w:val="00FC68A3"/>
    <w:rsid w:val="00FC750E"/>
    <w:rsid w:val="00FD18C2"/>
    <w:rsid w:val="00FD304E"/>
    <w:rsid w:val="00FE66FE"/>
    <w:rsid w:val="00FF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14:docId w14:val="5DF0C690"/>
  <w15:docId w15:val="{DA328123-524C-4CF0-BFC2-DA0560AB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6B33"/>
    <w:pPr>
      <w:autoSpaceDE w:val="0"/>
      <w:autoSpaceDN w:val="0"/>
      <w:spacing w:after="80"/>
    </w:pPr>
    <w:rPr>
      <w:rFonts w:ascii="Georgia" w:hAnsi="Georgia"/>
      <w:sz w:val="22"/>
    </w:rPr>
  </w:style>
  <w:style w:type="paragraph" w:styleId="Heading1">
    <w:name w:val="heading 1"/>
    <w:basedOn w:val="Normal"/>
    <w:next w:val="Normal"/>
    <w:qFormat/>
    <w:rsid w:val="00916B33"/>
    <w:pPr>
      <w:keepNext/>
      <w:numPr>
        <w:numId w:val="11"/>
      </w:numPr>
      <w:pBdr>
        <w:bottom w:val="single" w:sz="4" w:space="1" w:color="C00000"/>
      </w:pBdr>
      <w:spacing w:before="360"/>
      <w:outlineLvl w:val="0"/>
    </w:pPr>
    <w:rPr>
      <w:b/>
      <w:color w:val="C00000"/>
      <w:kern w:val="28"/>
      <w:szCs w:val="24"/>
    </w:rPr>
  </w:style>
  <w:style w:type="paragraph" w:styleId="Heading2">
    <w:name w:val="heading 2"/>
    <w:basedOn w:val="Normal"/>
    <w:next w:val="Normal"/>
    <w:qFormat/>
    <w:rsid w:val="0044309B"/>
    <w:pPr>
      <w:keepNext/>
      <w:numPr>
        <w:ilvl w:val="1"/>
        <w:numId w:val="11"/>
      </w:numPr>
      <w:spacing w:before="120" w:after="60"/>
      <w:outlineLvl w:val="1"/>
    </w:pPr>
    <w:rPr>
      <w:i/>
      <w:iCs/>
    </w:rPr>
  </w:style>
  <w:style w:type="paragraph" w:styleId="Heading3">
    <w:name w:val="heading 3"/>
    <w:basedOn w:val="Normal"/>
    <w:next w:val="Normal"/>
    <w:qFormat/>
    <w:rsid w:val="0044309B"/>
    <w:pPr>
      <w:keepNext/>
      <w:numPr>
        <w:ilvl w:val="2"/>
        <w:numId w:val="11"/>
      </w:numPr>
      <w:outlineLvl w:val="2"/>
    </w:pPr>
    <w:rPr>
      <w:i/>
      <w:iCs/>
    </w:rPr>
  </w:style>
  <w:style w:type="paragraph" w:styleId="Heading4">
    <w:name w:val="heading 4"/>
    <w:basedOn w:val="Normal"/>
    <w:next w:val="Normal"/>
    <w:qFormat/>
    <w:rsid w:val="0044309B"/>
    <w:pPr>
      <w:keepNext/>
      <w:numPr>
        <w:ilvl w:val="3"/>
        <w:numId w:val="11"/>
      </w:numPr>
      <w:spacing w:before="240" w:after="60"/>
      <w:outlineLvl w:val="3"/>
    </w:pPr>
    <w:rPr>
      <w:i/>
      <w:iCs/>
      <w:sz w:val="18"/>
      <w:szCs w:val="18"/>
    </w:rPr>
  </w:style>
  <w:style w:type="paragraph" w:styleId="Heading5">
    <w:name w:val="heading 5"/>
    <w:basedOn w:val="Normal"/>
    <w:next w:val="Normal"/>
    <w:qFormat/>
    <w:rsid w:val="0044309B"/>
    <w:pPr>
      <w:numPr>
        <w:ilvl w:val="4"/>
        <w:numId w:val="11"/>
      </w:numPr>
      <w:spacing w:before="240" w:after="60"/>
      <w:outlineLvl w:val="4"/>
    </w:pPr>
    <w:rPr>
      <w:sz w:val="18"/>
      <w:szCs w:val="18"/>
    </w:rPr>
  </w:style>
  <w:style w:type="paragraph" w:styleId="Heading6">
    <w:name w:val="heading 6"/>
    <w:basedOn w:val="Normal"/>
    <w:next w:val="Normal"/>
    <w:qFormat/>
    <w:rsid w:val="0044309B"/>
    <w:pPr>
      <w:numPr>
        <w:ilvl w:val="5"/>
        <w:numId w:val="11"/>
      </w:numPr>
      <w:spacing w:before="240" w:after="60"/>
      <w:outlineLvl w:val="5"/>
    </w:pPr>
    <w:rPr>
      <w:i/>
      <w:iCs/>
      <w:sz w:val="16"/>
      <w:szCs w:val="16"/>
    </w:rPr>
  </w:style>
  <w:style w:type="paragraph" w:styleId="Heading7">
    <w:name w:val="heading 7"/>
    <w:basedOn w:val="Normal"/>
    <w:next w:val="Normal"/>
    <w:qFormat/>
    <w:rsid w:val="0044309B"/>
    <w:pPr>
      <w:numPr>
        <w:ilvl w:val="6"/>
        <w:numId w:val="11"/>
      </w:numPr>
      <w:spacing w:before="240" w:after="60"/>
      <w:outlineLvl w:val="6"/>
    </w:pPr>
    <w:rPr>
      <w:sz w:val="16"/>
      <w:szCs w:val="16"/>
    </w:rPr>
  </w:style>
  <w:style w:type="paragraph" w:styleId="Heading8">
    <w:name w:val="heading 8"/>
    <w:basedOn w:val="Normal"/>
    <w:next w:val="Normal"/>
    <w:qFormat/>
    <w:rsid w:val="0044309B"/>
    <w:pPr>
      <w:numPr>
        <w:ilvl w:val="7"/>
        <w:numId w:val="11"/>
      </w:numPr>
      <w:spacing w:before="240" w:after="60"/>
      <w:outlineLvl w:val="7"/>
    </w:pPr>
    <w:rPr>
      <w:i/>
      <w:iCs/>
      <w:sz w:val="16"/>
      <w:szCs w:val="16"/>
    </w:rPr>
  </w:style>
  <w:style w:type="paragraph" w:styleId="Heading9">
    <w:name w:val="heading 9"/>
    <w:basedOn w:val="Normal"/>
    <w:next w:val="Normal"/>
    <w:qFormat/>
    <w:rsid w:val="0044309B"/>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CF3FC9"/>
    <w:pPr>
      <w:spacing w:before="20"/>
      <w:ind w:firstLine="202"/>
      <w:jc w:val="both"/>
    </w:pPr>
    <w:rPr>
      <w:b/>
      <w:bCs/>
      <w:sz w:val="18"/>
      <w:szCs w:val="18"/>
    </w:rPr>
  </w:style>
  <w:style w:type="paragraph" w:customStyle="1" w:styleId="Authors">
    <w:name w:val="Authors"/>
    <w:basedOn w:val="Normal"/>
    <w:next w:val="Normal"/>
    <w:rsid w:val="00CF3FC9"/>
    <w:pPr>
      <w:framePr w:w="9072" w:hSpace="187" w:vSpace="187" w:wrap="notBeside" w:vAnchor="text" w:hAnchor="page" w:xAlign="center" w:y="1"/>
      <w:spacing w:after="320"/>
      <w:jc w:val="center"/>
    </w:pPr>
    <w:rPr>
      <w:szCs w:val="22"/>
    </w:rPr>
  </w:style>
  <w:style w:type="paragraph" w:styleId="BodyTextIndent">
    <w:name w:val="Body Text Indent"/>
    <w:basedOn w:val="Normal"/>
    <w:rsid w:val="00CF3FC9"/>
    <w:pPr>
      <w:ind w:left="630" w:hanging="630"/>
    </w:pPr>
    <w:rPr>
      <w:szCs w:val="24"/>
    </w:rPr>
  </w:style>
  <w:style w:type="paragraph" w:customStyle="1" w:styleId="Equation">
    <w:name w:val="Equation"/>
    <w:basedOn w:val="Normal"/>
    <w:next w:val="Normal"/>
    <w:rsid w:val="00CF3FC9"/>
    <w:pPr>
      <w:widowControl w:val="0"/>
      <w:tabs>
        <w:tab w:val="right" w:pos="5040"/>
      </w:tabs>
      <w:spacing w:line="252" w:lineRule="auto"/>
      <w:jc w:val="both"/>
    </w:pPr>
  </w:style>
  <w:style w:type="paragraph" w:customStyle="1" w:styleId="FigureCaption">
    <w:name w:val="Figure Caption"/>
    <w:basedOn w:val="Normal"/>
    <w:rsid w:val="00CF3FC9"/>
    <w:pPr>
      <w:jc w:val="both"/>
    </w:pPr>
    <w:rPr>
      <w:sz w:val="16"/>
      <w:szCs w:val="16"/>
    </w:rPr>
  </w:style>
  <w:style w:type="character" w:styleId="FollowedHyperlink">
    <w:name w:val="FollowedHyperlink"/>
    <w:rsid w:val="00CF3FC9"/>
    <w:rPr>
      <w:color w:val="800080"/>
      <w:u w:val="single"/>
    </w:rPr>
  </w:style>
  <w:style w:type="paragraph" w:styleId="Footer">
    <w:name w:val="footer"/>
    <w:basedOn w:val="Normal"/>
    <w:rsid w:val="00CF3FC9"/>
    <w:pPr>
      <w:tabs>
        <w:tab w:val="center" w:pos="4320"/>
        <w:tab w:val="right" w:pos="8640"/>
      </w:tabs>
    </w:pPr>
  </w:style>
  <w:style w:type="character" w:styleId="FootnoteReference">
    <w:name w:val="footnote reference"/>
    <w:semiHidden/>
    <w:rsid w:val="00CF3FC9"/>
    <w:rPr>
      <w:vertAlign w:val="superscript"/>
    </w:rPr>
  </w:style>
  <w:style w:type="paragraph" w:styleId="FootnoteText">
    <w:name w:val="footnote text"/>
    <w:basedOn w:val="Normal"/>
    <w:semiHidden/>
    <w:rsid w:val="00CF3FC9"/>
    <w:pPr>
      <w:ind w:firstLine="202"/>
      <w:jc w:val="both"/>
    </w:pPr>
    <w:rPr>
      <w:sz w:val="16"/>
      <w:szCs w:val="16"/>
    </w:rPr>
  </w:style>
  <w:style w:type="paragraph" w:styleId="Header">
    <w:name w:val="header"/>
    <w:basedOn w:val="Normal"/>
    <w:rsid w:val="00CF3FC9"/>
    <w:pPr>
      <w:tabs>
        <w:tab w:val="center" w:pos="4320"/>
        <w:tab w:val="right" w:pos="8640"/>
      </w:tabs>
    </w:pPr>
  </w:style>
  <w:style w:type="character" w:styleId="Hyperlink">
    <w:name w:val="Hyperlink"/>
    <w:rsid w:val="00CF3FC9"/>
    <w:rPr>
      <w:color w:val="0000FF"/>
      <w:u w:val="single"/>
    </w:rPr>
  </w:style>
  <w:style w:type="paragraph" w:customStyle="1" w:styleId="IndexTerms">
    <w:name w:val="IndexTerms"/>
    <w:basedOn w:val="Normal"/>
    <w:next w:val="Normal"/>
    <w:rsid w:val="00CF3FC9"/>
    <w:pPr>
      <w:ind w:firstLine="202"/>
      <w:jc w:val="both"/>
    </w:pPr>
    <w:rPr>
      <w:b/>
      <w:bCs/>
      <w:sz w:val="18"/>
      <w:szCs w:val="18"/>
    </w:rPr>
  </w:style>
  <w:style w:type="character" w:customStyle="1" w:styleId="MemberType">
    <w:name w:val="MemberType"/>
    <w:rsid w:val="00CF3FC9"/>
    <w:rPr>
      <w:rFonts w:ascii="Times New Roman" w:hAnsi="Times New Roman" w:cs="Times New Roman"/>
      <w:i/>
      <w:iCs/>
      <w:sz w:val="22"/>
      <w:szCs w:val="22"/>
    </w:rPr>
  </w:style>
  <w:style w:type="paragraph" w:customStyle="1" w:styleId="ReferenceHead">
    <w:name w:val="Reference Head"/>
    <w:basedOn w:val="Heading1"/>
    <w:rsid w:val="00CF3FC9"/>
    <w:pPr>
      <w:numPr>
        <w:numId w:val="0"/>
      </w:numPr>
    </w:pPr>
  </w:style>
  <w:style w:type="paragraph" w:customStyle="1" w:styleId="References">
    <w:name w:val="References"/>
    <w:basedOn w:val="Normal"/>
    <w:rsid w:val="00CF3FC9"/>
    <w:pPr>
      <w:numPr>
        <w:numId w:val="10"/>
      </w:numPr>
      <w:tabs>
        <w:tab w:val="clear" w:pos="360"/>
      </w:tabs>
      <w:jc w:val="both"/>
    </w:pPr>
    <w:rPr>
      <w:sz w:val="16"/>
      <w:szCs w:val="16"/>
    </w:rPr>
  </w:style>
  <w:style w:type="paragraph" w:customStyle="1" w:styleId="TableTitle">
    <w:name w:val="Table Title"/>
    <w:basedOn w:val="Normal"/>
    <w:rsid w:val="00CF3FC9"/>
    <w:pPr>
      <w:jc w:val="center"/>
    </w:pPr>
    <w:rPr>
      <w:smallCaps/>
      <w:sz w:val="16"/>
      <w:szCs w:val="16"/>
    </w:rPr>
  </w:style>
  <w:style w:type="paragraph" w:customStyle="1" w:styleId="Text">
    <w:name w:val="Text"/>
    <w:basedOn w:val="Normal"/>
    <w:rsid w:val="00CF3FC9"/>
    <w:pPr>
      <w:widowControl w:val="0"/>
      <w:spacing w:line="252" w:lineRule="auto"/>
      <w:ind w:firstLine="202"/>
      <w:jc w:val="both"/>
    </w:pPr>
  </w:style>
  <w:style w:type="paragraph" w:styleId="Title">
    <w:name w:val="Title"/>
    <w:basedOn w:val="Normal"/>
    <w:next w:val="Normal"/>
    <w:qFormat/>
    <w:rsid w:val="00CF3FC9"/>
    <w:pPr>
      <w:framePr w:w="9360" w:hSpace="187" w:vSpace="187" w:wrap="notBeside" w:vAnchor="text" w:hAnchor="page" w:xAlign="center" w:y="1"/>
      <w:jc w:val="center"/>
    </w:pPr>
    <w:rPr>
      <w:kern w:val="28"/>
      <w:sz w:val="48"/>
      <w:szCs w:val="48"/>
    </w:rPr>
  </w:style>
  <w:style w:type="character" w:styleId="PageNumber">
    <w:name w:val="page number"/>
    <w:basedOn w:val="DefaultParagraphFont"/>
    <w:rsid w:val="00DB7537"/>
  </w:style>
  <w:style w:type="paragraph" w:styleId="Caption">
    <w:name w:val="caption"/>
    <w:basedOn w:val="Normal"/>
    <w:next w:val="Normal"/>
    <w:qFormat/>
    <w:rsid w:val="00DB7537"/>
    <w:rPr>
      <w:b/>
      <w:bCs/>
    </w:rPr>
  </w:style>
  <w:style w:type="paragraph" w:styleId="BodyText">
    <w:name w:val="Body Text"/>
    <w:basedOn w:val="Normal"/>
    <w:rsid w:val="00190E39"/>
    <w:pPr>
      <w:spacing w:after="120"/>
    </w:pPr>
  </w:style>
  <w:style w:type="paragraph" w:styleId="BalloonText">
    <w:name w:val="Balloon Text"/>
    <w:basedOn w:val="Normal"/>
    <w:link w:val="BalloonTextChar"/>
    <w:rsid w:val="005A43E9"/>
    <w:rPr>
      <w:rFonts w:ascii="Tahoma" w:hAnsi="Tahoma" w:cs="Tahoma"/>
      <w:sz w:val="16"/>
      <w:szCs w:val="16"/>
    </w:rPr>
  </w:style>
  <w:style w:type="character" w:customStyle="1" w:styleId="BalloonTextChar">
    <w:name w:val="Balloon Text Char"/>
    <w:basedOn w:val="DefaultParagraphFont"/>
    <w:link w:val="BalloonText"/>
    <w:rsid w:val="005A43E9"/>
    <w:rPr>
      <w:rFonts w:ascii="Tahoma" w:hAnsi="Tahoma" w:cs="Tahoma"/>
      <w:sz w:val="16"/>
      <w:szCs w:val="16"/>
    </w:rPr>
  </w:style>
  <w:style w:type="character" w:styleId="PlaceholderText">
    <w:name w:val="Placeholder Text"/>
    <w:basedOn w:val="DefaultParagraphFont"/>
    <w:uiPriority w:val="99"/>
    <w:semiHidden/>
    <w:rsid w:val="005A43E9"/>
    <w:rPr>
      <w:color w:val="808080"/>
    </w:rPr>
  </w:style>
  <w:style w:type="paragraph" w:styleId="ListParagraph">
    <w:name w:val="List Paragraph"/>
    <w:basedOn w:val="Normal"/>
    <w:uiPriority w:val="34"/>
    <w:qFormat/>
    <w:rsid w:val="00F43823"/>
    <w:pPr>
      <w:ind w:left="720"/>
      <w:contextualSpacing/>
    </w:pPr>
  </w:style>
  <w:style w:type="character" w:styleId="UnresolvedMention">
    <w:name w:val="Unresolved Mention"/>
    <w:basedOn w:val="DefaultParagraphFont"/>
    <w:uiPriority w:val="99"/>
    <w:semiHidden/>
    <w:unhideWhenUsed/>
    <w:rsid w:val="00584C4A"/>
    <w:rPr>
      <w:color w:val="605E5C"/>
      <w:shd w:val="clear" w:color="auto" w:fill="E1DFDD"/>
    </w:rPr>
  </w:style>
  <w:style w:type="table" w:styleId="TableGrid">
    <w:name w:val="Table Grid"/>
    <w:basedOn w:val="TableNormal"/>
    <w:rsid w:val="000C5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linear_model.html" TargetMode="External"/><Relationship Id="rId13" Type="http://schemas.openxmlformats.org/officeDocument/2006/relationships/hyperlink" Target="https://scikit-learn.org/stable/auto_examples/model_selection/plot_confusion_matri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auto_examples/neighbors/plot_classification.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manifold.html" TargetMode="External"/><Relationship Id="rId5" Type="http://schemas.openxmlformats.org/officeDocument/2006/relationships/webSettings" Target="webSettings.xml"/><Relationship Id="rId15" Type="http://schemas.openxmlformats.org/officeDocument/2006/relationships/hyperlink" Target="https://en.wikipedia.org/wiki/Hyperbole" TargetMode="External"/><Relationship Id="rId10" Type="http://schemas.openxmlformats.org/officeDocument/2006/relationships/hyperlink" Target="https://scikit-learn.org/stable/auto_examples/decomposition/plot_pca_vs_lda.html" TargetMode="External"/><Relationship Id="rId4" Type="http://schemas.openxmlformats.org/officeDocument/2006/relationships/settings" Target="settings.xml"/><Relationship Id="rId9" Type="http://schemas.openxmlformats.org/officeDocument/2006/relationships/hyperlink" Target="https://scikit-learn.org/stable/modules/generated/sklearn.decomposition.PCA.html" TargetMode="External"/><Relationship Id="rId14" Type="http://schemas.openxmlformats.org/officeDocument/2006/relationships/hyperlink" Target="https://scikit-learn.org/stable/modules/lda_qd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1C73E-EC24-4E06-A59F-37EACB32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6</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rgutier</dc:creator>
  <cp:lastModifiedBy>Gutierrez-Osuna, Ricardo</cp:lastModifiedBy>
  <cp:revision>155</cp:revision>
  <cp:lastPrinted>2023-10-06T22:21:00Z</cp:lastPrinted>
  <dcterms:created xsi:type="dcterms:W3CDTF">2011-08-30T19:17:00Z</dcterms:created>
  <dcterms:modified xsi:type="dcterms:W3CDTF">2023-10-06T22:21:00Z</dcterms:modified>
</cp:coreProperties>
</file>