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FC1E5" w14:textId="35E6CECB" w:rsidR="00EF0430" w:rsidRDefault="00BB5050" w:rsidP="00EF0430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CS 534: SPRING</w:t>
      </w:r>
      <w:r w:rsidR="00EF0430">
        <w:rPr>
          <w:rFonts w:ascii="Times" w:hAnsi="Times" w:cs="Times"/>
          <w:sz w:val="46"/>
          <w:szCs w:val="46"/>
        </w:rPr>
        <w:t xml:space="preserve"> 201</w:t>
      </w:r>
      <w:r>
        <w:rPr>
          <w:rFonts w:ascii="Times" w:hAnsi="Times" w:cs="Times"/>
          <w:sz w:val="46"/>
          <w:szCs w:val="46"/>
        </w:rPr>
        <w:t>8</w:t>
      </w:r>
    </w:p>
    <w:p w14:paraId="6DAE3A51" w14:textId="2E9764CD" w:rsidR="00EF0430" w:rsidRDefault="003B6D2A" w:rsidP="00EF0430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 xml:space="preserve">Final </w:t>
      </w:r>
      <w:r w:rsidR="00EF0430">
        <w:rPr>
          <w:rFonts w:ascii="Times" w:hAnsi="Times" w:cs="Times"/>
          <w:sz w:val="46"/>
          <w:szCs w:val="46"/>
        </w:rPr>
        <w:t xml:space="preserve">Exam </w:t>
      </w:r>
    </w:p>
    <w:p w14:paraId="5000243E" w14:textId="62EB117B" w:rsidR="00EF0430" w:rsidRPr="008526D3" w:rsidRDefault="00296FEA" w:rsidP="008526D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This exam has </w:t>
      </w:r>
      <w:r w:rsidR="00BB5050">
        <w:rPr>
          <w:rFonts w:ascii="Times" w:hAnsi="Times" w:cs="Times"/>
          <w:sz w:val="32"/>
          <w:szCs w:val="32"/>
        </w:rPr>
        <w:t>7</w:t>
      </w:r>
      <w:r w:rsidR="008526D3">
        <w:rPr>
          <w:rFonts w:ascii="Times" w:hAnsi="Times" w:cs="Times"/>
          <w:sz w:val="32"/>
          <w:szCs w:val="32"/>
        </w:rPr>
        <w:t xml:space="preserve"> </w:t>
      </w:r>
      <w:r w:rsidR="00BB5050">
        <w:rPr>
          <w:rFonts w:ascii="Times" w:hAnsi="Times" w:cs="Times"/>
          <w:sz w:val="32"/>
          <w:szCs w:val="32"/>
        </w:rPr>
        <w:t>questions for a total of 13</w:t>
      </w:r>
      <w:r w:rsidR="00EF0430">
        <w:rPr>
          <w:rFonts w:ascii="Times" w:hAnsi="Times" w:cs="Times"/>
          <w:sz w:val="32"/>
          <w:szCs w:val="32"/>
        </w:rPr>
        <w:t>0 points.</w:t>
      </w:r>
    </w:p>
    <w:p w14:paraId="307B513D" w14:textId="77777777" w:rsidR="00EF0430" w:rsidRDefault="00EF0430" w:rsidP="00EF043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8"/>
          <w:szCs w:val="38"/>
        </w:rPr>
        <w:t>Name :</w:t>
      </w:r>
      <w:proofErr w:type="gramEnd"/>
    </w:p>
    <w:p w14:paraId="05E86E86" w14:textId="77777777" w:rsidR="00EF0430" w:rsidRDefault="00EF0430" w:rsidP="00EF0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6"/>
        <w:gridCol w:w="1204"/>
        <w:gridCol w:w="1260"/>
      </w:tblGrid>
      <w:tr w:rsidR="00EF0430" w14:paraId="0DA8340B" w14:textId="77777777" w:rsidTr="00EF0430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4CA98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Question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D00BD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Points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20C21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Score </w:t>
            </w:r>
          </w:p>
        </w:tc>
      </w:tr>
      <w:tr w:rsidR="00EF0430" w14:paraId="6B8C3FEB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E14C9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1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4C281" w14:textId="667CDD96" w:rsidR="00EF0430" w:rsidRDefault="00951F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3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6B3C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5C8A4B8F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D1E04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2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58534" w14:textId="751C6BA5" w:rsidR="00EF0430" w:rsidRDefault="00884A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3D836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6A32CDFC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192C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3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8B05D" w14:textId="01F69BA8" w:rsidR="00EF0430" w:rsidRDefault="00884AAD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2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2B1F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5F4A5AC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53AA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4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77E70B" w14:textId="5E546045" w:rsidR="00EF0430" w:rsidRDefault="006212B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76AB0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15B67F50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4991D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5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2E15F" w14:textId="370CCFAA" w:rsidR="00EF0430" w:rsidRDefault="006212B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CF2A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3986F638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ED6D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6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4A11E" w14:textId="37AECC39" w:rsidR="00EF0430" w:rsidRDefault="00357D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5B96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110D66B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08C9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EA3A5" w14:textId="0FD6A17A" w:rsidR="00EF0430" w:rsidRDefault="003B6D2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8D784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9CF558F" w14:textId="77777777" w:rsidTr="00EF0430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CF2AE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Total: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6F0AD" w14:textId="021CE6E5" w:rsidR="00EF0430" w:rsidRDefault="00BB505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13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BF33E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32122618" w14:textId="77777777" w:rsidR="00EF0430" w:rsidRDefault="00EF0430" w:rsidP="00EF043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</w:p>
    <w:p w14:paraId="7D4C23B5" w14:textId="53BBC050" w:rsidR="00EF0430" w:rsidRPr="00631C65" w:rsidRDefault="00EF0430" w:rsidP="00EF043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Be sure to show all work. Attach extra sheets as necessary. </w:t>
      </w:r>
      <w:r w:rsidR="00BB5050">
        <w:rPr>
          <w:rFonts w:ascii="Times" w:hAnsi="Times" w:cs="Times"/>
          <w:sz w:val="32"/>
          <w:szCs w:val="32"/>
        </w:rPr>
        <w:t>C</w:t>
      </w:r>
      <w:r>
        <w:rPr>
          <w:rFonts w:ascii="Times" w:hAnsi="Times" w:cs="Times"/>
          <w:sz w:val="32"/>
          <w:szCs w:val="32"/>
        </w:rPr>
        <w:t>ollaboration is</w:t>
      </w:r>
      <w:r w:rsidR="00357D34">
        <w:rPr>
          <w:rFonts w:ascii="Times" w:hAnsi="Times" w:cs="Times"/>
          <w:sz w:val="32"/>
          <w:szCs w:val="32"/>
        </w:rPr>
        <w:t xml:space="preserve"> not</w:t>
      </w:r>
      <w:r>
        <w:rPr>
          <w:rFonts w:ascii="Times" w:hAnsi="Times" w:cs="Times"/>
          <w:sz w:val="32"/>
          <w:szCs w:val="32"/>
        </w:rPr>
        <w:t xml:space="preserve"> allowed</w:t>
      </w:r>
      <w:r w:rsidR="00357D34">
        <w:rPr>
          <w:rFonts w:ascii="Times" w:hAnsi="Times" w:cs="Times"/>
          <w:sz w:val="32"/>
          <w:szCs w:val="32"/>
        </w:rPr>
        <w:t>.</w:t>
      </w:r>
    </w:p>
    <w:p w14:paraId="6D02D169" w14:textId="77777777" w:rsidR="000B37CC" w:rsidRDefault="000B37CC"/>
    <w:p w14:paraId="20289053" w14:textId="77777777" w:rsidR="00EF0430" w:rsidRDefault="00EF0430"/>
    <w:p w14:paraId="4F357846" w14:textId="77777777" w:rsidR="00EF0430" w:rsidRDefault="00EF0430"/>
    <w:p w14:paraId="5BBD4ABC" w14:textId="77777777" w:rsidR="008526D3" w:rsidRDefault="008526D3"/>
    <w:p w14:paraId="3F0C51A8" w14:textId="77777777" w:rsidR="00EF0430" w:rsidRDefault="00EF0430"/>
    <w:p w14:paraId="56A56987" w14:textId="341F1F7E" w:rsidR="00EF0430" w:rsidRDefault="00951F13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(3</w:t>
      </w:r>
      <w:r w:rsidR="00EF0430" w:rsidRPr="008526D3">
        <w:rPr>
          <w:sz w:val="32"/>
          <w:szCs w:val="32"/>
        </w:rPr>
        <w:t>0 points)</w:t>
      </w:r>
      <w:r w:rsidR="00E76123">
        <w:rPr>
          <w:sz w:val="32"/>
          <w:szCs w:val="32"/>
        </w:rPr>
        <w:t xml:space="preserve"> Implement a code that </w:t>
      </w:r>
      <w:r w:rsidR="00BB7AE6">
        <w:rPr>
          <w:sz w:val="32"/>
          <w:szCs w:val="32"/>
        </w:rPr>
        <w:t xml:space="preserve">combines the kernel idea with the logistic regression. Use </w:t>
      </w:r>
      <w:r w:rsidR="00884AAD">
        <w:rPr>
          <w:sz w:val="32"/>
          <w:szCs w:val="32"/>
        </w:rPr>
        <w:t xml:space="preserve">the </w:t>
      </w:r>
      <w:r w:rsidR="00BB7AE6">
        <w:rPr>
          <w:sz w:val="32"/>
          <w:szCs w:val="32"/>
        </w:rPr>
        <w:t xml:space="preserve">IRIS binary case that is not linear </w:t>
      </w:r>
      <w:r w:rsidR="00BB7AE6">
        <w:rPr>
          <w:sz w:val="32"/>
          <w:szCs w:val="32"/>
        </w:rPr>
        <w:lastRenderedPageBreak/>
        <w:t>separable to te</w:t>
      </w:r>
      <w:r w:rsidR="00884AAD">
        <w:rPr>
          <w:sz w:val="32"/>
          <w:szCs w:val="32"/>
        </w:rPr>
        <w:t>st your implementation (Please report for each fold confusion matrix, precision, recall, accuracy, and f1-score)</w:t>
      </w:r>
      <w:r w:rsidR="00BB5050">
        <w:rPr>
          <w:sz w:val="32"/>
          <w:szCs w:val="32"/>
        </w:rPr>
        <w:t>:</w:t>
      </w:r>
      <w:r w:rsidR="00E76123">
        <w:rPr>
          <w:sz w:val="32"/>
          <w:szCs w:val="32"/>
        </w:rPr>
        <w:t xml:space="preserve"> </w:t>
      </w:r>
    </w:p>
    <w:p w14:paraId="766A1BD3" w14:textId="77777777" w:rsidR="00884AAD" w:rsidRDefault="00884AAD" w:rsidP="00884AAD">
      <w:pPr>
        <w:pStyle w:val="ListParagraph"/>
        <w:rPr>
          <w:sz w:val="32"/>
          <w:szCs w:val="32"/>
        </w:rPr>
      </w:pPr>
    </w:p>
    <w:p w14:paraId="22CE5588" w14:textId="07186686" w:rsidR="00D24EC6" w:rsidRDefault="00884AAD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(10</w:t>
      </w:r>
      <w:r w:rsidR="00951F13">
        <w:rPr>
          <w:sz w:val="32"/>
          <w:szCs w:val="32"/>
        </w:rPr>
        <w:t xml:space="preserve"> points) </w:t>
      </w:r>
      <w:r>
        <w:rPr>
          <w:sz w:val="32"/>
          <w:szCs w:val="32"/>
        </w:rPr>
        <w:t xml:space="preserve">Use the PCA implementation to visualize at least four different kind of non-linear spaces obtained by the IRIS binary case that is not linear separable. </w:t>
      </w:r>
    </w:p>
    <w:p w14:paraId="5D0EC1EF" w14:textId="77777777" w:rsidR="00BD581C" w:rsidRPr="00BD581C" w:rsidRDefault="00BD581C" w:rsidP="00BD581C">
      <w:pPr>
        <w:rPr>
          <w:sz w:val="32"/>
          <w:szCs w:val="32"/>
        </w:rPr>
      </w:pPr>
    </w:p>
    <w:p w14:paraId="6EC6D60E" w14:textId="0C1DAFE0" w:rsidR="00BD581C" w:rsidRDefault="00BD581C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(20 point) write a code allowing you to decide the best hyper parameter for the K-means. Use iris data </w:t>
      </w:r>
      <w:r w:rsidR="00E75B1D">
        <w:rPr>
          <w:sz w:val="32"/>
          <w:szCs w:val="32"/>
        </w:rPr>
        <w:t xml:space="preserve">(4 features) </w:t>
      </w:r>
      <w:r>
        <w:rPr>
          <w:sz w:val="32"/>
          <w:szCs w:val="32"/>
        </w:rPr>
        <w:t xml:space="preserve">and </w:t>
      </w:r>
      <w:r w:rsidR="00E75B1D">
        <w:rPr>
          <w:sz w:val="32"/>
          <w:szCs w:val="32"/>
        </w:rPr>
        <w:t xml:space="preserve">iris data with </w:t>
      </w:r>
      <w:r>
        <w:rPr>
          <w:sz w:val="32"/>
          <w:szCs w:val="32"/>
        </w:rPr>
        <w:t xml:space="preserve">the polynomial features </w:t>
      </w:r>
      <w:r w:rsidR="00E75B1D">
        <w:rPr>
          <w:sz w:val="32"/>
          <w:szCs w:val="32"/>
        </w:rPr>
        <w:t>(polynomial degree 2 and 3)</w:t>
      </w:r>
    </w:p>
    <w:p w14:paraId="27E47982" w14:textId="77777777" w:rsidR="00884AAD" w:rsidRPr="008526D3" w:rsidRDefault="00884AAD" w:rsidP="00884AAD">
      <w:pPr>
        <w:pStyle w:val="ListParagraph"/>
        <w:rPr>
          <w:sz w:val="32"/>
          <w:szCs w:val="32"/>
        </w:rPr>
      </w:pPr>
    </w:p>
    <w:p w14:paraId="17BA3BD1" w14:textId="7786953C" w:rsidR="00884AAD" w:rsidRDefault="006212B3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(15</w:t>
      </w:r>
      <w:r w:rsidR="00E75B1D">
        <w:rPr>
          <w:sz w:val="32"/>
          <w:szCs w:val="32"/>
        </w:rPr>
        <w:t>) Create a procedure that balance by oversampling an unbalanced</w:t>
      </w:r>
      <w:r>
        <w:rPr>
          <w:sz w:val="32"/>
          <w:szCs w:val="32"/>
        </w:rPr>
        <w:t xml:space="preserve"> dataset, </w:t>
      </w:r>
      <w:r w:rsidR="00E75B1D">
        <w:rPr>
          <w:sz w:val="32"/>
          <w:szCs w:val="32"/>
        </w:rPr>
        <w:t>duplicates are</w:t>
      </w:r>
      <w:r>
        <w:rPr>
          <w:sz w:val="32"/>
          <w:szCs w:val="32"/>
        </w:rPr>
        <w:t xml:space="preserve"> not allowed in the new dataset. Please use iris binary cases. Please </w:t>
      </w:r>
      <w:proofErr w:type="gramStart"/>
      <w:r>
        <w:rPr>
          <w:sz w:val="32"/>
          <w:szCs w:val="32"/>
        </w:rPr>
        <w:t>note  that</w:t>
      </w:r>
      <w:proofErr w:type="gramEnd"/>
      <w:r>
        <w:rPr>
          <w:sz w:val="32"/>
          <w:szCs w:val="32"/>
        </w:rPr>
        <w:t xml:space="preserve"> one of the clustering methods studied will be required.</w:t>
      </w:r>
    </w:p>
    <w:p w14:paraId="47B10592" w14:textId="77777777" w:rsidR="00951F13" w:rsidRPr="00357D34" w:rsidRDefault="00951F13" w:rsidP="00357D34">
      <w:pPr>
        <w:rPr>
          <w:sz w:val="32"/>
          <w:szCs w:val="32"/>
        </w:rPr>
      </w:pPr>
    </w:p>
    <w:p w14:paraId="36F4A2C2" w14:textId="77777777" w:rsidR="00B83E74" w:rsidRDefault="006212B3" w:rsidP="00B83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(20</w:t>
      </w:r>
      <w:r w:rsidR="00D24EC6" w:rsidRPr="008526D3">
        <w:rPr>
          <w:sz w:val="32"/>
          <w:szCs w:val="32"/>
        </w:rPr>
        <w:t xml:space="preserve"> points)</w:t>
      </w:r>
      <w:r>
        <w:rPr>
          <w:sz w:val="32"/>
          <w:szCs w:val="32"/>
        </w:rPr>
        <w:t xml:space="preserve"> Explain the main differences between K-means, K-</w:t>
      </w:r>
      <w:proofErr w:type="spellStart"/>
      <w:r>
        <w:rPr>
          <w:sz w:val="32"/>
          <w:szCs w:val="32"/>
        </w:rPr>
        <w:t>medoids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DBScan</w:t>
      </w:r>
      <w:proofErr w:type="spellEnd"/>
      <w:r>
        <w:rPr>
          <w:sz w:val="32"/>
          <w:szCs w:val="32"/>
        </w:rPr>
        <w:t xml:space="preserve"> and Gaussian Mixture Models (examples are welcome)</w:t>
      </w:r>
      <w:r w:rsidR="00863178" w:rsidRPr="006212B3">
        <w:rPr>
          <w:sz w:val="32"/>
          <w:szCs w:val="32"/>
        </w:rPr>
        <w:t>.</w:t>
      </w:r>
    </w:p>
    <w:p w14:paraId="5A3FB9B4" w14:textId="1B7792E0" w:rsidR="00D24EC6" w:rsidRPr="00B83E74" w:rsidRDefault="00B83E74" w:rsidP="00B83E7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(20</w:t>
      </w:r>
      <w:r w:rsidR="00D24EC6" w:rsidRPr="00B83E74">
        <w:rPr>
          <w:sz w:val="32"/>
          <w:szCs w:val="32"/>
        </w:rPr>
        <w:t xml:space="preserve"> points) </w:t>
      </w:r>
      <w:r w:rsidRPr="00B83E74">
        <w:rPr>
          <w:sz w:val="32"/>
          <w:szCs w:val="32"/>
        </w:rPr>
        <w:t xml:space="preserve">Compute </w:t>
      </w:r>
      <w:r>
        <w:rPr>
          <w:sz w:val="32"/>
          <w:szCs w:val="32"/>
        </w:rPr>
        <w:t xml:space="preserve">the frequent </w:t>
      </w:r>
      <w:proofErr w:type="spellStart"/>
      <w:r>
        <w:rPr>
          <w:sz w:val="32"/>
          <w:szCs w:val="32"/>
        </w:rPr>
        <w:t>itemsets</w:t>
      </w:r>
      <w:proofErr w:type="spellEnd"/>
      <w:r>
        <w:rPr>
          <w:sz w:val="32"/>
          <w:szCs w:val="32"/>
        </w:rPr>
        <w:t xml:space="preserve"> (with threshold 0.5) of the following transactional dataset</w:t>
      </w:r>
      <w:r w:rsidR="00357D34">
        <w:rPr>
          <w:sz w:val="32"/>
          <w:szCs w:val="32"/>
        </w:rPr>
        <w:t xml:space="preserve"> and the relative association rules (confidence 0.6).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B83E74" w14:paraId="287ACA1B" w14:textId="77777777" w:rsidTr="00B83E74">
        <w:tc>
          <w:tcPr>
            <w:tcW w:w="9576" w:type="dxa"/>
          </w:tcPr>
          <w:p w14:paraId="1AC23BBF" w14:textId="03E84ED2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Transactions</w:t>
            </w:r>
          </w:p>
        </w:tc>
      </w:tr>
      <w:tr w:rsidR="00B83E74" w14:paraId="167B6C5F" w14:textId="77777777" w:rsidTr="00B83E74">
        <w:tc>
          <w:tcPr>
            <w:tcW w:w="9576" w:type="dxa"/>
          </w:tcPr>
          <w:p w14:paraId="09A83EBC" w14:textId="20A9A7BA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>,b,c,d</w:t>
            </w:r>
            <w:proofErr w:type="spellEnd"/>
          </w:p>
        </w:tc>
      </w:tr>
      <w:tr w:rsidR="00B83E74" w14:paraId="4BC909B6" w14:textId="77777777" w:rsidTr="00B83E74">
        <w:tc>
          <w:tcPr>
            <w:tcW w:w="9576" w:type="dxa"/>
          </w:tcPr>
          <w:p w14:paraId="17F92339" w14:textId="09656B89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>,b,d,f</w:t>
            </w:r>
            <w:proofErr w:type="spellEnd"/>
          </w:p>
        </w:tc>
      </w:tr>
      <w:tr w:rsidR="00B83E74" w14:paraId="140F17D2" w14:textId="77777777" w:rsidTr="00B83E74">
        <w:tc>
          <w:tcPr>
            <w:tcW w:w="9576" w:type="dxa"/>
          </w:tcPr>
          <w:p w14:paraId="7A867A4F" w14:textId="41453C45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</w:t>
            </w:r>
            <w:proofErr w:type="gramEnd"/>
            <w:r>
              <w:rPr>
                <w:sz w:val="32"/>
                <w:szCs w:val="32"/>
              </w:rPr>
              <w:t>,c,d</w:t>
            </w:r>
            <w:proofErr w:type="spellEnd"/>
          </w:p>
        </w:tc>
      </w:tr>
      <w:tr w:rsidR="00B83E74" w14:paraId="1793C60C" w14:textId="77777777" w:rsidTr="00B83E74">
        <w:tc>
          <w:tcPr>
            <w:tcW w:w="9576" w:type="dxa"/>
          </w:tcPr>
          <w:p w14:paraId="22119527" w14:textId="1825F51E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b</w:t>
            </w:r>
            <w:proofErr w:type="gramEnd"/>
            <w:r>
              <w:rPr>
                <w:sz w:val="32"/>
                <w:szCs w:val="32"/>
              </w:rPr>
              <w:t>,d</w:t>
            </w:r>
            <w:proofErr w:type="spellEnd"/>
            <w:r>
              <w:rPr>
                <w:sz w:val="32"/>
                <w:szCs w:val="32"/>
              </w:rPr>
              <w:t xml:space="preserve"> f</w:t>
            </w:r>
          </w:p>
        </w:tc>
      </w:tr>
      <w:tr w:rsidR="00B83E74" w14:paraId="6E96245B" w14:textId="77777777" w:rsidTr="00B83E74">
        <w:tc>
          <w:tcPr>
            <w:tcW w:w="9576" w:type="dxa"/>
          </w:tcPr>
          <w:p w14:paraId="1B217BC6" w14:textId="590B314B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>,b,c</w:t>
            </w:r>
            <w:proofErr w:type="spellEnd"/>
          </w:p>
        </w:tc>
      </w:tr>
      <w:tr w:rsidR="00B83E74" w14:paraId="7077D691" w14:textId="77777777" w:rsidTr="00B83E74">
        <w:tc>
          <w:tcPr>
            <w:tcW w:w="9576" w:type="dxa"/>
          </w:tcPr>
          <w:p w14:paraId="10FDB790" w14:textId="43B81E0B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>,b,c,f</w:t>
            </w:r>
            <w:proofErr w:type="spellEnd"/>
          </w:p>
        </w:tc>
      </w:tr>
      <w:tr w:rsidR="00B83E74" w14:paraId="0DFED2C4" w14:textId="77777777" w:rsidTr="00B83E74">
        <w:tc>
          <w:tcPr>
            <w:tcW w:w="9576" w:type="dxa"/>
          </w:tcPr>
          <w:p w14:paraId="406F6EEA" w14:textId="2FEB8BEE" w:rsidR="00B83E74" w:rsidRDefault="00B83E74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a</w:t>
            </w:r>
            <w:proofErr w:type="gramEnd"/>
            <w:r>
              <w:rPr>
                <w:sz w:val="32"/>
                <w:szCs w:val="32"/>
              </w:rPr>
              <w:t>,b</w:t>
            </w:r>
            <w:proofErr w:type="spellEnd"/>
          </w:p>
        </w:tc>
      </w:tr>
    </w:tbl>
    <w:p w14:paraId="6FE3FE93" w14:textId="11F05D35" w:rsidR="00357D34" w:rsidRDefault="003B6D2A" w:rsidP="00357D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(15</w:t>
      </w:r>
      <w:bookmarkStart w:id="0" w:name="_GoBack"/>
      <w:bookmarkEnd w:id="0"/>
      <w:r w:rsidR="00D24EC6" w:rsidRPr="00357D34">
        <w:rPr>
          <w:sz w:val="32"/>
          <w:szCs w:val="32"/>
        </w:rPr>
        <w:t xml:space="preserve"> points) </w:t>
      </w:r>
      <w:r w:rsidR="00357D34">
        <w:rPr>
          <w:sz w:val="32"/>
          <w:szCs w:val="32"/>
        </w:rPr>
        <w:t xml:space="preserve"> answer the following questions:</w:t>
      </w:r>
    </w:p>
    <w:p w14:paraId="4D04319B" w14:textId="19836D5B" w:rsidR="001E01DE" w:rsidRDefault="00357D34" w:rsidP="00357D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you can use association rules for classification?</w:t>
      </w:r>
    </w:p>
    <w:p w14:paraId="1F98B9DD" w14:textId="468A633C" w:rsidR="00357D34" w:rsidRDefault="00357D34" w:rsidP="00357D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can be one of the advantages to use the association rules for classification?</w:t>
      </w:r>
    </w:p>
    <w:p w14:paraId="460DC38C" w14:textId="6786024E" w:rsidR="00357D34" w:rsidRDefault="00210A1C" w:rsidP="00357D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 know some other model that can produce rules for the classification (explain what is, and what should be the procedure to extract the rules)</w:t>
      </w:r>
    </w:p>
    <w:p w14:paraId="1B1366CB" w14:textId="2BA07629" w:rsidR="00210A1C" w:rsidRPr="00357D34" w:rsidRDefault="00210A1C" w:rsidP="00357D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Explain why bias is needed to learn something. </w:t>
      </w:r>
    </w:p>
    <w:sectPr w:rsidR="00210A1C" w:rsidRPr="00357D34" w:rsidSect="00BB5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521"/>
    <w:multiLevelType w:val="hybridMultilevel"/>
    <w:tmpl w:val="25B0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32D96"/>
    <w:multiLevelType w:val="hybridMultilevel"/>
    <w:tmpl w:val="FE140DEE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>
    <w:nsid w:val="56D9052C"/>
    <w:multiLevelType w:val="hybridMultilevel"/>
    <w:tmpl w:val="24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73513"/>
    <w:multiLevelType w:val="hybridMultilevel"/>
    <w:tmpl w:val="A34E8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732C50"/>
    <w:multiLevelType w:val="hybridMultilevel"/>
    <w:tmpl w:val="839A5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30"/>
    <w:rsid w:val="00022EA9"/>
    <w:rsid w:val="000B37CC"/>
    <w:rsid w:val="001A5769"/>
    <w:rsid w:val="001E01DE"/>
    <w:rsid w:val="00210A1C"/>
    <w:rsid w:val="00264214"/>
    <w:rsid w:val="00296FEA"/>
    <w:rsid w:val="00315B91"/>
    <w:rsid w:val="00357D34"/>
    <w:rsid w:val="003B6D2A"/>
    <w:rsid w:val="006212B3"/>
    <w:rsid w:val="00631C65"/>
    <w:rsid w:val="00636352"/>
    <w:rsid w:val="006465DA"/>
    <w:rsid w:val="006E3399"/>
    <w:rsid w:val="008526D3"/>
    <w:rsid w:val="00863178"/>
    <w:rsid w:val="008648DF"/>
    <w:rsid w:val="00884AAD"/>
    <w:rsid w:val="00951F13"/>
    <w:rsid w:val="00B83E74"/>
    <w:rsid w:val="00BB5050"/>
    <w:rsid w:val="00BB7AE6"/>
    <w:rsid w:val="00BD581C"/>
    <w:rsid w:val="00D24EC6"/>
    <w:rsid w:val="00DF07A3"/>
    <w:rsid w:val="00E75B1D"/>
    <w:rsid w:val="00E76123"/>
    <w:rsid w:val="00EC4658"/>
    <w:rsid w:val="00EF0430"/>
    <w:rsid w:val="00F4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56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30"/>
    <w:pPr>
      <w:ind w:left="720"/>
      <w:contextualSpacing/>
    </w:pPr>
  </w:style>
  <w:style w:type="table" w:styleId="TableGrid">
    <w:name w:val="Table Grid"/>
    <w:basedOn w:val="TableNormal"/>
    <w:uiPriority w:val="39"/>
    <w:rsid w:val="00BB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30"/>
    <w:pPr>
      <w:ind w:left="720"/>
      <w:contextualSpacing/>
    </w:pPr>
  </w:style>
  <w:style w:type="table" w:styleId="TableGrid">
    <w:name w:val="Table Grid"/>
    <w:basedOn w:val="TableNormal"/>
    <w:uiPriority w:val="39"/>
    <w:rsid w:val="00BB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278</Words>
  <Characters>1586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Edoardo Serra</cp:lastModifiedBy>
  <cp:revision>9</cp:revision>
  <dcterms:created xsi:type="dcterms:W3CDTF">2018-03-17T17:21:00Z</dcterms:created>
  <dcterms:modified xsi:type="dcterms:W3CDTF">2018-04-21T22:12:00Z</dcterms:modified>
</cp:coreProperties>
</file>