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F9A" w:rsidRDefault="009C5623">
      <w:r>
        <w:t>2. Analyse en composante principale</w:t>
      </w:r>
    </w:p>
    <w:p w:rsidR="009C5623" w:rsidRDefault="009C5623">
      <w:r>
        <w:t>2.1. Exercice théorique</w:t>
      </w:r>
    </w:p>
    <w:p w:rsidR="00530E58" w:rsidRDefault="00530E58">
      <w:r>
        <w:t>Cet exercice porte sur l’étude des correcteurs du jeu de données notes. Le nouveau jeu de donnée formé compte 8 individus : les correcteurs, et 4 variables : les moyennes et écart types des notes du médian et du final. Pour les correcteurs 2 et 8 certaines notes manquent, ainsi, dans une première partie l’étude se concentrera sur les 6 autres individus, puis dans une seconde partie une solution sera apportée pour pallier aux valeurs manquantes.</w:t>
      </w:r>
    </w:p>
    <w:p w:rsidR="00530E58" w:rsidRDefault="009C5623" w:rsidP="009C5623">
      <w:r>
        <w:t xml:space="preserve">1. </w:t>
      </w:r>
      <w:r>
        <w:t xml:space="preserve">Calculer les axes factoriels de l’ACP du nuage de points </w:t>
      </w:r>
      <w:r>
        <w:t>défini par les quatre variables qu</w:t>
      </w:r>
      <w:r>
        <w:t>antitatives.</w:t>
      </w:r>
      <w:r>
        <w:t xml:space="preserve"> </w:t>
      </w:r>
      <w:r>
        <w:t>Quels sont les pourcentages d’inertie expliquée par chacun de ces axes ?</w:t>
      </w:r>
    </w:p>
    <w:p w:rsidR="009C5623" w:rsidRDefault="00530E58" w:rsidP="009C5623">
      <w:r>
        <w:t xml:space="preserve">Le calcul des axes factoriels de l’ACP se fait </w:t>
      </w:r>
      <w:r w:rsidR="00FF0948">
        <w:t xml:space="preserve">par étapes </w:t>
      </w:r>
      <w:r>
        <w:t>pour l</w:t>
      </w:r>
      <w:r w:rsidR="00FF0948">
        <w:t>a matrice suivante</w:t>
      </w:r>
      <w:r>
        <w:t>.</w:t>
      </w:r>
    </w:p>
    <w:p w:rsidR="009C5623" w:rsidRPr="009C5623" w:rsidRDefault="009C5623" w:rsidP="009C5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5623">
        <w:rPr>
          <w:rFonts w:ascii="Lucida Console" w:eastAsia="Times New Roman" w:hAnsi="Lucida Console" w:cs="Courier New"/>
          <w:color w:val="000000"/>
          <w:sz w:val="20"/>
          <w:szCs w:val="20"/>
        </w:rPr>
        <w:t xml:space="preserve">  </w:t>
      </w:r>
      <w:proofErr w:type="spellStart"/>
      <w:r w:rsidRPr="009C5623">
        <w:rPr>
          <w:rFonts w:ascii="Lucida Console" w:eastAsia="Times New Roman" w:hAnsi="Lucida Console" w:cs="Courier New"/>
          <w:color w:val="000000"/>
          <w:sz w:val="20"/>
          <w:szCs w:val="20"/>
        </w:rPr>
        <w:t>moy.median</w:t>
      </w:r>
      <w:proofErr w:type="spellEnd"/>
      <w:r w:rsidRPr="009C5623">
        <w:rPr>
          <w:rFonts w:ascii="Lucida Console" w:eastAsia="Times New Roman" w:hAnsi="Lucida Console" w:cs="Courier New"/>
          <w:color w:val="000000"/>
          <w:sz w:val="20"/>
          <w:szCs w:val="20"/>
        </w:rPr>
        <w:t xml:space="preserve"> </w:t>
      </w:r>
      <w:proofErr w:type="spellStart"/>
      <w:r w:rsidRPr="009C5623">
        <w:rPr>
          <w:rFonts w:ascii="Lucida Console" w:eastAsia="Times New Roman" w:hAnsi="Lucida Console" w:cs="Courier New"/>
          <w:color w:val="000000"/>
          <w:sz w:val="20"/>
          <w:szCs w:val="20"/>
        </w:rPr>
        <w:t>std.median</w:t>
      </w:r>
      <w:proofErr w:type="spellEnd"/>
      <w:r w:rsidRPr="009C5623">
        <w:rPr>
          <w:rFonts w:ascii="Lucida Console" w:eastAsia="Times New Roman" w:hAnsi="Lucida Console" w:cs="Courier New"/>
          <w:color w:val="000000"/>
          <w:sz w:val="20"/>
          <w:szCs w:val="20"/>
        </w:rPr>
        <w:t xml:space="preserve"> </w:t>
      </w:r>
      <w:proofErr w:type="spellStart"/>
      <w:r w:rsidRPr="009C5623">
        <w:rPr>
          <w:rFonts w:ascii="Lucida Console" w:eastAsia="Times New Roman" w:hAnsi="Lucida Console" w:cs="Courier New"/>
          <w:color w:val="000000"/>
          <w:sz w:val="20"/>
          <w:szCs w:val="20"/>
        </w:rPr>
        <w:t>moy.final</w:t>
      </w:r>
      <w:proofErr w:type="spellEnd"/>
      <w:r w:rsidRPr="009C5623">
        <w:rPr>
          <w:rFonts w:ascii="Lucida Console" w:eastAsia="Times New Roman" w:hAnsi="Lucida Console" w:cs="Courier New"/>
          <w:color w:val="000000"/>
          <w:sz w:val="20"/>
          <w:szCs w:val="20"/>
        </w:rPr>
        <w:t xml:space="preserve"> </w:t>
      </w:r>
      <w:proofErr w:type="spellStart"/>
      <w:r w:rsidRPr="009C5623">
        <w:rPr>
          <w:rFonts w:ascii="Lucida Console" w:eastAsia="Times New Roman" w:hAnsi="Lucida Console" w:cs="Courier New"/>
          <w:color w:val="000000"/>
          <w:sz w:val="20"/>
          <w:szCs w:val="20"/>
        </w:rPr>
        <w:t>std.final</w:t>
      </w:r>
      <w:proofErr w:type="spellEnd"/>
    </w:p>
    <w:p w:rsidR="009C5623" w:rsidRPr="009C5623" w:rsidRDefault="00FF0948" w:rsidP="009C5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Cor</w:t>
      </w:r>
      <w:r w:rsidR="009C5623" w:rsidRPr="009C5623">
        <w:rPr>
          <w:rFonts w:ascii="Lucida Console" w:eastAsia="Times New Roman" w:hAnsi="Lucida Console" w:cs="Courier New"/>
          <w:color w:val="000000"/>
          <w:sz w:val="20"/>
          <w:szCs w:val="20"/>
        </w:rPr>
        <w:t>1      10.71       3.90     10.94      4.58</w:t>
      </w:r>
    </w:p>
    <w:p w:rsidR="009C5623" w:rsidRPr="009C5623" w:rsidRDefault="00FF0948" w:rsidP="009C5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Cor</w:t>
      </w:r>
      <w:r w:rsidR="009C5623" w:rsidRPr="009C5623">
        <w:rPr>
          <w:rFonts w:ascii="Lucida Console" w:eastAsia="Times New Roman" w:hAnsi="Lucida Console" w:cs="Courier New"/>
          <w:color w:val="000000"/>
          <w:sz w:val="20"/>
          <w:szCs w:val="20"/>
        </w:rPr>
        <w:t>3      10.23       3.04     13.43      4.34</w:t>
      </w:r>
    </w:p>
    <w:p w:rsidR="009C5623" w:rsidRPr="009C5623" w:rsidRDefault="00FF0948" w:rsidP="009C5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Cor</w:t>
      </w:r>
      <w:r w:rsidR="009C5623" w:rsidRPr="009C5623">
        <w:rPr>
          <w:rFonts w:ascii="Lucida Console" w:eastAsia="Times New Roman" w:hAnsi="Lucida Console" w:cs="Courier New"/>
          <w:color w:val="000000"/>
          <w:sz w:val="20"/>
          <w:szCs w:val="20"/>
        </w:rPr>
        <w:t>4      10.98       4.41     11.83      3.97</w:t>
      </w:r>
    </w:p>
    <w:p w:rsidR="009C5623" w:rsidRPr="009C5623" w:rsidRDefault="00FF0948" w:rsidP="009C5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Cor</w:t>
      </w:r>
      <w:r w:rsidR="009C5623" w:rsidRPr="009C5623">
        <w:rPr>
          <w:rFonts w:ascii="Lucida Console" w:eastAsia="Times New Roman" w:hAnsi="Lucida Console" w:cs="Courier New"/>
          <w:color w:val="000000"/>
          <w:sz w:val="20"/>
          <w:szCs w:val="20"/>
        </w:rPr>
        <w:t>5      11.50       4.30     13.41      4.88</w:t>
      </w:r>
    </w:p>
    <w:p w:rsidR="009C5623" w:rsidRPr="009C5623" w:rsidRDefault="00FF0948" w:rsidP="009C5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Cor</w:t>
      </w:r>
      <w:r w:rsidR="009C5623" w:rsidRPr="009C5623">
        <w:rPr>
          <w:rFonts w:ascii="Lucida Console" w:eastAsia="Times New Roman" w:hAnsi="Lucida Console" w:cs="Courier New"/>
          <w:color w:val="000000"/>
          <w:sz w:val="20"/>
          <w:szCs w:val="20"/>
        </w:rPr>
        <w:t>6      10.12       4.03     11.90      4.44</w:t>
      </w:r>
    </w:p>
    <w:p w:rsidR="009C5623" w:rsidRPr="009C5623" w:rsidRDefault="00FF0948" w:rsidP="009C5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Cor</w:t>
      </w:r>
      <w:r w:rsidR="009C5623" w:rsidRPr="009C5623">
        <w:rPr>
          <w:rFonts w:ascii="Lucida Console" w:eastAsia="Times New Roman" w:hAnsi="Lucida Console" w:cs="Courier New"/>
          <w:color w:val="000000"/>
          <w:sz w:val="20"/>
          <w:szCs w:val="20"/>
        </w:rPr>
        <w:t>7      10.74       4.65     11.40      4.87</w:t>
      </w:r>
    </w:p>
    <w:p w:rsidR="009C5623" w:rsidRDefault="009C5623" w:rsidP="009C5623"/>
    <w:p w:rsidR="009C5623" w:rsidRDefault="009C5623" w:rsidP="009C5623">
      <w:r>
        <w:t xml:space="preserve">La première étape consiste à centrer la matrice. </w:t>
      </w:r>
      <w:proofErr w:type="spellStart"/>
      <w:r>
        <w:t>Xc</w:t>
      </w:r>
      <w:proofErr w:type="spellEnd"/>
      <w:r>
        <w:t>=</w:t>
      </w:r>
    </w:p>
    <w:p w:rsidR="009C5623" w:rsidRDefault="009C5623" w:rsidP="009C5623">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moy.median</w:t>
      </w:r>
      <w:proofErr w:type="spellEnd"/>
      <w:r>
        <w:rPr>
          <w:rFonts w:ascii="Lucida Console" w:hAnsi="Lucida Console"/>
          <w:color w:val="000000"/>
        </w:rPr>
        <w:t xml:space="preserve"> </w:t>
      </w:r>
      <w:proofErr w:type="spellStart"/>
      <w:r>
        <w:rPr>
          <w:rFonts w:ascii="Lucida Console" w:hAnsi="Lucida Console"/>
          <w:color w:val="000000"/>
        </w:rPr>
        <w:t>std.median</w:t>
      </w:r>
      <w:proofErr w:type="spellEnd"/>
      <w:r>
        <w:rPr>
          <w:rFonts w:ascii="Lucida Console" w:hAnsi="Lucida Console"/>
          <w:color w:val="000000"/>
        </w:rPr>
        <w:t xml:space="preserve"> </w:t>
      </w:r>
      <w:proofErr w:type="spellStart"/>
      <w:r>
        <w:rPr>
          <w:rFonts w:ascii="Lucida Console" w:hAnsi="Lucida Console"/>
          <w:color w:val="000000"/>
        </w:rPr>
        <w:t>moy.final</w:t>
      </w:r>
      <w:proofErr w:type="spellEnd"/>
      <w:r>
        <w:rPr>
          <w:rFonts w:ascii="Lucida Console" w:hAnsi="Lucida Console"/>
          <w:color w:val="000000"/>
        </w:rPr>
        <w:t xml:space="preserve"> </w:t>
      </w:r>
      <w:proofErr w:type="spellStart"/>
      <w:r>
        <w:rPr>
          <w:rFonts w:ascii="Lucida Console" w:hAnsi="Lucida Console"/>
          <w:color w:val="000000"/>
        </w:rPr>
        <w:t>std.final</w:t>
      </w:r>
      <w:proofErr w:type="spellEnd"/>
    </w:p>
    <w:p w:rsidR="009C5623" w:rsidRDefault="00FF0948" w:rsidP="009C5623">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Cor</w:t>
      </w:r>
      <w:r w:rsidR="009C5623">
        <w:rPr>
          <w:rFonts w:ascii="Lucida Console" w:hAnsi="Lucida Console"/>
          <w:color w:val="000000"/>
        </w:rPr>
        <w:t>1      -0.01      -0.16     -1.21      0.07</w:t>
      </w:r>
    </w:p>
    <w:p w:rsidR="009C5623" w:rsidRDefault="00FF0948" w:rsidP="009C5623">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Cor</w:t>
      </w:r>
      <w:r w:rsidR="009C5623">
        <w:rPr>
          <w:rFonts w:ascii="Lucida Console" w:hAnsi="Lucida Console"/>
          <w:color w:val="000000"/>
        </w:rPr>
        <w:t>3      -0.48      -1.01      1.28     -0.17</w:t>
      </w:r>
    </w:p>
    <w:p w:rsidR="009C5623" w:rsidRDefault="00FF0948" w:rsidP="009C5623">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Cor</w:t>
      </w:r>
      <w:r w:rsidR="009C5623">
        <w:rPr>
          <w:rFonts w:ascii="Lucida Console" w:hAnsi="Lucida Console"/>
          <w:color w:val="000000"/>
        </w:rPr>
        <w:t>4       0.27       0.36     -0.32     -0.54</w:t>
      </w:r>
    </w:p>
    <w:p w:rsidR="009C5623" w:rsidRDefault="00FF0948" w:rsidP="009C5623">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Cor</w:t>
      </w:r>
      <w:r w:rsidR="009C5623">
        <w:rPr>
          <w:rFonts w:ascii="Lucida Console" w:hAnsi="Lucida Console"/>
          <w:color w:val="000000"/>
        </w:rPr>
        <w:t>5       0.79       0.25      1.26      0.36</w:t>
      </w:r>
    </w:p>
    <w:p w:rsidR="009C5623" w:rsidRDefault="00FF0948" w:rsidP="009C5623">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Cor</w:t>
      </w:r>
      <w:r w:rsidR="009C5623">
        <w:rPr>
          <w:rFonts w:ascii="Lucida Console" w:hAnsi="Lucida Console"/>
          <w:color w:val="000000"/>
        </w:rPr>
        <w:t>6      -0.59      -0.03     -0.25     -0.07</w:t>
      </w:r>
    </w:p>
    <w:p w:rsidR="009C5623" w:rsidRDefault="00FF0948" w:rsidP="009C5623">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Cor</w:t>
      </w:r>
      <w:r w:rsidR="009C5623">
        <w:rPr>
          <w:rFonts w:ascii="Lucida Console" w:hAnsi="Lucida Console"/>
          <w:color w:val="000000"/>
        </w:rPr>
        <w:t>7       0.03       0.59     -0.76      0.36</w:t>
      </w:r>
    </w:p>
    <w:p w:rsidR="009C5623" w:rsidRDefault="009C5623" w:rsidP="009C5623"/>
    <w:p w:rsidR="009C5623" w:rsidRDefault="009C5623" w:rsidP="009C5623">
      <w:r>
        <w:t xml:space="preserve">Ensuite, nous </w:t>
      </w:r>
      <w:r w:rsidRPr="00FF0948">
        <w:t>calculons</w:t>
      </w:r>
      <w:r>
        <w:t xml:space="preserve"> la matrice d’inertie ou matrice de variances Xv grâce à la formule suivante :</w:t>
      </w:r>
    </w:p>
    <w:p w:rsidR="00530E58" w:rsidRDefault="00530E58" w:rsidP="009C5623">
      <m:oMath>
        <m:r>
          <w:rPr>
            <w:rFonts w:ascii="Cambria Math" w:hAnsi="Cambria Math"/>
            <w:vertAlign w:val="superscript"/>
          </w:rPr>
          <m:t xml:space="preserve">Xv= </m:t>
        </m:r>
        <m:f>
          <m:fPr>
            <m:ctrlPr>
              <w:rPr>
                <w:rFonts w:ascii="Cambria Math" w:hAnsi="Cambria Math"/>
                <w:i/>
                <w:vertAlign w:val="superscript"/>
              </w:rPr>
            </m:ctrlPr>
          </m:fPr>
          <m:num>
            <m:r>
              <w:rPr>
                <w:rFonts w:ascii="Cambria Math" w:hAnsi="Cambria Math"/>
                <w:vertAlign w:val="superscript"/>
              </w:rPr>
              <m:t>1</m:t>
            </m:r>
          </m:num>
          <m:den>
            <m:r>
              <w:rPr>
                <w:rFonts w:ascii="Cambria Math" w:hAnsi="Cambria Math"/>
                <w:vertAlign w:val="superscript"/>
              </w:rPr>
              <m:t>6</m:t>
            </m:r>
          </m:den>
        </m:f>
        <m:sSup>
          <m:sSupPr>
            <m:ctrlPr>
              <w:rPr>
                <w:rFonts w:ascii="Cambria Math" w:hAnsi="Cambria Math"/>
                <w:i/>
                <w:vertAlign w:val="superscript"/>
              </w:rPr>
            </m:ctrlPr>
          </m:sSupPr>
          <m:e>
            <m:r>
              <w:rPr>
                <w:rFonts w:ascii="Cambria Math" w:hAnsi="Cambria Math"/>
                <w:vertAlign w:val="superscript"/>
              </w:rPr>
              <m:t>Xc</m:t>
            </m:r>
          </m:e>
          <m:sup>
            <m:r>
              <w:rPr>
                <w:rFonts w:ascii="Cambria Math" w:hAnsi="Cambria Math"/>
                <w:vertAlign w:val="superscript"/>
              </w:rPr>
              <m:t>T</m:t>
            </m:r>
          </m:sup>
        </m:sSup>
        <m:r>
          <w:rPr>
            <w:rFonts w:ascii="Cambria Math" w:hAnsi="Cambria Math"/>
            <w:vertAlign w:val="superscript"/>
          </w:rPr>
          <m:t>∙Xc</m:t>
        </m:r>
      </m:oMath>
      <w:r>
        <w:t xml:space="preserve"> </w:t>
      </w:r>
    </w:p>
    <w:p w:rsidR="009C5623" w:rsidRDefault="009C5623" w:rsidP="009C5623">
      <w:r>
        <w:t xml:space="preserve">Xv = </w:t>
      </w:r>
      <w:r w:rsidR="00530E58">
        <w:t>(</w:t>
      </w:r>
      <w:r>
        <w:t>1/n</w:t>
      </w:r>
      <w:r w:rsidR="00530E58">
        <w:t>)*</w:t>
      </w:r>
      <w:proofErr w:type="spellStart"/>
      <w:r w:rsidR="00530E58">
        <w:t>Xc</w:t>
      </w:r>
      <w:r w:rsidR="00530E58">
        <w:rPr>
          <w:vertAlign w:val="superscript"/>
        </w:rPr>
        <w:t>T</w:t>
      </w:r>
      <w:proofErr w:type="spellEnd"/>
      <w:r w:rsidR="00530E58">
        <w:t>*</w:t>
      </w:r>
      <w:proofErr w:type="spellStart"/>
      <w:r w:rsidR="00530E58">
        <w:t>Xc</w:t>
      </w:r>
      <w:proofErr w:type="spellEnd"/>
    </w:p>
    <w:p w:rsidR="00530E58" w:rsidRDefault="00530E58" w:rsidP="009C5623">
      <w:r>
        <w:t>Xv=</w:t>
      </w:r>
    </w:p>
    <w:p w:rsidR="00FF0948" w:rsidRDefault="00FF0948" w:rsidP="00FF0948">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moy.median</w:t>
      </w:r>
      <w:proofErr w:type="spellEnd"/>
      <w:r>
        <w:rPr>
          <w:rFonts w:ascii="Lucida Console" w:hAnsi="Lucida Console"/>
          <w:color w:val="000000"/>
        </w:rPr>
        <w:t xml:space="preserve"> </w:t>
      </w:r>
      <w:proofErr w:type="spellStart"/>
      <w:r>
        <w:rPr>
          <w:rFonts w:ascii="Lucida Console" w:hAnsi="Lucida Console"/>
          <w:color w:val="000000"/>
        </w:rPr>
        <w:t>std.median</w:t>
      </w:r>
      <w:proofErr w:type="spellEnd"/>
      <w:r>
        <w:rPr>
          <w:rFonts w:ascii="Lucida Console" w:hAnsi="Lucida Console"/>
          <w:color w:val="000000"/>
        </w:rPr>
        <w:t xml:space="preserve"> </w:t>
      </w:r>
      <w:proofErr w:type="spellStart"/>
      <w:r>
        <w:rPr>
          <w:rFonts w:ascii="Lucida Console" w:hAnsi="Lucida Console"/>
          <w:color w:val="000000"/>
        </w:rPr>
        <w:t>moy.final</w:t>
      </w:r>
      <w:proofErr w:type="spellEnd"/>
      <w:r>
        <w:rPr>
          <w:rFonts w:ascii="Lucida Console" w:hAnsi="Lucida Console"/>
          <w:color w:val="000000"/>
        </w:rPr>
        <w:t xml:space="preserve"> </w:t>
      </w:r>
      <w:proofErr w:type="spellStart"/>
      <w:r>
        <w:rPr>
          <w:rFonts w:ascii="Lucida Console" w:hAnsi="Lucida Console"/>
          <w:color w:val="000000"/>
        </w:rPr>
        <w:t>std.final</w:t>
      </w:r>
      <w:proofErr w:type="spellEnd"/>
    </w:p>
    <w:p w:rsidR="00FF0948" w:rsidRDefault="00FF0948" w:rsidP="00FF0948">
      <w:pPr>
        <w:pStyle w:val="PrformatHTML"/>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moy.median</w:t>
      </w:r>
      <w:proofErr w:type="spellEnd"/>
      <w:r>
        <w:rPr>
          <w:rFonts w:ascii="Lucida Console" w:hAnsi="Lucida Console"/>
          <w:color w:val="000000"/>
        </w:rPr>
        <w:t xml:space="preserve">       0.21       0.13      0.07      0.05</w:t>
      </w:r>
    </w:p>
    <w:p w:rsidR="00FF0948" w:rsidRDefault="00FF0948" w:rsidP="00FF0948">
      <w:pPr>
        <w:pStyle w:val="PrformatHTML"/>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std.median</w:t>
      </w:r>
      <w:proofErr w:type="spellEnd"/>
      <w:r>
        <w:rPr>
          <w:rFonts w:ascii="Lucida Console" w:hAnsi="Lucida Console"/>
          <w:color w:val="000000"/>
        </w:rPr>
        <w:t xml:space="preserve">       0.13       0.26     -0.23      0.05</w:t>
      </w:r>
    </w:p>
    <w:p w:rsidR="00FF0948" w:rsidRDefault="00FF0948" w:rsidP="00FF0948">
      <w:pPr>
        <w:pStyle w:val="PrformatHTML"/>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moy.final</w:t>
      </w:r>
      <w:proofErr w:type="spellEnd"/>
      <w:r>
        <w:rPr>
          <w:rFonts w:ascii="Lucida Console" w:hAnsi="Lucida Console"/>
          <w:color w:val="000000"/>
        </w:rPr>
        <w:t xml:space="preserve">        0.07      -0.23      0.91      0.01</w:t>
      </w:r>
    </w:p>
    <w:p w:rsidR="00FF0948" w:rsidRDefault="00FF0948" w:rsidP="00FF0948">
      <w:pPr>
        <w:pStyle w:val="PrformatHTML"/>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std.final</w:t>
      </w:r>
      <w:proofErr w:type="spellEnd"/>
      <w:r>
        <w:rPr>
          <w:rFonts w:ascii="Lucida Console" w:hAnsi="Lucida Console"/>
          <w:color w:val="000000"/>
        </w:rPr>
        <w:t xml:space="preserve">        0.05       0.05      0.01      0.10</w:t>
      </w:r>
    </w:p>
    <w:p w:rsidR="00530E58" w:rsidRPr="00FF0948" w:rsidRDefault="00530E58" w:rsidP="009C5623"/>
    <w:p w:rsidR="00FF0948" w:rsidRDefault="00FF0948" w:rsidP="00FF0948">
      <w:r>
        <w:t xml:space="preserve">Le calcul des valeurs propres : </w:t>
      </w:r>
      <w:r w:rsidRPr="00FF0948">
        <w:t>λ</w:t>
      </w:r>
      <w:r>
        <w:rPr>
          <w:vertAlign w:val="subscript"/>
        </w:rPr>
        <w:t>1</w:t>
      </w:r>
      <w:r>
        <w:t xml:space="preserve"> = 0.98, </w:t>
      </w:r>
      <w:r w:rsidRPr="00FF0948">
        <w:t>λ</w:t>
      </w:r>
      <w:r>
        <w:rPr>
          <w:vertAlign w:val="subscript"/>
        </w:rPr>
        <w:t>2</w:t>
      </w:r>
      <w:r>
        <w:t xml:space="preserve"> = 0.37,</w:t>
      </w:r>
      <w:r>
        <w:t xml:space="preserve"> </w:t>
      </w:r>
      <w:r w:rsidRPr="00FF0948">
        <w:t>λ</w:t>
      </w:r>
      <w:r>
        <w:rPr>
          <w:vertAlign w:val="subscript"/>
        </w:rPr>
        <w:t>3</w:t>
      </w:r>
      <w:r>
        <w:t xml:space="preserve"> =</w:t>
      </w:r>
      <w:r>
        <w:t xml:space="preserve"> 0.08,</w:t>
      </w:r>
      <w:r>
        <w:t xml:space="preserve"> </w:t>
      </w:r>
      <w:r w:rsidRPr="00FF0948">
        <w:t>λ</w:t>
      </w:r>
      <w:r>
        <w:rPr>
          <w:vertAlign w:val="subscript"/>
        </w:rPr>
        <w:t>4</w:t>
      </w:r>
      <w:r>
        <w:t xml:space="preserve"> = </w:t>
      </w:r>
      <w:r>
        <w:t xml:space="preserve">0.05 de la matrice de variances permet d’obtenir leurs vecteurs propres </w:t>
      </w:r>
      <w:r w:rsidR="007350AC">
        <w:t>associés ou axes principaux d’inertie présentés dans la matrice U suivante :</w:t>
      </w:r>
    </w:p>
    <w:p w:rsidR="007350AC" w:rsidRDefault="007350AC" w:rsidP="007350AC">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 xml:space="preserve">        U1    U2    U3    U4</w:t>
      </w:r>
    </w:p>
    <w:p w:rsidR="007350AC" w:rsidRDefault="007350AC" w:rsidP="007350AC">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[1,] -0.04 -0.70 -0.23  0.67</w:t>
      </w:r>
    </w:p>
    <w:p w:rsidR="007350AC" w:rsidRDefault="007350AC" w:rsidP="007350AC">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[2,]  0.29 -0.65 -0.09 -0.70</w:t>
      </w:r>
    </w:p>
    <w:p w:rsidR="007350AC" w:rsidRDefault="007350AC" w:rsidP="007350AC">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[3,] -0.96 -0.17 -0.02 -0.24</w:t>
      </w:r>
    </w:p>
    <w:p w:rsidR="007350AC" w:rsidRDefault="007350AC" w:rsidP="007350AC">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[4,]  0.00 -0.24  0.97  0.09</w:t>
      </w:r>
    </w:p>
    <w:p w:rsidR="007350AC" w:rsidRDefault="007350AC" w:rsidP="00FF0948">
      <w:r>
        <w:lastRenderedPageBreak/>
        <w:t>Il est ensuite possible de calculer le pourcentage d’inertie expliquée de chaque axe (dans l’ordre) : 66.10, 24.79, 5.61 et 3.51. Le pourcentage d’inertie expliquée par le premier plan factoriel (formé par les deux premiers</w:t>
      </w:r>
      <w:r w:rsidR="002316E4">
        <w:t xml:space="preserve"> axes) est</w:t>
      </w:r>
      <w:bookmarkStart w:id="0" w:name="_GoBack"/>
      <w:bookmarkEnd w:id="0"/>
      <w:r>
        <w:t xml:space="preserve"> 90.88.</w:t>
      </w:r>
    </w:p>
    <w:p w:rsidR="007350AC" w:rsidRDefault="007350AC" w:rsidP="007350AC">
      <w:r>
        <w:t xml:space="preserve">2. </w:t>
      </w:r>
      <w:r>
        <w:t>Calculer les composantes principales ; en déduire la représentation des six individus dans le</w:t>
      </w:r>
      <w:r>
        <w:t xml:space="preserve"> </w:t>
      </w:r>
      <w:r>
        <w:t>premier plan factoriel.</w:t>
      </w:r>
    </w:p>
    <w:p w:rsidR="007350AC" w:rsidRPr="00FD5301" w:rsidRDefault="007350AC" w:rsidP="007350AC">
      <w:r>
        <w:t xml:space="preserve">La matrice des composantes principales C se calcule à partir de la matrice centrée </w:t>
      </w:r>
      <w:proofErr w:type="spellStart"/>
      <w:r>
        <w:t>Xc</w:t>
      </w:r>
      <w:proofErr w:type="spellEnd"/>
      <w:r>
        <w:t xml:space="preserve"> et de la matrice des axes factoriels :</w:t>
      </w:r>
      <m:oMath>
        <m:r>
          <w:rPr>
            <w:rFonts w:ascii="Cambria Math" w:hAnsi="Cambria Math"/>
          </w:rPr>
          <w:br/>
        </m:r>
      </m:oMath>
      <m:oMathPara>
        <m:oMathParaPr>
          <m:jc m:val="left"/>
        </m:oMathParaPr>
        <m:oMath>
          <m:r>
            <w:rPr>
              <w:rFonts w:ascii="Cambria Math" w:hAnsi="Cambria Math"/>
            </w:rPr>
            <m:t>C=Xc∙U</m:t>
          </m:r>
        </m:oMath>
      </m:oMathPara>
    </w:p>
    <w:p w:rsidR="00FD5301" w:rsidRDefault="00FD5301" w:rsidP="00FD5301">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 xml:space="preserve">      [,1]  [,2]  [,3]  [,4]</w:t>
      </w:r>
    </w:p>
    <w:p w:rsidR="00FD5301" w:rsidRDefault="00FD5301" w:rsidP="00FD5301">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Cor1  1.11  0.30  0.11  0.40</w:t>
      </w:r>
    </w:p>
    <w:p w:rsidR="00FD5301" w:rsidRDefault="00FD5301" w:rsidP="00FD5301">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Cor3 -1.50  0.81  0.01  0.06</w:t>
      </w:r>
    </w:p>
    <w:p w:rsidR="00FD5301" w:rsidRDefault="00FD5301" w:rsidP="00FD5301">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Cor4  0.40 -0.23 -0.61 -0.04</w:t>
      </w:r>
    </w:p>
    <w:p w:rsidR="00FD5301" w:rsidRDefault="00FD5301" w:rsidP="00FD5301">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Cor5 -1.16 -1.02  0.12  0.08</w:t>
      </w:r>
    </w:p>
    <w:p w:rsidR="00FD5301" w:rsidRDefault="00FD5301" w:rsidP="00FD5301">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Cor6  0.25  0.49  0.08 -0.32</w:t>
      </w:r>
    </w:p>
    <w:p w:rsidR="00FD5301" w:rsidRDefault="00FD5301" w:rsidP="00FD5301">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Cor7  0.90 -0.35  0.30 -0.18</w:t>
      </w:r>
    </w:p>
    <w:p w:rsidR="00FD5301" w:rsidRDefault="00FD5301" w:rsidP="007350AC"/>
    <w:p w:rsidR="00FD5301" w:rsidRDefault="00FD5301" w:rsidP="00FD5301">
      <w:r>
        <w:t>Ces composantes principales permettent d’obtenir la représentation des six individus dans le premier plan factoriel</w:t>
      </w:r>
    </w:p>
    <w:p w:rsidR="00FD5301" w:rsidRDefault="00FD5301" w:rsidP="00FD5301">
      <w:r w:rsidRPr="00FD5301">
        <w:rPr>
          <w:noProof/>
        </w:rPr>
        <w:drawing>
          <wp:anchor distT="0" distB="0" distL="114300" distR="114300" simplePos="0" relativeHeight="251658240" behindDoc="0" locked="0" layoutInCell="1" allowOverlap="1">
            <wp:simplePos x="0" y="0"/>
            <wp:positionH relativeFrom="column">
              <wp:posOffset>-2328</wp:posOffset>
            </wp:positionH>
            <wp:positionV relativeFrom="paragraph">
              <wp:posOffset>3387</wp:posOffset>
            </wp:positionV>
            <wp:extent cx="4682066" cy="4682066"/>
            <wp:effectExtent l="0" t="0" r="4445" b="4445"/>
            <wp:wrapSquare wrapText="bothSides"/>
            <wp:docPr id="1" name="Image 1" descr="C:\Users\Cecilou\Documents\UTC\GB04\SY09\R\TP\TP1\Exo théorique\6 individus premier plan factor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cilou\Documents\UTC\GB04\SY09\R\TP\TP1\Exo théorique\6 individus premier plan factorie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82066" cy="4682066"/>
                    </a:xfrm>
                    <a:prstGeom prst="rect">
                      <a:avLst/>
                    </a:prstGeom>
                    <a:noFill/>
                    <a:ln>
                      <a:noFill/>
                    </a:ln>
                  </pic:spPr>
                </pic:pic>
              </a:graphicData>
            </a:graphic>
          </wp:anchor>
        </w:drawing>
      </w:r>
    </w:p>
    <w:p w:rsidR="00FD5301" w:rsidRDefault="00FD5301" w:rsidP="00FD5301"/>
    <w:p w:rsidR="00FD5301" w:rsidRDefault="00FD5301" w:rsidP="00FD5301"/>
    <w:p w:rsidR="00FD5301" w:rsidRDefault="00FD5301" w:rsidP="00FD5301"/>
    <w:p w:rsidR="00FD5301" w:rsidRDefault="00FD5301" w:rsidP="00FD5301"/>
    <w:p w:rsidR="00FD5301" w:rsidRDefault="00FD5301" w:rsidP="00FD5301"/>
    <w:p w:rsidR="00FD5301" w:rsidRDefault="00FD5301" w:rsidP="00FD5301"/>
    <w:p w:rsidR="00FD5301" w:rsidRDefault="00FD5301" w:rsidP="00FD5301"/>
    <w:p w:rsidR="00FD5301" w:rsidRDefault="00FD5301" w:rsidP="00FD5301"/>
    <w:p w:rsidR="00FD5301" w:rsidRDefault="00FD5301" w:rsidP="00FD5301"/>
    <w:p w:rsidR="00FD5301" w:rsidRDefault="00FD5301" w:rsidP="00FD5301"/>
    <w:p w:rsidR="00FD5301" w:rsidRDefault="00FD5301" w:rsidP="00FD5301"/>
    <w:p w:rsidR="00FD5301" w:rsidRDefault="00FD5301" w:rsidP="00FD5301"/>
    <w:p w:rsidR="00FD5301" w:rsidRDefault="00FD5301" w:rsidP="00FD5301"/>
    <w:p w:rsidR="00FD5301" w:rsidRDefault="00FD5301" w:rsidP="00FD5301"/>
    <w:p w:rsidR="00FD5301" w:rsidRDefault="00FD5301" w:rsidP="00FD5301"/>
    <w:p w:rsidR="00FD5301" w:rsidRDefault="00FD5301" w:rsidP="00FD5301"/>
    <w:p w:rsidR="00FD5301" w:rsidRDefault="004D74E2" w:rsidP="00FD5301">
      <w:r>
        <w:t xml:space="preserve">La proximité des correcteurs 7 et 1 puis des correcteurs 5 et 8 sur cette représentation peut être interprétée comme le fait qu’ils ont un comportement similaire. </w:t>
      </w:r>
    </w:p>
    <w:p w:rsidR="004D74E2" w:rsidRDefault="004D74E2" w:rsidP="004D74E2">
      <w:r>
        <w:lastRenderedPageBreak/>
        <w:t xml:space="preserve">3. </w:t>
      </w:r>
      <w:r>
        <w:t>Tracer la représentation des quatre variables dans le premier plan factoriel.</w:t>
      </w:r>
    </w:p>
    <w:p w:rsidR="004D74E2" w:rsidRDefault="004D74E2" w:rsidP="004D74E2">
      <w:r>
        <w:t xml:space="preserve">Tout comme cela a été fait pour les individus, il est possible de représenter les variables en fonction des individus et de les analyser. Il n’est pas nécessaire de refaire tous les calculs fait précédemment, les axes factoriels et ainsi les composantes principales pour les variables se déduisent des axes factoriels de l’analyse de nuage de points-individus. Pour cela, la corrélation entre les </w:t>
      </w:r>
      <w:r w:rsidR="00CA7916">
        <w:t>vecteurs variable et les composantes principales normées des individus est étudiée et permet le calcul de la matrice suivante :</w:t>
      </w:r>
    </w:p>
    <w:p w:rsidR="00CA7916" w:rsidRDefault="00CA7916" w:rsidP="00CA7916">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 xml:space="preserve">            [,1]  [,2]  [,3]  [,4]</w:t>
      </w:r>
    </w:p>
    <w:p w:rsidR="00CA7916" w:rsidRDefault="00CA7916" w:rsidP="00CA7916">
      <w:pPr>
        <w:pStyle w:val="PrformatHTML"/>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moy.median</w:t>
      </w:r>
      <w:proofErr w:type="spellEnd"/>
      <w:r>
        <w:rPr>
          <w:rFonts w:ascii="Lucida Console" w:hAnsi="Lucida Console"/>
          <w:color w:val="000000"/>
        </w:rPr>
        <w:t xml:space="preserve"> -0.08 -0.93 -0.15  0.33</w:t>
      </w:r>
    </w:p>
    <w:p w:rsidR="00CA7916" w:rsidRDefault="00CA7916" w:rsidP="00CA7916">
      <w:pPr>
        <w:pStyle w:val="PrformatHTML"/>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std.median</w:t>
      </w:r>
      <w:proofErr w:type="spellEnd"/>
      <w:r>
        <w:rPr>
          <w:rFonts w:ascii="Lucida Console" w:hAnsi="Lucida Console"/>
          <w:color w:val="000000"/>
        </w:rPr>
        <w:t xml:space="preserve">  0.57 -0.76 -0.05 -0.31</w:t>
      </w:r>
    </w:p>
    <w:p w:rsidR="00CA7916" w:rsidRDefault="00CA7916" w:rsidP="00CA7916">
      <w:pPr>
        <w:pStyle w:val="PrformatHTML"/>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moy.final</w:t>
      </w:r>
      <w:proofErr w:type="spellEnd"/>
      <w:r>
        <w:rPr>
          <w:rFonts w:ascii="Lucida Console" w:hAnsi="Lucida Console"/>
          <w:color w:val="000000"/>
        </w:rPr>
        <w:t xml:space="preserve">  -0.99 -0.11 -0.01 -0.06</w:t>
      </w:r>
    </w:p>
    <w:p w:rsidR="00CA7916" w:rsidRDefault="00CA7916" w:rsidP="00CA7916">
      <w:pPr>
        <w:pStyle w:val="PrformatHTML"/>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std.final</w:t>
      </w:r>
      <w:proofErr w:type="spellEnd"/>
      <w:r>
        <w:rPr>
          <w:rFonts w:ascii="Lucida Console" w:hAnsi="Lucida Console"/>
          <w:color w:val="000000"/>
        </w:rPr>
        <w:t xml:space="preserve">   0.00 -0.46  0.89  0.06</w:t>
      </w:r>
    </w:p>
    <w:p w:rsidR="00CA7916" w:rsidRDefault="00CA7916" w:rsidP="004D74E2"/>
    <w:p w:rsidR="00CA7916" w:rsidRDefault="00CA7916" w:rsidP="004D74E2">
      <w:r>
        <w:t>A partir de cette matrice, il est possible de représenter les quatre variables dans le premier plan factoriel.</w:t>
      </w:r>
    </w:p>
    <w:p w:rsidR="00CA7916" w:rsidRDefault="00CA7916" w:rsidP="004D74E2">
      <w:r w:rsidRPr="00CA7916">
        <w:rPr>
          <w:noProof/>
        </w:rPr>
        <w:drawing>
          <wp:anchor distT="0" distB="0" distL="114300" distR="114300" simplePos="0" relativeHeight="251659264" behindDoc="0" locked="0" layoutInCell="1" allowOverlap="1">
            <wp:simplePos x="0" y="0"/>
            <wp:positionH relativeFrom="column">
              <wp:posOffset>-2328</wp:posOffset>
            </wp:positionH>
            <wp:positionV relativeFrom="paragraph">
              <wp:posOffset>0</wp:posOffset>
            </wp:positionV>
            <wp:extent cx="4876800" cy="4876800"/>
            <wp:effectExtent l="0" t="0" r="0" b="0"/>
            <wp:wrapSquare wrapText="bothSides"/>
            <wp:docPr id="2" name="Image 2" descr="C:\Users\Cecilou\Documents\UTC\GB04\SY09\R\TP\TP1\Exo théorique\variables premier plan factor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cilou\Documents\UTC\GB04\SY09\R\TP\TP1\Exo théorique\variables premier plan factori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5019" w:rsidRDefault="003B5019" w:rsidP="004D74E2"/>
    <w:p w:rsidR="003B5019" w:rsidRDefault="003B5019" w:rsidP="004D74E2"/>
    <w:p w:rsidR="003B5019" w:rsidRDefault="003B5019" w:rsidP="004D74E2"/>
    <w:p w:rsidR="003B5019" w:rsidRDefault="003B5019" w:rsidP="004D74E2"/>
    <w:p w:rsidR="003B5019" w:rsidRDefault="003B5019" w:rsidP="004D74E2"/>
    <w:p w:rsidR="003B5019" w:rsidRDefault="003B5019" w:rsidP="004D74E2"/>
    <w:p w:rsidR="003B5019" w:rsidRDefault="003B5019" w:rsidP="004D74E2"/>
    <w:p w:rsidR="003B5019" w:rsidRDefault="003B5019" w:rsidP="004D74E2"/>
    <w:p w:rsidR="003B5019" w:rsidRDefault="003B5019" w:rsidP="004D74E2"/>
    <w:p w:rsidR="003B5019" w:rsidRDefault="003B5019" w:rsidP="004D74E2"/>
    <w:p w:rsidR="003B5019" w:rsidRDefault="003B5019" w:rsidP="004D74E2"/>
    <w:p w:rsidR="003B5019" w:rsidRDefault="003B5019" w:rsidP="004D74E2"/>
    <w:p w:rsidR="003B5019" w:rsidRDefault="003B5019" w:rsidP="004D74E2"/>
    <w:p w:rsidR="003B5019" w:rsidRDefault="003B5019" w:rsidP="004D74E2"/>
    <w:p w:rsidR="003B5019" w:rsidRDefault="003B5019" w:rsidP="004D74E2"/>
    <w:p w:rsidR="003B5019" w:rsidRDefault="003B5019" w:rsidP="004D74E2"/>
    <w:p w:rsidR="003B5019" w:rsidRDefault="003B5019" w:rsidP="004D74E2"/>
    <w:p w:rsidR="003B5019" w:rsidRDefault="003B5019" w:rsidP="004D74E2">
      <w:r>
        <w:t xml:space="preserve">Les trois variables </w:t>
      </w:r>
      <w:proofErr w:type="spellStart"/>
      <w:r>
        <w:t>moy.median</w:t>
      </w:r>
      <w:proofErr w:type="spellEnd"/>
      <w:r>
        <w:t xml:space="preserve">, </w:t>
      </w:r>
      <w:proofErr w:type="spellStart"/>
      <w:r>
        <w:t>std</w:t>
      </w:r>
      <w:proofErr w:type="spellEnd"/>
      <w:r>
        <w:t xml:space="preserve"> </w:t>
      </w:r>
      <w:proofErr w:type="spellStart"/>
      <w:r>
        <w:t>median</w:t>
      </w:r>
      <w:proofErr w:type="spellEnd"/>
      <w:r>
        <w:t xml:space="preserve"> et </w:t>
      </w:r>
      <w:proofErr w:type="spellStart"/>
      <w:r>
        <w:t>moy.final</w:t>
      </w:r>
      <w:proofErr w:type="spellEnd"/>
      <w:r>
        <w:t xml:space="preserve"> se trouvent sur le cercle de corrélation ce qui indique qu’elles sont bien représentées, ce qui n’est pas le cas de la variable </w:t>
      </w:r>
      <w:proofErr w:type="spellStart"/>
      <w:r>
        <w:t>std.final</w:t>
      </w:r>
      <w:proofErr w:type="spellEnd"/>
      <w:r>
        <w:t xml:space="preserve">. Les variables </w:t>
      </w:r>
      <w:proofErr w:type="spellStart"/>
      <w:r>
        <w:t>moy.median</w:t>
      </w:r>
      <w:proofErr w:type="spellEnd"/>
      <w:r>
        <w:t xml:space="preserve"> et </w:t>
      </w:r>
      <w:proofErr w:type="spellStart"/>
      <w:r>
        <w:t>moy.final</w:t>
      </w:r>
      <w:proofErr w:type="spellEnd"/>
      <w:r>
        <w:t xml:space="preserve"> sont positionnées à angle droit ce qui indique qu’elles ne sont pas du tout corrélées.</w:t>
      </w:r>
    </w:p>
    <w:p w:rsidR="003B5019" w:rsidRDefault="003B5019" w:rsidP="003B5019">
      <w:r>
        <w:lastRenderedPageBreak/>
        <w:t xml:space="preserve">4. </w:t>
      </w:r>
      <w:r>
        <w:t>Calculer l’expression</w:t>
      </w:r>
      <w:r>
        <w:rPr>
          <w:rFonts w:ascii="CMEX10" w:hAnsi="CMEX10" w:cs="CMEX10"/>
        </w:rPr>
        <w:t xml:space="preserve"> </w:t>
      </w:r>
      <m:oMath>
        <m:nary>
          <m:naryPr>
            <m:chr m:val="∑"/>
            <m:limLoc m:val="undOvr"/>
            <m:ctrlPr>
              <w:rPr>
                <w:rFonts w:ascii="Cambria Math" w:hAnsi="Cambria Math"/>
                <w:i/>
              </w:rPr>
            </m:ctrlPr>
          </m:naryPr>
          <m:sub>
            <m:r>
              <w:rPr>
                <w:rFonts w:ascii="Cambria Math" w:hAnsi="Cambria Math"/>
              </w:rPr>
              <m:t>α=1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α</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α</m:t>
                </m:r>
              </m:sub>
              <m:sup>
                <m:r>
                  <w:rPr>
                    <w:rFonts w:ascii="Cambria Math" w:hAnsi="Cambria Math"/>
                  </w:rPr>
                  <m:t>'</m:t>
                </m:r>
              </m:sup>
            </m:sSubSup>
          </m:e>
        </m:nary>
      </m:oMath>
      <w:r>
        <w:rPr>
          <w:rFonts w:ascii="CMMI7" w:hAnsi="CMMI7" w:cs="CMMI7"/>
          <w:sz w:val="14"/>
          <w:szCs w:val="14"/>
        </w:rPr>
        <w:t xml:space="preserve"> </w:t>
      </w:r>
      <w:r>
        <w:t xml:space="preserve">pour les valeurs </w:t>
      </w:r>
      <w:r>
        <w:rPr>
          <w:rFonts w:ascii="CMMI10" w:hAnsi="CMMI10" w:cs="CMMI10"/>
        </w:rPr>
        <w:t xml:space="preserve">k </w:t>
      </w:r>
      <w:r>
        <w:rPr>
          <w:rFonts w:ascii="CMR10" w:hAnsi="CMR10" w:cs="CMR10"/>
        </w:rPr>
        <w:t>= 1</w:t>
      </w:r>
      <w:r>
        <w:rPr>
          <w:rFonts w:ascii="CMMI10" w:hAnsi="CMMI10" w:cs="CMMI10"/>
        </w:rPr>
        <w:t xml:space="preserve">; </w:t>
      </w:r>
      <w:r>
        <w:rPr>
          <w:rFonts w:ascii="CMR10" w:hAnsi="CMR10" w:cs="CMR10"/>
        </w:rPr>
        <w:t xml:space="preserve">2 </w:t>
      </w:r>
      <w:r>
        <w:t xml:space="preserve">et </w:t>
      </w:r>
      <w:r>
        <w:rPr>
          <w:rFonts w:ascii="CMR10" w:hAnsi="CMR10" w:cs="CMR10"/>
        </w:rPr>
        <w:t>3</w:t>
      </w:r>
      <w:r>
        <w:t>. À quoi correspond cette</w:t>
      </w:r>
      <w:r>
        <w:t xml:space="preserve"> </w:t>
      </w:r>
      <w:r>
        <w:t xml:space="preserve">somme lorsque </w:t>
      </w:r>
      <w:r>
        <w:rPr>
          <w:rFonts w:ascii="CMMI10" w:hAnsi="CMMI10" w:cs="CMMI10"/>
        </w:rPr>
        <w:t xml:space="preserve">k </w:t>
      </w:r>
      <w:r>
        <w:rPr>
          <w:rFonts w:ascii="CMR10" w:hAnsi="CMR10" w:cs="CMR10"/>
        </w:rPr>
        <w:t xml:space="preserve">= 4 </w:t>
      </w:r>
      <w:r>
        <w:t>?</w:t>
      </w:r>
    </w:p>
    <w:p w:rsidR="00115446" w:rsidRDefault="00115446" w:rsidP="003B5019">
      <w:r>
        <w:t>K=1</w:t>
      </w:r>
    </w:p>
    <w:p w:rsidR="00115446" w:rsidRDefault="00115446" w:rsidP="00115446">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 xml:space="preserve">      [,1]  [,2]  [,3]  [,4]</w:t>
      </w:r>
    </w:p>
    <w:p w:rsidR="00115446" w:rsidRDefault="00115446" w:rsidP="00115446">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[1,] -0.11  0.32 -1.06  0.07</w:t>
      </w:r>
    </w:p>
    <w:p w:rsidR="00115446" w:rsidRDefault="00115446" w:rsidP="00115446">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[2,]  0.15 -0.44  1.43 -0.09</w:t>
      </w:r>
    </w:p>
    <w:p w:rsidR="00115446" w:rsidRDefault="00115446" w:rsidP="00115446">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[3,] -0.04  0.12 -0.38  0.03</w:t>
      </w:r>
    </w:p>
    <w:p w:rsidR="00115446" w:rsidRDefault="00115446" w:rsidP="00115446">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[4,]  0.12 -0.34  1.10 -0.07</w:t>
      </w:r>
    </w:p>
    <w:p w:rsidR="00115446" w:rsidRDefault="00115446" w:rsidP="00115446">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[5,] -0.03  0.07 -0.24  0.02</w:t>
      </w:r>
    </w:p>
    <w:p w:rsidR="00115446" w:rsidRDefault="00115446" w:rsidP="00115446">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[6,] -0.09  0.26 -0.85  0.06</w:t>
      </w:r>
    </w:p>
    <w:p w:rsidR="00115446" w:rsidRDefault="00115446" w:rsidP="003B5019">
      <w:r>
        <w:t xml:space="preserve"> </w:t>
      </w:r>
    </w:p>
    <w:p w:rsidR="00115446" w:rsidRDefault="00115446" w:rsidP="003B5019">
      <w:r>
        <w:t>K=2</w:t>
      </w:r>
    </w:p>
    <w:p w:rsidR="00115446" w:rsidRDefault="00115446" w:rsidP="00115446">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 xml:space="preserve">      [,1]  [,2]  [,3]  [,4]</w:t>
      </w:r>
    </w:p>
    <w:p w:rsidR="00115446" w:rsidRDefault="00115446" w:rsidP="00115446">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[1,]  0.17  0.43 -1.05  0.11</w:t>
      </w:r>
    </w:p>
    <w:p w:rsidR="00115446" w:rsidRDefault="00115446" w:rsidP="00115446">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[2,]  0.91 -0.16  1.44  0.02</w:t>
      </w:r>
    </w:p>
    <w:p w:rsidR="00115446" w:rsidRDefault="00115446" w:rsidP="00115446">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[3,] -0.26  0.04 -0.39 -0.01</w:t>
      </w:r>
    </w:p>
    <w:p w:rsidR="00115446" w:rsidRDefault="00115446" w:rsidP="00115446">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[4,] -0.83 -0.69  1.09 -0.21</w:t>
      </w:r>
    </w:p>
    <w:p w:rsidR="00115446" w:rsidRDefault="00115446" w:rsidP="00115446">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[5,]  0.43  0.24 -0.23  0.08</w:t>
      </w:r>
    </w:p>
    <w:p w:rsidR="00115446" w:rsidRDefault="00115446" w:rsidP="00115446">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[6,] -0.42  0.14 -0.86  0.01</w:t>
      </w:r>
    </w:p>
    <w:p w:rsidR="00115446" w:rsidRDefault="00115446" w:rsidP="003B5019"/>
    <w:p w:rsidR="00115446" w:rsidRDefault="00115446" w:rsidP="003B5019">
      <w:r>
        <w:t>K=3</w:t>
      </w:r>
    </w:p>
    <w:p w:rsidR="00115446" w:rsidRDefault="00115446" w:rsidP="00115446">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 xml:space="preserve">      [,1]  [,2]  [,3]  [,4]</w:t>
      </w:r>
    </w:p>
    <w:p w:rsidR="00115446" w:rsidRDefault="00115446" w:rsidP="00115446">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[1,]  0.13  0.47 -1.03  0.20</w:t>
      </w:r>
    </w:p>
    <w:p w:rsidR="00115446" w:rsidRDefault="00115446" w:rsidP="00115446">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[2,]  0.90 -0.15  1.44  0.03</w:t>
      </w:r>
    </w:p>
    <w:p w:rsidR="00115446" w:rsidRDefault="00115446" w:rsidP="00115446">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[3,] -0.08 -0.24 -0.52 -0.51</w:t>
      </w:r>
    </w:p>
    <w:p w:rsidR="00115446" w:rsidRDefault="00115446" w:rsidP="00115446">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[4,] -0.86 -0.63  1.11 -0.12</w:t>
      </w:r>
    </w:p>
    <w:p w:rsidR="00115446" w:rsidRDefault="00115446" w:rsidP="00115446">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[5,]  0.41  0.28 -0.21  0.15</w:t>
      </w:r>
    </w:p>
    <w:p w:rsidR="00115446" w:rsidRDefault="00115446" w:rsidP="00115446">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[6,] -0.51  0.27 -0.79  0.25</w:t>
      </w:r>
    </w:p>
    <w:p w:rsidR="00115446" w:rsidRDefault="00115446" w:rsidP="003B5019"/>
    <w:p w:rsidR="00115446" w:rsidRDefault="00115446" w:rsidP="003B5019">
      <w:r>
        <w:t>K = 4</w:t>
      </w:r>
    </w:p>
    <w:p w:rsidR="00115446" w:rsidRDefault="00115446" w:rsidP="00115446">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 xml:space="preserve">      [,1]  [,2]  [,3]  [,4]</w:t>
      </w:r>
    </w:p>
    <w:p w:rsidR="00115446" w:rsidRDefault="00115446" w:rsidP="00115446">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[1,]  0.22  0.16 -1.12  0.42</w:t>
      </w:r>
    </w:p>
    <w:p w:rsidR="00115446" w:rsidRDefault="00115446" w:rsidP="00115446">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[2,]  0.91 -0.20  1.43  0.06</w:t>
      </w:r>
    </w:p>
    <w:p w:rsidR="00115446" w:rsidRDefault="00115446" w:rsidP="00115446">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[3,] -0.09 -0.21 -0.52 -0.53</w:t>
      </w:r>
    </w:p>
    <w:p w:rsidR="00115446" w:rsidRDefault="00115446" w:rsidP="00115446">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[4,] -0.85 -0.70  1.09 -0.07</w:t>
      </w:r>
    </w:p>
    <w:p w:rsidR="00115446" w:rsidRDefault="00115446" w:rsidP="00115446">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[5,]  0.34  0.53 -0.14 -0.04</w:t>
      </w:r>
    </w:p>
    <w:p w:rsidR="00115446" w:rsidRDefault="00115446" w:rsidP="00115446">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[6,] -0.54  0.41 -0.75  0.15</w:t>
      </w:r>
    </w:p>
    <w:p w:rsidR="00115446" w:rsidRDefault="00115446" w:rsidP="003B5019"/>
    <w:p w:rsidR="00587AEB" w:rsidRDefault="00587AEB" w:rsidP="003B5019">
      <w:r>
        <w:t xml:space="preserve">La matrice obtenue avec k = 4 correspond à la matrice d’origine </w:t>
      </w:r>
      <w:proofErr w:type="spellStart"/>
      <w:r>
        <w:t>Xc</w:t>
      </w:r>
      <w:proofErr w:type="spellEnd"/>
      <w:r>
        <w:t>.</w:t>
      </w:r>
    </w:p>
    <w:p w:rsidR="00587AEB" w:rsidRDefault="00587AEB" w:rsidP="00F3043C">
      <w:r>
        <w:t xml:space="preserve">5. </w:t>
      </w:r>
      <w:r>
        <w:t>On souhaite représenter les individus initialement écartés de l’ACP. Remplacer chacune de</w:t>
      </w:r>
      <w:r>
        <w:t xml:space="preserve"> </w:t>
      </w:r>
      <w:r>
        <w:t>leurs valeurs manquantes par la moyenne de la variable correspondante (imputation par la</w:t>
      </w:r>
      <w:r>
        <w:t xml:space="preserve"> </w:t>
      </w:r>
      <w:r>
        <w:t>moyenne), puis représenter ces individus dans les deux premiers plans factoriels.</w:t>
      </w:r>
    </w:p>
    <w:p w:rsidR="00F3043C" w:rsidRDefault="00F3043C" w:rsidP="00F3043C">
      <w:r>
        <w:t xml:space="preserve">Afin de pouvoir réaliser une ACP avec les 8 individus, il est possible de remplacer les valeurs manquantes par la moyenne de la variable correspondante. </w:t>
      </w:r>
      <w:r w:rsidR="009E15A9">
        <w:t>La matrice suivante présente les données ayant subi ce traitement et pour laquelle nous allons calculer les axes factoriels.</w:t>
      </w:r>
    </w:p>
    <w:p w:rsidR="009E15A9" w:rsidRDefault="009E15A9" w:rsidP="00F3043C"/>
    <w:p w:rsidR="009E15A9" w:rsidRDefault="009E15A9" w:rsidP="00F3043C"/>
    <w:p w:rsidR="009E15A9" w:rsidRDefault="009E15A9" w:rsidP="009E15A9">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w:t>
      </w:r>
      <w:proofErr w:type="spellStart"/>
      <w:r>
        <w:rPr>
          <w:rFonts w:ascii="Lucida Console" w:hAnsi="Lucida Console"/>
          <w:color w:val="000000"/>
        </w:rPr>
        <w:t>moy.median</w:t>
      </w:r>
      <w:proofErr w:type="spellEnd"/>
      <w:r>
        <w:rPr>
          <w:rFonts w:ascii="Lucida Console" w:hAnsi="Lucida Console"/>
          <w:color w:val="000000"/>
        </w:rPr>
        <w:t xml:space="preserve"> </w:t>
      </w:r>
      <w:proofErr w:type="spellStart"/>
      <w:r>
        <w:rPr>
          <w:rFonts w:ascii="Lucida Console" w:hAnsi="Lucida Console"/>
          <w:color w:val="000000"/>
        </w:rPr>
        <w:t>std.median</w:t>
      </w:r>
      <w:proofErr w:type="spellEnd"/>
      <w:r>
        <w:rPr>
          <w:rFonts w:ascii="Lucida Console" w:hAnsi="Lucida Console"/>
          <w:color w:val="000000"/>
        </w:rPr>
        <w:t xml:space="preserve"> </w:t>
      </w:r>
      <w:proofErr w:type="spellStart"/>
      <w:r>
        <w:rPr>
          <w:rFonts w:ascii="Lucida Console" w:hAnsi="Lucida Console"/>
          <w:color w:val="000000"/>
        </w:rPr>
        <w:t>moy.final</w:t>
      </w:r>
      <w:proofErr w:type="spellEnd"/>
      <w:r>
        <w:rPr>
          <w:rFonts w:ascii="Lucida Console" w:hAnsi="Lucida Console"/>
          <w:color w:val="000000"/>
        </w:rPr>
        <w:t xml:space="preserve"> </w:t>
      </w:r>
      <w:proofErr w:type="spellStart"/>
      <w:r>
        <w:rPr>
          <w:rFonts w:ascii="Lucida Console" w:hAnsi="Lucida Console"/>
          <w:color w:val="000000"/>
        </w:rPr>
        <w:t>std.final</w:t>
      </w:r>
      <w:proofErr w:type="spellEnd"/>
    </w:p>
    <w:p w:rsidR="009E15A9" w:rsidRDefault="009E15A9" w:rsidP="009E15A9">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Cor1      10.71       3.90     10.94      4.58</w:t>
      </w:r>
    </w:p>
    <w:p w:rsidR="009E15A9" w:rsidRDefault="009E15A9" w:rsidP="009E15A9">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Cor2      12.01       3.71     12.21      4.39</w:t>
      </w:r>
    </w:p>
    <w:p w:rsidR="009E15A9" w:rsidRDefault="009E15A9" w:rsidP="009E15A9">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Cor3      10.23       3.04     13.43      4.34</w:t>
      </w:r>
    </w:p>
    <w:p w:rsidR="009E15A9" w:rsidRDefault="009E15A9" w:rsidP="009E15A9">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Cor4      10.98       4.41     11.83      3.97</w:t>
      </w:r>
    </w:p>
    <w:p w:rsidR="009E15A9" w:rsidRDefault="009E15A9" w:rsidP="009E15A9">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Cor5      11.50       4.30     13.41      4.88</w:t>
      </w:r>
    </w:p>
    <w:p w:rsidR="009E15A9" w:rsidRDefault="009E15A9" w:rsidP="009E15A9">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Cor6      10.12       4.03     11.90      4.44</w:t>
      </w:r>
    </w:p>
    <w:p w:rsidR="009E15A9" w:rsidRDefault="009E15A9" w:rsidP="009E15A9">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Cor7      10.74       4.65     11.40      4.87</w:t>
      </w:r>
    </w:p>
    <w:p w:rsidR="009E15A9" w:rsidRDefault="009E15A9" w:rsidP="009E15A9">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Cor8      10.90       4.01     12.57      3.65</w:t>
      </w:r>
    </w:p>
    <w:p w:rsidR="009E15A9" w:rsidRDefault="009E15A9" w:rsidP="00F3043C"/>
    <w:p w:rsidR="009E15A9" w:rsidRDefault="009E15A9" w:rsidP="00F3043C">
      <w:r>
        <w:t>L’obtention de la matrice des composantes principales avec ces données se fait de la même manière que précédemment, avec les 6 individus. Après calculs on obtient la matrice suivante qui nous permet de représenter tous les individus dans les deux premiers plans factoriels :</w:t>
      </w:r>
    </w:p>
    <w:p w:rsidR="009E15A9" w:rsidRDefault="009E15A9" w:rsidP="009E15A9">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 xml:space="preserve">      [,1]  [,2]  [,3]  [,4]</w:t>
      </w:r>
    </w:p>
    <w:p w:rsidR="009E15A9" w:rsidRDefault="009E15A9" w:rsidP="009E15A9">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Cor1  1.21 -0.21 -0.12  0.43</w:t>
      </w:r>
    </w:p>
    <w:p w:rsidR="009E15A9" w:rsidRDefault="009E15A9" w:rsidP="009E15A9">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Cor2 -0.20  0.93 -0.46  0.45</w:t>
      </w:r>
    </w:p>
    <w:p w:rsidR="009E15A9" w:rsidRDefault="009E15A9" w:rsidP="009E15A9">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Cor3 -1.38 -0.93 -0.01  0.31</w:t>
      </w:r>
    </w:p>
    <w:p w:rsidR="009E15A9" w:rsidRDefault="009E15A9" w:rsidP="009E15A9">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Cor4  0.45  0.15 -0.27 -0.45</w:t>
      </w:r>
    </w:p>
    <w:p w:rsidR="009E15A9" w:rsidRDefault="009E15A9" w:rsidP="009E15A9">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Cor5 -1.08  0.75  0.62 -0.10</w:t>
      </w:r>
    </w:p>
    <w:p w:rsidR="009E15A9" w:rsidRDefault="009E15A9" w:rsidP="009E15A9">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Cor6  0.38 -0.71  0.21 -0.08</w:t>
      </w:r>
    </w:p>
    <w:p w:rsidR="009E15A9" w:rsidRDefault="009E15A9" w:rsidP="009E15A9">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Cor7  1.01  0.12  0.54 -0.07</w:t>
      </w:r>
    </w:p>
    <w:p w:rsidR="009E15A9" w:rsidRDefault="009E15A9" w:rsidP="009E15A9">
      <w:pPr>
        <w:pStyle w:val="PrformatHTML"/>
        <w:shd w:val="clear" w:color="auto" w:fill="FFFFFF"/>
        <w:wordWrap w:val="0"/>
        <w:spacing w:line="225" w:lineRule="atLeast"/>
        <w:rPr>
          <w:rFonts w:ascii="Lucida Console" w:hAnsi="Lucida Console"/>
          <w:color w:val="000000"/>
        </w:rPr>
      </w:pPr>
      <w:r>
        <w:rPr>
          <w:rFonts w:ascii="Lucida Console" w:hAnsi="Lucida Console"/>
          <w:color w:val="000000"/>
        </w:rPr>
        <w:t>Cor8 -0.39 -0.10 -0.52 -0.50</w:t>
      </w:r>
    </w:p>
    <w:p w:rsidR="009E15A9" w:rsidRDefault="009E15A9" w:rsidP="00F3043C"/>
    <w:p w:rsidR="009E15A9" w:rsidRPr="007350AC" w:rsidRDefault="009E15A9" w:rsidP="00F3043C">
      <w:r w:rsidRPr="009E15A9">
        <w:rPr>
          <w:noProof/>
        </w:rPr>
        <w:drawing>
          <wp:anchor distT="0" distB="0" distL="114300" distR="114300" simplePos="0" relativeHeight="251660288" behindDoc="0" locked="0" layoutInCell="1" allowOverlap="1">
            <wp:simplePos x="0" y="0"/>
            <wp:positionH relativeFrom="page">
              <wp:posOffset>3766820</wp:posOffset>
            </wp:positionH>
            <wp:positionV relativeFrom="paragraph">
              <wp:posOffset>451062</wp:posOffset>
            </wp:positionV>
            <wp:extent cx="3428365" cy="3428365"/>
            <wp:effectExtent l="0" t="0" r="635" b="635"/>
            <wp:wrapSquare wrapText="bothSides"/>
            <wp:docPr id="3" name="Image 3" descr="C:\Users\Cecilou\Documents\UTC\GB04\SY09\R\TP\TP1\Exo théorique\8 individus deuxième plan factor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cilou\Documents\UTC\GB04\SY09\R\TP\TP1\Exo théorique\8 individus deuxième plan factorie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8365" cy="3428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15A9">
        <w:rPr>
          <w:noProof/>
        </w:rPr>
        <w:drawing>
          <wp:anchor distT="0" distB="0" distL="114300" distR="114300" simplePos="0" relativeHeight="251661312" behindDoc="0" locked="0" layoutInCell="1" allowOverlap="1">
            <wp:simplePos x="0" y="0"/>
            <wp:positionH relativeFrom="page">
              <wp:posOffset>194310</wp:posOffset>
            </wp:positionH>
            <wp:positionV relativeFrom="paragraph">
              <wp:posOffset>425450</wp:posOffset>
            </wp:positionV>
            <wp:extent cx="3428365" cy="3428365"/>
            <wp:effectExtent l="0" t="0" r="635" b="635"/>
            <wp:wrapSquare wrapText="bothSides"/>
            <wp:docPr id="4" name="Image 4" descr="C:\Users\Cecilou\Documents\UTC\GB04\SY09\R\TP\TP1\Exo théorique\8 individus premier plan factor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cilou\Documents\UTC\GB04\SY09\R\TP\TP1\Exo théorique\8 individus premier plan factorie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8365" cy="34283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E15A9" w:rsidRPr="007350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MEX10">
    <w:panose1 w:val="00000000000000000000"/>
    <w:charset w:val="00"/>
    <w:family w:val="auto"/>
    <w:notTrueType/>
    <w:pitch w:val="default"/>
    <w:sig w:usb0="00000003" w:usb1="00000000" w:usb2="00000000" w:usb3="00000000" w:csb0="00000001" w:csb1="00000000"/>
  </w:font>
  <w:font w:name="CMMI7">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623"/>
    <w:rsid w:val="00115446"/>
    <w:rsid w:val="002316E4"/>
    <w:rsid w:val="003B5019"/>
    <w:rsid w:val="004D74E2"/>
    <w:rsid w:val="00530E58"/>
    <w:rsid w:val="00587AEB"/>
    <w:rsid w:val="007350AC"/>
    <w:rsid w:val="00973F9A"/>
    <w:rsid w:val="009C5623"/>
    <w:rsid w:val="009E15A9"/>
    <w:rsid w:val="00CA7916"/>
    <w:rsid w:val="00F3043C"/>
    <w:rsid w:val="00FD5301"/>
    <w:rsid w:val="00FF0948"/>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23FB0-00EF-4282-84AC-8020E8A6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9C5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C5623"/>
    <w:rPr>
      <w:rFonts w:ascii="Courier New" w:eastAsia="Times New Roman" w:hAnsi="Courier New" w:cs="Courier New"/>
      <w:sz w:val="20"/>
      <w:szCs w:val="20"/>
    </w:rPr>
  </w:style>
  <w:style w:type="character" w:styleId="Textedelespacerserv">
    <w:name w:val="Placeholder Text"/>
    <w:basedOn w:val="Policepardfaut"/>
    <w:uiPriority w:val="99"/>
    <w:semiHidden/>
    <w:rsid w:val="00530E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13721">
      <w:bodyDiv w:val="1"/>
      <w:marLeft w:val="0"/>
      <w:marRight w:val="0"/>
      <w:marTop w:val="0"/>
      <w:marBottom w:val="0"/>
      <w:divBdr>
        <w:top w:val="none" w:sz="0" w:space="0" w:color="auto"/>
        <w:left w:val="none" w:sz="0" w:space="0" w:color="auto"/>
        <w:bottom w:val="none" w:sz="0" w:space="0" w:color="auto"/>
        <w:right w:val="none" w:sz="0" w:space="0" w:color="auto"/>
      </w:divBdr>
    </w:div>
    <w:div w:id="227423956">
      <w:bodyDiv w:val="1"/>
      <w:marLeft w:val="0"/>
      <w:marRight w:val="0"/>
      <w:marTop w:val="0"/>
      <w:marBottom w:val="0"/>
      <w:divBdr>
        <w:top w:val="none" w:sz="0" w:space="0" w:color="auto"/>
        <w:left w:val="none" w:sz="0" w:space="0" w:color="auto"/>
        <w:bottom w:val="none" w:sz="0" w:space="0" w:color="auto"/>
        <w:right w:val="none" w:sz="0" w:space="0" w:color="auto"/>
      </w:divBdr>
    </w:div>
    <w:div w:id="276261467">
      <w:bodyDiv w:val="1"/>
      <w:marLeft w:val="0"/>
      <w:marRight w:val="0"/>
      <w:marTop w:val="0"/>
      <w:marBottom w:val="0"/>
      <w:divBdr>
        <w:top w:val="none" w:sz="0" w:space="0" w:color="auto"/>
        <w:left w:val="none" w:sz="0" w:space="0" w:color="auto"/>
        <w:bottom w:val="none" w:sz="0" w:space="0" w:color="auto"/>
        <w:right w:val="none" w:sz="0" w:space="0" w:color="auto"/>
      </w:divBdr>
    </w:div>
    <w:div w:id="505676885">
      <w:bodyDiv w:val="1"/>
      <w:marLeft w:val="0"/>
      <w:marRight w:val="0"/>
      <w:marTop w:val="0"/>
      <w:marBottom w:val="0"/>
      <w:divBdr>
        <w:top w:val="none" w:sz="0" w:space="0" w:color="auto"/>
        <w:left w:val="none" w:sz="0" w:space="0" w:color="auto"/>
        <w:bottom w:val="none" w:sz="0" w:space="0" w:color="auto"/>
        <w:right w:val="none" w:sz="0" w:space="0" w:color="auto"/>
      </w:divBdr>
    </w:div>
    <w:div w:id="509610627">
      <w:bodyDiv w:val="1"/>
      <w:marLeft w:val="0"/>
      <w:marRight w:val="0"/>
      <w:marTop w:val="0"/>
      <w:marBottom w:val="0"/>
      <w:divBdr>
        <w:top w:val="none" w:sz="0" w:space="0" w:color="auto"/>
        <w:left w:val="none" w:sz="0" w:space="0" w:color="auto"/>
        <w:bottom w:val="none" w:sz="0" w:space="0" w:color="auto"/>
        <w:right w:val="none" w:sz="0" w:space="0" w:color="auto"/>
      </w:divBdr>
    </w:div>
    <w:div w:id="530341557">
      <w:bodyDiv w:val="1"/>
      <w:marLeft w:val="0"/>
      <w:marRight w:val="0"/>
      <w:marTop w:val="0"/>
      <w:marBottom w:val="0"/>
      <w:divBdr>
        <w:top w:val="none" w:sz="0" w:space="0" w:color="auto"/>
        <w:left w:val="none" w:sz="0" w:space="0" w:color="auto"/>
        <w:bottom w:val="none" w:sz="0" w:space="0" w:color="auto"/>
        <w:right w:val="none" w:sz="0" w:space="0" w:color="auto"/>
      </w:divBdr>
    </w:div>
    <w:div w:id="780030103">
      <w:bodyDiv w:val="1"/>
      <w:marLeft w:val="0"/>
      <w:marRight w:val="0"/>
      <w:marTop w:val="0"/>
      <w:marBottom w:val="0"/>
      <w:divBdr>
        <w:top w:val="none" w:sz="0" w:space="0" w:color="auto"/>
        <w:left w:val="none" w:sz="0" w:space="0" w:color="auto"/>
        <w:bottom w:val="none" w:sz="0" w:space="0" w:color="auto"/>
        <w:right w:val="none" w:sz="0" w:space="0" w:color="auto"/>
      </w:divBdr>
    </w:div>
    <w:div w:id="852065466">
      <w:bodyDiv w:val="1"/>
      <w:marLeft w:val="0"/>
      <w:marRight w:val="0"/>
      <w:marTop w:val="0"/>
      <w:marBottom w:val="0"/>
      <w:divBdr>
        <w:top w:val="none" w:sz="0" w:space="0" w:color="auto"/>
        <w:left w:val="none" w:sz="0" w:space="0" w:color="auto"/>
        <w:bottom w:val="none" w:sz="0" w:space="0" w:color="auto"/>
        <w:right w:val="none" w:sz="0" w:space="0" w:color="auto"/>
      </w:divBdr>
    </w:div>
    <w:div w:id="1004166340">
      <w:bodyDiv w:val="1"/>
      <w:marLeft w:val="0"/>
      <w:marRight w:val="0"/>
      <w:marTop w:val="0"/>
      <w:marBottom w:val="0"/>
      <w:divBdr>
        <w:top w:val="none" w:sz="0" w:space="0" w:color="auto"/>
        <w:left w:val="none" w:sz="0" w:space="0" w:color="auto"/>
        <w:bottom w:val="none" w:sz="0" w:space="0" w:color="auto"/>
        <w:right w:val="none" w:sz="0" w:space="0" w:color="auto"/>
      </w:divBdr>
    </w:div>
    <w:div w:id="1317493820">
      <w:bodyDiv w:val="1"/>
      <w:marLeft w:val="0"/>
      <w:marRight w:val="0"/>
      <w:marTop w:val="0"/>
      <w:marBottom w:val="0"/>
      <w:divBdr>
        <w:top w:val="none" w:sz="0" w:space="0" w:color="auto"/>
        <w:left w:val="none" w:sz="0" w:space="0" w:color="auto"/>
        <w:bottom w:val="none" w:sz="0" w:space="0" w:color="auto"/>
        <w:right w:val="none" w:sz="0" w:space="0" w:color="auto"/>
      </w:divBdr>
    </w:div>
    <w:div w:id="1394700292">
      <w:bodyDiv w:val="1"/>
      <w:marLeft w:val="0"/>
      <w:marRight w:val="0"/>
      <w:marTop w:val="0"/>
      <w:marBottom w:val="0"/>
      <w:divBdr>
        <w:top w:val="none" w:sz="0" w:space="0" w:color="auto"/>
        <w:left w:val="none" w:sz="0" w:space="0" w:color="auto"/>
        <w:bottom w:val="none" w:sz="0" w:space="0" w:color="auto"/>
        <w:right w:val="none" w:sz="0" w:space="0" w:color="auto"/>
      </w:divBdr>
    </w:div>
    <w:div w:id="1667440955">
      <w:bodyDiv w:val="1"/>
      <w:marLeft w:val="0"/>
      <w:marRight w:val="0"/>
      <w:marTop w:val="0"/>
      <w:marBottom w:val="0"/>
      <w:divBdr>
        <w:top w:val="none" w:sz="0" w:space="0" w:color="auto"/>
        <w:left w:val="none" w:sz="0" w:space="0" w:color="auto"/>
        <w:bottom w:val="none" w:sz="0" w:space="0" w:color="auto"/>
        <w:right w:val="none" w:sz="0" w:space="0" w:color="auto"/>
      </w:divBdr>
    </w:div>
    <w:div w:id="1840659519">
      <w:bodyDiv w:val="1"/>
      <w:marLeft w:val="0"/>
      <w:marRight w:val="0"/>
      <w:marTop w:val="0"/>
      <w:marBottom w:val="0"/>
      <w:divBdr>
        <w:top w:val="none" w:sz="0" w:space="0" w:color="auto"/>
        <w:left w:val="none" w:sz="0" w:space="0" w:color="auto"/>
        <w:bottom w:val="none" w:sz="0" w:space="0" w:color="auto"/>
        <w:right w:val="none" w:sz="0" w:space="0" w:color="auto"/>
      </w:divBdr>
    </w:div>
    <w:div w:id="193115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1082</Words>
  <Characters>5953</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Cecilou</dc:creator>
  <cp:keywords/>
  <dc:description/>
  <cp:lastModifiedBy>Cecilou</cp:lastModifiedBy>
  <cp:revision>4</cp:revision>
  <dcterms:created xsi:type="dcterms:W3CDTF">2017-04-02T13:28:00Z</dcterms:created>
  <dcterms:modified xsi:type="dcterms:W3CDTF">2017-04-02T15:23:00Z</dcterms:modified>
</cp:coreProperties>
</file>