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E43C8" w:rsidRPr="0038051F" w:rsidRDefault="00DE43C8">
      <w:pPr>
        <w:snapToGrid w:val="0"/>
        <w:spacing w:line="180" w:lineRule="auto"/>
      </w:pPr>
    </w:p>
    <w:p w:rsidR="00DE43C8" w:rsidRPr="009A4117" w:rsidRDefault="00DE43C8">
      <w:pPr>
        <w:snapToGrid w:val="0"/>
        <w:spacing w:line="180" w:lineRule="auto"/>
        <w:rPr>
          <w:sz w:val="18"/>
        </w:rPr>
      </w:pPr>
      <w:r w:rsidRPr="0038051F">
        <w:rPr>
          <w:rFonts w:hint="eastAsia"/>
        </w:rPr>
        <w:t>报告编号：</w:t>
      </w:r>
    </w:p>
    <w:p w:rsidR="00DE43C8" w:rsidRPr="0038051F" w:rsidRDefault="00DE43C8">
      <w:pPr>
        <w:rPr>
          <w:rFonts w:eastAsia="黑体"/>
          <w:sz w:val="48"/>
        </w:rPr>
      </w:pPr>
    </w:p>
    <w:p w:rsidR="00DE43C8" w:rsidRPr="0038051F" w:rsidRDefault="00DE43C8">
      <w:pPr>
        <w:jc w:val="center"/>
        <w:rPr>
          <w:rFonts w:eastAsia="长城大黑体"/>
          <w:sz w:val="52"/>
        </w:rPr>
      </w:pPr>
      <w:r w:rsidRPr="0038051F">
        <w:rPr>
          <w:rFonts w:eastAsia="长城大黑体" w:hint="eastAsia"/>
          <w:sz w:val="52"/>
        </w:rPr>
        <w:t>专</w:t>
      </w:r>
      <w:r w:rsidRPr="0038051F">
        <w:rPr>
          <w:rFonts w:eastAsia="长城大黑体" w:hint="eastAsia"/>
          <w:sz w:val="52"/>
        </w:rPr>
        <w:t xml:space="preserve"> </w:t>
      </w:r>
      <w:r w:rsidRPr="0038051F">
        <w:rPr>
          <w:rFonts w:eastAsia="长城大黑体" w:hint="eastAsia"/>
          <w:sz w:val="52"/>
        </w:rPr>
        <w:t>利</w:t>
      </w:r>
      <w:r w:rsidRPr="0038051F">
        <w:rPr>
          <w:rFonts w:eastAsia="长城大黑体" w:hint="eastAsia"/>
          <w:sz w:val="52"/>
        </w:rPr>
        <w:t xml:space="preserve"> </w:t>
      </w:r>
      <w:r w:rsidRPr="0038051F">
        <w:rPr>
          <w:rFonts w:eastAsia="长城大黑体" w:hint="eastAsia"/>
          <w:sz w:val="52"/>
        </w:rPr>
        <w:t>查</w:t>
      </w:r>
      <w:r w:rsidRPr="0038051F">
        <w:rPr>
          <w:rFonts w:eastAsia="长城大黑体" w:hint="eastAsia"/>
          <w:sz w:val="52"/>
        </w:rPr>
        <w:t xml:space="preserve"> </w:t>
      </w:r>
      <w:r w:rsidRPr="0038051F">
        <w:rPr>
          <w:rFonts w:eastAsia="长城大黑体" w:hint="eastAsia"/>
          <w:sz w:val="52"/>
        </w:rPr>
        <w:t>新</w:t>
      </w:r>
      <w:r w:rsidRPr="0038051F">
        <w:rPr>
          <w:rFonts w:eastAsia="长城大黑体" w:hint="eastAsia"/>
          <w:sz w:val="52"/>
        </w:rPr>
        <w:t xml:space="preserve"> </w:t>
      </w:r>
      <w:r w:rsidRPr="0038051F">
        <w:rPr>
          <w:rFonts w:eastAsia="长城大黑体" w:hint="eastAsia"/>
          <w:sz w:val="52"/>
        </w:rPr>
        <w:t>报</w:t>
      </w:r>
      <w:r w:rsidRPr="0038051F">
        <w:rPr>
          <w:rFonts w:eastAsia="长城大黑体" w:hint="eastAsia"/>
          <w:sz w:val="52"/>
        </w:rPr>
        <w:t xml:space="preserve"> </w:t>
      </w:r>
      <w:r w:rsidRPr="0038051F">
        <w:rPr>
          <w:rFonts w:eastAsia="长城大黑体" w:hint="eastAsia"/>
          <w:sz w:val="52"/>
        </w:rPr>
        <w:t>告</w:t>
      </w:r>
    </w:p>
    <w:p w:rsidR="00DE43C8" w:rsidRPr="0038051F" w:rsidRDefault="00DE43C8">
      <w:pPr>
        <w:rPr>
          <w:rFonts w:eastAsia="黑体"/>
        </w:rPr>
      </w:pPr>
    </w:p>
    <w:p w:rsidR="00DE43C8" w:rsidRPr="0038051F" w:rsidRDefault="00DE43C8">
      <w:pPr>
        <w:rPr>
          <w:rFonts w:eastAsia="黑体"/>
          <w:sz w:val="28"/>
        </w:rPr>
      </w:pPr>
    </w:p>
    <w:p w:rsidR="00DE43C8" w:rsidRPr="0038051F" w:rsidRDefault="00DE43C8">
      <w:pPr>
        <w:rPr>
          <w:rFonts w:eastAsia="黑体"/>
          <w:sz w:val="28"/>
        </w:rPr>
      </w:pPr>
    </w:p>
    <w:p w:rsidR="00DE43C8" w:rsidRDefault="00DE43C8" w:rsidP="00356BC5">
      <w:pPr>
        <w:ind w:left="1100"/>
        <w:rPr>
          <w:b/>
          <w:sz w:val="28"/>
        </w:rPr>
      </w:pPr>
      <w:r w:rsidRPr="0038051F">
        <w:rPr>
          <w:rFonts w:eastAsia="黑体" w:hint="eastAsia"/>
          <w:sz w:val="28"/>
        </w:rPr>
        <w:t xml:space="preserve">   </w:t>
      </w:r>
      <w:r w:rsidRPr="0038051F">
        <w:rPr>
          <w:rFonts w:hint="eastAsia"/>
          <w:b/>
          <w:sz w:val="28"/>
        </w:rPr>
        <w:t>项目名称：</w:t>
      </w:r>
      <w:r w:rsidR="009170A3" w:rsidRPr="009170A3">
        <w:rPr>
          <w:rFonts w:hint="eastAsia"/>
          <w:b/>
          <w:sz w:val="28"/>
        </w:rPr>
        <w:t>一种</w:t>
      </w:r>
      <w:r w:rsidR="007345FD" w:rsidRPr="007345FD">
        <w:rPr>
          <w:rFonts w:hint="eastAsia"/>
          <w:b/>
          <w:sz w:val="28"/>
        </w:rPr>
        <w:t>个性化</w:t>
      </w:r>
      <w:r w:rsidR="007345FD" w:rsidRPr="007345FD">
        <w:rPr>
          <w:b/>
          <w:sz w:val="28"/>
        </w:rPr>
        <w:t>3D打印鞋垫</w:t>
      </w:r>
    </w:p>
    <w:p w:rsidR="00356BC5" w:rsidRPr="009170A3" w:rsidRDefault="00356BC5" w:rsidP="00356BC5">
      <w:pPr>
        <w:ind w:left="1100"/>
        <w:rPr>
          <w:b/>
          <w:sz w:val="28"/>
        </w:rPr>
      </w:pPr>
    </w:p>
    <w:p w:rsidR="00DE43C8" w:rsidRPr="0038051F" w:rsidRDefault="00DE43C8">
      <w:pPr>
        <w:ind w:left="1100"/>
        <w:rPr>
          <w:b/>
          <w:sz w:val="28"/>
        </w:rPr>
      </w:pPr>
      <w:r w:rsidRPr="0038051F">
        <w:rPr>
          <w:rFonts w:eastAsia="黑体" w:hint="eastAsia"/>
          <w:b/>
          <w:sz w:val="28"/>
        </w:rPr>
        <w:t xml:space="preserve">   </w:t>
      </w:r>
      <w:r w:rsidRPr="0038051F">
        <w:rPr>
          <w:rFonts w:hint="eastAsia"/>
          <w:b/>
          <w:sz w:val="28"/>
        </w:rPr>
        <w:t>委 托 人：</w:t>
      </w:r>
      <w:r w:rsidR="007345FD">
        <w:rPr>
          <w:rFonts w:hint="eastAsia"/>
          <w:b/>
          <w:sz w:val="28"/>
        </w:rPr>
        <w:t>重庆大学</w:t>
      </w:r>
    </w:p>
    <w:p w:rsidR="00DE43C8" w:rsidRPr="0038051F" w:rsidRDefault="00DE43C8">
      <w:pPr>
        <w:rPr>
          <w:rFonts w:eastAsia="黑体"/>
          <w:b/>
          <w:sz w:val="28"/>
        </w:rPr>
      </w:pPr>
    </w:p>
    <w:p w:rsidR="00DE43C8" w:rsidRPr="0038051F" w:rsidRDefault="00DE43C8">
      <w:pPr>
        <w:ind w:left="1100"/>
        <w:rPr>
          <w:rFonts w:eastAsia="黑体"/>
          <w:b/>
          <w:sz w:val="28"/>
        </w:rPr>
      </w:pPr>
      <w:r w:rsidRPr="0038051F">
        <w:rPr>
          <w:rFonts w:eastAsia="黑体" w:hint="eastAsia"/>
          <w:b/>
          <w:sz w:val="28"/>
        </w:rPr>
        <w:t xml:space="preserve">   </w:t>
      </w:r>
      <w:r w:rsidRPr="0038051F">
        <w:rPr>
          <w:rFonts w:hint="eastAsia"/>
          <w:b/>
          <w:sz w:val="28"/>
        </w:rPr>
        <w:t>委托日期：</w:t>
      </w:r>
      <w:r w:rsidR="009C6D9F" w:rsidRPr="009A4117">
        <w:rPr>
          <w:b/>
          <w:sz w:val="28"/>
        </w:rPr>
        <w:t>201</w:t>
      </w:r>
      <w:r w:rsidR="009170A3">
        <w:rPr>
          <w:rFonts w:hint="eastAsia"/>
          <w:b/>
          <w:sz w:val="28"/>
        </w:rPr>
        <w:t>9</w:t>
      </w:r>
      <w:r w:rsidR="009C6D9F" w:rsidRPr="009A4117">
        <w:rPr>
          <w:b/>
          <w:sz w:val="28"/>
        </w:rPr>
        <w:t>-</w:t>
      </w:r>
      <w:r w:rsidR="009170A3">
        <w:rPr>
          <w:rFonts w:hint="eastAsia"/>
          <w:b/>
          <w:sz w:val="28"/>
        </w:rPr>
        <w:t>0</w:t>
      </w:r>
      <w:r w:rsidR="007345FD">
        <w:rPr>
          <w:rFonts w:hint="eastAsia"/>
          <w:b/>
          <w:sz w:val="28"/>
        </w:rPr>
        <w:t>3</w:t>
      </w:r>
      <w:r w:rsidR="001B1CAD" w:rsidRPr="009A4117">
        <w:rPr>
          <w:rFonts w:hint="eastAsia"/>
          <w:b/>
          <w:sz w:val="28"/>
        </w:rPr>
        <w:t>-</w:t>
      </w:r>
      <w:r w:rsidR="007345FD">
        <w:rPr>
          <w:rFonts w:hint="eastAsia"/>
          <w:b/>
          <w:sz w:val="28"/>
        </w:rPr>
        <w:t>11</w:t>
      </w:r>
    </w:p>
    <w:p w:rsidR="00571F9D" w:rsidRPr="0038051F" w:rsidRDefault="00571F9D" w:rsidP="00571F9D">
      <w:pPr>
        <w:rPr>
          <w:rFonts w:eastAsia="黑体"/>
          <w:b/>
          <w:sz w:val="28"/>
        </w:rPr>
      </w:pPr>
    </w:p>
    <w:p w:rsidR="00DE43C8" w:rsidRPr="009A4117" w:rsidRDefault="00DE43C8">
      <w:pPr>
        <w:ind w:left="1100"/>
        <w:rPr>
          <w:rFonts w:eastAsia="黑体"/>
          <w:b/>
          <w:sz w:val="28"/>
        </w:rPr>
      </w:pPr>
      <w:r w:rsidRPr="0038051F">
        <w:rPr>
          <w:rFonts w:hint="eastAsia"/>
          <w:b/>
          <w:sz w:val="28"/>
        </w:rPr>
        <w:t xml:space="preserve">   查新机构（盖章）：</w:t>
      </w:r>
      <w:r w:rsidRPr="00337936">
        <w:rPr>
          <w:rFonts w:hint="eastAsia"/>
          <w:b/>
          <w:sz w:val="24"/>
          <w:szCs w:val="24"/>
        </w:rPr>
        <w:t>成都</w:t>
      </w:r>
      <w:r w:rsidR="00A81751">
        <w:rPr>
          <w:rFonts w:hint="eastAsia"/>
          <w:b/>
          <w:sz w:val="24"/>
          <w:szCs w:val="24"/>
        </w:rPr>
        <w:t>时誉</w:t>
      </w:r>
      <w:r w:rsidR="009A4117" w:rsidRPr="00337936">
        <w:rPr>
          <w:rFonts w:hint="eastAsia"/>
          <w:b/>
          <w:sz w:val="24"/>
          <w:szCs w:val="24"/>
        </w:rPr>
        <w:t>知识产权</w:t>
      </w:r>
      <w:r w:rsidRPr="00337936">
        <w:rPr>
          <w:rFonts w:hint="eastAsia"/>
          <w:b/>
          <w:sz w:val="24"/>
          <w:szCs w:val="24"/>
        </w:rPr>
        <w:t>代理事务所</w:t>
      </w:r>
    </w:p>
    <w:p w:rsidR="00DE43C8" w:rsidRPr="0038051F" w:rsidRDefault="00DE43C8">
      <w:pPr>
        <w:rPr>
          <w:b/>
          <w:sz w:val="28"/>
        </w:rPr>
      </w:pPr>
    </w:p>
    <w:p w:rsidR="00DE43C8" w:rsidRPr="0038051F" w:rsidRDefault="00DE43C8">
      <w:pPr>
        <w:ind w:left="1100"/>
        <w:rPr>
          <w:rFonts w:eastAsia="黑体"/>
          <w:b/>
          <w:sz w:val="28"/>
        </w:rPr>
      </w:pPr>
      <w:r w:rsidRPr="0038051F">
        <w:rPr>
          <w:rFonts w:hint="eastAsia"/>
          <w:b/>
          <w:sz w:val="28"/>
        </w:rPr>
        <w:t xml:space="preserve">   查新完成日期：</w:t>
      </w:r>
      <w:r w:rsidRPr="009A4117">
        <w:rPr>
          <w:rFonts w:eastAsia="黑体" w:hint="eastAsia"/>
          <w:b/>
          <w:sz w:val="28"/>
        </w:rPr>
        <w:t xml:space="preserve"> </w:t>
      </w:r>
      <w:r w:rsidR="009C6D9F" w:rsidRPr="009A4117">
        <w:rPr>
          <w:b/>
          <w:sz w:val="28"/>
        </w:rPr>
        <w:t>201</w:t>
      </w:r>
      <w:r w:rsidR="009170A3">
        <w:rPr>
          <w:rFonts w:hint="eastAsia"/>
          <w:b/>
          <w:sz w:val="28"/>
        </w:rPr>
        <w:t>9</w:t>
      </w:r>
      <w:r w:rsidR="009C6D9F" w:rsidRPr="009A4117">
        <w:rPr>
          <w:b/>
          <w:sz w:val="28"/>
        </w:rPr>
        <w:t>-</w:t>
      </w:r>
      <w:r w:rsidR="009170A3">
        <w:rPr>
          <w:rFonts w:hint="eastAsia"/>
          <w:b/>
          <w:sz w:val="28"/>
        </w:rPr>
        <w:t>0</w:t>
      </w:r>
      <w:r w:rsidR="007345FD">
        <w:rPr>
          <w:rFonts w:hint="eastAsia"/>
          <w:b/>
          <w:sz w:val="28"/>
        </w:rPr>
        <w:t>3</w:t>
      </w:r>
      <w:r w:rsidR="009C6D9F" w:rsidRPr="009A4117">
        <w:rPr>
          <w:b/>
          <w:sz w:val="28"/>
        </w:rPr>
        <w:t>-</w:t>
      </w:r>
      <w:r w:rsidR="007345FD">
        <w:rPr>
          <w:rFonts w:hint="eastAsia"/>
          <w:b/>
          <w:sz w:val="28"/>
        </w:rPr>
        <w:t>11</w:t>
      </w:r>
    </w:p>
    <w:p w:rsidR="00DE43C8" w:rsidRPr="0038051F" w:rsidRDefault="00DE43C8">
      <w:pPr>
        <w:rPr>
          <w:rFonts w:eastAsia="黑体"/>
          <w:b/>
          <w:sz w:val="28"/>
        </w:rPr>
      </w:pPr>
    </w:p>
    <w:p w:rsidR="00DE43C8" w:rsidRPr="0038051F" w:rsidRDefault="00DE43C8">
      <w:pPr>
        <w:rPr>
          <w:b/>
          <w:sz w:val="28"/>
        </w:rPr>
      </w:pPr>
    </w:p>
    <w:p w:rsidR="00DE43C8" w:rsidRPr="0038051F" w:rsidRDefault="00DE43C8">
      <w:pPr>
        <w:rPr>
          <w:sz w:val="24"/>
        </w:rPr>
      </w:pPr>
    </w:p>
    <w:p w:rsidR="00DE43C8" w:rsidRDefault="00DE43C8">
      <w:pPr>
        <w:rPr>
          <w:sz w:val="24"/>
        </w:rPr>
      </w:pPr>
    </w:p>
    <w:p w:rsidR="007345FD" w:rsidRPr="0038051F" w:rsidRDefault="007345FD">
      <w:pPr>
        <w:rPr>
          <w:sz w:val="24"/>
        </w:rPr>
      </w:pPr>
    </w:p>
    <w:p w:rsidR="00DE43C8" w:rsidRPr="0038051F" w:rsidRDefault="00DE43C8">
      <w:pPr>
        <w:rPr>
          <w:sz w:val="24"/>
        </w:rPr>
      </w:pPr>
    </w:p>
    <w:p w:rsidR="00DE43C8" w:rsidRPr="0038051F" w:rsidRDefault="00DE43C8">
      <w:pPr>
        <w:rPr>
          <w:sz w:val="24"/>
        </w:rPr>
      </w:pPr>
    </w:p>
    <w:p w:rsidR="00DE43C8" w:rsidRPr="0038051F" w:rsidRDefault="00DE43C8">
      <w:pPr>
        <w:rPr>
          <w:sz w:val="24"/>
        </w:rPr>
      </w:pPr>
    </w:p>
    <w:p w:rsidR="00DE43C8" w:rsidRPr="0038051F" w:rsidRDefault="00DE43C8">
      <w:pPr>
        <w:jc w:val="center"/>
        <w:rPr>
          <w:rFonts w:eastAsia="黑体"/>
          <w:sz w:val="30"/>
        </w:rPr>
      </w:pPr>
      <w:r w:rsidRPr="0038051F">
        <w:rPr>
          <w:rFonts w:eastAsia="黑体" w:hint="eastAsia"/>
          <w:sz w:val="32"/>
        </w:rPr>
        <w:t>中</w:t>
      </w:r>
      <w:r w:rsidRPr="0038051F">
        <w:rPr>
          <w:rFonts w:eastAsia="黑体" w:hint="eastAsia"/>
          <w:sz w:val="32"/>
        </w:rPr>
        <w:t xml:space="preserve"> </w:t>
      </w:r>
      <w:r w:rsidRPr="0038051F">
        <w:rPr>
          <w:rFonts w:eastAsia="黑体" w:hint="eastAsia"/>
          <w:sz w:val="32"/>
        </w:rPr>
        <w:t>华</w:t>
      </w:r>
      <w:r w:rsidRPr="0038051F">
        <w:rPr>
          <w:rFonts w:eastAsia="黑体" w:hint="eastAsia"/>
          <w:sz w:val="32"/>
        </w:rPr>
        <w:t xml:space="preserve"> </w:t>
      </w:r>
      <w:r w:rsidRPr="0038051F">
        <w:rPr>
          <w:rFonts w:eastAsia="黑体" w:hint="eastAsia"/>
          <w:sz w:val="32"/>
        </w:rPr>
        <w:t>人</w:t>
      </w:r>
      <w:r w:rsidRPr="0038051F">
        <w:rPr>
          <w:rFonts w:eastAsia="黑体" w:hint="eastAsia"/>
          <w:sz w:val="32"/>
        </w:rPr>
        <w:t xml:space="preserve"> </w:t>
      </w:r>
      <w:r w:rsidRPr="0038051F">
        <w:rPr>
          <w:rFonts w:eastAsia="黑体" w:hint="eastAsia"/>
          <w:sz w:val="32"/>
        </w:rPr>
        <w:t>民</w:t>
      </w:r>
      <w:r w:rsidRPr="0038051F">
        <w:rPr>
          <w:rFonts w:eastAsia="黑体" w:hint="eastAsia"/>
          <w:sz w:val="32"/>
        </w:rPr>
        <w:t xml:space="preserve"> </w:t>
      </w:r>
      <w:r w:rsidRPr="0038051F">
        <w:rPr>
          <w:rFonts w:eastAsia="黑体" w:hint="eastAsia"/>
          <w:sz w:val="32"/>
        </w:rPr>
        <w:t>共</w:t>
      </w:r>
      <w:r w:rsidRPr="0038051F">
        <w:rPr>
          <w:rFonts w:eastAsia="黑体" w:hint="eastAsia"/>
          <w:sz w:val="32"/>
        </w:rPr>
        <w:t xml:space="preserve"> </w:t>
      </w:r>
      <w:r w:rsidRPr="0038051F">
        <w:rPr>
          <w:rFonts w:eastAsia="黑体" w:hint="eastAsia"/>
          <w:sz w:val="32"/>
        </w:rPr>
        <w:t>和</w:t>
      </w:r>
      <w:r w:rsidRPr="0038051F">
        <w:rPr>
          <w:rFonts w:eastAsia="黑体" w:hint="eastAsia"/>
          <w:sz w:val="32"/>
        </w:rPr>
        <w:t xml:space="preserve"> </w:t>
      </w:r>
      <w:r w:rsidRPr="0038051F">
        <w:rPr>
          <w:rFonts w:eastAsia="黑体" w:hint="eastAsia"/>
          <w:sz w:val="32"/>
        </w:rPr>
        <w:t>国</w:t>
      </w:r>
      <w:r w:rsidRPr="0038051F">
        <w:rPr>
          <w:rFonts w:eastAsia="黑体" w:hint="eastAsia"/>
          <w:sz w:val="32"/>
        </w:rPr>
        <w:t xml:space="preserve"> </w:t>
      </w:r>
      <w:r w:rsidRPr="0038051F">
        <w:rPr>
          <w:rFonts w:eastAsia="黑体" w:hint="eastAsia"/>
          <w:sz w:val="32"/>
        </w:rPr>
        <w:t>科</w:t>
      </w:r>
      <w:r w:rsidRPr="0038051F">
        <w:rPr>
          <w:rFonts w:eastAsia="黑体" w:hint="eastAsia"/>
          <w:sz w:val="32"/>
        </w:rPr>
        <w:t xml:space="preserve"> </w:t>
      </w:r>
      <w:r w:rsidRPr="0038051F">
        <w:rPr>
          <w:rFonts w:eastAsia="黑体" w:hint="eastAsia"/>
          <w:sz w:val="32"/>
        </w:rPr>
        <w:t>学</w:t>
      </w:r>
      <w:r w:rsidRPr="0038051F">
        <w:rPr>
          <w:rFonts w:eastAsia="黑体" w:hint="eastAsia"/>
          <w:sz w:val="32"/>
        </w:rPr>
        <w:t xml:space="preserve"> </w:t>
      </w:r>
      <w:r w:rsidRPr="0038051F">
        <w:rPr>
          <w:rFonts w:eastAsia="黑体" w:hint="eastAsia"/>
          <w:sz w:val="32"/>
        </w:rPr>
        <w:t>技</w:t>
      </w:r>
      <w:r w:rsidRPr="0038051F">
        <w:rPr>
          <w:rFonts w:eastAsia="黑体" w:hint="eastAsia"/>
          <w:sz w:val="32"/>
        </w:rPr>
        <w:t xml:space="preserve"> </w:t>
      </w:r>
      <w:r w:rsidRPr="0038051F">
        <w:rPr>
          <w:rFonts w:eastAsia="黑体" w:hint="eastAsia"/>
          <w:sz w:val="32"/>
        </w:rPr>
        <w:t>术</w:t>
      </w:r>
      <w:r w:rsidRPr="0038051F">
        <w:rPr>
          <w:rFonts w:eastAsia="黑体" w:hint="eastAsia"/>
          <w:sz w:val="32"/>
        </w:rPr>
        <w:t xml:space="preserve"> </w:t>
      </w:r>
      <w:r w:rsidRPr="0038051F">
        <w:rPr>
          <w:rFonts w:eastAsia="黑体" w:hint="eastAsia"/>
          <w:sz w:val="32"/>
        </w:rPr>
        <w:t>部</w:t>
      </w:r>
    </w:p>
    <w:p w:rsidR="00DE43C8" w:rsidRPr="0038051F" w:rsidRDefault="00571F9D">
      <w:pPr>
        <w:jc w:val="center"/>
        <w:rPr>
          <w:sz w:val="32"/>
        </w:rPr>
      </w:pPr>
      <w:r>
        <w:rPr>
          <w:rFonts w:hint="eastAsia"/>
          <w:sz w:val="32"/>
        </w:rPr>
        <w:t>二○一</w:t>
      </w:r>
      <w:r>
        <w:rPr>
          <w:sz w:val="32"/>
        </w:rPr>
        <w:t>八</w:t>
      </w:r>
      <w:r w:rsidR="00DE43C8" w:rsidRPr="0038051F">
        <w:rPr>
          <w:rFonts w:hint="eastAsia"/>
          <w:sz w:val="32"/>
        </w:rPr>
        <w:t>年制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61"/>
        <w:gridCol w:w="1206"/>
        <w:gridCol w:w="1206"/>
        <w:gridCol w:w="1005"/>
        <w:gridCol w:w="1562"/>
        <w:gridCol w:w="1080"/>
        <w:gridCol w:w="1173"/>
      </w:tblGrid>
      <w:tr w:rsidR="00DE43C8" w:rsidRPr="0038051F" w:rsidTr="00337936">
        <w:trPr>
          <w:jc w:val="center"/>
        </w:trPr>
        <w:tc>
          <w:tcPr>
            <w:tcW w:w="1161" w:type="dxa"/>
            <w:vMerge w:val="restart"/>
            <w:vAlign w:val="center"/>
          </w:tcPr>
          <w:p w:rsidR="00DE43C8" w:rsidRPr="0038051F" w:rsidRDefault="00DE43C8">
            <w:pPr>
              <w:spacing w:before="120" w:line="360" w:lineRule="auto"/>
              <w:jc w:val="center"/>
            </w:pPr>
            <w:r w:rsidRPr="0038051F">
              <w:rPr>
                <w:rFonts w:eastAsia="仿宋_GB2312"/>
                <w:sz w:val="32"/>
              </w:rPr>
              <w:lastRenderedPageBreak/>
              <w:br w:type="page"/>
            </w:r>
            <w:r w:rsidRPr="0038051F">
              <w:rPr>
                <w:rFonts w:hint="eastAsia"/>
              </w:rPr>
              <w:t>查新项目名    称</w:t>
            </w:r>
          </w:p>
        </w:tc>
        <w:tc>
          <w:tcPr>
            <w:tcW w:w="7232" w:type="dxa"/>
            <w:gridSpan w:val="6"/>
          </w:tcPr>
          <w:p w:rsidR="00DE43C8" w:rsidRPr="00337936" w:rsidRDefault="00DE43C8" w:rsidP="007345FD">
            <w:pPr>
              <w:spacing w:before="60" w:line="360" w:lineRule="auto"/>
              <w:rPr>
                <w:szCs w:val="21"/>
              </w:rPr>
            </w:pPr>
            <w:r w:rsidRPr="00337936">
              <w:rPr>
                <w:rFonts w:hint="eastAsia"/>
                <w:szCs w:val="21"/>
              </w:rPr>
              <w:t>中文：</w:t>
            </w:r>
            <w:r w:rsidR="0018224A" w:rsidRPr="0018224A">
              <w:rPr>
                <w:rFonts w:hint="eastAsia"/>
              </w:rPr>
              <w:t>一种</w:t>
            </w:r>
            <w:r w:rsidR="007345FD" w:rsidRPr="007345FD">
              <w:rPr>
                <w:rFonts w:hint="eastAsia"/>
              </w:rPr>
              <w:t>个性化</w:t>
            </w:r>
            <w:r w:rsidR="007345FD" w:rsidRPr="007345FD">
              <w:t>3D打印鞋垫</w:t>
            </w:r>
          </w:p>
        </w:tc>
      </w:tr>
      <w:tr w:rsidR="00DE43C8" w:rsidRPr="0038051F" w:rsidTr="00337936">
        <w:trPr>
          <w:jc w:val="center"/>
        </w:trPr>
        <w:tc>
          <w:tcPr>
            <w:tcW w:w="1161" w:type="dxa"/>
            <w:vMerge/>
            <w:vAlign w:val="center"/>
          </w:tcPr>
          <w:p w:rsidR="00DE43C8" w:rsidRPr="0038051F" w:rsidRDefault="00DE43C8">
            <w:pPr>
              <w:spacing w:before="120" w:line="360" w:lineRule="auto"/>
              <w:jc w:val="center"/>
            </w:pPr>
          </w:p>
        </w:tc>
        <w:tc>
          <w:tcPr>
            <w:tcW w:w="7232" w:type="dxa"/>
            <w:gridSpan w:val="6"/>
          </w:tcPr>
          <w:p w:rsidR="00DE43C8" w:rsidRPr="00337936" w:rsidRDefault="00DE43C8">
            <w:pPr>
              <w:spacing w:before="60" w:line="360" w:lineRule="auto"/>
              <w:rPr>
                <w:szCs w:val="21"/>
              </w:rPr>
            </w:pPr>
            <w:r w:rsidRPr="00337936">
              <w:rPr>
                <w:rFonts w:hint="eastAsia"/>
                <w:szCs w:val="21"/>
              </w:rPr>
              <w:t xml:space="preserve">英文： </w:t>
            </w:r>
          </w:p>
        </w:tc>
      </w:tr>
      <w:tr w:rsidR="00DE43C8" w:rsidRPr="0038051F" w:rsidTr="00337936">
        <w:trPr>
          <w:jc w:val="center"/>
        </w:trPr>
        <w:tc>
          <w:tcPr>
            <w:tcW w:w="1161" w:type="dxa"/>
            <w:vMerge w:val="restart"/>
            <w:vAlign w:val="center"/>
          </w:tcPr>
          <w:p w:rsidR="00DE43C8" w:rsidRPr="0038051F" w:rsidRDefault="00DE43C8">
            <w:pPr>
              <w:spacing w:before="120" w:line="360" w:lineRule="auto"/>
              <w:jc w:val="center"/>
            </w:pPr>
            <w:r w:rsidRPr="0038051F">
              <w:rPr>
                <w:rFonts w:hint="eastAsia"/>
              </w:rPr>
              <w:t>查新机构</w:t>
            </w:r>
          </w:p>
        </w:tc>
        <w:tc>
          <w:tcPr>
            <w:tcW w:w="1206" w:type="dxa"/>
            <w:vAlign w:val="center"/>
          </w:tcPr>
          <w:p w:rsidR="00DE43C8" w:rsidRPr="00337936" w:rsidRDefault="00DE43C8">
            <w:pPr>
              <w:spacing w:before="120" w:line="360" w:lineRule="auto"/>
              <w:jc w:val="center"/>
              <w:rPr>
                <w:szCs w:val="21"/>
              </w:rPr>
            </w:pPr>
            <w:r w:rsidRPr="00337936">
              <w:rPr>
                <w:rFonts w:hint="eastAsia"/>
                <w:szCs w:val="21"/>
              </w:rPr>
              <w:t>名    称</w:t>
            </w:r>
          </w:p>
        </w:tc>
        <w:tc>
          <w:tcPr>
            <w:tcW w:w="6026" w:type="dxa"/>
            <w:gridSpan w:val="5"/>
            <w:vAlign w:val="center"/>
          </w:tcPr>
          <w:p w:rsidR="00DE43C8" w:rsidRPr="00337936" w:rsidRDefault="009A4117">
            <w:pPr>
              <w:pStyle w:val="10"/>
              <w:adjustRightInd/>
              <w:spacing w:before="120" w:line="360" w:lineRule="auto"/>
              <w:textAlignment w:val="auto"/>
              <w:rPr>
                <w:rFonts w:ascii="Times New Roman" w:hAnsi="Times New Roman"/>
                <w:szCs w:val="21"/>
              </w:rPr>
            </w:pPr>
            <w:r w:rsidRPr="00337936">
              <w:rPr>
                <w:rFonts w:hint="eastAsia"/>
                <w:szCs w:val="21"/>
              </w:rPr>
              <w:t>成都</w:t>
            </w:r>
            <w:r w:rsidR="00A81751">
              <w:rPr>
                <w:rFonts w:hint="eastAsia"/>
                <w:szCs w:val="21"/>
              </w:rPr>
              <w:t>时誉</w:t>
            </w:r>
            <w:r w:rsidRPr="00337936">
              <w:rPr>
                <w:rFonts w:hint="eastAsia"/>
                <w:szCs w:val="21"/>
              </w:rPr>
              <w:t>知识产权代理事务所</w:t>
            </w:r>
          </w:p>
        </w:tc>
      </w:tr>
      <w:tr w:rsidR="00DE43C8" w:rsidRPr="0038051F" w:rsidTr="00337936">
        <w:trPr>
          <w:jc w:val="center"/>
        </w:trPr>
        <w:tc>
          <w:tcPr>
            <w:tcW w:w="1161" w:type="dxa"/>
            <w:vMerge/>
            <w:vAlign w:val="center"/>
          </w:tcPr>
          <w:p w:rsidR="00DE43C8" w:rsidRPr="0038051F" w:rsidRDefault="00DE43C8">
            <w:pPr>
              <w:spacing w:before="120" w:line="360" w:lineRule="auto"/>
            </w:pPr>
          </w:p>
        </w:tc>
        <w:tc>
          <w:tcPr>
            <w:tcW w:w="1206" w:type="dxa"/>
            <w:vAlign w:val="center"/>
          </w:tcPr>
          <w:p w:rsidR="00DE43C8" w:rsidRPr="00337936" w:rsidRDefault="00DE43C8">
            <w:pPr>
              <w:spacing w:before="120" w:line="360" w:lineRule="auto"/>
              <w:jc w:val="center"/>
              <w:rPr>
                <w:szCs w:val="21"/>
              </w:rPr>
            </w:pPr>
            <w:r w:rsidRPr="00337936">
              <w:rPr>
                <w:rFonts w:hint="eastAsia"/>
                <w:szCs w:val="21"/>
              </w:rPr>
              <w:t>通讯地址</w:t>
            </w:r>
          </w:p>
        </w:tc>
        <w:tc>
          <w:tcPr>
            <w:tcW w:w="3773" w:type="dxa"/>
            <w:gridSpan w:val="3"/>
            <w:vAlign w:val="center"/>
          </w:tcPr>
          <w:p w:rsidR="00DE43C8" w:rsidRPr="00337936" w:rsidRDefault="00BB4C30" w:rsidP="00027EBD">
            <w:pPr>
              <w:pStyle w:val="10"/>
              <w:adjustRightInd/>
              <w:spacing w:before="120" w:line="360" w:lineRule="auto"/>
              <w:textAlignment w:val="auto"/>
              <w:rPr>
                <w:rFonts w:ascii="Times New Roman" w:hAnsi="Times New Roman"/>
                <w:szCs w:val="21"/>
              </w:rPr>
            </w:pPr>
            <w:r w:rsidRPr="00337936">
              <w:rPr>
                <w:rFonts w:hint="eastAsia"/>
                <w:szCs w:val="21"/>
              </w:rPr>
              <w:t>四川省成都市</w:t>
            </w:r>
            <w:r w:rsidR="00027EBD">
              <w:rPr>
                <w:rFonts w:hint="eastAsia"/>
                <w:szCs w:val="21"/>
              </w:rPr>
              <w:t>高新区天益街38号理想中心4栋708</w:t>
            </w:r>
          </w:p>
        </w:tc>
        <w:tc>
          <w:tcPr>
            <w:tcW w:w="1080" w:type="dxa"/>
            <w:vAlign w:val="center"/>
          </w:tcPr>
          <w:p w:rsidR="00DE43C8" w:rsidRPr="00337936" w:rsidRDefault="00DE43C8">
            <w:pPr>
              <w:spacing w:before="120" w:line="360" w:lineRule="auto"/>
              <w:jc w:val="center"/>
              <w:rPr>
                <w:szCs w:val="21"/>
              </w:rPr>
            </w:pPr>
            <w:r w:rsidRPr="00337936">
              <w:rPr>
                <w:rFonts w:hint="eastAsia"/>
                <w:szCs w:val="21"/>
              </w:rPr>
              <w:t>邮政编码</w:t>
            </w:r>
          </w:p>
        </w:tc>
        <w:tc>
          <w:tcPr>
            <w:tcW w:w="1173" w:type="dxa"/>
            <w:vAlign w:val="center"/>
          </w:tcPr>
          <w:p w:rsidR="00DE43C8" w:rsidRPr="00337936" w:rsidRDefault="00DE43C8" w:rsidP="009A4117">
            <w:pPr>
              <w:spacing w:before="120" w:line="360" w:lineRule="auto"/>
              <w:jc w:val="center"/>
              <w:rPr>
                <w:szCs w:val="21"/>
              </w:rPr>
            </w:pPr>
            <w:r w:rsidRPr="00337936">
              <w:rPr>
                <w:rFonts w:hint="eastAsia"/>
                <w:szCs w:val="21"/>
              </w:rPr>
              <w:t>6100</w:t>
            </w:r>
            <w:r w:rsidR="009A4117" w:rsidRPr="00337936">
              <w:rPr>
                <w:rFonts w:hint="eastAsia"/>
                <w:szCs w:val="21"/>
              </w:rPr>
              <w:t>00</w:t>
            </w:r>
          </w:p>
        </w:tc>
      </w:tr>
      <w:tr w:rsidR="00DE43C8" w:rsidRPr="0038051F" w:rsidTr="00337936">
        <w:trPr>
          <w:jc w:val="center"/>
        </w:trPr>
        <w:tc>
          <w:tcPr>
            <w:tcW w:w="1161" w:type="dxa"/>
            <w:vMerge/>
            <w:vAlign w:val="center"/>
          </w:tcPr>
          <w:p w:rsidR="00DE43C8" w:rsidRPr="0038051F" w:rsidRDefault="00DE43C8">
            <w:pPr>
              <w:spacing w:before="120" w:line="360" w:lineRule="auto"/>
            </w:pPr>
          </w:p>
        </w:tc>
        <w:tc>
          <w:tcPr>
            <w:tcW w:w="1206" w:type="dxa"/>
            <w:vAlign w:val="center"/>
          </w:tcPr>
          <w:p w:rsidR="00DE43C8" w:rsidRPr="00337936" w:rsidRDefault="00DE43C8">
            <w:pPr>
              <w:spacing w:before="120" w:line="360" w:lineRule="auto"/>
              <w:jc w:val="center"/>
              <w:rPr>
                <w:szCs w:val="21"/>
              </w:rPr>
            </w:pPr>
            <w:r w:rsidRPr="00337936">
              <w:rPr>
                <w:rFonts w:hint="eastAsia"/>
                <w:szCs w:val="21"/>
              </w:rPr>
              <w:t>负 责 人</w:t>
            </w:r>
          </w:p>
        </w:tc>
        <w:tc>
          <w:tcPr>
            <w:tcW w:w="1206" w:type="dxa"/>
            <w:vAlign w:val="center"/>
          </w:tcPr>
          <w:p w:rsidR="00DE43C8" w:rsidRPr="00337936" w:rsidRDefault="00DE43C8">
            <w:pPr>
              <w:spacing w:before="120" w:line="360" w:lineRule="auto"/>
              <w:rPr>
                <w:szCs w:val="21"/>
              </w:rPr>
            </w:pPr>
          </w:p>
        </w:tc>
        <w:tc>
          <w:tcPr>
            <w:tcW w:w="1005" w:type="dxa"/>
            <w:vAlign w:val="center"/>
          </w:tcPr>
          <w:p w:rsidR="00DE43C8" w:rsidRPr="00337936" w:rsidRDefault="00DE43C8">
            <w:pPr>
              <w:spacing w:before="120" w:line="360" w:lineRule="auto"/>
              <w:jc w:val="center"/>
              <w:rPr>
                <w:szCs w:val="21"/>
              </w:rPr>
            </w:pPr>
            <w:r w:rsidRPr="00337936">
              <w:rPr>
                <w:rFonts w:hint="eastAsia"/>
                <w:szCs w:val="21"/>
              </w:rPr>
              <w:t>电  话</w:t>
            </w:r>
          </w:p>
        </w:tc>
        <w:tc>
          <w:tcPr>
            <w:tcW w:w="1562" w:type="dxa"/>
            <w:vAlign w:val="center"/>
          </w:tcPr>
          <w:p w:rsidR="00DE43C8" w:rsidRPr="00337936" w:rsidRDefault="00A14114">
            <w:pPr>
              <w:spacing w:before="120" w:line="360" w:lineRule="auto"/>
              <w:rPr>
                <w:szCs w:val="21"/>
              </w:rPr>
            </w:pPr>
            <w:r w:rsidRPr="00337936">
              <w:rPr>
                <w:rFonts w:hint="eastAsia"/>
                <w:szCs w:val="21"/>
              </w:rPr>
              <w:t>028-61512759</w:t>
            </w:r>
          </w:p>
        </w:tc>
        <w:tc>
          <w:tcPr>
            <w:tcW w:w="1080" w:type="dxa"/>
            <w:vAlign w:val="center"/>
          </w:tcPr>
          <w:p w:rsidR="00DE43C8" w:rsidRPr="00337936" w:rsidRDefault="00DE43C8">
            <w:pPr>
              <w:spacing w:before="120" w:line="360" w:lineRule="auto"/>
              <w:jc w:val="center"/>
              <w:rPr>
                <w:szCs w:val="21"/>
              </w:rPr>
            </w:pPr>
            <w:r w:rsidRPr="00337936">
              <w:rPr>
                <w:rFonts w:hint="eastAsia"/>
                <w:szCs w:val="21"/>
              </w:rPr>
              <w:t>传  真</w:t>
            </w:r>
          </w:p>
        </w:tc>
        <w:tc>
          <w:tcPr>
            <w:tcW w:w="1173" w:type="dxa"/>
            <w:vAlign w:val="center"/>
          </w:tcPr>
          <w:p w:rsidR="00DE43C8" w:rsidRPr="00337936" w:rsidRDefault="00DE43C8">
            <w:pPr>
              <w:spacing w:before="120" w:line="360" w:lineRule="auto"/>
              <w:jc w:val="center"/>
              <w:rPr>
                <w:szCs w:val="21"/>
              </w:rPr>
            </w:pPr>
          </w:p>
        </w:tc>
      </w:tr>
      <w:tr w:rsidR="00DE43C8" w:rsidRPr="0038051F" w:rsidTr="00337936">
        <w:trPr>
          <w:jc w:val="center"/>
        </w:trPr>
        <w:tc>
          <w:tcPr>
            <w:tcW w:w="1161" w:type="dxa"/>
            <w:vMerge/>
            <w:vAlign w:val="center"/>
          </w:tcPr>
          <w:p w:rsidR="00DE43C8" w:rsidRPr="0038051F" w:rsidRDefault="00DE43C8">
            <w:pPr>
              <w:spacing w:before="120" w:line="360" w:lineRule="auto"/>
            </w:pPr>
          </w:p>
        </w:tc>
        <w:tc>
          <w:tcPr>
            <w:tcW w:w="1206" w:type="dxa"/>
            <w:vAlign w:val="center"/>
          </w:tcPr>
          <w:p w:rsidR="00DE43C8" w:rsidRPr="00337936" w:rsidRDefault="00DE43C8">
            <w:pPr>
              <w:spacing w:before="120" w:line="360" w:lineRule="auto"/>
              <w:jc w:val="center"/>
              <w:rPr>
                <w:szCs w:val="21"/>
              </w:rPr>
            </w:pPr>
            <w:r w:rsidRPr="00337936">
              <w:rPr>
                <w:rFonts w:hint="eastAsia"/>
                <w:szCs w:val="21"/>
              </w:rPr>
              <w:t>联 系 人</w:t>
            </w:r>
          </w:p>
        </w:tc>
        <w:tc>
          <w:tcPr>
            <w:tcW w:w="1206" w:type="dxa"/>
            <w:vAlign w:val="center"/>
          </w:tcPr>
          <w:p w:rsidR="00DE43C8" w:rsidRPr="00337936" w:rsidRDefault="009A4117">
            <w:pPr>
              <w:spacing w:before="120" w:line="360" w:lineRule="auto"/>
              <w:rPr>
                <w:szCs w:val="21"/>
              </w:rPr>
            </w:pPr>
            <w:r w:rsidRPr="00337936">
              <w:rPr>
                <w:rFonts w:hint="eastAsia"/>
                <w:szCs w:val="21"/>
              </w:rPr>
              <w:t>陈林杰</w:t>
            </w:r>
          </w:p>
        </w:tc>
        <w:tc>
          <w:tcPr>
            <w:tcW w:w="1005" w:type="dxa"/>
            <w:vAlign w:val="center"/>
          </w:tcPr>
          <w:p w:rsidR="00DE43C8" w:rsidRPr="00337936" w:rsidRDefault="00DE43C8">
            <w:pPr>
              <w:spacing w:before="120" w:line="360" w:lineRule="auto"/>
              <w:jc w:val="center"/>
              <w:rPr>
                <w:szCs w:val="21"/>
              </w:rPr>
            </w:pPr>
            <w:r w:rsidRPr="00337936">
              <w:rPr>
                <w:rFonts w:hint="eastAsia"/>
                <w:szCs w:val="21"/>
              </w:rPr>
              <w:t>电  话</w:t>
            </w:r>
          </w:p>
        </w:tc>
        <w:tc>
          <w:tcPr>
            <w:tcW w:w="3815" w:type="dxa"/>
            <w:gridSpan w:val="3"/>
            <w:vAlign w:val="center"/>
          </w:tcPr>
          <w:p w:rsidR="00DE43C8" w:rsidRPr="00337936" w:rsidRDefault="00A14114">
            <w:pPr>
              <w:pStyle w:val="10"/>
              <w:adjustRightInd/>
              <w:spacing w:before="120" w:line="360" w:lineRule="auto"/>
              <w:textAlignment w:val="auto"/>
              <w:rPr>
                <w:rFonts w:ascii="Times New Roman" w:hAnsi="Times New Roman"/>
                <w:szCs w:val="21"/>
              </w:rPr>
            </w:pPr>
            <w:r w:rsidRPr="00337936">
              <w:rPr>
                <w:rFonts w:hint="eastAsia"/>
                <w:szCs w:val="21"/>
              </w:rPr>
              <w:t>028-61512759</w:t>
            </w:r>
          </w:p>
        </w:tc>
      </w:tr>
      <w:tr w:rsidR="00DE43C8" w:rsidRPr="0038051F" w:rsidTr="00337936">
        <w:trPr>
          <w:jc w:val="center"/>
        </w:trPr>
        <w:tc>
          <w:tcPr>
            <w:tcW w:w="1161" w:type="dxa"/>
            <w:vMerge/>
            <w:vAlign w:val="center"/>
          </w:tcPr>
          <w:p w:rsidR="00DE43C8" w:rsidRPr="0038051F" w:rsidRDefault="00DE43C8">
            <w:pPr>
              <w:spacing w:before="120" w:line="360" w:lineRule="auto"/>
            </w:pPr>
          </w:p>
        </w:tc>
        <w:tc>
          <w:tcPr>
            <w:tcW w:w="1206" w:type="dxa"/>
            <w:vAlign w:val="center"/>
          </w:tcPr>
          <w:p w:rsidR="00DE43C8" w:rsidRPr="00337936" w:rsidRDefault="00DE43C8">
            <w:pPr>
              <w:spacing w:before="120" w:line="360" w:lineRule="auto"/>
              <w:jc w:val="center"/>
              <w:rPr>
                <w:szCs w:val="21"/>
              </w:rPr>
            </w:pPr>
            <w:r w:rsidRPr="00337936">
              <w:rPr>
                <w:rFonts w:hint="eastAsia"/>
                <w:szCs w:val="21"/>
              </w:rPr>
              <w:t>电子信箱</w:t>
            </w:r>
          </w:p>
        </w:tc>
        <w:tc>
          <w:tcPr>
            <w:tcW w:w="6026" w:type="dxa"/>
            <w:gridSpan w:val="5"/>
            <w:vAlign w:val="center"/>
          </w:tcPr>
          <w:p w:rsidR="00DE43C8" w:rsidRPr="00337936" w:rsidRDefault="00B5325C">
            <w:pPr>
              <w:spacing w:before="120" w:line="360" w:lineRule="auto"/>
              <w:rPr>
                <w:szCs w:val="21"/>
              </w:rPr>
            </w:pPr>
            <w:hyperlink r:id="rId7" w:history="1">
              <w:r w:rsidR="00A14114" w:rsidRPr="00337936">
                <w:rPr>
                  <w:rStyle w:val="a7"/>
                  <w:rFonts w:hint="eastAsia"/>
                  <w:color w:val="auto"/>
                  <w:szCs w:val="21"/>
                  <w:u w:val="none"/>
                </w:rPr>
                <w:t>patent_application@163.com</w:t>
              </w:r>
            </w:hyperlink>
          </w:p>
        </w:tc>
      </w:tr>
      <w:tr w:rsidR="00DE43C8" w:rsidRPr="0038051F" w:rsidTr="00337936">
        <w:trPr>
          <w:jc w:val="center"/>
        </w:trPr>
        <w:tc>
          <w:tcPr>
            <w:tcW w:w="8393" w:type="dxa"/>
            <w:gridSpan w:val="7"/>
            <w:vAlign w:val="center"/>
          </w:tcPr>
          <w:p w:rsidR="00DE43C8" w:rsidRPr="0038051F" w:rsidRDefault="00DE43C8">
            <w:pPr>
              <w:numPr>
                <w:ilvl w:val="0"/>
                <w:numId w:val="1"/>
              </w:numPr>
              <w:spacing w:before="60" w:line="360" w:lineRule="auto"/>
              <w:rPr>
                <w:rFonts w:ascii="楷体_GB2312" w:eastAsia="楷体_GB2312"/>
              </w:rPr>
            </w:pPr>
            <w:r w:rsidRPr="0038051F">
              <w:rPr>
                <w:rFonts w:eastAsia="黑体" w:hint="eastAsia"/>
                <w:sz w:val="24"/>
              </w:rPr>
              <w:t>查新目的</w:t>
            </w:r>
            <w:r w:rsidRPr="0038051F">
              <w:rPr>
                <w:rFonts w:ascii="楷体_GB2312" w:eastAsia="楷体_GB2312" w:hint="eastAsia"/>
              </w:rPr>
              <w:t xml:space="preserve"> </w:t>
            </w:r>
          </w:p>
          <w:p w:rsidR="00DE43C8" w:rsidRPr="0038051F" w:rsidRDefault="00DE43C8">
            <w:pPr>
              <w:spacing w:before="60" w:line="360" w:lineRule="auto"/>
              <w:ind w:firstLine="400"/>
              <w:rPr>
                <w:sz w:val="24"/>
              </w:rPr>
            </w:pPr>
            <w:r w:rsidRPr="0038051F">
              <w:rPr>
                <w:rFonts w:hint="eastAsia"/>
              </w:rPr>
              <w:t>申报专利</w:t>
            </w:r>
          </w:p>
        </w:tc>
      </w:tr>
      <w:tr w:rsidR="00DE43C8" w:rsidRPr="0038051F" w:rsidTr="00337936">
        <w:trPr>
          <w:jc w:val="center"/>
        </w:trPr>
        <w:tc>
          <w:tcPr>
            <w:tcW w:w="8393" w:type="dxa"/>
            <w:gridSpan w:val="7"/>
            <w:vAlign w:val="center"/>
          </w:tcPr>
          <w:p w:rsidR="008644E5" w:rsidRPr="00FD3159" w:rsidRDefault="00DE43C8" w:rsidP="00FD3159">
            <w:pPr>
              <w:spacing w:before="120" w:line="360" w:lineRule="auto"/>
              <w:rPr>
                <w:rFonts w:eastAsia="黑体"/>
                <w:sz w:val="24"/>
              </w:rPr>
            </w:pPr>
            <w:r w:rsidRPr="0038051F">
              <w:rPr>
                <w:rFonts w:eastAsia="黑体" w:hint="eastAsia"/>
                <w:sz w:val="24"/>
              </w:rPr>
              <w:t>二、查新项目的科学技术要点</w:t>
            </w:r>
          </w:p>
          <w:p w:rsidR="00B61B80" w:rsidRPr="00AD1278" w:rsidRDefault="00B826C8" w:rsidP="00AD1278">
            <w:pPr>
              <w:spacing w:line="360" w:lineRule="auto"/>
              <w:ind w:firstLineChars="200" w:firstLine="420"/>
              <w:rPr>
                <w:szCs w:val="21"/>
              </w:rPr>
            </w:pPr>
            <w:r w:rsidRPr="00AD1278">
              <w:rPr>
                <w:rFonts w:hint="eastAsia"/>
                <w:szCs w:val="21"/>
              </w:rPr>
              <w:t>个性化鞋垫的制作方法包括得到s</w:t>
            </w:r>
            <w:r w:rsidRPr="00AD1278">
              <w:rPr>
                <w:szCs w:val="21"/>
              </w:rPr>
              <w:t>tl</w:t>
            </w:r>
            <w:r w:rsidRPr="00AD1278">
              <w:rPr>
                <w:rFonts w:hint="eastAsia"/>
                <w:szCs w:val="21"/>
              </w:rPr>
              <w:t>模型后用，画出若干条曲线，描述脚底大致轮廓，利用放样命令得到脚底贴合曲面</w:t>
            </w:r>
            <w:r w:rsidR="00B61B80" w:rsidRPr="00AD1278">
              <w:rPr>
                <w:rFonts w:hint="eastAsia"/>
                <w:szCs w:val="21"/>
              </w:rPr>
              <w:t>；</w:t>
            </w:r>
            <w:r w:rsidRPr="00AD1278">
              <w:rPr>
                <w:rFonts w:hint="eastAsia"/>
                <w:szCs w:val="21"/>
              </w:rPr>
              <w:t>再通过拉伸命令，将脚底贴合曲面沿法线方向拉伸一定的距离，得到脚底贴合实体；用有限元软件进行受力分析，分析鞋垫各部位受到的应力大小，根据鞋垫各部位应力大小后，在鞋垫底部采用单元体进行阵列及曲面流动</w:t>
            </w:r>
            <w:r w:rsidR="00AD1278" w:rsidRPr="00AD1278">
              <w:rPr>
                <w:rFonts w:hint="eastAsia"/>
                <w:szCs w:val="21"/>
              </w:rPr>
              <w:t>增加鞋垫硬度及弹性。</w:t>
            </w:r>
          </w:p>
          <w:p w:rsidR="0008553D" w:rsidRPr="00027EBD" w:rsidRDefault="0008553D" w:rsidP="00A067F2">
            <w:pPr>
              <w:spacing w:before="60" w:line="360" w:lineRule="auto"/>
              <w:ind w:firstLine="400"/>
              <w:rPr>
                <w:rFonts w:ascii="Calibri" w:hAnsi="Calibri"/>
                <w:sz w:val="28"/>
                <w:szCs w:val="28"/>
              </w:rPr>
            </w:pPr>
          </w:p>
        </w:tc>
      </w:tr>
      <w:tr w:rsidR="00DE43C8" w:rsidRPr="0038051F" w:rsidTr="00337936">
        <w:trPr>
          <w:jc w:val="center"/>
        </w:trPr>
        <w:tc>
          <w:tcPr>
            <w:tcW w:w="8393" w:type="dxa"/>
            <w:gridSpan w:val="7"/>
          </w:tcPr>
          <w:p w:rsidR="00DE43C8" w:rsidRPr="0038051F" w:rsidRDefault="00DE43C8">
            <w:pPr>
              <w:spacing w:before="120" w:line="360" w:lineRule="auto"/>
              <w:rPr>
                <w:rFonts w:eastAsia="黑体"/>
                <w:sz w:val="24"/>
              </w:rPr>
            </w:pPr>
            <w:r w:rsidRPr="0038051F">
              <w:rPr>
                <w:rFonts w:eastAsia="黑体" w:hint="eastAsia"/>
                <w:sz w:val="24"/>
              </w:rPr>
              <w:t>三、查新点与查新要求</w:t>
            </w:r>
          </w:p>
          <w:p w:rsidR="00DE43C8" w:rsidRPr="008644E5" w:rsidRDefault="00DE43C8">
            <w:pPr>
              <w:spacing w:line="360" w:lineRule="auto"/>
              <w:rPr>
                <w:szCs w:val="21"/>
              </w:rPr>
            </w:pPr>
            <w:r w:rsidRPr="008644E5">
              <w:rPr>
                <w:rFonts w:ascii="楷体_GB2312" w:eastAsia="楷体_GB2312" w:hint="eastAsia"/>
                <w:szCs w:val="21"/>
              </w:rPr>
              <w:t>1.</w:t>
            </w:r>
            <w:r w:rsidRPr="008644E5">
              <w:rPr>
                <w:rFonts w:hint="eastAsia"/>
                <w:szCs w:val="21"/>
              </w:rPr>
              <w:t>查新点</w:t>
            </w:r>
          </w:p>
          <w:p w:rsidR="004E6BED" w:rsidRPr="008644E5" w:rsidRDefault="00AD1278" w:rsidP="00AD1278">
            <w:pPr>
              <w:spacing w:line="360" w:lineRule="auto"/>
              <w:ind w:firstLineChars="200" w:firstLine="420"/>
              <w:rPr>
                <w:szCs w:val="21"/>
              </w:rPr>
            </w:pPr>
            <w:r w:rsidRPr="00AD1278">
              <w:rPr>
                <w:rFonts w:hint="eastAsia"/>
                <w:szCs w:val="21"/>
              </w:rPr>
              <w:t>个性化鞋垫的制作方法</w:t>
            </w:r>
            <w:r w:rsidR="00FE0DBE" w:rsidRPr="008644E5">
              <w:rPr>
                <w:rFonts w:hint="eastAsia"/>
                <w:szCs w:val="21"/>
              </w:rPr>
              <w:t>。</w:t>
            </w:r>
          </w:p>
          <w:p w:rsidR="00DE43C8" w:rsidRPr="008644E5" w:rsidRDefault="00DE43C8">
            <w:pPr>
              <w:spacing w:line="360" w:lineRule="auto"/>
              <w:rPr>
                <w:szCs w:val="21"/>
              </w:rPr>
            </w:pPr>
            <w:r w:rsidRPr="008644E5">
              <w:rPr>
                <w:rFonts w:hint="eastAsia"/>
                <w:szCs w:val="21"/>
              </w:rPr>
              <w:t>2.查新要求</w:t>
            </w:r>
          </w:p>
          <w:p w:rsidR="00337936" w:rsidRPr="00337936" w:rsidRDefault="00DE43C8" w:rsidP="00337936">
            <w:pPr>
              <w:spacing w:line="360" w:lineRule="auto"/>
              <w:ind w:firstLineChars="200" w:firstLine="420"/>
            </w:pPr>
            <w:r w:rsidRPr="008644E5">
              <w:rPr>
                <w:rFonts w:hint="eastAsia"/>
                <w:szCs w:val="21"/>
              </w:rPr>
              <w:t>就上述查新点，检索中国专利数据库和中国中文期刊数据库，为委托人提供关于查新项目的新颖性判断依据。</w:t>
            </w:r>
          </w:p>
        </w:tc>
      </w:tr>
      <w:tr w:rsidR="00DE43C8" w:rsidRPr="0038051F" w:rsidTr="00337936">
        <w:trPr>
          <w:jc w:val="center"/>
        </w:trPr>
        <w:tc>
          <w:tcPr>
            <w:tcW w:w="8393" w:type="dxa"/>
            <w:gridSpan w:val="7"/>
          </w:tcPr>
          <w:p w:rsidR="00DE43C8" w:rsidRPr="0038051F" w:rsidRDefault="00DE43C8">
            <w:pPr>
              <w:spacing w:before="120" w:line="360" w:lineRule="auto"/>
              <w:rPr>
                <w:rFonts w:eastAsia="黑体"/>
                <w:sz w:val="24"/>
              </w:rPr>
            </w:pPr>
            <w:r w:rsidRPr="0038051F">
              <w:rPr>
                <w:rFonts w:eastAsia="黑体" w:hint="eastAsia"/>
                <w:sz w:val="24"/>
              </w:rPr>
              <w:t>四、文献检索范围及检索策略</w:t>
            </w:r>
          </w:p>
          <w:p w:rsidR="00DE43C8" w:rsidRPr="0038051F" w:rsidRDefault="00DE43C8" w:rsidP="00F153CA">
            <w:pPr>
              <w:spacing w:beforeLines="50" w:afterLines="50"/>
              <w:rPr>
                <w:rFonts w:ascii="楷体_GB2312" w:eastAsia="楷体_GB2312"/>
              </w:rPr>
            </w:pPr>
            <w:r w:rsidRPr="0038051F">
              <w:rPr>
                <w:rFonts w:ascii="楷体_GB2312" w:eastAsia="楷体_GB2312" w:hint="eastAsia"/>
              </w:rPr>
              <w:t>1.</w:t>
            </w:r>
            <w:r w:rsidRPr="009637D9">
              <w:rPr>
                <w:rFonts w:hint="eastAsia"/>
                <w:sz w:val="24"/>
                <w:szCs w:val="24"/>
              </w:rPr>
              <w:t>检索范围</w:t>
            </w:r>
          </w:p>
          <w:p w:rsidR="00DE43C8" w:rsidRPr="0038051F" w:rsidRDefault="00DE43C8">
            <w:pPr>
              <w:ind w:firstLine="357"/>
            </w:pPr>
            <w:r w:rsidRPr="0038051F">
              <w:rPr>
                <w:rFonts w:hint="eastAsia"/>
              </w:rPr>
              <w:t>中国国家知识产权局</w:t>
            </w:r>
            <w:r w:rsidR="00571F9D">
              <w:rPr>
                <w:rFonts w:hint="eastAsia"/>
              </w:rPr>
              <w:t>，</w:t>
            </w:r>
            <w:r w:rsidR="00571F9D">
              <w:t>中国</w:t>
            </w:r>
            <w:r w:rsidR="00571F9D">
              <w:rPr>
                <w:rFonts w:hint="eastAsia"/>
              </w:rPr>
              <w:t>知</w:t>
            </w:r>
            <w:r w:rsidR="00571F9D">
              <w:t>网，</w:t>
            </w:r>
            <w:r w:rsidR="00571F9D">
              <w:rPr>
                <w:rFonts w:hint="eastAsia"/>
              </w:rPr>
              <w:t>万方</w:t>
            </w:r>
            <w:r w:rsidR="00571F9D">
              <w:t>，</w:t>
            </w:r>
            <w:r w:rsidR="00571F9D">
              <w:rPr>
                <w:rFonts w:hint="eastAsia"/>
              </w:rPr>
              <w:t>百度</w:t>
            </w:r>
            <w:r w:rsidR="00571F9D">
              <w:t>，</w:t>
            </w:r>
            <w:r w:rsidR="00571F9D">
              <w:rPr>
                <w:rFonts w:hint="eastAsia"/>
              </w:rPr>
              <w:t>谷歌</w:t>
            </w:r>
            <w:r w:rsidR="00571F9D">
              <w:t>学术</w:t>
            </w:r>
            <w:r w:rsidR="00571F9D">
              <w:rPr>
                <w:rFonts w:hint="eastAsia"/>
              </w:rPr>
              <w:t>。</w:t>
            </w:r>
          </w:p>
          <w:p w:rsidR="00DE43C8" w:rsidRPr="0038051F" w:rsidRDefault="00DE43C8" w:rsidP="00F153CA">
            <w:pPr>
              <w:pStyle w:val="10"/>
              <w:adjustRightInd/>
              <w:spacing w:beforeLines="50" w:afterLines="50"/>
              <w:textAlignment w:val="auto"/>
              <w:rPr>
                <w:rFonts w:ascii="楷体_GB2312" w:eastAsia="楷体_GB2312" w:hAnsi="Times New Roman"/>
              </w:rPr>
            </w:pPr>
            <w:r w:rsidRPr="0038051F">
              <w:rPr>
                <w:rFonts w:ascii="楷体_GB2312" w:eastAsia="楷体_GB2312" w:hAnsi="Times New Roman" w:hint="eastAsia"/>
              </w:rPr>
              <w:lastRenderedPageBreak/>
              <w:t>2.</w:t>
            </w:r>
            <w:r w:rsidRPr="009637D9">
              <w:rPr>
                <w:rFonts w:hAnsi="宋体" w:hint="eastAsia"/>
                <w:sz w:val="24"/>
                <w:szCs w:val="24"/>
              </w:rPr>
              <w:t>关键词</w:t>
            </w:r>
          </w:p>
          <w:p w:rsidR="00571F9D" w:rsidRPr="00650A59" w:rsidRDefault="00DE43C8">
            <w:pPr>
              <w:ind w:firstLineChars="200" w:firstLine="420"/>
            </w:pPr>
            <w:r w:rsidRPr="0038051F">
              <w:rPr>
                <w:rFonts w:hint="eastAsia"/>
              </w:rPr>
              <w:t>关键词</w:t>
            </w:r>
            <w:r w:rsidR="00571F9D">
              <w:rPr>
                <w:rFonts w:hint="eastAsia"/>
              </w:rPr>
              <w:t>1</w:t>
            </w:r>
            <w:r w:rsidR="007F45B6">
              <w:rPr>
                <w:rFonts w:hint="eastAsia"/>
              </w:rPr>
              <w:t>：</w:t>
            </w:r>
            <w:r w:rsidR="00AD1278">
              <w:rPr>
                <w:rFonts w:hint="eastAsia"/>
              </w:rPr>
              <w:t>3D</w:t>
            </w:r>
            <w:r w:rsidR="00F05943">
              <w:rPr>
                <w:rFonts w:hint="eastAsia"/>
              </w:rPr>
              <w:t>；</w:t>
            </w:r>
          </w:p>
          <w:p w:rsidR="00571F9D" w:rsidRDefault="00571F9D" w:rsidP="00F05943">
            <w:pPr>
              <w:ind w:firstLineChars="200" w:firstLine="420"/>
            </w:pPr>
            <w:r w:rsidRPr="00650A59">
              <w:rPr>
                <w:rFonts w:hint="eastAsia"/>
              </w:rPr>
              <w:t>关键词2：</w:t>
            </w:r>
            <w:r w:rsidR="00AD1278">
              <w:rPr>
                <w:rFonts w:hint="eastAsia"/>
              </w:rPr>
              <w:t>鞋垫</w:t>
            </w:r>
            <w:r w:rsidR="00BB1A3F">
              <w:rPr>
                <w:rFonts w:hint="eastAsia"/>
              </w:rPr>
              <w:t>；</w:t>
            </w:r>
          </w:p>
          <w:p w:rsidR="0098567B" w:rsidRDefault="0098567B" w:rsidP="00F05943">
            <w:pPr>
              <w:ind w:firstLineChars="200" w:firstLine="420"/>
            </w:pPr>
            <w:r>
              <w:rPr>
                <w:rFonts w:hint="eastAsia"/>
              </w:rPr>
              <w:t>关键词3：</w:t>
            </w:r>
            <w:r w:rsidR="00AD1278" w:rsidRPr="00A12700">
              <w:rPr>
                <w:rFonts w:hint="eastAsia"/>
                <w:sz w:val="24"/>
                <w:szCs w:val="24"/>
              </w:rPr>
              <w:t>s</w:t>
            </w:r>
            <w:r w:rsidR="00AD1278" w:rsidRPr="00A12700">
              <w:rPr>
                <w:sz w:val="24"/>
                <w:szCs w:val="24"/>
              </w:rPr>
              <w:t>tl</w:t>
            </w:r>
            <w:r w:rsidR="00AD1278" w:rsidRPr="00A12700">
              <w:rPr>
                <w:rFonts w:hint="eastAsia"/>
                <w:sz w:val="24"/>
                <w:szCs w:val="24"/>
              </w:rPr>
              <w:t>模型</w:t>
            </w:r>
            <w:r>
              <w:rPr>
                <w:rFonts w:hint="eastAsia"/>
              </w:rPr>
              <w:t>；</w:t>
            </w:r>
          </w:p>
          <w:p w:rsidR="0098567B" w:rsidRPr="00650A59" w:rsidRDefault="0098567B" w:rsidP="00F05943">
            <w:pPr>
              <w:ind w:firstLineChars="200" w:firstLine="420"/>
            </w:pPr>
            <w:r>
              <w:rPr>
                <w:rFonts w:hint="eastAsia"/>
              </w:rPr>
              <w:t>关键词4：</w:t>
            </w:r>
            <w:r w:rsidR="0026098C">
              <w:rPr>
                <w:rFonts w:hint="eastAsia"/>
                <w:sz w:val="24"/>
                <w:szCs w:val="24"/>
              </w:rPr>
              <w:t>放样命令、拉伸命令</w:t>
            </w:r>
            <w:r>
              <w:rPr>
                <w:rFonts w:hint="eastAsia"/>
              </w:rPr>
              <w:t>。</w:t>
            </w:r>
          </w:p>
          <w:p w:rsidR="00DE43C8" w:rsidRPr="0038051F" w:rsidRDefault="00DE43C8" w:rsidP="00F153CA">
            <w:pPr>
              <w:spacing w:beforeLines="50" w:afterLines="50"/>
            </w:pPr>
            <w:r w:rsidRPr="0038051F">
              <w:rPr>
                <w:rFonts w:hint="eastAsia"/>
              </w:rPr>
              <w:t>3.检索方法</w:t>
            </w:r>
          </w:p>
          <w:p w:rsidR="00DE43C8" w:rsidRPr="0038051F" w:rsidRDefault="00DE43C8">
            <w:pPr>
              <w:ind w:firstLineChars="200" w:firstLine="420"/>
            </w:pPr>
            <w:r w:rsidRPr="0038051F">
              <w:rPr>
                <w:rFonts w:hint="eastAsia"/>
              </w:rPr>
              <w:t>计算机检索。</w:t>
            </w:r>
          </w:p>
        </w:tc>
      </w:tr>
      <w:tr w:rsidR="00DE43C8" w:rsidRPr="00F216F0" w:rsidTr="00337936">
        <w:trPr>
          <w:jc w:val="center"/>
        </w:trPr>
        <w:tc>
          <w:tcPr>
            <w:tcW w:w="8393" w:type="dxa"/>
            <w:gridSpan w:val="7"/>
          </w:tcPr>
          <w:p w:rsidR="00DE43C8" w:rsidRPr="0008553D" w:rsidRDefault="00DE43C8" w:rsidP="0008553D">
            <w:pPr>
              <w:ind w:firstLineChars="200" w:firstLine="420"/>
            </w:pPr>
            <w:r w:rsidRPr="0008553D">
              <w:rPr>
                <w:rFonts w:hint="eastAsia"/>
              </w:rPr>
              <w:lastRenderedPageBreak/>
              <w:t>五、检索结果</w:t>
            </w:r>
          </w:p>
          <w:p w:rsidR="00DE43C8" w:rsidRPr="0008553D" w:rsidRDefault="00DE43C8" w:rsidP="0008553D">
            <w:pPr>
              <w:ind w:firstLineChars="200" w:firstLine="420"/>
            </w:pPr>
            <w:r w:rsidRPr="0008553D">
              <w:rPr>
                <w:rFonts w:hint="eastAsia"/>
              </w:rPr>
              <w:t>1、申请专利情况</w:t>
            </w:r>
          </w:p>
          <w:p w:rsidR="00DE43C8" w:rsidRPr="0008553D" w:rsidRDefault="00DE43C8" w:rsidP="0008553D">
            <w:pPr>
              <w:ind w:firstLineChars="200" w:firstLine="420"/>
            </w:pPr>
            <w:r w:rsidRPr="0008553D">
              <w:rPr>
                <w:rFonts w:hint="eastAsia"/>
              </w:rPr>
              <w:t>与本查新主题最接近的</w:t>
            </w:r>
            <w:r w:rsidR="00C1525B" w:rsidRPr="0008553D">
              <w:rPr>
                <w:rFonts w:hint="eastAsia"/>
              </w:rPr>
              <w:t>现有技术</w:t>
            </w:r>
            <w:r w:rsidRPr="0008553D">
              <w:rPr>
                <w:rFonts w:hint="eastAsia"/>
              </w:rPr>
              <w:t>有：</w:t>
            </w:r>
          </w:p>
          <w:p w:rsidR="00571F9D" w:rsidRPr="0008553D" w:rsidRDefault="00C1525B" w:rsidP="0008553D">
            <w:pPr>
              <w:ind w:firstLineChars="200" w:firstLine="420"/>
            </w:pPr>
            <w:r w:rsidRPr="0008553D">
              <w:rPr>
                <w:rFonts w:hint="eastAsia"/>
              </w:rPr>
              <w:t>对比文件</w:t>
            </w:r>
            <w:r w:rsidR="00DE43C8" w:rsidRPr="0008553D">
              <w:rPr>
                <w:rFonts w:hint="eastAsia"/>
              </w:rPr>
              <w:t>1）</w:t>
            </w:r>
          </w:p>
          <w:p w:rsidR="00347B79" w:rsidRPr="0008553D" w:rsidRDefault="00F05943" w:rsidP="0008553D">
            <w:pPr>
              <w:ind w:firstLineChars="200" w:firstLine="420"/>
            </w:pPr>
            <w:r>
              <w:rPr>
                <w:rFonts w:hint="eastAsia"/>
              </w:rPr>
              <w:t>专利名称</w:t>
            </w:r>
            <w:r w:rsidR="00347B79" w:rsidRPr="0008553D">
              <w:rPr>
                <w:rFonts w:hint="eastAsia"/>
              </w:rPr>
              <w:t>：</w:t>
            </w:r>
            <w:r w:rsidRPr="000F64D1">
              <w:rPr>
                <w:rFonts w:hint="eastAsia"/>
              </w:rPr>
              <w:t>一种</w:t>
            </w:r>
            <w:r w:rsidR="00967749" w:rsidRPr="00967749">
              <w:t>个性化3D打印鞋垫的制作方法</w:t>
            </w:r>
          </w:p>
          <w:p w:rsidR="00571F9D" w:rsidRPr="0008553D" w:rsidRDefault="00F05943" w:rsidP="00553B45">
            <w:pPr>
              <w:ind w:firstLineChars="200" w:firstLine="420"/>
            </w:pPr>
            <w:r>
              <w:rPr>
                <w:rFonts w:hint="eastAsia"/>
              </w:rPr>
              <w:t>申请号</w:t>
            </w:r>
            <w:r w:rsidR="00DE43C8" w:rsidRPr="0008553D">
              <w:t>：</w:t>
            </w:r>
            <w:r w:rsidRPr="000F64D1">
              <w:rPr>
                <w:rFonts w:hint="eastAsia"/>
              </w:rPr>
              <w:t>CN</w:t>
            </w:r>
            <w:r w:rsidR="00967749" w:rsidRPr="00967749">
              <w:t>201610076403.3</w:t>
            </w:r>
          </w:p>
          <w:p w:rsidR="00FB5498" w:rsidRPr="0008553D" w:rsidRDefault="00DE43C8" w:rsidP="0008553D">
            <w:pPr>
              <w:ind w:firstLineChars="200" w:firstLine="420"/>
            </w:pPr>
            <w:r w:rsidRPr="0008553D">
              <w:rPr>
                <w:rFonts w:hint="eastAsia"/>
              </w:rPr>
              <w:t>摘要：</w:t>
            </w:r>
            <w:r w:rsidR="0098567B" w:rsidRPr="0098567B">
              <w:t>本发明</w:t>
            </w:r>
            <w:r w:rsidR="00967749" w:rsidRPr="00967749">
              <w:t>于鞋垫制作的技术领域，公开了一种个性化3D打印鞋垫及其制作方法。方法为：(1)获取足部尺寸基本数据，建立足部三维模型；将足底分区，通过足底每个区的相关数据，分析足部的健康状况，确定每个区的三维曲面和足部的三维曲面；(2)所述鞋垫包括底层、中层和上层，底层材料为热塑性聚合物硬质材料，中层材料为改性聚氨酯弹性体，顶层材料为尼龙植物纤维复合材料；(3)根据足部三维模型、足底各区的相关数据、足部的健康状况以及个人需求推导出贴合足部的鞋垫结构模型；(4)鞋垫3D打印。本发明的方法经济、便捷、高效，并可以针对足底不同区域进行局部材料性能的个性化调节，制备出能够满足不同人需求的鞋垫</w:t>
            </w:r>
            <w:r w:rsidR="00347B79" w:rsidRPr="0008553D">
              <w:rPr>
                <w:rFonts w:hint="eastAsia"/>
              </w:rPr>
              <w:t>。</w:t>
            </w:r>
          </w:p>
          <w:p w:rsidR="008644E5" w:rsidRPr="0008553D" w:rsidRDefault="00EC68D4" w:rsidP="0008553D">
            <w:pPr>
              <w:ind w:firstLineChars="200" w:firstLine="420"/>
            </w:pPr>
            <w:r w:rsidRPr="0008553D">
              <w:rPr>
                <w:rFonts w:hint="eastAsia"/>
              </w:rPr>
              <w:t>2</w:t>
            </w:r>
            <w:r w:rsidR="00C02813" w:rsidRPr="0008553D">
              <w:rPr>
                <w:rFonts w:hint="eastAsia"/>
              </w:rPr>
              <w:t>）</w:t>
            </w:r>
          </w:p>
          <w:p w:rsidR="001A6F7D" w:rsidRDefault="006063FE" w:rsidP="001A6F7D">
            <w:pPr>
              <w:ind w:firstLineChars="200" w:firstLine="420"/>
            </w:pPr>
            <w:r>
              <w:rPr>
                <w:rFonts w:hint="eastAsia"/>
              </w:rPr>
              <w:t>专利名称</w:t>
            </w:r>
            <w:r w:rsidR="008644E5" w:rsidRPr="0008553D">
              <w:t xml:space="preserve"> :</w:t>
            </w:r>
            <w:r w:rsidR="00A460BA" w:rsidRPr="00A460BA">
              <w:rPr>
                <w:rFonts w:hint="eastAsia"/>
              </w:rPr>
              <w:t xml:space="preserve"> 3D矫形鞋垫的制作方法</w:t>
            </w:r>
          </w:p>
          <w:p w:rsidR="008644E5" w:rsidRPr="001A6F7D" w:rsidRDefault="006063FE" w:rsidP="00351513">
            <w:pPr>
              <w:ind w:firstLineChars="200" w:firstLine="420"/>
            </w:pPr>
            <w:r>
              <w:rPr>
                <w:rFonts w:hint="eastAsia"/>
              </w:rPr>
              <w:t>申请号</w:t>
            </w:r>
            <w:r w:rsidR="008644E5" w:rsidRPr="00351513">
              <w:t>：</w:t>
            </w:r>
            <w:r w:rsidRPr="006063FE">
              <w:rPr>
                <w:rFonts w:hint="eastAsia"/>
              </w:rPr>
              <w:t>CN</w:t>
            </w:r>
            <w:r w:rsidR="00A460BA" w:rsidRPr="00A460BA">
              <w:rPr>
                <w:rFonts w:hint="eastAsia"/>
              </w:rPr>
              <w:t>201510130971.2</w:t>
            </w:r>
          </w:p>
          <w:p w:rsidR="008644E5" w:rsidRPr="0008553D" w:rsidRDefault="008644E5" w:rsidP="0008553D">
            <w:pPr>
              <w:ind w:firstLineChars="200" w:firstLine="420"/>
            </w:pPr>
            <w:r w:rsidRPr="0008553D">
              <w:rPr>
                <w:rFonts w:hint="eastAsia"/>
              </w:rPr>
              <w:t>摘要</w:t>
            </w:r>
            <w:r w:rsidRPr="0008553D">
              <w:t>：</w:t>
            </w:r>
            <w:r w:rsidR="006063FE" w:rsidRPr="006063FE">
              <w:rPr>
                <w:rFonts w:hint="eastAsia"/>
              </w:rPr>
              <w:t>本发明</w:t>
            </w:r>
            <w:r w:rsidR="00A460BA" w:rsidRPr="00A460BA">
              <w:rPr>
                <w:rFonts w:hint="eastAsia"/>
              </w:rPr>
              <w:t>涉及一种3D矫形鞋垫的制作方法，包括：对负重位的足踝进行影像学检查，或者对矫正后的足踝的非负重位进行影像学检查；对将扫描的影像导入三维造模软件，生成足骨和足的三维模型；根据足的三维模型推导出于贴合足底的鞋垫曲面；根据足骨的三维模型及足骨的具体类型对鞋垫曲面进行矫形，得到矫形后的鞋垫曲面；通过3D打印机打印出与矫形后的鞋垫曲面所对应的鞋垫。本发明能够实现个性化定制鞋垫，根据患者足部的改变制作针对性的矫形鞋垫</w:t>
            </w:r>
            <w:r w:rsidRPr="0008553D">
              <w:rPr>
                <w:rFonts w:hint="eastAsia"/>
              </w:rPr>
              <w:t>。</w:t>
            </w:r>
          </w:p>
          <w:p w:rsidR="008644E5" w:rsidRPr="0008553D" w:rsidRDefault="00EC68D4" w:rsidP="0008553D">
            <w:pPr>
              <w:ind w:firstLineChars="200" w:firstLine="420"/>
            </w:pPr>
            <w:r w:rsidRPr="0008553D">
              <w:rPr>
                <w:rFonts w:hint="eastAsia"/>
              </w:rPr>
              <w:t>3</w:t>
            </w:r>
            <w:r w:rsidR="008644E5" w:rsidRPr="0008553D">
              <w:rPr>
                <w:rFonts w:hint="eastAsia"/>
              </w:rPr>
              <w:t>）</w:t>
            </w:r>
          </w:p>
          <w:p w:rsidR="001A6F7D" w:rsidRDefault="002F2612" w:rsidP="001A6F7D">
            <w:pPr>
              <w:ind w:firstLineChars="200" w:firstLine="420"/>
            </w:pPr>
            <w:r>
              <w:rPr>
                <w:rFonts w:hint="eastAsia"/>
              </w:rPr>
              <w:t>专利名称</w:t>
            </w:r>
            <w:r w:rsidR="008644E5" w:rsidRPr="0008553D">
              <w:rPr>
                <w:rFonts w:hint="eastAsia"/>
              </w:rPr>
              <w:t>：</w:t>
            </w:r>
            <w:r w:rsidRPr="002F2612">
              <w:rPr>
                <w:rFonts w:hint="eastAsia"/>
              </w:rPr>
              <w:t>一种</w:t>
            </w:r>
            <w:r w:rsidR="00A460BA" w:rsidRPr="00A460BA">
              <w:rPr>
                <w:rFonts w:hint="eastAsia"/>
              </w:rPr>
              <w:t>3D打印鞋垫的制作方法</w:t>
            </w:r>
          </w:p>
          <w:p w:rsidR="00180B98" w:rsidRPr="001A6F7D" w:rsidRDefault="002F2612" w:rsidP="00351513">
            <w:pPr>
              <w:ind w:firstLineChars="200" w:firstLine="420"/>
            </w:pPr>
            <w:r>
              <w:rPr>
                <w:rFonts w:hint="eastAsia"/>
              </w:rPr>
              <w:t>申请号</w:t>
            </w:r>
            <w:r w:rsidR="008644E5" w:rsidRPr="00351513">
              <w:t xml:space="preserve"> :</w:t>
            </w:r>
            <w:r w:rsidR="00350C62" w:rsidRPr="00351513">
              <w:rPr>
                <w:rFonts w:hint="eastAsia"/>
              </w:rPr>
              <w:t xml:space="preserve"> </w:t>
            </w:r>
            <w:r w:rsidR="00F73763" w:rsidRPr="00F73763">
              <w:t>CN</w:t>
            </w:r>
            <w:r w:rsidR="00A460BA" w:rsidRPr="00A460BA">
              <w:rPr>
                <w:rFonts w:hint="eastAsia"/>
              </w:rPr>
              <w:t>201610491612.4</w:t>
            </w:r>
          </w:p>
          <w:p w:rsidR="0008553D" w:rsidRPr="0008553D" w:rsidRDefault="008644E5" w:rsidP="002F2612">
            <w:pPr>
              <w:ind w:firstLineChars="200" w:firstLine="420"/>
            </w:pPr>
            <w:r w:rsidRPr="0008553D">
              <w:rPr>
                <w:rFonts w:hint="eastAsia"/>
              </w:rPr>
              <w:t>摘要</w:t>
            </w:r>
            <w:r w:rsidRPr="0008553D">
              <w:t>：</w:t>
            </w:r>
            <w:r w:rsidR="002F2612" w:rsidRPr="002F2612">
              <w:rPr>
                <w:rFonts w:hint="eastAsia"/>
              </w:rPr>
              <w:t>本发明</w:t>
            </w:r>
            <w:r w:rsidR="00A460BA" w:rsidRPr="00A460BA">
              <w:rPr>
                <w:rFonts w:hint="eastAsia"/>
              </w:rPr>
              <w:t>公开了一种3D打印鞋垫的制作方法，包括以下步骤：（1）患者状况检查；（2）患者足底部的3D扫描；（3）用扫描仪扫描患者日常使用的脚垫；（4）3D鞋垫模型数字文件的建立；（5）打印材料的选择；（6）打印方法的选择；（7）鞋垫成品后的细加工。本发明的3D鞋垫模型数据由扫描个体足部获得，能个性化地与个体的足底密切贴合，使个体足底的压力分布曲线能均匀地分布到鞋垫中，个体穿鞋的舒适感提高；可以根据临床治疗需要方便地进行修改，使足底压力曲线按治疗要求重新分布；个体穿着鞋垫能自动使足部处于中立位，纠正许多病理性的站姿；可以方便地修正模型数据，一次打印，鞋垫修正了以后仍能贴合足部；价格成本低</w:t>
            </w:r>
            <w:r w:rsidRPr="0008553D">
              <w:t>。</w:t>
            </w:r>
          </w:p>
        </w:tc>
      </w:tr>
      <w:tr w:rsidR="00DE43C8" w:rsidRPr="0038051F" w:rsidTr="00337936">
        <w:trPr>
          <w:jc w:val="center"/>
        </w:trPr>
        <w:tc>
          <w:tcPr>
            <w:tcW w:w="8393" w:type="dxa"/>
            <w:gridSpan w:val="7"/>
          </w:tcPr>
          <w:p w:rsidR="006A1125" w:rsidRPr="0008553D" w:rsidRDefault="003158D1" w:rsidP="00350C62">
            <w:pPr>
              <w:ind w:firstLineChars="200" w:firstLine="420"/>
            </w:pPr>
            <w:r w:rsidRPr="0008553D">
              <w:rPr>
                <w:rFonts w:hint="eastAsia"/>
              </w:rPr>
              <w:t>结论：</w:t>
            </w:r>
          </w:p>
          <w:p w:rsidR="004174B2" w:rsidRDefault="003158D1" w:rsidP="004174B2">
            <w:pPr>
              <w:ind w:firstLineChars="200" w:firstLine="420"/>
            </w:pPr>
            <w:r w:rsidRPr="0008553D">
              <w:rPr>
                <w:rFonts w:hint="eastAsia"/>
              </w:rPr>
              <w:lastRenderedPageBreak/>
              <w:t>对比文件1</w:t>
            </w:r>
            <w:r w:rsidR="0008553D" w:rsidRPr="0008553D">
              <w:rPr>
                <w:rFonts w:hint="eastAsia"/>
              </w:rPr>
              <w:t>公开了</w:t>
            </w:r>
            <w:r w:rsidR="00967749" w:rsidRPr="00F153CA">
              <w:t>一种个性化3D打印鞋垫的制作方法</w:t>
            </w:r>
            <w:r w:rsidR="00967749" w:rsidRPr="00F153CA">
              <w:rPr>
                <w:rFonts w:hint="eastAsia"/>
              </w:rPr>
              <w:t>，包括</w:t>
            </w:r>
            <w:r w:rsidR="00967749" w:rsidRPr="00F153CA">
              <w:t>脚模数据采集</w:t>
            </w:r>
            <w:r w:rsidR="00967749" w:rsidRPr="00F153CA">
              <w:rPr>
                <w:rFonts w:hint="eastAsia"/>
              </w:rPr>
              <w:t>、</w:t>
            </w:r>
            <w:r w:rsidR="00967749" w:rsidRPr="00F153CA">
              <w:t>鞋垫材料制备</w:t>
            </w:r>
            <w:r w:rsidR="00967749" w:rsidRPr="00F153CA">
              <w:rPr>
                <w:rFonts w:hint="eastAsia"/>
              </w:rPr>
              <w:t>、</w:t>
            </w:r>
            <w:r w:rsidR="00967749" w:rsidRPr="00F153CA">
              <w:t>鞋垫结构设计</w:t>
            </w:r>
            <w:r w:rsidR="00967749" w:rsidRPr="00F153CA">
              <w:rPr>
                <w:rFonts w:hint="eastAsia"/>
              </w:rPr>
              <w:t>、</w:t>
            </w:r>
            <w:r w:rsidR="00967749" w:rsidRPr="00F153CA">
              <w:t>鞋垫3D打印</w:t>
            </w:r>
            <w:r w:rsidR="00F73763" w:rsidRPr="00F153CA">
              <w:rPr>
                <w:rFonts w:hint="eastAsia"/>
              </w:rPr>
              <w:t>，</w:t>
            </w:r>
            <w:r w:rsidR="00967749" w:rsidRPr="00F153CA">
              <w:rPr>
                <w:rFonts w:hint="eastAsia"/>
              </w:rPr>
              <w:t>通过</w:t>
            </w:r>
            <w:r w:rsidR="00967749" w:rsidRPr="00F153CA">
              <w:t>手机摄像头或其他照相仪器，对人体足部进行多角度</w:t>
            </w:r>
            <w:r w:rsidR="00967749" w:rsidRPr="00967749">
              <w:t>拍照，获取足部尺寸基本数据，包括脚掌的长度和宽度，建立足部三维模型</w:t>
            </w:r>
            <w:r w:rsidR="00967749" w:rsidRPr="00967749">
              <w:rPr>
                <w:rFonts w:hint="eastAsia"/>
              </w:rPr>
              <w:t>，而本申请通过得到s</w:t>
            </w:r>
            <w:r w:rsidR="00967749" w:rsidRPr="00967749">
              <w:t>tl</w:t>
            </w:r>
            <w:r w:rsidR="00967749" w:rsidRPr="00967749">
              <w:rPr>
                <w:rFonts w:hint="eastAsia"/>
              </w:rPr>
              <w:t>模型，在脚底及侧面画出若干条曲线，描述脚底大致轮廓，再采用放样命令、拉伸命令，得到脚底贴合实体</w:t>
            </w:r>
            <w:r w:rsidR="00967749">
              <w:rPr>
                <w:rFonts w:hint="eastAsia"/>
              </w:rPr>
              <w:t>。</w:t>
            </w:r>
            <w:r w:rsidR="00F73763" w:rsidRPr="00967749">
              <w:rPr>
                <w:rFonts w:hint="eastAsia"/>
              </w:rPr>
              <w:t>故与对比文件1相比，本申请具备新颖性</w:t>
            </w:r>
            <w:r w:rsidR="00432B88" w:rsidRPr="00967749">
              <w:rPr>
                <w:rFonts w:hint="eastAsia"/>
              </w:rPr>
              <w:t>。</w:t>
            </w:r>
          </w:p>
          <w:p w:rsidR="001016CE" w:rsidRPr="0008553D" w:rsidRDefault="001016CE" w:rsidP="004174B2">
            <w:pPr>
              <w:ind w:firstLineChars="200" w:firstLine="420"/>
            </w:pPr>
            <w:r w:rsidRPr="0008553D">
              <w:rPr>
                <w:rFonts w:hint="eastAsia"/>
              </w:rPr>
              <w:t>对</w:t>
            </w:r>
            <w:r w:rsidRPr="00F153CA">
              <w:rPr>
                <w:rFonts w:hint="eastAsia"/>
              </w:rPr>
              <w:t>比文件2公开了</w:t>
            </w:r>
            <w:r w:rsidR="00215D4F" w:rsidRPr="00F153CA">
              <w:rPr>
                <w:rFonts w:hint="eastAsia"/>
              </w:rPr>
              <w:t>3D矫形鞋垫的制作方法</w:t>
            </w:r>
            <w:r w:rsidR="00AF46DC" w:rsidRPr="00F153CA">
              <w:rPr>
                <w:rFonts w:hint="eastAsia"/>
              </w:rPr>
              <w:t>，</w:t>
            </w:r>
            <w:r w:rsidR="00215D4F" w:rsidRPr="00F153CA">
              <w:rPr>
                <w:rFonts w:hint="eastAsia"/>
              </w:rPr>
              <w:t>包括对负重位的足踝进行影像学检查，或者对矫正后的足踝的非负重位进行影像学检查；对将扫描的影像导入三维造模软件，生成足骨和足的三维模型；根据足的三维模型推导出于贴合足底的鞋垫曲面，根据足骨的三维模型及足骨的具体类型对鞋垫曲面进行矫形，得到矫形后的鞋垫曲面；通过3D打印机打印出与矫形后的鞋垫曲面所对应的鞋垫。而本申请，通过得到s</w:t>
            </w:r>
            <w:r w:rsidR="00215D4F" w:rsidRPr="00F153CA">
              <w:t>tl</w:t>
            </w:r>
            <w:r w:rsidR="00215D4F" w:rsidRPr="00F153CA">
              <w:rPr>
                <w:rFonts w:hint="eastAsia"/>
              </w:rPr>
              <w:t>模型，在脚底及侧面画出若干条曲线，描述脚底大致轮廓，再采用放样命令、拉伸命令，得到脚底贴合实体，用有限元软件进行受力分析，分析鞋垫各部位受到的应力大小，然后调整鞋垫硬度及弹性，</w:t>
            </w:r>
            <w:r w:rsidR="0008553D" w:rsidRPr="00F153CA">
              <w:rPr>
                <w:rFonts w:hint="eastAsia"/>
              </w:rPr>
              <w:t>故与对比文件2相比，本申请具备新颖性</w:t>
            </w:r>
            <w:r w:rsidR="00AF46DC" w:rsidRPr="00F153CA">
              <w:rPr>
                <w:rFonts w:hint="eastAsia"/>
              </w:rPr>
              <w:t>。</w:t>
            </w:r>
          </w:p>
          <w:p w:rsidR="00E24715" w:rsidRDefault="00356243" w:rsidP="009C7926">
            <w:pPr>
              <w:ind w:firstLineChars="200" w:firstLine="420"/>
            </w:pPr>
            <w:r w:rsidRPr="0008553D">
              <w:rPr>
                <w:rFonts w:hint="eastAsia"/>
              </w:rPr>
              <w:t>对比文件</w:t>
            </w:r>
            <w:r w:rsidR="00215D4F">
              <w:rPr>
                <w:rFonts w:hint="eastAsia"/>
              </w:rPr>
              <w:t>3</w:t>
            </w:r>
            <w:r w:rsidRPr="0008553D">
              <w:rPr>
                <w:rFonts w:hint="eastAsia"/>
              </w:rPr>
              <w:t>公开了</w:t>
            </w:r>
            <w:r w:rsidR="00215D4F" w:rsidRPr="00A460BA">
              <w:rPr>
                <w:rFonts w:hint="eastAsia"/>
              </w:rPr>
              <w:t>一种3D打印鞋垫的制作方</w:t>
            </w:r>
            <w:r w:rsidR="00215D4F" w:rsidRPr="00F153CA">
              <w:rPr>
                <w:rFonts w:hint="eastAsia"/>
              </w:rPr>
              <w:t>法，包括患者足底部的3D扫描，用扫描仪扫描患者日常使用的脚垫</w:t>
            </w:r>
            <w:r w:rsidR="00F73763" w:rsidRPr="00F153CA">
              <w:rPr>
                <w:rFonts w:hint="eastAsia"/>
              </w:rPr>
              <w:t>，</w:t>
            </w:r>
            <w:r w:rsidR="00215D4F" w:rsidRPr="00F153CA">
              <w:rPr>
                <w:rFonts w:hint="eastAsia"/>
              </w:rPr>
              <w:t>3D鞋垫模型数字文件的建立，而本申请</w:t>
            </w:r>
            <w:r w:rsidR="00215D4F" w:rsidRPr="00967749">
              <w:rPr>
                <w:rFonts w:hint="eastAsia"/>
              </w:rPr>
              <w:t>得到s</w:t>
            </w:r>
            <w:r w:rsidR="00215D4F" w:rsidRPr="00967749">
              <w:t>tl</w:t>
            </w:r>
            <w:r w:rsidR="00215D4F" w:rsidRPr="00967749">
              <w:rPr>
                <w:rFonts w:hint="eastAsia"/>
              </w:rPr>
              <w:t>模型，在脚底及侧面画出若干条曲线，描述脚底大致轮廓，再采用放样命令、拉伸命令，得到脚底贴合实体</w:t>
            </w:r>
            <w:r w:rsidR="00215D4F">
              <w:rPr>
                <w:rFonts w:hint="eastAsia"/>
              </w:rPr>
              <w:t>；</w:t>
            </w:r>
            <w:r w:rsidR="0008553D" w:rsidRPr="00F153CA">
              <w:rPr>
                <w:rFonts w:hint="eastAsia"/>
              </w:rPr>
              <w:t>故与对比文件3相比，本申请具备新颖性</w:t>
            </w:r>
            <w:r w:rsidR="00722240" w:rsidRPr="00F153CA">
              <w:rPr>
                <w:rFonts w:hint="eastAsia"/>
              </w:rPr>
              <w:t>。</w:t>
            </w:r>
          </w:p>
          <w:p w:rsidR="00F73763" w:rsidRDefault="00F73763" w:rsidP="009C7926">
            <w:pPr>
              <w:ind w:firstLineChars="200" w:firstLine="420"/>
            </w:pPr>
            <w:r>
              <w:rPr>
                <w:rFonts w:hint="eastAsia"/>
              </w:rPr>
              <w:t>综上所述，本申请可以申请发明。</w:t>
            </w:r>
          </w:p>
          <w:p w:rsidR="00215D4F" w:rsidRPr="003925F9" w:rsidRDefault="00215D4F" w:rsidP="009C7926">
            <w:pPr>
              <w:ind w:firstLineChars="200" w:firstLine="420"/>
              <w:rPr>
                <w:color w:val="FF0000"/>
              </w:rPr>
            </w:pPr>
            <w:r w:rsidRPr="003925F9">
              <w:rPr>
                <w:rFonts w:hint="eastAsia"/>
                <w:color w:val="FF0000"/>
              </w:rPr>
              <w:t>补充建议：</w:t>
            </w:r>
          </w:p>
          <w:p w:rsidR="00215D4F" w:rsidRPr="00215D4F" w:rsidRDefault="00215D4F" w:rsidP="00215D4F">
            <w:pPr>
              <w:ind w:firstLineChars="200" w:firstLine="420"/>
            </w:pPr>
            <w:r>
              <w:rPr>
                <w:rFonts w:hint="eastAsia"/>
              </w:rPr>
              <w:t>1.在交底资料中提到“</w:t>
            </w:r>
            <w:r w:rsidRPr="003925F9">
              <w:rPr>
                <w:rFonts w:hint="eastAsia"/>
              </w:rPr>
              <w:t>再通过拉伸命令，将脚底贴合曲面沿法线方向拉伸一定的距离，就可以得到</w:t>
            </w:r>
            <w:r w:rsidRPr="00215D4F">
              <w:rPr>
                <w:rFonts w:hint="eastAsia"/>
              </w:rPr>
              <w:t>脚底贴合实体</w:t>
            </w:r>
            <w:r>
              <w:rPr>
                <w:rFonts w:hint="eastAsia"/>
              </w:rPr>
              <w:t>”，其中</w:t>
            </w:r>
            <w:r w:rsidRPr="00215D4F">
              <w:rPr>
                <w:rFonts w:hint="eastAsia"/>
              </w:rPr>
              <w:t>脚底贴合曲面沿法线方向拉伸一定的距离，拉伸的具体标准是什么，能否量化表示；</w:t>
            </w:r>
          </w:p>
          <w:p w:rsidR="00215D4F" w:rsidRDefault="00215D4F" w:rsidP="00215D4F">
            <w:pPr>
              <w:ind w:firstLineChars="200" w:firstLine="420"/>
            </w:pPr>
            <w:r>
              <w:rPr>
                <w:rFonts w:hint="eastAsia"/>
              </w:rPr>
              <w:t>2.在交底资料中提到“</w:t>
            </w:r>
            <w:r w:rsidRPr="00215D4F">
              <w:rPr>
                <w:rFonts w:hint="eastAsia"/>
              </w:rPr>
              <w:t>将该鞋垫实体用有限元软件进行受力分析，分析鞋垫各部位受到的应力大小</w:t>
            </w:r>
            <w:r>
              <w:rPr>
                <w:rFonts w:hint="eastAsia"/>
              </w:rPr>
              <w:t>”，能否明确表示出</w:t>
            </w:r>
            <w:r w:rsidRPr="00215D4F">
              <w:rPr>
                <w:rFonts w:hint="eastAsia"/>
              </w:rPr>
              <w:t>鞋垫各部位受到的应力大小的各个部分具体指哪部分，应力大小是多少</w:t>
            </w:r>
            <w:r>
              <w:rPr>
                <w:rFonts w:hint="eastAsia"/>
              </w:rPr>
              <w:t>；</w:t>
            </w:r>
          </w:p>
          <w:p w:rsidR="00215D4F" w:rsidRPr="00215D4F" w:rsidRDefault="00215D4F" w:rsidP="003925F9">
            <w:pPr>
              <w:ind w:firstLineChars="200" w:firstLine="420"/>
            </w:pPr>
            <w:r>
              <w:rPr>
                <w:rFonts w:hint="eastAsia"/>
              </w:rPr>
              <w:t>3.在交底材料中提到“</w:t>
            </w:r>
            <w:r w:rsidRPr="003925F9">
              <w:rPr>
                <w:rFonts w:hint="eastAsia"/>
              </w:rPr>
              <w:t>根据有限元软件分析得到鞋垫各部位应力大小后，在鞋垫底部采用单元体进行阵列及曲面流动，目的是使鞋垫各部位应力均匀，增加鞋垫硬度及弹性等</w:t>
            </w:r>
            <w:r>
              <w:rPr>
                <w:rFonts w:hint="eastAsia"/>
              </w:rPr>
              <w:t>”，请补充</w:t>
            </w:r>
            <w:r w:rsidRPr="003925F9">
              <w:rPr>
                <w:rFonts w:hint="eastAsia"/>
              </w:rPr>
              <w:t>单元体进行阵列及曲面流动就能使鞋垫各部位应力均匀的原理或过程</w:t>
            </w:r>
            <w:r w:rsidR="003925F9" w:rsidRPr="003925F9">
              <w:rPr>
                <w:rFonts w:hint="eastAsia"/>
              </w:rPr>
              <w:t>；另鞋垫硬度及弹性中，是否有材料的选择，若有，请补充具体的材料，同时，对于“增加鞋垫硬度及弹性”，请补充增加的标准或对增加后鞋垫硬度及弹性进行量化。</w:t>
            </w:r>
          </w:p>
        </w:tc>
      </w:tr>
      <w:tr w:rsidR="006A1125" w:rsidRPr="0038051F" w:rsidTr="00337936">
        <w:trPr>
          <w:jc w:val="center"/>
        </w:trPr>
        <w:tc>
          <w:tcPr>
            <w:tcW w:w="8393" w:type="dxa"/>
            <w:gridSpan w:val="7"/>
          </w:tcPr>
          <w:p w:rsidR="006A1125" w:rsidRPr="0038051F" w:rsidRDefault="006A1125" w:rsidP="006A1125">
            <w:pPr>
              <w:rPr>
                <w:rFonts w:eastAsia="黑体"/>
                <w:sz w:val="24"/>
              </w:rPr>
            </w:pPr>
            <w:r w:rsidRPr="0038051F">
              <w:rPr>
                <w:rFonts w:eastAsia="黑体" w:hint="eastAsia"/>
                <w:sz w:val="24"/>
              </w:rPr>
              <w:lastRenderedPageBreak/>
              <w:t>七、查新员、审核员声明</w:t>
            </w:r>
          </w:p>
          <w:p w:rsidR="006A1125" w:rsidRPr="0038051F" w:rsidRDefault="006A1125" w:rsidP="006A1125">
            <w:pPr>
              <w:pStyle w:val="a6"/>
              <w:ind w:firstLine="0"/>
            </w:pPr>
          </w:p>
          <w:p w:rsidR="006A1125" w:rsidRPr="0038051F" w:rsidRDefault="006A1125" w:rsidP="006A1125">
            <w:pPr>
              <w:pStyle w:val="a6"/>
              <w:ind w:firstLine="482"/>
            </w:pPr>
            <w:r w:rsidRPr="0038051F">
              <w:rPr>
                <w:rFonts w:hint="eastAsia"/>
              </w:rPr>
              <w:t>（1）报告中陈述的事实是真实和准确的。</w:t>
            </w:r>
          </w:p>
          <w:p w:rsidR="006A1125" w:rsidRPr="0038051F" w:rsidRDefault="006A1125" w:rsidP="006A1125">
            <w:pPr>
              <w:pStyle w:val="a6"/>
              <w:ind w:firstLine="482"/>
              <w:rPr>
                <w:sz w:val="24"/>
              </w:rPr>
            </w:pPr>
            <w:r w:rsidRPr="0038051F">
              <w:rPr>
                <w:rFonts w:hint="eastAsia"/>
              </w:rPr>
              <w:t>（2）我们按照科技查新规范进行查新、文献分析和审核，并作出上述查新结论。</w:t>
            </w:r>
          </w:p>
          <w:p w:rsidR="006A1125" w:rsidRPr="0038051F" w:rsidRDefault="006A1125" w:rsidP="006A1125">
            <w:pPr>
              <w:pStyle w:val="a6"/>
              <w:ind w:firstLine="482"/>
            </w:pPr>
            <w:r w:rsidRPr="0038051F">
              <w:rPr>
                <w:rFonts w:hint="eastAsia"/>
              </w:rPr>
              <w:t>（3）我们获取的报酬与本报告中的分析、意见和结论无关，也与本报告的使用无关。</w:t>
            </w:r>
          </w:p>
          <w:p w:rsidR="006A1125" w:rsidRPr="0038051F" w:rsidRDefault="006A1125" w:rsidP="006A1125">
            <w:pPr>
              <w:pStyle w:val="a6"/>
              <w:ind w:firstLine="482"/>
              <w:rPr>
                <w:sz w:val="28"/>
              </w:rPr>
            </w:pPr>
            <w:r w:rsidRPr="0038051F">
              <w:rPr>
                <w:rFonts w:hint="eastAsia"/>
              </w:rPr>
              <w:t>（4）本报告仅作为专利申请参考，不作为判断专利新颖性、创造性等的法律依据。</w:t>
            </w:r>
          </w:p>
          <w:p w:rsidR="006A1125" w:rsidRPr="0038051F" w:rsidRDefault="006A1125" w:rsidP="006A1125">
            <w:pPr>
              <w:spacing w:line="360" w:lineRule="auto"/>
              <w:rPr>
                <w:sz w:val="28"/>
              </w:rPr>
            </w:pPr>
          </w:p>
          <w:p w:rsidR="006A1125" w:rsidRPr="0038051F" w:rsidRDefault="006A1125" w:rsidP="006A1125">
            <w:pPr>
              <w:spacing w:line="360" w:lineRule="auto"/>
              <w:ind w:firstLineChars="950" w:firstLine="1995"/>
            </w:pPr>
            <w:r w:rsidRPr="0038051F">
              <w:rPr>
                <w:rFonts w:hint="eastAsia"/>
              </w:rPr>
              <w:t>查新员（签字）：</w:t>
            </w:r>
            <w:r w:rsidR="0062161A">
              <w:rPr>
                <w:rFonts w:hint="eastAsia"/>
              </w:rPr>
              <w:t>陈林杰</w:t>
            </w:r>
            <w:r w:rsidRPr="0038051F">
              <w:rPr>
                <w:rFonts w:hint="eastAsia"/>
              </w:rPr>
              <w:t xml:space="preserve">               审核员（签字）：</w:t>
            </w:r>
          </w:p>
          <w:p w:rsidR="006A1125" w:rsidRPr="0038051F" w:rsidRDefault="006A1125" w:rsidP="003925F9">
            <w:pPr>
              <w:spacing w:before="120" w:line="360" w:lineRule="auto"/>
              <w:rPr>
                <w:rFonts w:eastAsia="黑体"/>
                <w:sz w:val="24"/>
              </w:rPr>
            </w:pPr>
            <w:r w:rsidRPr="0038051F">
              <w:rPr>
                <w:rFonts w:hint="eastAsia"/>
              </w:rPr>
              <w:t xml:space="preserve">                </w:t>
            </w:r>
            <w:r w:rsidR="0062161A">
              <w:rPr>
                <w:rFonts w:hint="eastAsia"/>
              </w:rPr>
              <w:t>2</w:t>
            </w:r>
            <w:r w:rsidR="00AA08EE">
              <w:rPr>
                <w:rFonts w:hint="eastAsia"/>
              </w:rPr>
              <w:t>0</w:t>
            </w:r>
            <w:r w:rsidR="0062161A">
              <w:rPr>
                <w:rFonts w:hint="eastAsia"/>
              </w:rPr>
              <w:t>1</w:t>
            </w:r>
            <w:r w:rsidR="00F73763">
              <w:rPr>
                <w:rFonts w:hint="eastAsia"/>
              </w:rPr>
              <w:t>9</w:t>
            </w:r>
            <w:r w:rsidRPr="0038051F">
              <w:rPr>
                <w:rFonts w:hint="eastAsia"/>
              </w:rPr>
              <w:t xml:space="preserve">  年</w:t>
            </w:r>
            <w:r w:rsidR="00F73763">
              <w:rPr>
                <w:rFonts w:hint="eastAsia"/>
              </w:rPr>
              <w:t>0</w:t>
            </w:r>
            <w:r w:rsidR="003925F9">
              <w:rPr>
                <w:rFonts w:hint="eastAsia"/>
              </w:rPr>
              <w:t>3</w:t>
            </w:r>
            <w:r w:rsidRPr="0038051F">
              <w:rPr>
                <w:rFonts w:hint="eastAsia"/>
              </w:rPr>
              <w:t xml:space="preserve"> 月 </w:t>
            </w:r>
            <w:r w:rsidR="003925F9">
              <w:rPr>
                <w:rFonts w:hint="eastAsia"/>
              </w:rPr>
              <w:t>11</w:t>
            </w:r>
            <w:r w:rsidRPr="0038051F">
              <w:rPr>
                <w:rFonts w:hint="eastAsia"/>
              </w:rPr>
              <w:t xml:space="preserve"> 日               年    月    日</w:t>
            </w:r>
          </w:p>
        </w:tc>
      </w:tr>
    </w:tbl>
    <w:p w:rsidR="00DE43C8" w:rsidRPr="0038051F" w:rsidRDefault="00DE43C8"/>
    <w:sectPr w:rsidR="00DE43C8" w:rsidRPr="0038051F" w:rsidSect="00692427">
      <w:headerReference w:type="default" r:id="rId8"/>
      <w:footerReference w:type="even" r:id="rId9"/>
      <w:footerReference w:type="default" r:id="rId10"/>
      <w:pgSz w:w="11906" w:h="16838"/>
      <w:pgMar w:top="1440" w:right="1800" w:bottom="1440" w:left="1800" w:header="851" w:footer="992"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B55" w:rsidRDefault="00964B55">
      <w:r>
        <w:separator/>
      </w:r>
    </w:p>
  </w:endnote>
  <w:endnote w:type="continuationSeparator" w:id="1">
    <w:p w:rsidR="00964B55" w:rsidRDefault="00964B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长城大黑体">
    <w:altName w:val="宋体"/>
    <w:charset w:val="86"/>
    <w:family w:val="modern"/>
    <w:pitch w:val="default"/>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CC4" w:rsidRDefault="00B5325C">
    <w:pPr>
      <w:pStyle w:val="a5"/>
      <w:framePr w:h="0" w:wrap="around" w:vAnchor="text" w:hAnchor="margin" w:xAlign="center" w:y="1"/>
      <w:rPr>
        <w:rStyle w:val="a3"/>
      </w:rPr>
    </w:pPr>
    <w:r>
      <w:fldChar w:fldCharType="begin"/>
    </w:r>
    <w:r w:rsidR="00C75CC4">
      <w:rPr>
        <w:rStyle w:val="a3"/>
      </w:rPr>
      <w:instrText xml:space="preserve">PAGE  </w:instrText>
    </w:r>
    <w:r>
      <w:fldChar w:fldCharType="end"/>
    </w:r>
  </w:p>
  <w:p w:rsidR="00C75CC4" w:rsidRDefault="00C75CC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CC4" w:rsidRDefault="00B5325C">
    <w:pPr>
      <w:pStyle w:val="a5"/>
      <w:framePr w:h="0" w:wrap="around" w:vAnchor="text" w:hAnchor="margin" w:xAlign="center" w:y="1"/>
      <w:rPr>
        <w:rStyle w:val="a3"/>
      </w:rPr>
    </w:pPr>
    <w:r>
      <w:fldChar w:fldCharType="begin"/>
    </w:r>
    <w:r w:rsidR="00C75CC4">
      <w:rPr>
        <w:rStyle w:val="a3"/>
      </w:rPr>
      <w:instrText xml:space="preserve">PAGE  </w:instrText>
    </w:r>
    <w:r>
      <w:fldChar w:fldCharType="separate"/>
    </w:r>
    <w:r w:rsidR="00F153CA">
      <w:rPr>
        <w:rStyle w:val="a3"/>
        <w:noProof/>
      </w:rPr>
      <w:t>2</w:t>
    </w:r>
    <w:r>
      <w:fldChar w:fldCharType="end"/>
    </w:r>
  </w:p>
  <w:p w:rsidR="00C75CC4" w:rsidRDefault="00C75CC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B55" w:rsidRDefault="00964B55">
      <w:r>
        <w:separator/>
      </w:r>
    </w:p>
  </w:footnote>
  <w:footnote w:type="continuationSeparator" w:id="1">
    <w:p w:rsidR="00964B55" w:rsidRDefault="00964B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CC4" w:rsidRDefault="00C75CC4" w:rsidP="00A55F40">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japaneseCounting"/>
      <w:lvlText w:val="%1、"/>
      <w:lvlJc w:val="left"/>
      <w:pPr>
        <w:tabs>
          <w:tab w:val="num" w:pos="465"/>
        </w:tabs>
        <w:ind w:left="465" w:hanging="465"/>
      </w:pPr>
      <w:rPr>
        <w:rFonts w:ascii="Times New Roman" w:eastAsia="黑体" w:hint="eastAsia"/>
        <w:sz w:val="24"/>
      </w:rPr>
    </w:lvl>
  </w:abstractNum>
  <w:abstractNum w:abstractNumId="1">
    <w:nsid w:val="1BE258B1"/>
    <w:multiLevelType w:val="hybridMultilevel"/>
    <w:tmpl w:val="002E632E"/>
    <w:lvl w:ilvl="0" w:tplc="0290C012">
      <w:start w:val="1"/>
      <w:numFmt w:val="decimal"/>
      <w:lvlText w:val="%1."/>
      <w:lvlJc w:val="left"/>
      <w:pPr>
        <w:ind w:left="1340" w:hanging="78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02CF"/>
    <w:rsid w:val="00010F15"/>
    <w:rsid w:val="00011C33"/>
    <w:rsid w:val="00027EBD"/>
    <w:rsid w:val="00056C27"/>
    <w:rsid w:val="000635EC"/>
    <w:rsid w:val="000714B0"/>
    <w:rsid w:val="0008553D"/>
    <w:rsid w:val="000C28DB"/>
    <w:rsid w:val="000C6146"/>
    <w:rsid w:val="000D0130"/>
    <w:rsid w:val="000D6556"/>
    <w:rsid w:val="000E651E"/>
    <w:rsid w:val="000F38FA"/>
    <w:rsid w:val="000F64D1"/>
    <w:rsid w:val="001016CE"/>
    <w:rsid w:val="00101EE3"/>
    <w:rsid w:val="00105E31"/>
    <w:rsid w:val="001200D1"/>
    <w:rsid w:val="00124B43"/>
    <w:rsid w:val="001327DC"/>
    <w:rsid w:val="0015132F"/>
    <w:rsid w:val="00152477"/>
    <w:rsid w:val="00156FD0"/>
    <w:rsid w:val="00172A27"/>
    <w:rsid w:val="00180B98"/>
    <w:rsid w:val="0018224A"/>
    <w:rsid w:val="001A6F7D"/>
    <w:rsid w:val="001B1CAD"/>
    <w:rsid w:val="001B6538"/>
    <w:rsid w:val="001C757F"/>
    <w:rsid w:val="001C7F3C"/>
    <w:rsid w:val="001E0FAA"/>
    <w:rsid w:val="001E7BF9"/>
    <w:rsid w:val="001F49C0"/>
    <w:rsid w:val="00202B4B"/>
    <w:rsid w:val="00215D4F"/>
    <w:rsid w:val="00252448"/>
    <w:rsid w:val="0026098C"/>
    <w:rsid w:val="002664CE"/>
    <w:rsid w:val="002948F8"/>
    <w:rsid w:val="002A3CF5"/>
    <w:rsid w:val="002A6DC7"/>
    <w:rsid w:val="002C3043"/>
    <w:rsid w:val="002D6500"/>
    <w:rsid w:val="002E0C20"/>
    <w:rsid w:val="002E2B71"/>
    <w:rsid w:val="002F2612"/>
    <w:rsid w:val="003158D1"/>
    <w:rsid w:val="0031708E"/>
    <w:rsid w:val="00325FF3"/>
    <w:rsid w:val="00337936"/>
    <w:rsid w:val="00347B79"/>
    <w:rsid w:val="00350C62"/>
    <w:rsid w:val="00350F88"/>
    <w:rsid w:val="00351513"/>
    <w:rsid w:val="00356243"/>
    <w:rsid w:val="00356BC5"/>
    <w:rsid w:val="0038051F"/>
    <w:rsid w:val="003925F9"/>
    <w:rsid w:val="003A29B6"/>
    <w:rsid w:val="003B3177"/>
    <w:rsid w:val="003C3D7F"/>
    <w:rsid w:val="003D53E6"/>
    <w:rsid w:val="003D767F"/>
    <w:rsid w:val="003F3C0F"/>
    <w:rsid w:val="004174B2"/>
    <w:rsid w:val="00432B88"/>
    <w:rsid w:val="00434888"/>
    <w:rsid w:val="00440FF3"/>
    <w:rsid w:val="00483711"/>
    <w:rsid w:val="004909A6"/>
    <w:rsid w:val="004A004F"/>
    <w:rsid w:val="004A3E48"/>
    <w:rsid w:val="004B10B8"/>
    <w:rsid w:val="004B10C8"/>
    <w:rsid w:val="004C05E6"/>
    <w:rsid w:val="004D28B6"/>
    <w:rsid w:val="004D4A06"/>
    <w:rsid w:val="004D7934"/>
    <w:rsid w:val="004E6BED"/>
    <w:rsid w:val="004F4634"/>
    <w:rsid w:val="00502A61"/>
    <w:rsid w:val="0050655F"/>
    <w:rsid w:val="0051325C"/>
    <w:rsid w:val="005254BF"/>
    <w:rsid w:val="00525BD1"/>
    <w:rsid w:val="00541142"/>
    <w:rsid w:val="00546AD3"/>
    <w:rsid w:val="00553B45"/>
    <w:rsid w:val="00554FC8"/>
    <w:rsid w:val="005600EF"/>
    <w:rsid w:val="0056799C"/>
    <w:rsid w:val="00571F9D"/>
    <w:rsid w:val="00580F2E"/>
    <w:rsid w:val="005A642A"/>
    <w:rsid w:val="006063FE"/>
    <w:rsid w:val="0062161A"/>
    <w:rsid w:val="00637668"/>
    <w:rsid w:val="00641045"/>
    <w:rsid w:val="00650A59"/>
    <w:rsid w:val="00652EAA"/>
    <w:rsid w:val="0067059B"/>
    <w:rsid w:val="0067326B"/>
    <w:rsid w:val="006859E2"/>
    <w:rsid w:val="00692427"/>
    <w:rsid w:val="006A1125"/>
    <w:rsid w:val="006C5C2A"/>
    <w:rsid w:val="006D5CA8"/>
    <w:rsid w:val="00717A56"/>
    <w:rsid w:val="00722240"/>
    <w:rsid w:val="00725CA1"/>
    <w:rsid w:val="007345FD"/>
    <w:rsid w:val="007542F8"/>
    <w:rsid w:val="00763F6B"/>
    <w:rsid w:val="00777383"/>
    <w:rsid w:val="00782DE8"/>
    <w:rsid w:val="007C046E"/>
    <w:rsid w:val="007C4262"/>
    <w:rsid w:val="007F15D7"/>
    <w:rsid w:val="007F45B6"/>
    <w:rsid w:val="00806CD2"/>
    <w:rsid w:val="00820CC0"/>
    <w:rsid w:val="00831D7D"/>
    <w:rsid w:val="008644E5"/>
    <w:rsid w:val="00865D8D"/>
    <w:rsid w:val="00881F2F"/>
    <w:rsid w:val="008A6568"/>
    <w:rsid w:val="008C0994"/>
    <w:rsid w:val="00903B2D"/>
    <w:rsid w:val="009170A3"/>
    <w:rsid w:val="009229BA"/>
    <w:rsid w:val="009637D9"/>
    <w:rsid w:val="00964B55"/>
    <w:rsid w:val="00967749"/>
    <w:rsid w:val="00975A76"/>
    <w:rsid w:val="009768C6"/>
    <w:rsid w:val="0098567B"/>
    <w:rsid w:val="009A4117"/>
    <w:rsid w:val="009B7E93"/>
    <w:rsid w:val="009C6D9F"/>
    <w:rsid w:val="009C7926"/>
    <w:rsid w:val="009D061C"/>
    <w:rsid w:val="009E3036"/>
    <w:rsid w:val="009E6A5D"/>
    <w:rsid w:val="009E6FFA"/>
    <w:rsid w:val="00A029F0"/>
    <w:rsid w:val="00A067F2"/>
    <w:rsid w:val="00A14114"/>
    <w:rsid w:val="00A26ACC"/>
    <w:rsid w:val="00A4110C"/>
    <w:rsid w:val="00A45469"/>
    <w:rsid w:val="00A460BA"/>
    <w:rsid w:val="00A55F40"/>
    <w:rsid w:val="00A62E1D"/>
    <w:rsid w:val="00A64F79"/>
    <w:rsid w:val="00A65571"/>
    <w:rsid w:val="00A743E6"/>
    <w:rsid w:val="00A81751"/>
    <w:rsid w:val="00A83295"/>
    <w:rsid w:val="00AA08EE"/>
    <w:rsid w:val="00AB7A27"/>
    <w:rsid w:val="00AC722D"/>
    <w:rsid w:val="00AD0A49"/>
    <w:rsid w:val="00AD1278"/>
    <w:rsid w:val="00AE5A8E"/>
    <w:rsid w:val="00AF36CD"/>
    <w:rsid w:val="00AF43B8"/>
    <w:rsid w:val="00AF46DC"/>
    <w:rsid w:val="00B23A48"/>
    <w:rsid w:val="00B37DF2"/>
    <w:rsid w:val="00B45F5B"/>
    <w:rsid w:val="00B5325C"/>
    <w:rsid w:val="00B61B80"/>
    <w:rsid w:val="00B647A8"/>
    <w:rsid w:val="00B71AB9"/>
    <w:rsid w:val="00B826C8"/>
    <w:rsid w:val="00BA582A"/>
    <w:rsid w:val="00BB1A3F"/>
    <w:rsid w:val="00BB4C30"/>
    <w:rsid w:val="00BB6D84"/>
    <w:rsid w:val="00BC29D8"/>
    <w:rsid w:val="00BD0180"/>
    <w:rsid w:val="00BD291C"/>
    <w:rsid w:val="00BD45B9"/>
    <w:rsid w:val="00BE4E69"/>
    <w:rsid w:val="00C001AA"/>
    <w:rsid w:val="00C02813"/>
    <w:rsid w:val="00C1525B"/>
    <w:rsid w:val="00C22CA2"/>
    <w:rsid w:val="00C23908"/>
    <w:rsid w:val="00C331F4"/>
    <w:rsid w:val="00C33C10"/>
    <w:rsid w:val="00C36A5F"/>
    <w:rsid w:val="00C449AB"/>
    <w:rsid w:val="00C465E9"/>
    <w:rsid w:val="00C56C7D"/>
    <w:rsid w:val="00C75CC4"/>
    <w:rsid w:val="00CD135C"/>
    <w:rsid w:val="00CD69C1"/>
    <w:rsid w:val="00CF71F8"/>
    <w:rsid w:val="00D00D79"/>
    <w:rsid w:val="00D15DA1"/>
    <w:rsid w:val="00D30E25"/>
    <w:rsid w:val="00D45FA0"/>
    <w:rsid w:val="00D46DA9"/>
    <w:rsid w:val="00D82196"/>
    <w:rsid w:val="00D91D9E"/>
    <w:rsid w:val="00DB370D"/>
    <w:rsid w:val="00DB4E2C"/>
    <w:rsid w:val="00DB4ECF"/>
    <w:rsid w:val="00DD0C35"/>
    <w:rsid w:val="00DE0D13"/>
    <w:rsid w:val="00DE43C8"/>
    <w:rsid w:val="00DF2434"/>
    <w:rsid w:val="00E24715"/>
    <w:rsid w:val="00E311EB"/>
    <w:rsid w:val="00E462C7"/>
    <w:rsid w:val="00E50F3B"/>
    <w:rsid w:val="00E51058"/>
    <w:rsid w:val="00E636E8"/>
    <w:rsid w:val="00E95D50"/>
    <w:rsid w:val="00EC68D4"/>
    <w:rsid w:val="00F05943"/>
    <w:rsid w:val="00F12515"/>
    <w:rsid w:val="00F153CA"/>
    <w:rsid w:val="00F216F0"/>
    <w:rsid w:val="00F368D4"/>
    <w:rsid w:val="00F36A7C"/>
    <w:rsid w:val="00F73679"/>
    <w:rsid w:val="00F73763"/>
    <w:rsid w:val="00F775BA"/>
    <w:rsid w:val="00F83F72"/>
    <w:rsid w:val="00F84407"/>
    <w:rsid w:val="00F90E9C"/>
    <w:rsid w:val="00F9571D"/>
    <w:rsid w:val="00FA3FDC"/>
    <w:rsid w:val="00FB5498"/>
    <w:rsid w:val="00FD3159"/>
    <w:rsid w:val="00FE0DBE"/>
    <w:rsid w:val="00FE49FF"/>
    <w:rsid w:val="00FE55FC"/>
    <w:rsid w:val="00FE5F78"/>
    <w:rsid w:val="00FF79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92427"/>
    <w:pPr>
      <w:widowControl w:val="0"/>
      <w:jc w:val="both"/>
    </w:pPr>
    <w:rPr>
      <w:rFonts w:ascii="宋体" w:hAnsi="宋体"/>
      <w:kern w:val="2"/>
      <w:sz w:val="21"/>
    </w:rPr>
  </w:style>
  <w:style w:type="paragraph" w:styleId="1">
    <w:name w:val="heading 1"/>
    <w:basedOn w:val="a"/>
    <w:link w:val="1Char"/>
    <w:uiPriority w:val="9"/>
    <w:qFormat/>
    <w:rsid w:val="00553B45"/>
    <w:pPr>
      <w:widowControl/>
      <w:spacing w:before="100" w:beforeAutospacing="1" w:after="100" w:afterAutospacing="1"/>
      <w:jc w:val="left"/>
      <w:outlineLvl w:val="0"/>
    </w:pPr>
    <w:rPr>
      <w:rFonts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zi10">
    <w:name w:val="zi_10"/>
    <w:basedOn w:val="a0"/>
    <w:rsid w:val="00692427"/>
  </w:style>
  <w:style w:type="character" w:styleId="a3">
    <w:name w:val="page number"/>
    <w:basedOn w:val="a0"/>
    <w:rsid w:val="00692427"/>
  </w:style>
  <w:style w:type="paragraph" w:styleId="a4">
    <w:name w:val="header"/>
    <w:basedOn w:val="a"/>
    <w:rsid w:val="00692427"/>
    <w:pPr>
      <w:pBdr>
        <w:bottom w:val="single" w:sz="6" w:space="1" w:color="auto"/>
      </w:pBdr>
      <w:tabs>
        <w:tab w:val="center" w:pos="4153"/>
        <w:tab w:val="right" w:pos="8306"/>
      </w:tabs>
      <w:snapToGrid w:val="0"/>
      <w:jc w:val="center"/>
    </w:pPr>
    <w:rPr>
      <w:sz w:val="18"/>
      <w:szCs w:val="18"/>
    </w:rPr>
  </w:style>
  <w:style w:type="paragraph" w:customStyle="1" w:styleId="10">
    <w:name w:val="纯文本1"/>
    <w:basedOn w:val="a"/>
    <w:rsid w:val="00692427"/>
    <w:pPr>
      <w:adjustRightInd w:val="0"/>
      <w:textAlignment w:val="baseline"/>
    </w:pPr>
    <w:rPr>
      <w:rFonts w:hAnsi="Courier New"/>
    </w:rPr>
  </w:style>
  <w:style w:type="paragraph" w:customStyle="1" w:styleId="p0">
    <w:name w:val="p0"/>
    <w:basedOn w:val="a"/>
    <w:rsid w:val="00692427"/>
    <w:pPr>
      <w:widowControl/>
    </w:pPr>
    <w:rPr>
      <w:rFonts w:ascii="Times New Roman" w:hAnsi="Times New Roman"/>
      <w:kern w:val="0"/>
      <w:szCs w:val="21"/>
    </w:rPr>
  </w:style>
  <w:style w:type="paragraph" w:styleId="a5">
    <w:name w:val="footer"/>
    <w:basedOn w:val="a"/>
    <w:rsid w:val="00692427"/>
    <w:pPr>
      <w:tabs>
        <w:tab w:val="center" w:pos="4153"/>
        <w:tab w:val="right" w:pos="8306"/>
      </w:tabs>
      <w:snapToGrid w:val="0"/>
      <w:jc w:val="left"/>
    </w:pPr>
    <w:rPr>
      <w:sz w:val="18"/>
      <w:szCs w:val="18"/>
    </w:rPr>
  </w:style>
  <w:style w:type="paragraph" w:styleId="a6">
    <w:name w:val="Normal Indent"/>
    <w:basedOn w:val="a"/>
    <w:rsid w:val="00692427"/>
    <w:pPr>
      <w:ind w:firstLine="420"/>
    </w:pPr>
  </w:style>
  <w:style w:type="character" w:styleId="a7">
    <w:name w:val="Hyperlink"/>
    <w:uiPriority w:val="99"/>
    <w:unhideWhenUsed/>
    <w:rsid w:val="00A14114"/>
    <w:rPr>
      <w:color w:val="0000FF"/>
      <w:u w:val="single"/>
    </w:rPr>
  </w:style>
  <w:style w:type="character" w:customStyle="1" w:styleId="c-highligth-default">
    <w:name w:val="c-highligth-default"/>
    <w:rsid w:val="00EC68D4"/>
  </w:style>
  <w:style w:type="paragraph" w:styleId="a8">
    <w:name w:val="List Paragraph"/>
    <w:basedOn w:val="a"/>
    <w:uiPriority w:val="34"/>
    <w:qFormat/>
    <w:rsid w:val="00027EBD"/>
    <w:pPr>
      <w:ind w:firstLineChars="200" w:firstLine="420"/>
    </w:pPr>
    <w:rPr>
      <w:rFonts w:ascii="Calibri" w:hAnsi="Calibri"/>
      <w:szCs w:val="22"/>
    </w:rPr>
  </w:style>
  <w:style w:type="character" w:customStyle="1" w:styleId="1Char">
    <w:name w:val="标题 1 Char"/>
    <w:basedOn w:val="a0"/>
    <w:link w:val="1"/>
    <w:uiPriority w:val="9"/>
    <w:rsid w:val="00553B45"/>
    <w:rPr>
      <w:rFonts w:ascii="宋体" w:hAnsi="宋体" w:cs="宋体"/>
      <w:b/>
      <w:bCs/>
      <w:kern w:val="36"/>
      <w:sz w:val="48"/>
      <w:szCs w:val="48"/>
    </w:rPr>
  </w:style>
  <w:style w:type="character" w:customStyle="1" w:styleId="jsh1name">
    <w:name w:val="js_h1_name"/>
    <w:basedOn w:val="a0"/>
    <w:rsid w:val="00A460BA"/>
  </w:style>
</w:styles>
</file>

<file path=word/webSettings.xml><?xml version="1.0" encoding="utf-8"?>
<w:webSettings xmlns:r="http://schemas.openxmlformats.org/officeDocument/2006/relationships" xmlns:w="http://schemas.openxmlformats.org/wordprocessingml/2006/main">
  <w:divs>
    <w:div w:id="3098010">
      <w:bodyDiv w:val="1"/>
      <w:marLeft w:val="0"/>
      <w:marRight w:val="0"/>
      <w:marTop w:val="0"/>
      <w:marBottom w:val="0"/>
      <w:divBdr>
        <w:top w:val="none" w:sz="0" w:space="0" w:color="auto"/>
        <w:left w:val="none" w:sz="0" w:space="0" w:color="auto"/>
        <w:bottom w:val="none" w:sz="0" w:space="0" w:color="auto"/>
        <w:right w:val="none" w:sz="0" w:space="0" w:color="auto"/>
      </w:divBdr>
    </w:div>
    <w:div w:id="129713175">
      <w:bodyDiv w:val="1"/>
      <w:marLeft w:val="0"/>
      <w:marRight w:val="0"/>
      <w:marTop w:val="0"/>
      <w:marBottom w:val="0"/>
      <w:divBdr>
        <w:top w:val="none" w:sz="0" w:space="0" w:color="auto"/>
        <w:left w:val="none" w:sz="0" w:space="0" w:color="auto"/>
        <w:bottom w:val="none" w:sz="0" w:space="0" w:color="auto"/>
        <w:right w:val="none" w:sz="0" w:space="0" w:color="auto"/>
      </w:divBdr>
    </w:div>
    <w:div w:id="460268107">
      <w:bodyDiv w:val="1"/>
      <w:marLeft w:val="0"/>
      <w:marRight w:val="0"/>
      <w:marTop w:val="0"/>
      <w:marBottom w:val="0"/>
      <w:divBdr>
        <w:top w:val="none" w:sz="0" w:space="0" w:color="auto"/>
        <w:left w:val="none" w:sz="0" w:space="0" w:color="auto"/>
        <w:bottom w:val="none" w:sz="0" w:space="0" w:color="auto"/>
        <w:right w:val="none" w:sz="0" w:space="0" w:color="auto"/>
      </w:divBdr>
    </w:div>
    <w:div w:id="776412357">
      <w:bodyDiv w:val="1"/>
      <w:marLeft w:val="0"/>
      <w:marRight w:val="0"/>
      <w:marTop w:val="0"/>
      <w:marBottom w:val="0"/>
      <w:divBdr>
        <w:top w:val="none" w:sz="0" w:space="0" w:color="auto"/>
        <w:left w:val="none" w:sz="0" w:space="0" w:color="auto"/>
        <w:bottom w:val="none" w:sz="0" w:space="0" w:color="auto"/>
        <w:right w:val="none" w:sz="0" w:space="0" w:color="auto"/>
      </w:divBdr>
      <w:divsChild>
        <w:div w:id="388187292">
          <w:marLeft w:val="0"/>
          <w:marRight w:val="0"/>
          <w:marTop w:val="0"/>
          <w:marBottom w:val="0"/>
          <w:divBdr>
            <w:top w:val="none" w:sz="0" w:space="0" w:color="auto"/>
            <w:left w:val="none" w:sz="0" w:space="0" w:color="auto"/>
            <w:bottom w:val="dotted" w:sz="6" w:space="0" w:color="D5DBE7"/>
            <w:right w:val="none" w:sz="0" w:space="0" w:color="auto"/>
          </w:divBdr>
          <w:divsChild>
            <w:div w:id="99840582">
              <w:marLeft w:val="375"/>
              <w:marRight w:val="0"/>
              <w:marTop w:val="0"/>
              <w:marBottom w:val="0"/>
              <w:divBdr>
                <w:top w:val="none" w:sz="0" w:space="0" w:color="auto"/>
                <w:left w:val="none" w:sz="0" w:space="0" w:color="auto"/>
                <w:bottom w:val="none" w:sz="0" w:space="0" w:color="auto"/>
                <w:right w:val="none" w:sz="0" w:space="0" w:color="auto"/>
              </w:divBdr>
            </w:div>
          </w:divsChild>
        </w:div>
        <w:div w:id="854810575">
          <w:marLeft w:val="0"/>
          <w:marRight w:val="0"/>
          <w:marTop w:val="0"/>
          <w:marBottom w:val="0"/>
          <w:divBdr>
            <w:top w:val="none" w:sz="0" w:space="0" w:color="auto"/>
            <w:left w:val="none" w:sz="0" w:space="0" w:color="auto"/>
            <w:bottom w:val="none" w:sz="0" w:space="0" w:color="auto"/>
            <w:right w:val="none" w:sz="0" w:space="0" w:color="auto"/>
          </w:divBdr>
        </w:div>
        <w:div w:id="895581206">
          <w:marLeft w:val="0"/>
          <w:marRight w:val="0"/>
          <w:marTop w:val="0"/>
          <w:marBottom w:val="0"/>
          <w:divBdr>
            <w:top w:val="none" w:sz="0" w:space="0" w:color="auto"/>
            <w:left w:val="none" w:sz="0" w:space="0" w:color="auto"/>
            <w:bottom w:val="none" w:sz="0" w:space="0" w:color="auto"/>
            <w:right w:val="none" w:sz="0" w:space="0" w:color="auto"/>
          </w:divBdr>
        </w:div>
      </w:divsChild>
    </w:div>
    <w:div w:id="793135619">
      <w:bodyDiv w:val="1"/>
      <w:marLeft w:val="0"/>
      <w:marRight w:val="0"/>
      <w:marTop w:val="0"/>
      <w:marBottom w:val="0"/>
      <w:divBdr>
        <w:top w:val="none" w:sz="0" w:space="0" w:color="auto"/>
        <w:left w:val="none" w:sz="0" w:space="0" w:color="auto"/>
        <w:bottom w:val="none" w:sz="0" w:space="0" w:color="auto"/>
        <w:right w:val="none" w:sz="0" w:space="0" w:color="auto"/>
      </w:divBdr>
    </w:div>
    <w:div w:id="891430012">
      <w:bodyDiv w:val="1"/>
      <w:marLeft w:val="0"/>
      <w:marRight w:val="0"/>
      <w:marTop w:val="0"/>
      <w:marBottom w:val="0"/>
      <w:divBdr>
        <w:top w:val="none" w:sz="0" w:space="0" w:color="auto"/>
        <w:left w:val="none" w:sz="0" w:space="0" w:color="auto"/>
        <w:bottom w:val="none" w:sz="0" w:space="0" w:color="auto"/>
        <w:right w:val="none" w:sz="0" w:space="0" w:color="auto"/>
      </w:divBdr>
    </w:div>
    <w:div w:id="970475408">
      <w:bodyDiv w:val="1"/>
      <w:marLeft w:val="0"/>
      <w:marRight w:val="0"/>
      <w:marTop w:val="0"/>
      <w:marBottom w:val="0"/>
      <w:divBdr>
        <w:top w:val="none" w:sz="0" w:space="0" w:color="auto"/>
        <w:left w:val="none" w:sz="0" w:space="0" w:color="auto"/>
        <w:bottom w:val="none" w:sz="0" w:space="0" w:color="auto"/>
        <w:right w:val="none" w:sz="0" w:space="0" w:color="auto"/>
      </w:divBdr>
    </w:div>
    <w:div w:id="1065883022">
      <w:bodyDiv w:val="1"/>
      <w:marLeft w:val="0"/>
      <w:marRight w:val="0"/>
      <w:marTop w:val="0"/>
      <w:marBottom w:val="0"/>
      <w:divBdr>
        <w:top w:val="none" w:sz="0" w:space="0" w:color="auto"/>
        <w:left w:val="none" w:sz="0" w:space="0" w:color="auto"/>
        <w:bottom w:val="none" w:sz="0" w:space="0" w:color="auto"/>
        <w:right w:val="none" w:sz="0" w:space="0" w:color="auto"/>
      </w:divBdr>
      <w:divsChild>
        <w:div w:id="1191530807">
          <w:marLeft w:val="0"/>
          <w:marRight w:val="0"/>
          <w:marTop w:val="0"/>
          <w:marBottom w:val="0"/>
          <w:divBdr>
            <w:top w:val="none" w:sz="0" w:space="0" w:color="auto"/>
            <w:left w:val="none" w:sz="0" w:space="0" w:color="auto"/>
            <w:bottom w:val="dotted" w:sz="6" w:space="0" w:color="D5DBE7"/>
            <w:right w:val="none" w:sz="0" w:space="0" w:color="auto"/>
          </w:divBdr>
          <w:divsChild>
            <w:div w:id="396171941">
              <w:marLeft w:val="375"/>
              <w:marRight w:val="0"/>
              <w:marTop w:val="0"/>
              <w:marBottom w:val="0"/>
              <w:divBdr>
                <w:top w:val="none" w:sz="0" w:space="0" w:color="auto"/>
                <w:left w:val="none" w:sz="0" w:space="0" w:color="auto"/>
                <w:bottom w:val="none" w:sz="0" w:space="0" w:color="auto"/>
                <w:right w:val="none" w:sz="0" w:space="0" w:color="auto"/>
              </w:divBdr>
            </w:div>
          </w:divsChild>
        </w:div>
        <w:div w:id="1415663095">
          <w:marLeft w:val="0"/>
          <w:marRight w:val="0"/>
          <w:marTop w:val="0"/>
          <w:marBottom w:val="0"/>
          <w:divBdr>
            <w:top w:val="none" w:sz="0" w:space="0" w:color="auto"/>
            <w:left w:val="none" w:sz="0" w:space="0" w:color="auto"/>
            <w:bottom w:val="none" w:sz="0" w:space="0" w:color="auto"/>
            <w:right w:val="none" w:sz="0" w:space="0" w:color="auto"/>
          </w:divBdr>
        </w:div>
        <w:div w:id="1418287686">
          <w:marLeft w:val="0"/>
          <w:marRight w:val="0"/>
          <w:marTop w:val="0"/>
          <w:marBottom w:val="0"/>
          <w:divBdr>
            <w:top w:val="none" w:sz="0" w:space="0" w:color="auto"/>
            <w:left w:val="none" w:sz="0" w:space="0" w:color="auto"/>
            <w:bottom w:val="none" w:sz="0" w:space="0" w:color="auto"/>
            <w:right w:val="none" w:sz="0" w:space="0" w:color="auto"/>
          </w:divBdr>
        </w:div>
      </w:divsChild>
    </w:div>
    <w:div w:id="1116405807">
      <w:bodyDiv w:val="1"/>
      <w:marLeft w:val="0"/>
      <w:marRight w:val="0"/>
      <w:marTop w:val="0"/>
      <w:marBottom w:val="0"/>
      <w:divBdr>
        <w:top w:val="none" w:sz="0" w:space="0" w:color="auto"/>
        <w:left w:val="none" w:sz="0" w:space="0" w:color="auto"/>
        <w:bottom w:val="none" w:sz="0" w:space="0" w:color="auto"/>
        <w:right w:val="none" w:sz="0" w:space="0" w:color="auto"/>
      </w:divBdr>
      <w:divsChild>
        <w:div w:id="660081900">
          <w:marLeft w:val="0"/>
          <w:marRight w:val="0"/>
          <w:marTop w:val="0"/>
          <w:marBottom w:val="0"/>
          <w:divBdr>
            <w:top w:val="none" w:sz="0" w:space="0" w:color="auto"/>
            <w:left w:val="none" w:sz="0" w:space="0" w:color="auto"/>
            <w:bottom w:val="none" w:sz="0" w:space="0" w:color="auto"/>
            <w:right w:val="none" w:sz="0" w:space="0" w:color="auto"/>
          </w:divBdr>
        </w:div>
        <w:div w:id="1110589647">
          <w:marLeft w:val="0"/>
          <w:marRight w:val="0"/>
          <w:marTop w:val="0"/>
          <w:marBottom w:val="0"/>
          <w:divBdr>
            <w:top w:val="none" w:sz="0" w:space="0" w:color="auto"/>
            <w:left w:val="none" w:sz="0" w:space="0" w:color="auto"/>
            <w:bottom w:val="none" w:sz="0" w:space="0" w:color="auto"/>
            <w:right w:val="none" w:sz="0" w:space="0" w:color="auto"/>
          </w:divBdr>
        </w:div>
        <w:div w:id="1602646416">
          <w:marLeft w:val="0"/>
          <w:marRight w:val="0"/>
          <w:marTop w:val="0"/>
          <w:marBottom w:val="0"/>
          <w:divBdr>
            <w:top w:val="none" w:sz="0" w:space="0" w:color="auto"/>
            <w:left w:val="none" w:sz="0" w:space="0" w:color="auto"/>
            <w:bottom w:val="none" w:sz="0" w:space="0" w:color="auto"/>
            <w:right w:val="none" w:sz="0" w:space="0" w:color="auto"/>
          </w:divBdr>
        </w:div>
        <w:div w:id="1903246926">
          <w:marLeft w:val="0"/>
          <w:marRight w:val="0"/>
          <w:marTop w:val="0"/>
          <w:marBottom w:val="0"/>
          <w:divBdr>
            <w:top w:val="none" w:sz="0" w:space="0" w:color="auto"/>
            <w:left w:val="none" w:sz="0" w:space="0" w:color="auto"/>
            <w:bottom w:val="none" w:sz="0" w:space="0" w:color="auto"/>
            <w:right w:val="none" w:sz="0" w:space="0" w:color="auto"/>
          </w:divBdr>
        </w:div>
      </w:divsChild>
    </w:div>
    <w:div w:id="1337002508">
      <w:bodyDiv w:val="1"/>
      <w:marLeft w:val="0"/>
      <w:marRight w:val="0"/>
      <w:marTop w:val="0"/>
      <w:marBottom w:val="0"/>
      <w:divBdr>
        <w:top w:val="none" w:sz="0" w:space="0" w:color="auto"/>
        <w:left w:val="none" w:sz="0" w:space="0" w:color="auto"/>
        <w:bottom w:val="none" w:sz="0" w:space="0" w:color="auto"/>
        <w:right w:val="none" w:sz="0" w:space="0" w:color="auto"/>
      </w:divBdr>
      <w:divsChild>
        <w:div w:id="923761602">
          <w:marLeft w:val="0"/>
          <w:marRight w:val="0"/>
          <w:marTop w:val="0"/>
          <w:marBottom w:val="0"/>
          <w:divBdr>
            <w:top w:val="none" w:sz="0" w:space="0" w:color="auto"/>
            <w:left w:val="none" w:sz="0" w:space="0" w:color="auto"/>
            <w:bottom w:val="none" w:sz="0" w:space="0" w:color="auto"/>
            <w:right w:val="none" w:sz="0" w:space="0" w:color="auto"/>
          </w:divBdr>
        </w:div>
        <w:div w:id="1680959079">
          <w:marLeft w:val="0"/>
          <w:marRight w:val="0"/>
          <w:marTop w:val="0"/>
          <w:marBottom w:val="0"/>
          <w:divBdr>
            <w:top w:val="none" w:sz="0" w:space="0" w:color="auto"/>
            <w:left w:val="none" w:sz="0" w:space="0" w:color="auto"/>
            <w:bottom w:val="none" w:sz="0" w:space="0" w:color="auto"/>
            <w:right w:val="none" w:sz="0" w:space="0" w:color="auto"/>
          </w:divBdr>
        </w:div>
        <w:div w:id="1791590084">
          <w:marLeft w:val="0"/>
          <w:marRight w:val="0"/>
          <w:marTop w:val="0"/>
          <w:marBottom w:val="0"/>
          <w:divBdr>
            <w:top w:val="none" w:sz="0" w:space="0" w:color="auto"/>
            <w:left w:val="none" w:sz="0" w:space="0" w:color="auto"/>
            <w:bottom w:val="dotted" w:sz="6" w:space="0" w:color="D5DBE7"/>
            <w:right w:val="none" w:sz="0" w:space="0" w:color="auto"/>
          </w:divBdr>
          <w:divsChild>
            <w:div w:id="179189356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378967929">
      <w:bodyDiv w:val="1"/>
      <w:marLeft w:val="0"/>
      <w:marRight w:val="0"/>
      <w:marTop w:val="0"/>
      <w:marBottom w:val="0"/>
      <w:divBdr>
        <w:top w:val="none" w:sz="0" w:space="0" w:color="auto"/>
        <w:left w:val="none" w:sz="0" w:space="0" w:color="auto"/>
        <w:bottom w:val="none" w:sz="0" w:space="0" w:color="auto"/>
        <w:right w:val="none" w:sz="0" w:space="0" w:color="auto"/>
      </w:divBdr>
    </w:div>
    <w:div w:id="1440300520">
      <w:bodyDiv w:val="1"/>
      <w:marLeft w:val="0"/>
      <w:marRight w:val="0"/>
      <w:marTop w:val="0"/>
      <w:marBottom w:val="0"/>
      <w:divBdr>
        <w:top w:val="none" w:sz="0" w:space="0" w:color="auto"/>
        <w:left w:val="none" w:sz="0" w:space="0" w:color="auto"/>
        <w:bottom w:val="none" w:sz="0" w:space="0" w:color="auto"/>
        <w:right w:val="none" w:sz="0" w:space="0" w:color="auto"/>
      </w:divBdr>
    </w:div>
    <w:div w:id="1559824913">
      <w:bodyDiv w:val="1"/>
      <w:marLeft w:val="0"/>
      <w:marRight w:val="0"/>
      <w:marTop w:val="0"/>
      <w:marBottom w:val="0"/>
      <w:divBdr>
        <w:top w:val="none" w:sz="0" w:space="0" w:color="auto"/>
        <w:left w:val="none" w:sz="0" w:space="0" w:color="auto"/>
        <w:bottom w:val="none" w:sz="0" w:space="0" w:color="auto"/>
        <w:right w:val="none" w:sz="0" w:space="0" w:color="auto"/>
      </w:divBdr>
    </w:div>
    <w:div w:id="1873691264">
      <w:bodyDiv w:val="1"/>
      <w:marLeft w:val="0"/>
      <w:marRight w:val="0"/>
      <w:marTop w:val="0"/>
      <w:marBottom w:val="0"/>
      <w:divBdr>
        <w:top w:val="none" w:sz="0" w:space="0" w:color="auto"/>
        <w:left w:val="none" w:sz="0" w:space="0" w:color="auto"/>
        <w:bottom w:val="none" w:sz="0" w:space="0" w:color="auto"/>
        <w:right w:val="none" w:sz="0" w:space="0" w:color="auto"/>
      </w:divBdr>
    </w:div>
    <w:div w:id="188994979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atent_application@163.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900</TotalTime>
  <Pages>4</Pages>
  <Words>455</Words>
  <Characters>2596</Characters>
  <Application>Microsoft Office Word</Application>
  <DocSecurity>0</DocSecurity>
  <PresentationFormat/>
  <Lines>21</Lines>
  <Paragraphs>6</Paragraphs>
  <Slides>0</Slides>
  <Notes>0</Notes>
  <HiddenSlides>0</HiddenSlides>
  <MMClips>0</MMClips>
  <ScaleCrop>false</ScaleCrop>
  <Company>微软中国</Company>
  <LinksUpToDate>false</LinksUpToDate>
  <CharactersWithSpaces>3045</CharactersWithSpaces>
  <SharedDoc>false</SharedDoc>
  <HLinks>
    <vt:vector size="6" baseType="variant">
      <vt:variant>
        <vt:i4>262213</vt:i4>
      </vt:variant>
      <vt:variant>
        <vt:i4>0</vt:i4>
      </vt:variant>
      <vt:variant>
        <vt:i4>0</vt:i4>
      </vt:variant>
      <vt:variant>
        <vt:i4>5</vt:i4>
      </vt:variant>
      <vt:variant>
        <vt:lpwstr>mailto:patent_application@163.com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报告编号：2010sc51218019</dc:title>
  <dc:creator>dell</dc:creator>
  <cp:lastModifiedBy>admin</cp:lastModifiedBy>
  <cp:revision>10</cp:revision>
  <dcterms:created xsi:type="dcterms:W3CDTF">2018-05-05T11:35:00Z</dcterms:created>
  <dcterms:modified xsi:type="dcterms:W3CDTF">2019-03-11T12:00:00Z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