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02C85" w14:textId="77777777" w:rsidR="00837620" w:rsidRDefault="000509D2" w:rsidP="007A1B24">
      <w:pPr>
        <w:bidi w:val="0"/>
        <w:spacing w:after="60"/>
      </w:pPr>
      <w:proofErr w:type="spellStart"/>
      <w:r>
        <w:rPr>
          <w:b/>
          <w:bCs/>
          <w:color w:val="1F4E79"/>
          <w:sz w:val="36"/>
          <w:szCs w:val="36"/>
        </w:rPr>
        <w:t>SecureAssist</w:t>
      </w:r>
      <w:proofErr w:type="spellEnd"/>
      <w:r>
        <w:rPr>
          <w:b/>
          <w:bCs/>
          <w:color w:val="1F4E79"/>
          <w:sz w:val="36"/>
          <w:szCs w:val="36"/>
        </w:rPr>
        <w:t xml:space="preserve"> — Detection Rate Evaluation</w:t>
      </w:r>
    </w:p>
    <w:p w14:paraId="18E89FAB" w14:textId="77777777" w:rsidR="00837620" w:rsidRDefault="000509D2" w:rsidP="007A1B24">
      <w:pPr>
        <w:bidi w:val="0"/>
        <w:spacing w:after="40"/>
      </w:pPr>
      <w:r>
        <w:rPr>
          <w:color w:val="555555"/>
          <w:sz w:val="24"/>
          <w:szCs w:val="24"/>
        </w:rPr>
        <w:t>Static Analyzer, Fine-Tuned Model, and Hybrid Configuration</w:t>
      </w:r>
    </w:p>
    <w:p w14:paraId="2F422330" w14:textId="77777777" w:rsidR="00837620" w:rsidRDefault="000509D2" w:rsidP="007A1B24">
      <w:pPr>
        <w:bidi w:val="0"/>
        <w:spacing w:after="300"/>
      </w:pPr>
      <w:r>
        <w:rPr>
          <w:i/>
          <w:iCs/>
          <w:color w:val="777777"/>
          <w:sz w:val="19"/>
          <w:szCs w:val="19"/>
        </w:rPr>
        <w:t>10 CWEs · Python, Java, C · Evaluated on OWASP Benchmark v1.2 and NIST Juliet</w:t>
      </w:r>
    </w:p>
    <w:p w14:paraId="174CB308" w14:textId="77777777" w:rsidR="00837620" w:rsidRDefault="000509D2" w:rsidP="007A1B24">
      <w:pPr>
        <w:pStyle w:val="Heading1"/>
        <w:spacing w:before="320" w:after="140"/>
      </w:pPr>
      <w:r>
        <w:rPr>
          <w:b/>
          <w:bCs/>
          <w:color w:val="1F4E79"/>
          <w:sz w:val="28"/>
          <w:szCs w:val="28"/>
        </w:rPr>
        <w:t>1. Executive Summary</w:t>
      </w:r>
    </w:p>
    <w:p w14:paraId="747CF9C8" w14:textId="77777777" w:rsidR="00837620" w:rsidRDefault="000509D2" w:rsidP="007A1B24">
      <w:pPr>
        <w:bidi w:val="0"/>
        <w:spacing w:after="120" w:line="276" w:lineRule="auto"/>
      </w:pPr>
      <w:proofErr w:type="spellStart"/>
      <w:r>
        <w:t>SecureAssist</w:t>
      </w:r>
      <w:proofErr w:type="spellEnd"/>
      <w:r>
        <w:t xml:space="preserve"> is a developer-assistance tool delivered inside the IDE: a static analyzer whose findings feed a fine-tuned large language model that explains and repairs vulnerabilities, accompanied by an AI teacher agent. The analyzer is single-file and tai</w:t>
      </w:r>
      <w:r>
        <w:t>nt/pattern-based, covering ten CWEs across Python, Java, and C.</w:t>
      </w:r>
    </w:p>
    <w:p w14:paraId="798754DE" w14:textId="77777777" w:rsidR="00837620" w:rsidRDefault="000509D2" w:rsidP="007A1B24">
      <w:pPr>
        <w:bidi w:val="0"/>
        <w:spacing w:after="120" w:line="276" w:lineRule="auto"/>
      </w:pPr>
      <w:r>
        <w:t>This document reports three evaluations. First, the static analyzer alone against two industry-standard third-party benchmarks (OWASP Benchmark, NIST Juliet), an established open-source tool (</w:t>
      </w:r>
      <w:r>
        <w:t>Bandit), and a curated set of real-world vulnerable applications. Second, a controlled comparison of the static analyzer against the hybrid configuration on 2,291 held-out benchmark cases. Third, a comparison with published SAST-tool performance from the c</w:t>
      </w:r>
      <w:r>
        <w:t>urrent literature.</w:t>
      </w:r>
    </w:p>
    <w:p w14:paraId="57CFBDC3" w14:textId="77777777" w:rsidR="00837620" w:rsidRDefault="000509D2" w:rsidP="007A1B24">
      <w:pPr>
        <w:bidi w:val="0"/>
        <w:spacing w:after="120" w:line="276" w:lineRule="auto"/>
      </w:pPr>
      <w:r>
        <w:t>Headline results:</w:t>
      </w:r>
    </w:p>
    <w:p w14:paraId="57AFB815" w14:textId="77777777" w:rsidR="00837620" w:rsidRDefault="000509D2" w:rsidP="007A1B24">
      <w:pPr>
        <w:pStyle w:val="ListParagraph"/>
        <w:numPr>
          <w:ilvl w:val="0"/>
          <w:numId w:val="1"/>
        </w:numPr>
        <w:spacing w:after="70"/>
      </w:pPr>
      <w:r>
        <w:t>On real-world code the analyzer detects 87–97% of vulnerabilities at a 0% false-positive rate.</w:t>
      </w:r>
    </w:p>
    <w:p w14:paraId="0B35DA18" w14:textId="77777777" w:rsidR="00837620" w:rsidRDefault="000509D2" w:rsidP="007A1B24">
      <w:pPr>
        <w:pStyle w:val="ListParagraph"/>
        <w:numPr>
          <w:ilvl w:val="0"/>
          <w:numId w:val="1"/>
        </w:numPr>
        <w:spacing w:after="70"/>
      </w:pPr>
      <w:r>
        <w:t>On held-out benchmark cases, adding the model raises detection from 68.5% to 80.5% and improves the overall Youden score fro</w:t>
      </w:r>
      <w:r>
        <w:t>m 40.8 to 45.0.</w:t>
      </w:r>
    </w:p>
    <w:p w14:paraId="2BFC83BE" w14:textId="77777777" w:rsidR="00837620" w:rsidRDefault="000509D2" w:rsidP="007A1B24">
      <w:pPr>
        <w:pStyle w:val="ListParagraph"/>
        <w:numPr>
          <w:ilvl w:val="0"/>
          <w:numId w:val="1"/>
        </w:numPr>
        <w:spacing w:after="70"/>
      </w:pPr>
      <w:r>
        <w:t>The model's contribution is strongly language-dependent: it is highly precise on C memory-safety code (0–2% false-positive rate) and imprecise on Java injection code.</w:t>
      </w:r>
    </w:p>
    <w:p w14:paraId="1156CC45" w14:textId="77777777" w:rsidR="00837620" w:rsidRDefault="000509D2" w:rsidP="007A1B24">
      <w:pPr>
        <w:pStyle w:val="ListParagraph"/>
        <w:numPr>
          <w:ilvl w:val="0"/>
          <w:numId w:val="1"/>
        </w:numPr>
        <w:spacing w:after="70"/>
      </w:pPr>
      <w:r>
        <w:t>Every false positive on OWASP originates from an adversarial construct; 8</w:t>
      </w:r>
      <w:r>
        <w:t>0% involve runtime reflection. None correspond to code patterns found in production software.</w:t>
      </w:r>
    </w:p>
    <w:p w14:paraId="49E7280A" w14:textId="77777777" w:rsidR="00837620" w:rsidRDefault="000509D2" w:rsidP="007A1B24">
      <w:pPr>
        <w:pStyle w:val="Heading1"/>
        <w:spacing w:before="320" w:after="140"/>
      </w:pPr>
      <w:r>
        <w:rPr>
          <w:b/>
          <w:bCs/>
          <w:color w:val="1F4E79"/>
          <w:sz w:val="28"/>
          <w:szCs w:val="28"/>
        </w:rPr>
        <w:t>2. Evaluation Methodology</w:t>
      </w:r>
    </w:p>
    <w:p w14:paraId="43F7F195" w14:textId="77777777" w:rsidR="00837620" w:rsidRDefault="000509D2" w:rsidP="007A1B24">
      <w:pPr>
        <w:bidi w:val="0"/>
        <w:spacing w:after="120" w:line="276" w:lineRule="auto"/>
      </w:pPr>
      <w:r>
        <w:t>Four measures were taken so that the hybrid comparison is sound. Each is a deliberate departure from the way benchmark results are commo</w:t>
      </w:r>
      <w:r>
        <w:t>nly reported.</w:t>
      </w:r>
    </w:p>
    <w:p w14:paraId="19FBB4D4" w14:textId="77777777" w:rsidR="00837620" w:rsidRDefault="000509D2" w:rsidP="007A1B24">
      <w:pPr>
        <w:pStyle w:val="Heading2"/>
        <w:spacing w:before="240" w:after="100"/>
      </w:pPr>
      <w:r>
        <w:rPr>
          <w:b/>
          <w:bCs/>
          <w:color w:val="1F4E79"/>
          <w:sz w:val="23"/>
          <w:szCs w:val="23"/>
        </w:rPr>
        <w:t>2.1 Exclusion of training-set contamination</w:t>
      </w:r>
    </w:p>
    <w:p w14:paraId="6854D85E" w14:textId="77777777" w:rsidR="00837620" w:rsidRDefault="000509D2" w:rsidP="007A1B24">
      <w:pPr>
        <w:bidi w:val="0"/>
        <w:spacing w:after="120" w:line="276" w:lineRule="auto"/>
      </w:pPr>
      <w:r>
        <w:t>136 OWASP Benchmark files and 307 Juliet files are present in the model's fine-tuning corpus. Juliet training samples were stored with the flow-variant suffix removed, so a single training file cont</w:t>
      </w:r>
      <w:r>
        <w:t>aminates every variant of that test-case family; exclusion was therefore applied at family level rather than file level.</w:t>
      </w:r>
    </w:p>
    <w:p w14:paraId="19FD8690" w14:textId="77777777" w:rsidR="00837620" w:rsidRDefault="000509D2" w:rsidP="007A1B24">
      <w:pPr>
        <w:bidi w:val="0"/>
        <w:spacing w:after="120" w:line="276" w:lineRule="auto"/>
      </w:pPr>
      <w:r>
        <w:t>This removed 176 OWASP cases and 1,031 Juliet files from the evaluation, leaving 1,329 OWASP and 969 Juliet cases. All figures in Secti</w:t>
      </w:r>
      <w:r>
        <w:t>on 4 are computed on this held-out set.</w:t>
      </w:r>
    </w:p>
    <w:p w14:paraId="2E1FF1D2" w14:textId="77777777" w:rsidR="00837620" w:rsidRDefault="000509D2" w:rsidP="007A1B24">
      <w:pPr>
        <w:pStyle w:val="Heading2"/>
        <w:spacing w:before="240" w:after="100"/>
      </w:pPr>
      <w:r>
        <w:rPr>
          <w:b/>
          <w:bCs/>
          <w:color w:val="1F4E79"/>
          <w:sz w:val="23"/>
          <w:szCs w:val="23"/>
        </w:rPr>
        <w:t>2.2 Removal of the answer key</w:t>
      </w:r>
    </w:p>
    <w:p w14:paraId="1A8CBEE9" w14:textId="77777777" w:rsidR="00837620" w:rsidRDefault="000509D2" w:rsidP="007A1B24">
      <w:pPr>
        <w:bidi w:val="0"/>
        <w:spacing w:after="120" w:line="276" w:lineRule="auto"/>
      </w:pPr>
      <w:r>
        <w:t>Juliet annotates every test case with POTENTIAL FLAW and FIX comments and names its functions bad, goodG2B and goodB2G — all of which state the verdict outright. OWASP encodes the vulner</w:t>
      </w:r>
      <w:r>
        <w:t xml:space="preserve">ability category in the servlet path. Comments were stripped and verdict-bearing identifiers renamed before either configuration saw the code; </w:t>
      </w:r>
      <w:proofErr w:type="gramStart"/>
      <w:r>
        <w:t>otherwise</w:t>
      </w:r>
      <w:proofErr w:type="gramEnd"/>
      <w:r>
        <w:t xml:space="preserve"> the evaluation would measure reading comprehension rather than detection. The static analyzer is unaffe</w:t>
      </w:r>
      <w:r>
        <w:t>cted by comments, so both configurations receive byte-identical input.</w:t>
      </w:r>
    </w:p>
    <w:p w14:paraId="2484BE46" w14:textId="77777777" w:rsidR="00837620" w:rsidRDefault="000509D2" w:rsidP="007A1B24">
      <w:pPr>
        <w:pStyle w:val="Heading2"/>
        <w:spacing w:before="240" w:after="100"/>
      </w:pPr>
      <w:r>
        <w:rPr>
          <w:b/>
          <w:bCs/>
          <w:color w:val="1F4E79"/>
          <w:sz w:val="23"/>
          <w:szCs w:val="23"/>
        </w:rPr>
        <w:t>2.3 Per-function scoring on Juliet</w:t>
      </w:r>
    </w:p>
    <w:p w14:paraId="13843DCD" w14:textId="77777777" w:rsidR="00837620" w:rsidRDefault="000509D2" w:rsidP="007A1B24">
      <w:pPr>
        <w:bidi w:val="0"/>
        <w:spacing w:after="120" w:line="276" w:lineRule="auto"/>
      </w:pPr>
      <w:r>
        <w:t>Each Juliet file contains the flaw and its corrected variants side by side, so the file as a whole has no single verdict. Files were split into functi</w:t>
      </w:r>
      <w:r>
        <w:t>ons: bad is a positive case, goodG2B and goodB2G are negative cases.</w:t>
      </w:r>
    </w:p>
    <w:p w14:paraId="76AA4579" w14:textId="77777777" w:rsidR="001150E3" w:rsidRDefault="001150E3" w:rsidP="007A1B24">
      <w:pPr>
        <w:pStyle w:val="Heading2"/>
        <w:spacing w:before="240" w:after="100"/>
        <w:rPr>
          <w:b/>
          <w:bCs/>
          <w:color w:val="1F4E79"/>
          <w:sz w:val="23"/>
          <w:szCs w:val="23"/>
        </w:rPr>
      </w:pPr>
    </w:p>
    <w:p w14:paraId="5343A80E" w14:textId="5B2D5F34" w:rsidR="00837620" w:rsidRDefault="000509D2" w:rsidP="007A1B24">
      <w:pPr>
        <w:pStyle w:val="Heading2"/>
        <w:spacing w:before="240" w:after="100"/>
      </w:pPr>
      <w:r>
        <w:rPr>
          <w:b/>
          <w:bCs/>
          <w:color w:val="1F4E79"/>
          <w:sz w:val="23"/>
          <w:szCs w:val="23"/>
        </w:rPr>
        <w:lastRenderedPageBreak/>
        <w:t>2.4 Identical case sets across configurations</w:t>
      </w:r>
    </w:p>
    <w:p w14:paraId="6592FEF8" w14:textId="77777777" w:rsidR="00837620" w:rsidRDefault="000509D2" w:rsidP="007A1B24">
      <w:pPr>
        <w:bidi w:val="0"/>
        <w:spacing w:after="120" w:line="276" w:lineRule="auto"/>
      </w:pPr>
      <w:r>
        <w:t>Seven cases were excluded from every column because the model server rejected its own output; scoring the analyzer on cases the model never s</w:t>
      </w:r>
      <w:r>
        <w:t>aw would place the two configurations on different case sets. Mean inference time was 6.1 seconds per case.</w:t>
      </w:r>
    </w:p>
    <w:p w14:paraId="534C60C9" w14:textId="77777777" w:rsidR="00837620" w:rsidRDefault="000509D2" w:rsidP="007A1B24">
      <w:pPr>
        <w:pStyle w:val="Heading1"/>
        <w:spacing w:before="320" w:after="140"/>
      </w:pPr>
      <w:r>
        <w:rPr>
          <w:b/>
          <w:bCs/>
          <w:color w:val="1F4E79"/>
          <w:sz w:val="28"/>
          <w:szCs w:val="28"/>
        </w:rPr>
        <w:t>3. Static Analyzer Results</w:t>
      </w:r>
    </w:p>
    <w:p w14:paraId="3429E00D" w14:textId="77777777" w:rsidR="00837620" w:rsidRDefault="000509D2" w:rsidP="007A1B24">
      <w:pPr>
        <w:pStyle w:val="Heading2"/>
        <w:spacing w:before="240" w:after="100"/>
      </w:pPr>
      <w:r>
        <w:rPr>
          <w:b/>
          <w:bCs/>
          <w:color w:val="1F4E79"/>
          <w:sz w:val="23"/>
          <w:szCs w:val="23"/>
        </w:rPr>
        <w:t>3.1 Real-world evaluation set (30 files, 11 applications and CVE repositories)</w:t>
      </w:r>
    </w:p>
    <w:p w14:paraId="4585352E" w14:textId="77777777" w:rsidR="00837620" w:rsidRDefault="000509D2" w:rsidP="007A1B24">
      <w:pPr>
        <w:bidi w:val="0"/>
        <w:spacing w:after="120" w:line="276" w:lineRule="auto"/>
      </w:pPr>
      <w:r>
        <w:t xml:space="preserve">Curated from intentionally-vulnerable applications (DSVW, </w:t>
      </w:r>
      <w:proofErr w:type="spellStart"/>
      <w:r>
        <w:t>WebGoat</w:t>
      </w:r>
      <w:proofErr w:type="spellEnd"/>
      <w:r>
        <w:t xml:space="preserve">, </w:t>
      </w:r>
      <w:proofErr w:type="spellStart"/>
      <w:r>
        <w:t>PyGoat</w:t>
      </w:r>
      <w:proofErr w:type="spellEnd"/>
      <w:r>
        <w:t xml:space="preserve">, </w:t>
      </w:r>
      <w:proofErr w:type="spellStart"/>
      <w:r>
        <w:t>Vulpy</w:t>
      </w:r>
      <w:proofErr w:type="spellEnd"/>
      <w:r>
        <w:t>, hackable, flask-</w:t>
      </w:r>
      <w:proofErr w:type="spellStart"/>
      <w:r>
        <w:t>sqli</w:t>
      </w:r>
      <w:proofErr w:type="spellEnd"/>
      <w:r>
        <w:t>, Vulnerable-API, Django-</w:t>
      </w:r>
      <w:proofErr w:type="spellStart"/>
      <w:r>
        <w:t>sqli</w:t>
      </w:r>
      <w:proofErr w:type="spellEnd"/>
      <w:r>
        <w:t>) and real CVE code (CMU CERT, moonlight-commo</w:t>
      </w:r>
      <w:r>
        <w:t xml:space="preserve">n-c, </w:t>
      </w:r>
      <w:proofErr w:type="spellStart"/>
      <w:r>
        <w:t>seeve</w:t>
      </w:r>
      <w:proofErr w:type="spellEnd"/>
      <w:r>
        <w:t>). Ground truth established by manual code review.</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900"/>
        <w:gridCol w:w="1500"/>
        <w:gridCol w:w="1400"/>
        <w:gridCol w:w="3226"/>
      </w:tblGrid>
      <w:tr w:rsidR="00837620" w14:paraId="6630048E" w14:textId="77777777" w:rsidTr="007A1B24">
        <w:tblPrEx>
          <w:tblCellMar>
            <w:top w:w="0" w:type="dxa"/>
            <w:bottom w:w="0" w:type="dxa"/>
          </w:tblCellMar>
        </w:tblPrEx>
        <w:trPr>
          <w:tblHeader/>
        </w:trPr>
        <w:tc>
          <w:tcPr>
            <w:tcW w:w="2900" w:type="dxa"/>
            <w:shd w:val="clear" w:color="auto" w:fill="1F4E79"/>
            <w:tcMar>
              <w:top w:w="60" w:type="dxa"/>
              <w:left w:w="90" w:type="dxa"/>
              <w:bottom w:w="60" w:type="dxa"/>
              <w:right w:w="90" w:type="dxa"/>
            </w:tcMar>
          </w:tcPr>
          <w:p w14:paraId="2255F31D" w14:textId="77777777" w:rsidR="00837620" w:rsidRDefault="000509D2" w:rsidP="007A1B24">
            <w:pPr>
              <w:bidi w:val="0"/>
            </w:pPr>
            <w:r>
              <w:rPr>
                <w:b/>
                <w:bCs/>
                <w:color w:val="FFFFFF"/>
                <w:sz w:val="18"/>
                <w:szCs w:val="18"/>
              </w:rPr>
              <w:t>Result</w:t>
            </w:r>
          </w:p>
        </w:tc>
        <w:tc>
          <w:tcPr>
            <w:tcW w:w="1500" w:type="dxa"/>
            <w:shd w:val="clear" w:color="auto" w:fill="1F4E79"/>
            <w:tcMar>
              <w:top w:w="60" w:type="dxa"/>
              <w:left w:w="90" w:type="dxa"/>
              <w:bottom w:w="60" w:type="dxa"/>
              <w:right w:w="90" w:type="dxa"/>
            </w:tcMar>
          </w:tcPr>
          <w:p w14:paraId="565C6B5D" w14:textId="77777777" w:rsidR="00837620" w:rsidRDefault="000509D2" w:rsidP="007A1B24">
            <w:pPr>
              <w:bidi w:val="0"/>
            </w:pPr>
            <w:r>
              <w:rPr>
                <w:b/>
                <w:bCs/>
                <w:color w:val="FFFFFF"/>
                <w:sz w:val="18"/>
                <w:szCs w:val="18"/>
              </w:rPr>
              <w:t>Value</w:t>
            </w:r>
          </w:p>
        </w:tc>
        <w:tc>
          <w:tcPr>
            <w:tcW w:w="1400" w:type="dxa"/>
            <w:shd w:val="clear" w:color="auto" w:fill="1F4E79"/>
            <w:tcMar>
              <w:top w:w="60" w:type="dxa"/>
              <w:left w:w="90" w:type="dxa"/>
              <w:bottom w:w="60" w:type="dxa"/>
              <w:right w:w="90" w:type="dxa"/>
            </w:tcMar>
          </w:tcPr>
          <w:p w14:paraId="328FA1BB" w14:textId="77777777" w:rsidR="00837620" w:rsidRDefault="000509D2" w:rsidP="007A1B24">
            <w:pPr>
              <w:bidi w:val="0"/>
            </w:pPr>
            <w:r>
              <w:rPr>
                <w:b/>
                <w:bCs/>
                <w:color w:val="FFFFFF"/>
                <w:sz w:val="18"/>
                <w:szCs w:val="18"/>
              </w:rPr>
              <w:t>Count</w:t>
            </w:r>
          </w:p>
        </w:tc>
        <w:tc>
          <w:tcPr>
            <w:tcW w:w="3226" w:type="dxa"/>
            <w:shd w:val="clear" w:color="auto" w:fill="1F4E79"/>
            <w:tcMar>
              <w:top w:w="60" w:type="dxa"/>
              <w:left w:w="90" w:type="dxa"/>
              <w:bottom w:w="60" w:type="dxa"/>
              <w:right w:w="90" w:type="dxa"/>
            </w:tcMar>
          </w:tcPr>
          <w:p w14:paraId="4B3C5FB2" w14:textId="77777777" w:rsidR="00837620" w:rsidRDefault="000509D2" w:rsidP="007A1B24">
            <w:pPr>
              <w:bidi w:val="0"/>
            </w:pPr>
            <w:r>
              <w:rPr>
                <w:b/>
                <w:bCs/>
                <w:color w:val="FFFFFF"/>
                <w:sz w:val="18"/>
                <w:szCs w:val="18"/>
              </w:rPr>
              <w:t>Comment</w:t>
            </w:r>
          </w:p>
        </w:tc>
      </w:tr>
      <w:tr w:rsidR="00837620" w14:paraId="4B203D9B" w14:textId="77777777" w:rsidTr="007A1B24">
        <w:tblPrEx>
          <w:tblCellMar>
            <w:top w:w="0" w:type="dxa"/>
            <w:bottom w:w="0" w:type="dxa"/>
          </w:tblCellMar>
        </w:tblPrEx>
        <w:tc>
          <w:tcPr>
            <w:tcW w:w="2900" w:type="dxa"/>
            <w:shd w:val="clear" w:color="auto" w:fill="E4ECF5"/>
            <w:tcMar>
              <w:top w:w="60" w:type="dxa"/>
              <w:left w:w="90" w:type="dxa"/>
              <w:bottom w:w="60" w:type="dxa"/>
              <w:right w:w="90" w:type="dxa"/>
            </w:tcMar>
          </w:tcPr>
          <w:p w14:paraId="5B2BB412" w14:textId="77777777" w:rsidR="00837620" w:rsidRDefault="000509D2" w:rsidP="007A1B24">
            <w:pPr>
              <w:bidi w:val="0"/>
            </w:pPr>
            <w:r>
              <w:rPr>
                <w:b/>
                <w:bCs/>
                <w:color w:val="000000"/>
                <w:sz w:val="18"/>
                <w:szCs w:val="18"/>
              </w:rPr>
              <w:t>Overall detection</w:t>
            </w:r>
          </w:p>
        </w:tc>
        <w:tc>
          <w:tcPr>
            <w:tcW w:w="1500" w:type="dxa"/>
            <w:shd w:val="clear" w:color="auto" w:fill="E4ECF5"/>
            <w:tcMar>
              <w:top w:w="60" w:type="dxa"/>
              <w:left w:w="90" w:type="dxa"/>
              <w:bottom w:w="60" w:type="dxa"/>
              <w:right w:w="90" w:type="dxa"/>
            </w:tcMar>
          </w:tcPr>
          <w:p w14:paraId="36A7F360" w14:textId="77777777" w:rsidR="00837620" w:rsidRDefault="000509D2" w:rsidP="007A1B24">
            <w:pPr>
              <w:bidi w:val="0"/>
            </w:pPr>
            <w:r>
              <w:rPr>
                <w:b/>
                <w:bCs/>
                <w:color w:val="000000"/>
                <w:sz w:val="18"/>
                <w:szCs w:val="18"/>
              </w:rPr>
              <w:t>87.5%</w:t>
            </w:r>
          </w:p>
        </w:tc>
        <w:tc>
          <w:tcPr>
            <w:tcW w:w="1400" w:type="dxa"/>
            <w:shd w:val="clear" w:color="auto" w:fill="E4ECF5"/>
            <w:tcMar>
              <w:top w:w="60" w:type="dxa"/>
              <w:left w:w="90" w:type="dxa"/>
              <w:bottom w:w="60" w:type="dxa"/>
              <w:right w:w="90" w:type="dxa"/>
            </w:tcMar>
          </w:tcPr>
          <w:p w14:paraId="643085BC" w14:textId="77777777" w:rsidR="00837620" w:rsidRDefault="000509D2" w:rsidP="007A1B24">
            <w:pPr>
              <w:bidi w:val="0"/>
            </w:pPr>
            <w:r>
              <w:rPr>
                <w:b/>
                <w:bCs/>
                <w:color w:val="000000"/>
                <w:sz w:val="18"/>
                <w:szCs w:val="18"/>
              </w:rPr>
              <w:t>21 / 24</w:t>
            </w:r>
          </w:p>
        </w:tc>
        <w:tc>
          <w:tcPr>
            <w:tcW w:w="3226" w:type="dxa"/>
            <w:shd w:val="clear" w:color="auto" w:fill="E4ECF5"/>
            <w:tcMar>
              <w:top w:w="60" w:type="dxa"/>
              <w:left w:w="90" w:type="dxa"/>
              <w:bottom w:w="60" w:type="dxa"/>
              <w:right w:w="90" w:type="dxa"/>
            </w:tcMar>
          </w:tcPr>
          <w:p w14:paraId="348771A9" w14:textId="77777777" w:rsidR="00837620" w:rsidRDefault="000509D2" w:rsidP="007A1B24">
            <w:pPr>
              <w:bidi w:val="0"/>
            </w:pPr>
            <w:r>
              <w:rPr>
                <w:b/>
                <w:bCs/>
                <w:color w:val="000000"/>
                <w:sz w:val="18"/>
                <w:szCs w:val="18"/>
              </w:rPr>
              <w:t>True positives</w:t>
            </w:r>
          </w:p>
        </w:tc>
      </w:tr>
      <w:tr w:rsidR="00837620" w14:paraId="1FB7B158" w14:textId="77777777" w:rsidTr="007A1B24">
        <w:tblPrEx>
          <w:tblCellMar>
            <w:top w:w="0" w:type="dxa"/>
            <w:bottom w:w="0" w:type="dxa"/>
          </w:tblCellMar>
        </w:tblPrEx>
        <w:tc>
          <w:tcPr>
            <w:tcW w:w="2900" w:type="dxa"/>
            <w:shd w:val="clear" w:color="auto" w:fill="E4ECF5"/>
            <w:tcMar>
              <w:top w:w="60" w:type="dxa"/>
              <w:left w:w="90" w:type="dxa"/>
              <w:bottom w:w="60" w:type="dxa"/>
              <w:right w:w="90" w:type="dxa"/>
            </w:tcMar>
          </w:tcPr>
          <w:p w14:paraId="2EE83BA7" w14:textId="77777777" w:rsidR="00837620" w:rsidRDefault="000509D2" w:rsidP="007A1B24">
            <w:pPr>
              <w:bidi w:val="0"/>
            </w:pPr>
            <w:r>
              <w:rPr>
                <w:b/>
                <w:bCs/>
                <w:color w:val="000000"/>
                <w:sz w:val="18"/>
                <w:szCs w:val="18"/>
              </w:rPr>
              <w:t>Overall false-positive rate</w:t>
            </w:r>
          </w:p>
        </w:tc>
        <w:tc>
          <w:tcPr>
            <w:tcW w:w="1500" w:type="dxa"/>
            <w:shd w:val="clear" w:color="auto" w:fill="E4ECF5"/>
            <w:tcMar>
              <w:top w:w="60" w:type="dxa"/>
              <w:left w:w="90" w:type="dxa"/>
              <w:bottom w:w="60" w:type="dxa"/>
              <w:right w:w="90" w:type="dxa"/>
            </w:tcMar>
          </w:tcPr>
          <w:p w14:paraId="1E452F11" w14:textId="77777777" w:rsidR="00837620" w:rsidRDefault="000509D2" w:rsidP="007A1B24">
            <w:pPr>
              <w:bidi w:val="0"/>
            </w:pPr>
            <w:r>
              <w:rPr>
                <w:b/>
                <w:bCs/>
                <w:color w:val="000000"/>
                <w:sz w:val="18"/>
                <w:szCs w:val="18"/>
              </w:rPr>
              <w:t>0.0%</w:t>
            </w:r>
          </w:p>
        </w:tc>
        <w:tc>
          <w:tcPr>
            <w:tcW w:w="1400" w:type="dxa"/>
            <w:shd w:val="clear" w:color="auto" w:fill="E4ECF5"/>
            <w:tcMar>
              <w:top w:w="60" w:type="dxa"/>
              <w:left w:w="90" w:type="dxa"/>
              <w:bottom w:w="60" w:type="dxa"/>
              <w:right w:w="90" w:type="dxa"/>
            </w:tcMar>
          </w:tcPr>
          <w:p w14:paraId="5F2B57E5" w14:textId="77777777" w:rsidR="00837620" w:rsidRDefault="000509D2" w:rsidP="007A1B24">
            <w:pPr>
              <w:bidi w:val="0"/>
            </w:pPr>
            <w:r>
              <w:rPr>
                <w:b/>
                <w:bCs/>
                <w:color w:val="000000"/>
                <w:sz w:val="18"/>
                <w:szCs w:val="18"/>
              </w:rPr>
              <w:t>0 / 9</w:t>
            </w:r>
          </w:p>
        </w:tc>
        <w:tc>
          <w:tcPr>
            <w:tcW w:w="3226" w:type="dxa"/>
            <w:shd w:val="clear" w:color="auto" w:fill="E4ECF5"/>
            <w:tcMar>
              <w:top w:w="60" w:type="dxa"/>
              <w:left w:w="90" w:type="dxa"/>
              <w:bottom w:w="60" w:type="dxa"/>
              <w:right w:w="90" w:type="dxa"/>
            </w:tcMar>
          </w:tcPr>
          <w:p w14:paraId="1CD7D94A" w14:textId="77777777" w:rsidR="00837620" w:rsidRDefault="000509D2" w:rsidP="007A1B24">
            <w:pPr>
              <w:bidi w:val="0"/>
            </w:pPr>
            <w:r>
              <w:rPr>
                <w:b/>
                <w:bCs/>
                <w:color w:val="000000"/>
                <w:sz w:val="18"/>
                <w:szCs w:val="18"/>
              </w:rPr>
              <w:t>No false alarms</w:t>
            </w:r>
          </w:p>
        </w:tc>
      </w:tr>
      <w:tr w:rsidR="00837620" w14:paraId="1FC8C6B9" w14:textId="77777777" w:rsidTr="007A1B24">
        <w:tblPrEx>
          <w:tblCellMar>
            <w:top w:w="0" w:type="dxa"/>
            <w:bottom w:w="0" w:type="dxa"/>
          </w:tblCellMar>
        </w:tblPrEx>
        <w:tc>
          <w:tcPr>
            <w:tcW w:w="2900" w:type="dxa"/>
            <w:tcMar>
              <w:top w:w="60" w:type="dxa"/>
              <w:left w:w="90" w:type="dxa"/>
              <w:bottom w:w="60" w:type="dxa"/>
              <w:right w:w="90" w:type="dxa"/>
            </w:tcMar>
          </w:tcPr>
          <w:p w14:paraId="651B3F0E" w14:textId="77777777" w:rsidR="00837620" w:rsidRDefault="000509D2" w:rsidP="007A1B24">
            <w:pPr>
              <w:bidi w:val="0"/>
            </w:pPr>
            <w:r>
              <w:rPr>
                <w:color w:val="000000"/>
                <w:sz w:val="18"/>
                <w:szCs w:val="18"/>
              </w:rPr>
              <w:t>SQL injection (CWE-89)</w:t>
            </w:r>
          </w:p>
        </w:tc>
        <w:tc>
          <w:tcPr>
            <w:tcW w:w="1500" w:type="dxa"/>
            <w:tcMar>
              <w:top w:w="60" w:type="dxa"/>
              <w:left w:w="90" w:type="dxa"/>
              <w:bottom w:w="60" w:type="dxa"/>
              <w:right w:w="90" w:type="dxa"/>
            </w:tcMar>
          </w:tcPr>
          <w:p w14:paraId="614EDDDE" w14:textId="77777777" w:rsidR="00837620" w:rsidRDefault="000509D2" w:rsidP="007A1B24">
            <w:pPr>
              <w:bidi w:val="0"/>
            </w:pPr>
            <w:r>
              <w:rPr>
                <w:color w:val="000000"/>
                <w:sz w:val="18"/>
                <w:szCs w:val="18"/>
              </w:rPr>
              <w:t>100%</w:t>
            </w:r>
          </w:p>
        </w:tc>
        <w:tc>
          <w:tcPr>
            <w:tcW w:w="1400" w:type="dxa"/>
            <w:tcMar>
              <w:top w:w="60" w:type="dxa"/>
              <w:left w:w="90" w:type="dxa"/>
              <w:bottom w:w="60" w:type="dxa"/>
              <w:right w:w="90" w:type="dxa"/>
            </w:tcMar>
          </w:tcPr>
          <w:p w14:paraId="29A26910" w14:textId="77777777" w:rsidR="00837620" w:rsidRDefault="000509D2" w:rsidP="007A1B24">
            <w:pPr>
              <w:bidi w:val="0"/>
            </w:pPr>
            <w:r>
              <w:rPr>
                <w:color w:val="000000"/>
                <w:sz w:val="18"/>
                <w:szCs w:val="18"/>
              </w:rPr>
              <w:t>11 / 11</w:t>
            </w:r>
          </w:p>
        </w:tc>
        <w:tc>
          <w:tcPr>
            <w:tcW w:w="3226" w:type="dxa"/>
            <w:tcMar>
              <w:top w:w="60" w:type="dxa"/>
              <w:left w:w="90" w:type="dxa"/>
              <w:bottom w:w="60" w:type="dxa"/>
              <w:right w:w="90" w:type="dxa"/>
            </w:tcMar>
          </w:tcPr>
          <w:p w14:paraId="56A5555D" w14:textId="77777777" w:rsidR="00837620" w:rsidRDefault="000509D2" w:rsidP="007A1B24">
            <w:pPr>
              <w:bidi w:val="0"/>
            </w:pPr>
            <w:r>
              <w:rPr>
                <w:color w:val="000000"/>
                <w:sz w:val="18"/>
                <w:szCs w:val="18"/>
              </w:rPr>
              <w:t>0% FP on safe queries</w:t>
            </w:r>
          </w:p>
        </w:tc>
      </w:tr>
      <w:tr w:rsidR="00837620" w14:paraId="4DFB6D0B" w14:textId="77777777" w:rsidTr="007A1B24">
        <w:tblPrEx>
          <w:tblCellMar>
            <w:top w:w="0" w:type="dxa"/>
            <w:bottom w:w="0" w:type="dxa"/>
          </w:tblCellMar>
        </w:tblPrEx>
        <w:tc>
          <w:tcPr>
            <w:tcW w:w="2900" w:type="dxa"/>
            <w:shd w:val="clear" w:color="auto" w:fill="F2F6FA"/>
            <w:tcMar>
              <w:top w:w="60" w:type="dxa"/>
              <w:left w:w="90" w:type="dxa"/>
              <w:bottom w:w="60" w:type="dxa"/>
              <w:right w:w="90" w:type="dxa"/>
            </w:tcMar>
          </w:tcPr>
          <w:p w14:paraId="747C7D4C" w14:textId="77777777" w:rsidR="00837620" w:rsidRDefault="000509D2" w:rsidP="007A1B24">
            <w:pPr>
              <w:bidi w:val="0"/>
            </w:pPr>
            <w:r>
              <w:rPr>
                <w:color w:val="000000"/>
                <w:sz w:val="18"/>
                <w:szCs w:val="18"/>
              </w:rPr>
              <w:t>Crypto / hash / UAF / OOB</w:t>
            </w:r>
          </w:p>
        </w:tc>
        <w:tc>
          <w:tcPr>
            <w:tcW w:w="1500" w:type="dxa"/>
            <w:shd w:val="clear" w:color="auto" w:fill="F2F6FA"/>
            <w:tcMar>
              <w:top w:w="60" w:type="dxa"/>
              <w:left w:w="90" w:type="dxa"/>
              <w:bottom w:w="60" w:type="dxa"/>
              <w:right w:w="90" w:type="dxa"/>
            </w:tcMar>
          </w:tcPr>
          <w:p w14:paraId="66DFC17F" w14:textId="77777777" w:rsidR="00837620" w:rsidRDefault="000509D2" w:rsidP="007A1B24">
            <w:pPr>
              <w:bidi w:val="0"/>
            </w:pPr>
            <w:r>
              <w:rPr>
                <w:color w:val="000000"/>
                <w:sz w:val="18"/>
                <w:szCs w:val="18"/>
              </w:rPr>
              <w:t>100%</w:t>
            </w:r>
          </w:p>
        </w:tc>
        <w:tc>
          <w:tcPr>
            <w:tcW w:w="1400" w:type="dxa"/>
            <w:shd w:val="clear" w:color="auto" w:fill="F2F6FA"/>
            <w:tcMar>
              <w:top w:w="60" w:type="dxa"/>
              <w:left w:w="90" w:type="dxa"/>
              <w:bottom w:w="60" w:type="dxa"/>
              <w:right w:w="90" w:type="dxa"/>
            </w:tcMar>
          </w:tcPr>
          <w:p w14:paraId="310F0CC4" w14:textId="77777777" w:rsidR="00837620" w:rsidRDefault="000509D2" w:rsidP="007A1B24">
            <w:pPr>
              <w:bidi w:val="0"/>
            </w:pPr>
            <w:r>
              <w:rPr>
                <w:color w:val="000000"/>
                <w:sz w:val="18"/>
                <w:szCs w:val="18"/>
              </w:rPr>
              <w:t>—</w:t>
            </w:r>
          </w:p>
        </w:tc>
        <w:tc>
          <w:tcPr>
            <w:tcW w:w="3226" w:type="dxa"/>
            <w:shd w:val="clear" w:color="auto" w:fill="F2F6FA"/>
            <w:tcMar>
              <w:top w:w="60" w:type="dxa"/>
              <w:left w:w="90" w:type="dxa"/>
              <w:bottom w:w="60" w:type="dxa"/>
              <w:right w:w="90" w:type="dxa"/>
            </w:tcMar>
          </w:tcPr>
          <w:p w14:paraId="296976B3" w14:textId="77777777" w:rsidR="00837620" w:rsidRDefault="000509D2" w:rsidP="007A1B24">
            <w:pPr>
              <w:bidi w:val="0"/>
            </w:pPr>
            <w:r>
              <w:rPr>
                <w:color w:val="000000"/>
                <w:sz w:val="18"/>
                <w:szCs w:val="18"/>
              </w:rPr>
              <w:t>Clean</w:t>
            </w:r>
          </w:p>
        </w:tc>
      </w:tr>
    </w:tbl>
    <w:p w14:paraId="41932BCB" w14:textId="77777777" w:rsidR="00837620" w:rsidRDefault="000509D2" w:rsidP="007A1B24">
      <w:pPr>
        <w:bidi w:val="0"/>
        <w:spacing w:before="60" w:after="180"/>
      </w:pPr>
      <w:r>
        <w:rPr>
          <w:i/>
          <w:iCs/>
          <w:color w:val="444444"/>
          <w:sz w:val="18"/>
          <w:szCs w:val="18"/>
        </w:rPr>
        <w:t xml:space="preserve">Three misses: two in DSVW, which uses a hand-rolled request-parsing dictionary the taint tracker does not </w:t>
      </w:r>
      <w:proofErr w:type="spellStart"/>
      <w:r>
        <w:rPr>
          <w:i/>
          <w:iCs/>
          <w:color w:val="444444"/>
          <w:sz w:val="18"/>
          <w:szCs w:val="18"/>
        </w:rPr>
        <w:t>recognise</w:t>
      </w:r>
      <w:proofErr w:type="spellEnd"/>
      <w:r>
        <w:rPr>
          <w:i/>
          <w:iCs/>
          <w:color w:val="444444"/>
          <w:sz w:val="18"/>
          <w:szCs w:val="18"/>
        </w:rPr>
        <w:t xml:space="preserve"> as a source, and one CWE-190 pattern gap. Zero false positives across all safe cases, including </w:t>
      </w:r>
      <w:proofErr w:type="spellStart"/>
      <w:r>
        <w:rPr>
          <w:i/>
          <w:iCs/>
          <w:color w:val="444444"/>
          <w:sz w:val="18"/>
          <w:szCs w:val="18"/>
        </w:rPr>
        <w:t>parameterised</w:t>
      </w:r>
      <w:proofErr w:type="spellEnd"/>
      <w:r>
        <w:rPr>
          <w:i/>
          <w:iCs/>
          <w:color w:val="444444"/>
          <w:sz w:val="18"/>
          <w:szCs w:val="18"/>
        </w:rPr>
        <w:t xml:space="preserve"> queries, SHA-256/AES, and a cr</w:t>
      </w:r>
      <w:r>
        <w:rPr>
          <w:i/>
          <w:iCs/>
          <w:color w:val="444444"/>
          <w:sz w:val="18"/>
          <w:szCs w:val="18"/>
        </w:rPr>
        <w:t>oss-file safe case. Including the earlier real50 set (49 files, all 10 CWEs) the figure is 96.9% detection at 0% FP.</w:t>
      </w:r>
    </w:p>
    <w:p w14:paraId="4603DAB2" w14:textId="77777777" w:rsidR="00837620" w:rsidRDefault="000509D2" w:rsidP="007A1B24">
      <w:pPr>
        <w:pStyle w:val="Heading2"/>
        <w:spacing w:before="240" w:after="100"/>
      </w:pPr>
      <w:r>
        <w:rPr>
          <w:b/>
          <w:bCs/>
          <w:color w:val="1F4E79"/>
          <w:sz w:val="23"/>
          <w:szCs w:val="23"/>
        </w:rPr>
        <w:t>3.2 Head-to-head against Bandit (open-source Python SAST)</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200"/>
        <w:gridCol w:w="1450"/>
        <w:gridCol w:w="1450"/>
        <w:gridCol w:w="1450"/>
        <w:gridCol w:w="1476"/>
      </w:tblGrid>
      <w:tr w:rsidR="00837620" w14:paraId="7F2C065F" w14:textId="77777777" w:rsidTr="007A1B24">
        <w:tblPrEx>
          <w:tblCellMar>
            <w:top w:w="0" w:type="dxa"/>
            <w:bottom w:w="0" w:type="dxa"/>
          </w:tblCellMar>
        </w:tblPrEx>
        <w:trPr>
          <w:tblHeader/>
        </w:trPr>
        <w:tc>
          <w:tcPr>
            <w:tcW w:w="3200" w:type="dxa"/>
            <w:shd w:val="clear" w:color="auto" w:fill="1F4E79"/>
            <w:tcMar>
              <w:top w:w="60" w:type="dxa"/>
              <w:left w:w="90" w:type="dxa"/>
              <w:bottom w:w="60" w:type="dxa"/>
              <w:right w:w="90" w:type="dxa"/>
            </w:tcMar>
          </w:tcPr>
          <w:p w14:paraId="1CE9B13D" w14:textId="77777777" w:rsidR="00837620" w:rsidRDefault="000509D2" w:rsidP="007A1B24">
            <w:pPr>
              <w:bidi w:val="0"/>
            </w:pPr>
            <w:r>
              <w:rPr>
                <w:b/>
                <w:bCs/>
                <w:color w:val="FFFFFF"/>
                <w:sz w:val="18"/>
                <w:szCs w:val="18"/>
              </w:rPr>
              <w:t>Test set</w:t>
            </w:r>
          </w:p>
        </w:tc>
        <w:tc>
          <w:tcPr>
            <w:tcW w:w="1450" w:type="dxa"/>
            <w:shd w:val="clear" w:color="auto" w:fill="1F4E79"/>
            <w:tcMar>
              <w:top w:w="60" w:type="dxa"/>
              <w:left w:w="90" w:type="dxa"/>
              <w:bottom w:w="60" w:type="dxa"/>
              <w:right w:w="90" w:type="dxa"/>
            </w:tcMar>
          </w:tcPr>
          <w:p w14:paraId="4C412B14" w14:textId="77777777" w:rsidR="00837620" w:rsidRDefault="000509D2" w:rsidP="007A1B24">
            <w:pPr>
              <w:bidi w:val="0"/>
            </w:pPr>
            <w:r>
              <w:rPr>
                <w:b/>
                <w:bCs/>
                <w:color w:val="FFFFFF"/>
                <w:sz w:val="18"/>
                <w:szCs w:val="18"/>
              </w:rPr>
              <w:t>Ours Det.</w:t>
            </w:r>
          </w:p>
        </w:tc>
        <w:tc>
          <w:tcPr>
            <w:tcW w:w="1450" w:type="dxa"/>
            <w:shd w:val="clear" w:color="auto" w:fill="1F4E79"/>
            <w:tcMar>
              <w:top w:w="60" w:type="dxa"/>
              <w:left w:w="90" w:type="dxa"/>
              <w:bottom w:w="60" w:type="dxa"/>
              <w:right w:w="90" w:type="dxa"/>
            </w:tcMar>
          </w:tcPr>
          <w:p w14:paraId="7B1E87C3" w14:textId="77777777" w:rsidR="00837620" w:rsidRDefault="000509D2" w:rsidP="007A1B24">
            <w:pPr>
              <w:bidi w:val="0"/>
            </w:pPr>
            <w:r>
              <w:rPr>
                <w:b/>
                <w:bCs/>
                <w:color w:val="FFFFFF"/>
                <w:sz w:val="18"/>
                <w:szCs w:val="18"/>
              </w:rPr>
              <w:t>Ours FP</w:t>
            </w:r>
          </w:p>
        </w:tc>
        <w:tc>
          <w:tcPr>
            <w:tcW w:w="1450" w:type="dxa"/>
            <w:shd w:val="clear" w:color="auto" w:fill="1F4E79"/>
            <w:tcMar>
              <w:top w:w="60" w:type="dxa"/>
              <w:left w:w="90" w:type="dxa"/>
              <w:bottom w:w="60" w:type="dxa"/>
              <w:right w:w="90" w:type="dxa"/>
            </w:tcMar>
          </w:tcPr>
          <w:p w14:paraId="5D4B3A73" w14:textId="77777777" w:rsidR="00837620" w:rsidRDefault="000509D2" w:rsidP="007A1B24">
            <w:pPr>
              <w:bidi w:val="0"/>
            </w:pPr>
            <w:r>
              <w:rPr>
                <w:b/>
                <w:bCs/>
                <w:color w:val="FFFFFF"/>
                <w:sz w:val="18"/>
                <w:szCs w:val="18"/>
              </w:rPr>
              <w:t>Bandit Det.</w:t>
            </w:r>
          </w:p>
        </w:tc>
        <w:tc>
          <w:tcPr>
            <w:tcW w:w="1476" w:type="dxa"/>
            <w:shd w:val="clear" w:color="auto" w:fill="1F4E79"/>
            <w:tcMar>
              <w:top w:w="60" w:type="dxa"/>
              <w:left w:w="90" w:type="dxa"/>
              <w:bottom w:w="60" w:type="dxa"/>
              <w:right w:w="90" w:type="dxa"/>
            </w:tcMar>
          </w:tcPr>
          <w:p w14:paraId="2A0E3C4C" w14:textId="77777777" w:rsidR="00837620" w:rsidRDefault="000509D2" w:rsidP="007A1B24">
            <w:pPr>
              <w:bidi w:val="0"/>
            </w:pPr>
            <w:r>
              <w:rPr>
                <w:b/>
                <w:bCs/>
                <w:color w:val="FFFFFF"/>
                <w:sz w:val="18"/>
                <w:szCs w:val="18"/>
              </w:rPr>
              <w:t>Bandit FP</w:t>
            </w:r>
          </w:p>
        </w:tc>
      </w:tr>
      <w:tr w:rsidR="00837620" w14:paraId="3BDA7583" w14:textId="77777777" w:rsidTr="007A1B24">
        <w:tblPrEx>
          <w:tblCellMar>
            <w:top w:w="0" w:type="dxa"/>
            <w:bottom w:w="0" w:type="dxa"/>
          </w:tblCellMar>
        </w:tblPrEx>
        <w:tc>
          <w:tcPr>
            <w:tcW w:w="3200" w:type="dxa"/>
            <w:tcMar>
              <w:top w:w="60" w:type="dxa"/>
              <w:left w:w="90" w:type="dxa"/>
              <w:bottom w:w="60" w:type="dxa"/>
              <w:right w:w="90" w:type="dxa"/>
            </w:tcMar>
          </w:tcPr>
          <w:p w14:paraId="56FD77C0" w14:textId="77777777" w:rsidR="00837620" w:rsidRDefault="000509D2" w:rsidP="007A1B24">
            <w:pPr>
              <w:bidi w:val="0"/>
            </w:pPr>
            <w:r>
              <w:rPr>
                <w:color w:val="000000"/>
                <w:sz w:val="18"/>
                <w:szCs w:val="18"/>
              </w:rPr>
              <w:t>18 Python files</w:t>
            </w:r>
          </w:p>
        </w:tc>
        <w:tc>
          <w:tcPr>
            <w:tcW w:w="1450" w:type="dxa"/>
            <w:tcMar>
              <w:top w:w="60" w:type="dxa"/>
              <w:left w:w="90" w:type="dxa"/>
              <w:bottom w:w="60" w:type="dxa"/>
              <w:right w:w="90" w:type="dxa"/>
            </w:tcMar>
          </w:tcPr>
          <w:p w14:paraId="54E7E9B9" w14:textId="77777777" w:rsidR="00837620" w:rsidRDefault="000509D2" w:rsidP="007A1B24">
            <w:pPr>
              <w:bidi w:val="0"/>
            </w:pPr>
            <w:r>
              <w:rPr>
                <w:color w:val="000000"/>
                <w:sz w:val="18"/>
                <w:szCs w:val="18"/>
              </w:rPr>
              <w:t>100%</w:t>
            </w:r>
          </w:p>
        </w:tc>
        <w:tc>
          <w:tcPr>
            <w:tcW w:w="1450" w:type="dxa"/>
            <w:tcMar>
              <w:top w:w="60" w:type="dxa"/>
              <w:left w:w="90" w:type="dxa"/>
              <w:bottom w:w="60" w:type="dxa"/>
              <w:right w:w="90" w:type="dxa"/>
            </w:tcMar>
          </w:tcPr>
          <w:p w14:paraId="5FFE4A67" w14:textId="77777777" w:rsidR="00837620" w:rsidRDefault="000509D2" w:rsidP="007A1B24">
            <w:pPr>
              <w:bidi w:val="0"/>
            </w:pPr>
            <w:r>
              <w:rPr>
                <w:color w:val="000000"/>
                <w:sz w:val="18"/>
                <w:szCs w:val="18"/>
              </w:rPr>
              <w:t>0%</w:t>
            </w:r>
          </w:p>
        </w:tc>
        <w:tc>
          <w:tcPr>
            <w:tcW w:w="1450" w:type="dxa"/>
            <w:tcMar>
              <w:top w:w="60" w:type="dxa"/>
              <w:left w:w="90" w:type="dxa"/>
              <w:bottom w:w="60" w:type="dxa"/>
              <w:right w:w="90" w:type="dxa"/>
            </w:tcMar>
          </w:tcPr>
          <w:p w14:paraId="39793659" w14:textId="77777777" w:rsidR="00837620" w:rsidRDefault="000509D2" w:rsidP="007A1B24">
            <w:pPr>
              <w:bidi w:val="0"/>
            </w:pPr>
            <w:r>
              <w:rPr>
                <w:color w:val="000000"/>
                <w:sz w:val="18"/>
                <w:szCs w:val="18"/>
              </w:rPr>
              <w:t>83%</w:t>
            </w:r>
          </w:p>
        </w:tc>
        <w:tc>
          <w:tcPr>
            <w:tcW w:w="1476" w:type="dxa"/>
            <w:tcMar>
              <w:top w:w="60" w:type="dxa"/>
              <w:left w:w="90" w:type="dxa"/>
              <w:bottom w:w="60" w:type="dxa"/>
              <w:right w:w="90" w:type="dxa"/>
            </w:tcMar>
          </w:tcPr>
          <w:p w14:paraId="7A26C181" w14:textId="77777777" w:rsidR="00837620" w:rsidRDefault="000509D2" w:rsidP="007A1B24">
            <w:pPr>
              <w:bidi w:val="0"/>
            </w:pPr>
            <w:r>
              <w:rPr>
                <w:color w:val="000000"/>
                <w:sz w:val="18"/>
                <w:szCs w:val="18"/>
              </w:rPr>
              <w:t>17%</w:t>
            </w:r>
          </w:p>
        </w:tc>
      </w:tr>
      <w:tr w:rsidR="00837620" w14:paraId="35CBD188" w14:textId="77777777" w:rsidTr="007A1B24">
        <w:tblPrEx>
          <w:tblCellMar>
            <w:top w:w="0" w:type="dxa"/>
            <w:bottom w:w="0" w:type="dxa"/>
          </w:tblCellMar>
        </w:tblPrEx>
        <w:tc>
          <w:tcPr>
            <w:tcW w:w="3200" w:type="dxa"/>
            <w:shd w:val="clear" w:color="auto" w:fill="F2F6FA"/>
            <w:tcMar>
              <w:top w:w="60" w:type="dxa"/>
              <w:left w:w="90" w:type="dxa"/>
              <w:bottom w:w="60" w:type="dxa"/>
              <w:right w:w="90" w:type="dxa"/>
            </w:tcMar>
          </w:tcPr>
          <w:p w14:paraId="46DB01F9" w14:textId="77777777" w:rsidR="00837620" w:rsidRDefault="000509D2" w:rsidP="007A1B24">
            <w:pPr>
              <w:bidi w:val="0"/>
            </w:pPr>
            <w:r>
              <w:rPr>
                <w:color w:val="000000"/>
                <w:sz w:val="18"/>
                <w:szCs w:val="18"/>
              </w:rPr>
              <w:t>Independent (</w:t>
            </w:r>
            <w:proofErr w:type="spellStart"/>
            <w:r>
              <w:rPr>
                <w:color w:val="000000"/>
                <w:sz w:val="18"/>
                <w:szCs w:val="18"/>
              </w:rPr>
              <w:t>PyGoat</w:t>
            </w:r>
            <w:proofErr w:type="spellEnd"/>
            <w:r>
              <w:rPr>
                <w:color w:val="000000"/>
                <w:sz w:val="18"/>
                <w:szCs w:val="18"/>
              </w:rPr>
              <w:t xml:space="preserve">, </w:t>
            </w:r>
            <w:proofErr w:type="spellStart"/>
            <w:r>
              <w:rPr>
                <w:color w:val="000000"/>
                <w:sz w:val="18"/>
                <w:szCs w:val="18"/>
              </w:rPr>
              <w:t>Vulpy</w:t>
            </w:r>
            <w:proofErr w:type="spellEnd"/>
            <w:r>
              <w:rPr>
                <w:color w:val="000000"/>
                <w:sz w:val="18"/>
                <w:szCs w:val="18"/>
              </w:rPr>
              <w:t>)</w:t>
            </w:r>
          </w:p>
        </w:tc>
        <w:tc>
          <w:tcPr>
            <w:tcW w:w="1450" w:type="dxa"/>
            <w:shd w:val="clear" w:color="auto" w:fill="F2F6FA"/>
            <w:tcMar>
              <w:top w:w="60" w:type="dxa"/>
              <w:left w:w="90" w:type="dxa"/>
              <w:bottom w:w="60" w:type="dxa"/>
              <w:right w:w="90" w:type="dxa"/>
            </w:tcMar>
          </w:tcPr>
          <w:p w14:paraId="5AE79010" w14:textId="77777777" w:rsidR="00837620" w:rsidRDefault="000509D2" w:rsidP="007A1B24">
            <w:pPr>
              <w:bidi w:val="0"/>
            </w:pPr>
            <w:r>
              <w:rPr>
                <w:color w:val="000000"/>
                <w:sz w:val="18"/>
                <w:szCs w:val="18"/>
              </w:rPr>
              <w:t>100%</w:t>
            </w:r>
          </w:p>
        </w:tc>
        <w:tc>
          <w:tcPr>
            <w:tcW w:w="1450" w:type="dxa"/>
            <w:shd w:val="clear" w:color="auto" w:fill="F2F6FA"/>
            <w:tcMar>
              <w:top w:w="60" w:type="dxa"/>
              <w:left w:w="90" w:type="dxa"/>
              <w:bottom w:w="60" w:type="dxa"/>
              <w:right w:w="90" w:type="dxa"/>
            </w:tcMar>
          </w:tcPr>
          <w:p w14:paraId="008E9127" w14:textId="77777777" w:rsidR="00837620" w:rsidRDefault="000509D2" w:rsidP="007A1B24">
            <w:pPr>
              <w:bidi w:val="0"/>
            </w:pPr>
            <w:r>
              <w:rPr>
                <w:color w:val="000000"/>
                <w:sz w:val="18"/>
                <w:szCs w:val="18"/>
              </w:rPr>
              <w:t>0%</w:t>
            </w:r>
          </w:p>
        </w:tc>
        <w:tc>
          <w:tcPr>
            <w:tcW w:w="1450" w:type="dxa"/>
            <w:shd w:val="clear" w:color="auto" w:fill="F2F6FA"/>
            <w:tcMar>
              <w:top w:w="60" w:type="dxa"/>
              <w:left w:w="90" w:type="dxa"/>
              <w:bottom w:w="60" w:type="dxa"/>
              <w:right w:w="90" w:type="dxa"/>
            </w:tcMar>
          </w:tcPr>
          <w:p w14:paraId="786348C0" w14:textId="77777777" w:rsidR="00837620" w:rsidRDefault="000509D2" w:rsidP="007A1B24">
            <w:pPr>
              <w:bidi w:val="0"/>
            </w:pPr>
            <w:r>
              <w:rPr>
                <w:color w:val="000000"/>
                <w:sz w:val="18"/>
                <w:szCs w:val="18"/>
              </w:rPr>
              <w:t>100%</w:t>
            </w:r>
          </w:p>
        </w:tc>
        <w:tc>
          <w:tcPr>
            <w:tcW w:w="1476" w:type="dxa"/>
            <w:shd w:val="clear" w:color="auto" w:fill="F2F6FA"/>
            <w:tcMar>
              <w:top w:w="60" w:type="dxa"/>
              <w:left w:w="90" w:type="dxa"/>
              <w:bottom w:w="60" w:type="dxa"/>
              <w:right w:w="90" w:type="dxa"/>
            </w:tcMar>
          </w:tcPr>
          <w:p w14:paraId="13EAE7D0" w14:textId="77777777" w:rsidR="00837620" w:rsidRDefault="000509D2" w:rsidP="007A1B24">
            <w:pPr>
              <w:bidi w:val="0"/>
            </w:pPr>
            <w:r>
              <w:rPr>
                <w:color w:val="000000"/>
                <w:sz w:val="18"/>
                <w:szCs w:val="18"/>
              </w:rPr>
              <w:t>33%</w:t>
            </w:r>
          </w:p>
        </w:tc>
      </w:tr>
    </w:tbl>
    <w:p w14:paraId="6732265F" w14:textId="77777777" w:rsidR="00837620" w:rsidRDefault="000509D2" w:rsidP="007A1B24">
      <w:pPr>
        <w:pStyle w:val="Heading2"/>
        <w:spacing w:before="240" w:after="100"/>
      </w:pPr>
      <w:r>
        <w:rPr>
          <w:b/>
          <w:bCs/>
          <w:color w:val="1F4E79"/>
          <w:sz w:val="23"/>
          <w:szCs w:val="23"/>
        </w:rPr>
        <w:t>3.3 Fine-tuned model, standalone characteristics</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400"/>
        <w:gridCol w:w="1600"/>
        <w:gridCol w:w="4026"/>
      </w:tblGrid>
      <w:tr w:rsidR="00837620" w14:paraId="78237AE7" w14:textId="77777777" w:rsidTr="007A1B24">
        <w:tblPrEx>
          <w:tblCellMar>
            <w:top w:w="0" w:type="dxa"/>
            <w:bottom w:w="0" w:type="dxa"/>
          </w:tblCellMar>
        </w:tblPrEx>
        <w:trPr>
          <w:tblHeader/>
        </w:trPr>
        <w:tc>
          <w:tcPr>
            <w:tcW w:w="3400" w:type="dxa"/>
            <w:shd w:val="clear" w:color="auto" w:fill="1F4E79"/>
            <w:tcMar>
              <w:top w:w="60" w:type="dxa"/>
              <w:left w:w="90" w:type="dxa"/>
              <w:bottom w:w="60" w:type="dxa"/>
              <w:right w:w="90" w:type="dxa"/>
            </w:tcMar>
          </w:tcPr>
          <w:p w14:paraId="09F6EDCC" w14:textId="77777777" w:rsidR="00837620" w:rsidRDefault="000509D2" w:rsidP="007A1B24">
            <w:pPr>
              <w:bidi w:val="0"/>
            </w:pPr>
            <w:r>
              <w:rPr>
                <w:b/>
                <w:bCs/>
                <w:color w:val="FFFFFF"/>
                <w:sz w:val="18"/>
                <w:szCs w:val="18"/>
              </w:rPr>
              <w:t>Metric</w:t>
            </w:r>
          </w:p>
        </w:tc>
        <w:tc>
          <w:tcPr>
            <w:tcW w:w="1600" w:type="dxa"/>
            <w:shd w:val="clear" w:color="auto" w:fill="1F4E79"/>
            <w:tcMar>
              <w:top w:w="60" w:type="dxa"/>
              <w:left w:w="90" w:type="dxa"/>
              <w:bottom w:w="60" w:type="dxa"/>
              <w:right w:w="90" w:type="dxa"/>
            </w:tcMar>
          </w:tcPr>
          <w:p w14:paraId="610D5212" w14:textId="77777777" w:rsidR="00837620" w:rsidRDefault="000509D2" w:rsidP="007A1B24">
            <w:pPr>
              <w:bidi w:val="0"/>
            </w:pPr>
            <w:r>
              <w:rPr>
                <w:b/>
                <w:bCs/>
                <w:color w:val="FFFFFF"/>
                <w:sz w:val="18"/>
                <w:szCs w:val="18"/>
              </w:rPr>
              <w:t>Value</w:t>
            </w:r>
          </w:p>
        </w:tc>
        <w:tc>
          <w:tcPr>
            <w:tcW w:w="4026" w:type="dxa"/>
            <w:shd w:val="clear" w:color="auto" w:fill="1F4E79"/>
            <w:tcMar>
              <w:top w:w="60" w:type="dxa"/>
              <w:left w:w="90" w:type="dxa"/>
              <w:bottom w:w="60" w:type="dxa"/>
              <w:right w:w="90" w:type="dxa"/>
            </w:tcMar>
          </w:tcPr>
          <w:p w14:paraId="571267C3" w14:textId="77777777" w:rsidR="00837620" w:rsidRDefault="000509D2" w:rsidP="007A1B24">
            <w:pPr>
              <w:bidi w:val="0"/>
            </w:pPr>
            <w:r>
              <w:rPr>
                <w:b/>
                <w:bCs/>
                <w:color w:val="FFFFFF"/>
                <w:sz w:val="18"/>
                <w:szCs w:val="18"/>
              </w:rPr>
              <w:t>Note</w:t>
            </w:r>
          </w:p>
        </w:tc>
      </w:tr>
      <w:tr w:rsidR="00837620" w14:paraId="52A634FD" w14:textId="77777777" w:rsidTr="007A1B24">
        <w:tblPrEx>
          <w:tblCellMar>
            <w:top w:w="0" w:type="dxa"/>
            <w:bottom w:w="0" w:type="dxa"/>
          </w:tblCellMar>
        </w:tblPrEx>
        <w:tc>
          <w:tcPr>
            <w:tcW w:w="3400" w:type="dxa"/>
            <w:tcMar>
              <w:top w:w="60" w:type="dxa"/>
              <w:left w:w="90" w:type="dxa"/>
              <w:bottom w:w="60" w:type="dxa"/>
              <w:right w:w="90" w:type="dxa"/>
            </w:tcMar>
          </w:tcPr>
          <w:p w14:paraId="042EF2AC" w14:textId="77777777" w:rsidR="00837620" w:rsidRDefault="000509D2" w:rsidP="007A1B24">
            <w:pPr>
              <w:bidi w:val="0"/>
            </w:pPr>
            <w:r>
              <w:rPr>
                <w:color w:val="000000"/>
                <w:sz w:val="18"/>
                <w:szCs w:val="18"/>
              </w:rPr>
              <w:t>CWE identification</w:t>
            </w:r>
          </w:p>
        </w:tc>
        <w:tc>
          <w:tcPr>
            <w:tcW w:w="1600" w:type="dxa"/>
            <w:tcMar>
              <w:top w:w="60" w:type="dxa"/>
              <w:left w:w="90" w:type="dxa"/>
              <w:bottom w:w="60" w:type="dxa"/>
              <w:right w:w="90" w:type="dxa"/>
            </w:tcMar>
          </w:tcPr>
          <w:p w14:paraId="1820629D" w14:textId="77777777" w:rsidR="00837620" w:rsidRDefault="000509D2" w:rsidP="007A1B24">
            <w:pPr>
              <w:bidi w:val="0"/>
            </w:pPr>
            <w:r>
              <w:rPr>
                <w:color w:val="000000"/>
                <w:sz w:val="18"/>
                <w:szCs w:val="18"/>
              </w:rPr>
              <w:t>~91%</w:t>
            </w:r>
          </w:p>
        </w:tc>
        <w:tc>
          <w:tcPr>
            <w:tcW w:w="4026" w:type="dxa"/>
            <w:tcMar>
              <w:top w:w="60" w:type="dxa"/>
              <w:left w:w="90" w:type="dxa"/>
              <w:bottom w:w="60" w:type="dxa"/>
              <w:right w:w="90" w:type="dxa"/>
            </w:tcMar>
          </w:tcPr>
          <w:p w14:paraId="2D73E85E" w14:textId="77777777" w:rsidR="00837620" w:rsidRDefault="000509D2" w:rsidP="007A1B24">
            <w:pPr>
              <w:bidi w:val="0"/>
            </w:pPr>
            <w:r>
              <w:rPr>
                <w:color w:val="000000"/>
                <w:sz w:val="18"/>
                <w:szCs w:val="18"/>
              </w:rPr>
              <w:t>Correct CWE named</w:t>
            </w:r>
          </w:p>
        </w:tc>
      </w:tr>
      <w:tr w:rsidR="00837620" w14:paraId="278D287E" w14:textId="77777777" w:rsidTr="007A1B24">
        <w:tblPrEx>
          <w:tblCellMar>
            <w:top w:w="0" w:type="dxa"/>
            <w:bottom w:w="0" w:type="dxa"/>
          </w:tblCellMar>
        </w:tblPrEx>
        <w:tc>
          <w:tcPr>
            <w:tcW w:w="3400" w:type="dxa"/>
            <w:shd w:val="clear" w:color="auto" w:fill="F2F6FA"/>
            <w:tcMar>
              <w:top w:w="60" w:type="dxa"/>
              <w:left w:w="90" w:type="dxa"/>
              <w:bottom w:w="60" w:type="dxa"/>
              <w:right w:w="90" w:type="dxa"/>
            </w:tcMar>
          </w:tcPr>
          <w:p w14:paraId="4D4BBBC1" w14:textId="77777777" w:rsidR="00837620" w:rsidRDefault="000509D2" w:rsidP="007A1B24">
            <w:pPr>
              <w:bidi w:val="0"/>
            </w:pPr>
            <w:r>
              <w:rPr>
                <w:color w:val="000000"/>
                <w:sz w:val="18"/>
                <w:szCs w:val="18"/>
              </w:rPr>
              <w:t>Fix score</w:t>
            </w:r>
          </w:p>
        </w:tc>
        <w:tc>
          <w:tcPr>
            <w:tcW w:w="1600" w:type="dxa"/>
            <w:shd w:val="clear" w:color="auto" w:fill="F2F6FA"/>
            <w:tcMar>
              <w:top w:w="60" w:type="dxa"/>
              <w:left w:w="90" w:type="dxa"/>
              <w:bottom w:w="60" w:type="dxa"/>
              <w:right w:w="90" w:type="dxa"/>
            </w:tcMar>
          </w:tcPr>
          <w:p w14:paraId="6D6EBFE4" w14:textId="77777777" w:rsidR="00837620" w:rsidRDefault="000509D2" w:rsidP="007A1B24">
            <w:pPr>
              <w:bidi w:val="0"/>
            </w:pPr>
            <w:r>
              <w:rPr>
                <w:color w:val="000000"/>
                <w:sz w:val="18"/>
                <w:szCs w:val="18"/>
              </w:rPr>
              <w:t>~67%</w:t>
            </w:r>
          </w:p>
        </w:tc>
        <w:tc>
          <w:tcPr>
            <w:tcW w:w="4026" w:type="dxa"/>
            <w:shd w:val="clear" w:color="auto" w:fill="F2F6FA"/>
            <w:tcMar>
              <w:top w:w="60" w:type="dxa"/>
              <w:left w:w="90" w:type="dxa"/>
              <w:bottom w:w="60" w:type="dxa"/>
              <w:right w:w="90" w:type="dxa"/>
            </w:tcMar>
          </w:tcPr>
          <w:p w14:paraId="4CC4736E" w14:textId="77777777" w:rsidR="00837620" w:rsidRDefault="000509D2" w:rsidP="007A1B24">
            <w:pPr>
              <w:bidi w:val="0"/>
            </w:pPr>
            <w:r>
              <w:rPr>
                <w:color w:val="000000"/>
                <w:sz w:val="18"/>
                <w:szCs w:val="18"/>
              </w:rPr>
              <w:t>Fix removes the finding</w:t>
            </w:r>
          </w:p>
        </w:tc>
      </w:tr>
      <w:tr w:rsidR="00837620" w14:paraId="73456A7E" w14:textId="77777777" w:rsidTr="007A1B24">
        <w:tblPrEx>
          <w:tblCellMar>
            <w:top w:w="0" w:type="dxa"/>
            <w:bottom w:w="0" w:type="dxa"/>
          </w:tblCellMar>
        </w:tblPrEx>
        <w:tc>
          <w:tcPr>
            <w:tcW w:w="3400" w:type="dxa"/>
            <w:tcMar>
              <w:top w:w="60" w:type="dxa"/>
              <w:left w:w="90" w:type="dxa"/>
              <w:bottom w:w="60" w:type="dxa"/>
              <w:right w:w="90" w:type="dxa"/>
            </w:tcMar>
          </w:tcPr>
          <w:p w14:paraId="6D5721F8" w14:textId="77777777" w:rsidR="00837620" w:rsidRDefault="000509D2" w:rsidP="007A1B24">
            <w:pPr>
              <w:bidi w:val="0"/>
            </w:pPr>
            <w:r>
              <w:rPr>
                <w:color w:val="000000"/>
                <w:sz w:val="18"/>
                <w:szCs w:val="18"/>
              </w:rPr>
              <w:t>Mean inference time</w:t>
            </w:r>
          </w:p>
        </w:tc>
        <w:tc>
          <w:tcPr>
            <w:tcW w:w="1600" w:type="dxa"/>
            <w:tcMar>
              <w:top w:w="60" w:type="dxa"/>
              <w:left w:w="90" w:type="dxa"/>
              <w:bottom w:w="60" w:type="dxa"/>
              <w:right w:w="90" w:type="dxa"/>
            </w:tcMar>
          </w:tcPr>
          <w:p w14:paraId="42BF09C6" w14:textId="77777777" w:rsidR="00837620" w:rsidRDefault="000509D2" w:rsidP="007A1B24">
            <w:pPr>
              <w:bidi w:val="0"/>
            </w:pPr>
            <w:r>
              <w:rPr>
                <w:color w:val="000000"/>
                <w:sz w:val="18"/>
                <w:szCs w:val="18"/>
              </w:rPr>
              <w:t>6.1 s</w:t>
            </w:r>
          </w:p>
        </w:tc>
        <w:tc>
          <w:tcPr>
            <w:tcW w:w="4026" w:type="dxa"/>
            <w:tcMar>
              <w:top w:w="60" w:type="dxa"/>
              <w:left w:w="90" w:type="dxa"/>
              <w:bottom w:w="60" w:type="dxa"/>
              <w:right w:w="90" w:type="dxa"/>
            </w:tcMar>
          </w:tcPr>
          <w:p w14:paraId="35E6D350" w14:textId="77777777" w:rsidR="00837620" w:rsidRDefault="000509D2" w:rsidP="007A1B24">
            <w:pPr>
              <w:bidi w:val="0"/>
            </w:pPr>
            <w:r>
              <w:rPr>
                <w:color w:val="000000"/>
                <w:sz w:val="18"/>
                <w:szCs w:val="18"/>
              </w:rPr>
              <w:t xml:space="preserve">Per case, 4-bit </w:t>
            </w:r>
            <w:proofErr w:type="spellStart"/>
            <w:r>
              <w:rPr>
                <w:color w:val="000000"/>
                <w:sz w:val="18"/>
                <w:szCs w:val="18"/>
              </w:rPr>
              <w:t>quantised</w:t>
            </w:r>
            <w:proofErr w:type="spellEnd"/>
            <w:r>
              <w:rPr>
                <w:color w:val="000000"/>
                <w:sz w:val="18"/>
                <w:szCs w:val="18"/>
              </w:rPr>
              <w:t xml:space="preserve"> 7B on consumer GPU</w:t>
            </w:r>
          </w:p>
        </w:tc>
      </w:tr>
    </w:tbl>
    <w:p w14:paraId="49135A16" w14:textId="77777777" w:rsidR="00837620" w:rsidRDefault="000509D2" w:rsidP="007A1B24">
      <w:pPr>
        <w:pStyle w:val="Heading1"/>
        <w:spacing w:before="320" w:after="140"/>
      </w:pPr>
      <w:r>
        <w:rPr>
          <w:b/>
          <w:bCs/>
          <w:color w:val="1F4E79"/>
          <w:sz w:val="28"/>
          <w:szCs w:val="28"/>
        </w:rPr>
        <w:t>4. Hybrid Evaluation — Static Analyzer versus Static + Model</w:t>
      </w:r>
    </w:p>
    <w:p w14:paraId="0673D0A4" w14:textId="77777777" w:rsidR="00837620" w:rsidRDefault="000509D2" w:rsidP="007A1B24">
      <w:pPr>
        <w:bidi w:val="0"/>
        <w:spacing w:after="120" w:line="276" w:lineRule="auto"/>
      </w:pPr>
      <w:r>
        <w:t>2,291 held-out cases scored under three configurations. Static is the analyzer alone. Hybrid is the union of analyzer and model findings, which is what the product reports. The Model column is included for completeness only: the model receives the analyzer</w:t>
      </w:r>
      <w:r>
        <w:t>'s findings as input, exactly as it does in the extension, and is therefore not an independent detector.</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500"/>
        <w:gridCol w:w="1500"/>
        <w:gridCol w:w="1600"/>
        <w:gridCol w:w="1600"/>
        <w:gridCol w:w="1826"/>
      </w:tblGrid>
      <w:tr w:rsidR="00837620" w14:paraId="22611D38" w14:textId="77777777" w:rsidTr="007A1B24">
        <w:tblPrEx>
          <w:tblCellMar>
            <w:top w:w="0" w:type="dxa"/>
            <w:bottom w:w="0" w:type="dxa"/>
          </w:tblCellMar>
        </w:tblPrEx>
        <w:trPr>
          <w:tblHeader/>
        </w:trPr>
        <w:tc>
          <w:tcPr>
            <w:tcW w:w="2500" w:type="dxa"/>
            <w:shd w:val="clear" w:color="auto" w:fill="1F4E79"/>
            <w:tcMar>
              <w:top w:w="60" w:type="dxa"/>
              <w:left w:w="90" w:type="dxa"/>
              <w:bottom w:w="60" w:type="dxa"/>
              <w:right w:w="90" w:type="dxa"/>
            </w:tcMar>
          </w:tcPr>
          <w:p w14:paraId="2417E478" w14:textId="77777777" w:rsidR="00837620" w:rsidRDefault="000509D2" w:rsidP="007A1B24">
            <w:pPr>
              <w:bidi w:val="0"/>
            </w:pPr>
            <w:r>
              <w:rPr>
                <w:b/>
                <w:bCs/>
                <w:color w:val="FFFFFF"/>
                <w:sz w:val="18"/>
                <w:szCs w:val="18"/>
              </w:rPr>
              <w:t>Category (CWE)</w:t>
            </w:r>
          </w:p>
        </w:tc>
        <w:tc>
          <w:tcPr>
            <w:tcW w:w="1500" w:type="dxa"/>
            <w:shd w:val="clear" w:color="auto" w:fill="1F4E79"/>
            <w:tcMar>
              <w:top w:w="60" w:type="dxa"/>
              <w:left w:w="90" w:type="dxa"/>
              <w:bottom w:w="60" w:type="dxa"/>
              <w:right w:w="90" w:type="dxa"/>
            </w:tcMar>
          </w:tcPr>
          <w:p w14:paraId="43A48E9C" w14:textId="77777777" w:rsidR="00837620" w:rsidRDefault="000509D2" w:rsidP="007A1B24">
            <w:pPr>
              <w:bidi w:val="0"/>
            </w:pPr>
            <w:r>
              <w:rPr>
                <w:b/>
                <w:bCs/>
                <w:color w:val="FFFFFF"/>
                <w:sz w:val="18"/>
                <w:szCs w:val="18"/>
              </w:rPr>
              <w:t>Config</w:t>
            </w:r>
          </w:p>
        </w:tc>
        <w:tc>
          <w:tcPr>
            <w:tcW w:w="1600" w:type="dxa"/>
            <w:shd w:val="clear" w:color="auto" w:fill="1F4E79"/>
            <w:tcMar>
              <w:top w:w="60" w:type="dxa"/>
              <w:left w:w="90" w:type="dxa"/>
              <w:bottom w:w="60" w:type="dxa"/>
              <w:right w:w="90" w:type="dxa"/>
            </w:tcMar>
          </w:tcPr>
          <w:p w14:paraId="1AFFC74C" w14:textId="77777777" w:rsidR="00837620" w:rsidRDefault="000509D2" w:rsidP="007A1B24">
            <w:pPr>
              <w:bidi w:val="0"/>
            </w:pPr>
            <w:r>
              <w:rPr>
                <w:b/>
                <w:bCs/>
                <w:color w:val="FFFFFF"/>
                <w:sz w:val="18"/>
                <w:szCs w:val="18"/>
              </w:rPr>
              <w:t>Detection</w:t>
            </w:r>
          </w:p>
        </w:tc>
        <w:tc>
          <w:tcPr>
            <w:tcW w:w="1600" w:type="dxa"/>
            <w:shd w:val="clear" w:color="auto" w:fill="1F4E79"/>
            <w:tcMar>
              <w:top w:w="60" w:type="dxa"/>
              <w:left w:w="90" w:type="dxa"/>
              <w:bottom w:w="60" w:type="dxa"/>
              <w:right w:w="90" w:type="dxa"/>
            </w:tcMar>
          </w:tcPr>
          <w:p w14:paraId="618D732B" w14:textId="77777777" w:rsidR="00837620" w:rsidRDefault="000509D2" w:rsidP="007A1B24">
            <w:pPr>
              <w:bidi w:val="0"/>
            </w:pPr>
            <w:r>
              <w:rPr>
                <w:b/>
                <w:bCs/>
                <w:color w:val="FFFFFF"/>
                <w:sz w:val="18"/>
                <w:szCs w:val="18"/>
              </w:rPr>
              <w:t>FP rate</w:t>
            </w:r>
          </w:p>
        </w:tc>
        <w:tc>
          <w:tcPr>
            <w:tcW w:w="1826" w:type="dxa"/>
            <w:shd w:val="clear" w:color="auto" w:fill="1F4E79"/>
            <w:tcMar>
              <w:top w:w="60" w:type="dxa"/>
              <w:left w:w="90" w:type="dxa"/>
              <w:bottom w:w="60" w:type="dxa"/>
              <w:right w:w="90" w:type="dxa"/>
            </w:tcMar>
          </w:tcPr>
          <w:p w14:paraId="0A881A2E" w14:textId="77777777" w:rsidR="00837620" w:rsidRDefault="000509D2" w:rsidP="007A1B24">
            <w:pPr>
              <w:bidi w:val="0"/>
            </w:pPr>
            <w:r>
              <w:rPr>
                <w:b/>
                <w:bCs/>
                <w:color w:val="FFFFFF"/>
                <w:sz w:val="18"/>
                <w:szCs w:val="18"/>
              </w:rPr>
              <w:t>Youden</w:t>
            </w:r>
          </w:p>
        </w:tc>
      </w:tr>
      <w:tr w:rsidR="00837620" w14:paraId="35D2147E" w14:textId="77777777" w:rsidTr="007A1B24">
        <w:tblPrEx>
          <w:tblCellMar>
            <w:top w:w="0" w:type="dxa"/>
            <w:bottom w:w="0" w:type="dxa"/>
          </w:tblCellMar>
        </w:tblPrEx>
        <w:tc>
          <w:tcPr>
            <w:tcW w:w="2500" w:type="dxa"/>
            <w:tcMar>
              <w:top w:w="60" w:type="dxa"/>
              <w:left w:w="90" w:type="dxa"/>
              <w:bottom w:w="60" w:type="dxa"/>
              <w:right w:w="90" w:type="dxa"/>
            </w:tcMar>
          </w:tcPr>
          <w:p w14:paraId="02AAC444" w14:textId="77777777" w:rsidR="00837620" w:rsidRDefault="000509D2" w:rsidP="007A1B24">
            <w:pPr>
              <w:bidi w:val="0"/>
            </w:pPr>
            <w:r>
              <w:rPr>
                <w:color w:val="000000"/>
                <w:sz w:val="18"/>
                <w:szCs w:val="18"/>
              </w:rPr>
              <w:t>Weak cipher (327)</w:t>
            </w:r>
          </w:p>
        </w:tc>
        <w:tc>
          <w:tcPr>
            <w:tcW w:w="1500" w:type="dxa"/>
            <w:tcMar>
              <w:top w:w="60" w:type="dxa"/>
              <w:left w:w="90" w:type="dxa"/>
              <w:bottom w:w="60" w:type="dxa"/>
              <w:right w:w="90" w:type="dxa"/>
            </w:tcMar>
          </w:tcPr>
          <w:p w14:paraId="6C380CCA" w14:textId="77777777" w:rsidR="00837620" w:rsidRDefault="000509D2" w:rsidP="007A1B24">
            <w:pPr>
              <w:bidi w:val="0"/>
            </w:pPr>
            <w:r>
              <w:rPr>
                <w:color w:val="000000"/>
                <w:sz w:val="18"/>
                <w:szCs w:val="18"/>
              </w:rPr>
              <w:t>Static</w:t>
            </w:r>
          </w:p>
        </w:tc>
        <w:tc>
          <w:tcPr>
            <w:tcW w:w="1600" w:type="dxa"/>
            <w:tcMar>
              <w:top w:w="60" w:type="dxa"/>
              <w:left w:w="90" w:type="dxa"/>
              <w:bottom w:w="60" w:type="dxa"/>
              <w:right w:w="90" w:type="dxa"/>
            </w:tcMar>
          </w:tcPr>
          <w:p w14:paraId="3D4F820B" w14:textId="77777777" w:rsidR="00837620" w:rsidRDefault="000509D2" w:rsidP="007A1B24">
            <w:pPr>
              <w:bidi w:val="0"/>
            </w:pPr>
            <w:r>
              <w:rPr>
                <w:color w:val="000000"/>
                <w:sz w:val="18"/>
                <w:szCs w:val="18"/>
              </w:rPr>
              <w:t>100.0%</w:t>
            </w:r>
          </w:p>
        </w:tc>
        <w:tc>
          <w:tcPr>
            <w:tcW w:w="1600" w:type="dxa"/>
            <w:tcMar>
              <w:top w:w="60" w:type="dxa"/>
              <w:left w:w="90" w:type="dxa"/>
              <w:bottom w:w="60" w:type="dxa"/>
              <w:right w:w="90" w:type="dxa"/>
            </w:tcMar>
          </w:tcPr>
          <w:p w14:paraId="2E3CB6B1" w14:textId="77777777" w:rsidR="00837620" w:rsidRDefault="000509D2" w:rsidP="007A1B24">
            <w:pPr>
              <w:bidi w:val="0"/>
            </w:pPr>
            <w:r>
              <w:rPr>
                <w:color w:val="000000"/>
                <w:sz w:val="18"/>
                <w:szCs w:val="18"/>
              </w:rPr>
              <w:t>0.0%</w:t>
            </w:r>
          </w:p>
        </w:tc>
        <w:tc>
          <w:tcPr>
            <w:tcW w:w="1826" w:type="dxa"/>
            <w:tcMar>
              <w:top w:w="60" w:type="dxa"/>
              <w:left w:w="90" w:type="dxa"/>
              <w:bottom w:w="60" w:type="dxa"/>
              <w:right w:w="90" w:type="dxa"/>
            </w:tcMar>
          </w:tcPr>
          <w:p w14:paraId="6A395DD8" w14:textId="77777777" w:rsidR="00837620" w:rsidRDefault="000509D2" w:rsidP="007A1B24">
            <w:pPr>
              <w:bidi w:val="0"/>
            </w:pPr>
            <w:r>
              <w:rPr>
                <w:color w:val="000000"/>
                <w:sz w:val="18"/>
                <w:szCs w:val="18"/>
              </w:rPr>
              <w:t>100.0</w:t>
            </w:r>
          </w:p>
        </w:tc>
      </w:tr>
      <w:tr w:rsidR="00837620" w14:paraId="45308080"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5768E443" w14:textId="77777777" w:rsidR="00837620" w:rsidRDefault="00837620" w:rsidP="007A1B24">
            <w:pPr>
              <w:bidi w:val="0"/>
            </w:pPr>
          </w:p>
        </w:tc>
        <w:tc>
          <w:tcPr>
            <w:tcW w:w="1500" w:type="dxa"/>
            <w:shd w:val="clear" w:color="auto" w:fill="F2F6FA"/>
            <w:tcMar>
              <w:top w:w="60" w:type="dxa"/>
              <w:left w:w="90" w:type="dxa"/>
              <w:bottom w:w="60" w:type="dxa"/>
              <w:right w:w="90" w:type="dxa"/>
            </w:tcMar>
          </w:tcPr>
          <w:p w14:paraId="6E09CAE9" w14:textId="77777777" w:rsidR="00837620" w:rsidRDefault="000509D2" w:rsidP="007A1B24">
            <w:pPr>
              <w:bidi w:val="0"/>
            </w:pPr>
            <w:r>
              <w:rPr>
                <w:color w:val="000000"/>
                <w:sz w:val="18"/>
                <w:szCs w:val="18"/>
              </w:rPr>
              <w:t>Hybrid</w:t>
            </w:r>
          </w:p>
        </w:tc>
        <w:tc>
          <w:tcPr>
            <w:tcW w:w="1600" w:type="dxa"/>
            <w:shd w:val="clear" w:color="auto" w:fill="F2F6FA"/>
            <w:tcMar>
              <w:top w:w="60" w:type="dxa"/>
              <w:left w:w="90" w:type="dxa"/>
              <w:bottom w:w="60" w:type="dxa"/>
              <w:right w:w="90" w:type="dxa"/>
            </w:tcMar>
          </w:tcPr>
          <w:p w14:paraId="08BA2E0E" w14:textId="77777777" w:rsidR="00837620" w:rsidRDefault="000509D2" w:rsidP="007A1B24">
            <w:pPr>
              <w:bidi w:val="0"/>
            </w:pPr>
            <w:r>
              <w:rPr>
                <w:color w:val="000000"/>
                <w:sz w:val="18"/>
                <w:szCs w:val="18"/>
              </w:rPr>
              <w:t>100.0%</w:t>
            </w:r>
          </w:p>
        </w:tc>
        <w:tc>
          <w:tcPr>
            <w:tcW w:w="1600" w:type="dxa"/>
            <w:shd w:val="clear" w:color="auto" w:fill="F2F6FA"/>
            <w:tcMar>
              <w:top w:w="60" w:type="dxa"/>
              <w:left w:w="90" w:type="dxa"/>
              <w:bottom w:w="60" w:type="dxa"/>
              <w:right w:w="90" w:type="dxa"/>
            </w:tcMar>
          </w:tcPr>
          <w:p w14:paraId="698587A8" w14:textId="77777777" w:rsidR="00837620" w:rsidRDefault="000509D2" w:rsidP="007A1B24">
            <w:pPr>
              <w:bidi w:val="0"/>
            </w:pPr>
            <w:r>
              <w:rPr>
                <w:color w:val="000000"/>
                <w:sz w:val="18"/>
                <w:szCs w:val="18"/>
              </w:rPr>
              <w:t>0.0%</w:t>
            </w:r>
          </w:p>
        </w:tc>
        <w:tc>
          <w:tcPr>
            <w:tcW w:w="1826" w:type="dxa"/>
            <w:shd w:val="clear" w:color="auto" w:fill="F2F6FA"/>
            <w:tcMar>
              <w:top w:w="60" w:type="dxa"/>
              <w:left w:w="90" w:type="dxa"/>
              <w:bottom w:w="60" w:type="dxa"/>
              <w:right w:w="90" w:type="dxa"/>
            </w:tcMar>
          </w:tcPr>
          <w:p w14:paraId="42B21731" w14:textId="77777777" w:rsidR="00837620" w:rsidRDefault="000509D2" w:rsidP="007A1B24">
            <w:pPr>
              <w:bidi w:val="0"/>
            </w:pPr>
            <w:r>
              <w:rPr>
                <w:color w:val="000000"/>
                <w:sz w:val="18"/>
                <w:szCs w:val="18"/>
              </w:rPr>
              <w:t>100.0</w:t>
            </w:r>
          </w:p>
        </w:tc>
      </w:tr>
      <w:tr w:rsidR="00837620" w14:paraId="4134BB71" w14:textId="77777777" w:rsidTr="007A1B24">
        <w:tblPrEx>
          <w:tblCellMar>
            <w:top w:w="0" w:type="dxa"/>
            <w:bottom w:w="0" w:type="dxa"/>
          </w:tblCellMar>
        </w:tblPrEx>
        <w:tc>
          <w:tcPr>
            <w:tcW w:w="2500" w:type="dxa"/>
            <w:tcMar>
              <w:top w:w="60" w:type="dxa"/>
              <w:left w:w="90" w:type="dxa"/>
              <w:bottom w:w="60" w:type="dxa"/>
              <w:right w:w="90" w:type="dxa"/>
            </w:tcMar>
          </w:tcPr>
          <w:p w14:paraId="70BE9633" w14:textId="77777777" w:rsidR="00837620" w:rsidRDefault="000509D2" w:rsidP="007A1B24">
            <w:pPr>
              <w:bidi w:val="0"/>
            </w:pPr>
            <w:r>
              <w:rPr>
                <w:color w:val="000000"/>
                <w:sz w:val="18"/>
                <w:szCs w:val="18"/>
              </w:rPr>
              <w:t>Use-after-free (416)</w:t>
            </w:r>
          </w:p>
        </w:tc>
        <w:tc>
          <w:tcPr>
            <w:tcW w:w="1500" w:type="dxa"/>
            <w:tcMar>
              <w:top w:w="60" w:type="dxa"/>
              <w:left w:w="90" w:type="dxa"/>
              <w:bottom w:w="60" w:type="dxa"/>
              <w:right w:w="90" w:type="dxa"/>
            </w:tcMar>
          </w:tcPr>
          <w:p w14:paraId="5A950B5A" w14:textId="77777777" w:rsidR="00837620" w:rsidRDefault="000509D2" w:rsidP="007A1B24">
            <w:pPr>
              <w:bidi w:val="0"/>
            </w:pPr>
            <w:r>
              <w:rPr>
                <w:color w:val="000000"/>
                <w:sz w:val="18"/>
                <w:szCs w:val="18"/>
              </w:rPr>
              <w:t>Static</w:t>
            </w:r>
          </w:p>
        </w:tc>
        <w:tc>
          <w:tcPr>
            <w:tcW w:w="1600" w:type="dxa"/>
            <w:tcMar>
              <w:top w:w="60" w:type="dxa"/>
              <w:left w:w="90" w:type="dxa"/>
              <w:bottom w:w="60" w:type="dxa"/>
              <w:right w:w="90" w:type="dxa"/>
            </w:tcMar>
          </w:tcPr>
          <w:p w14:paraId="22E15A08" w14:textId="77777777" w:rsidR="00837620" w:rsidRDefault="000509D2" w:rsidP="007A1B24">
            <w:pPr>
              <w:bidi w:val="0"/>
            </w:pPr>
            <w:r>
              <w:rPr>
                <w:color w:val="000000"/>
                <w:sz w:val="18"/>
                <w:szCs w:val="18"/>
              </w:rPr>
              <w:t>94.4%</w:t>
            </w:r>
          </w:p>
        </w:tc>
        <w:tc>
          <w:tcPr>
            <w:tcW w:w="1600" w:type="dxa"/>
            <w:tcMar>
              <w:top w:w="60" w:type="dxa"/>
              <w:left w:w="90" w:type="dxa"/>
              <w:bottom w:w="60" w:type="dxa"/>
              <w:right w:w="90" w:type="dxa"/>
            </w:tcMar>
          </w:tcPr>
          <w:p w14:paraId="3A47B2AF" w14:textId="77777777" w:rsidR="00837620" w:rsidRDefault="000509D2" w:rsidP="007A1B24">
            <w:pPr>
              <w:bidi w:val="0"/>
            </w:pPr>
            <w:r>
              <w:rPr>
                <w:color w:val="000000"/>
                <w:sz w:val="18"/>
                <w:szCs w:val="18"/>
              </w:rPr>
              <w:t>0.0%</w:t>
            </w:r>
          </w:p>
        </w:tc>
        <w:tc>
          <w:tcPr>
            <w:tcW w:w="1826" w:type="dxa"/>
            <w:tcMar>
              <w:top w:w="60" w:type="dxa"/>
              <w:left w:w="90" w:type="dxa"/>
              <w:bottom w:w="60" w:type="dxa"/>
              <w:right w:w="90" w:type="dxa"/>
            </w:tcMar>
          </w:tcPr>
          <w:p w14:paraId="6B9EABE1" w14:textId="77777777" w:rsidR="00837620" w:rsidRDefault="000509D2" w:rsidP="007A1B24">
            <w:pPr>
              <w:bidi w:val="0"/>
            </w:pPr>
            <w:r>
              <w:rPr>
                <w:color w:val="000000"/>
                <w:sz w:val="18"/>
                <w:szCs w:val="18"/>
              </w:rPr>
              <w:t>94.4</w:t>
            </w:r>
          </w:p>
        </w:tc>
      </w:tr>
      <w:tr w:rsidR="00837620" w14:paraId="3D155D18"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1F07BCB0" w14:textId="77777777" w:rsidR="00837620" w:rsidRDefault="00837620" w:rsidP="007A1B24">
            <w:pPr>
              <w:bidi w:val="0"/>
            </w:pPr>
          </w:p>
        </w:tc>
        <w:tc>
          <w:tcPr>
            <w:tcW w:w="1500" w:type="dxa"/>
            <w:shd w:val="clear" w:color="auto" w:fill="F2F6FA"/>
            <w:tcMar>
              <w:top w:w="60" w:type="dxa"/>
              <w:left w:w="90" w:type="dxa"/>
              <w:bottom w:w="60" w:type="dxa"/>
              <w:right w:w="90" w:type="dxa"/>
            </w:tcMar>
          </w:tcPr>
          <w:p w14:paraId="06DE6F3A" w14:textId="77777777" w:rsidR="00837620" w:rsidRDefault="000509D2" w:rsidP="007A1B24">
            <w:pPr>
              <w:bidi w:val="0"/>
            </w:pPr>
            <w:r>
              <w:rPr>
                <w:color w:val="000000"/>
                <w:sz w:val="18"/>
                <w:szCs w:val="18"/>
              </w:rPr>
              <w:t>Hybrid</w:t>
            </w:r>
          </w:p>
        </w:tc>
        <w:tc>
          <w:tcPr>
            <w:tcW w:w="1600" w:type="dxa"/>
            <w:shd w:val="clear" w:color="auto" w:fill="F2F6FA"/>
            <w:tcMar>
              <w:top w:w="60" w:type="dxa"/>
              <w:left w:w="90" w:type="dxa"/>
              <w:bottom w:w="60" w:type="dxa"/>
              <w:right w:w="90" w:type="dxa"/>
            </w:tcMar>
          </w:tcPr>
          <w:p w14:paraId="1E5DBBE5" w14:textId="77777777" w:rsidR="00837620" w:rsidRDefault="000509D2" w:rsidP="007A1B24">
            <w:pPr>
              <w:bidi w:val="0"/>
            </w:pPr>
            <w:r>
              <w:rPr>
                <w:color w:val="000000"/>
                <w:sz w:val="18"/>
                <w:szCs w:val="18"/>
              </w:rPr>
              <w:t>94.4%</w:t>
            </w:r>
          </w:p>
        </w:tc>
        <w:tc>
          <w:tcPr>
            <w:tcW w:w="1600" w:type="dxa"/>
            <w:shd w:val="clear" w:color="auto" w:fill="F2F6FA"/>
            <w:tcMar>
              <w:top w:w="60" w:type="dxa"/>
              <w:left w:w="90" w:type="dxa"/>
              <w:bottom w:w="60" w:type="dxa"/>
              <w:right w:w="90" w:type="dxa"/>
            </w:tcMar>
          </w:tcPr>
          <w:p w14:paraId="0CFE0009" w14:textId="77777777" w:rsidR="00837620" w:rsidRDefault="000509D2" w:rsidP="007A1B24">
            <w:pPr>
              <w:bidi w:val="0"/>
            </w:pPr>
            <w:r>
              <w:rPr>
                <w:color w:val="000000"/>
                <w:sz w:val="18"/>
                <w:szCs w:val="18"/>
              </w:rPr>
              <w:t>0.0%</w:t>
            </w:r>
          </w:p>
        </w:tc>
        <w:tc>
          <w:tcPr>
            <w:tcW w:w="1826" w:type="dxa"/>
            <w:shd w:val="clear" w:color="auto" w:fill="F2F6FA"/>
            <w:tcMar>
              <w:top w:w="60" w:type="dxa"/>
              <w:left w:w="90" w:type="dxa"/>
              <w:bottom w:w="60" w:type="dxa"/>
              <w:right w:w="90" w:type="dxa"/>
            </w:tcMar>
          </w:tcPr>
          <w:p w14:paraId="07540375" w14:textId="77777777" w:rsidR="00837620" w:rsidRDefault="000509D2" w:rsidP="007A1B24">
            <w:pPr>
              <w:bidi w:val="0"/>
            </w:pPr>
            <w:r>
              <w:rPr>
                <w:color w:val="000000"/>
                <w:sz w:val="18"/>
                <w:szCs w:val="18"/>
              </w:rPr>
              <w:t>94.4</w:t>
            </w:r>
          </w:p>
        </w:tc>
      </w:tr>
      <w:tr w:rsidR="00837620" w14:paraId="0065A3E0" w14:textId="77777777" w:rsidTr="007A1B24">
        <w:tblPrEx>
          <w:tblCellMar>
            <w:top w:w="0" w:type="dxa"/>
            <w:bottom w:w="0" w:type="dxa"/>
          </w:tblCellMar>
        </w:tblPrEx>
        <w:tc>
          <w:tcPr>
            <w:tcW w:w="2500" w:type="dxa"/>
            <w:tcMar>
              <w:top w:w="60" w:type="dxa"/>
              <w:left w:w="90" w:type="dxa"/>
              <w:bottom w:w="60" w:type="dxa"/>
              <w:right w:w="90" w:type="dxa"/>
            </w:tcMar>
          </w:tcPr>
          <w:p w14:paraId="77A14765" w14:textId="77777777" w:rsidR="00837620" w:rsidRDefault="000509D2" w:rsidP="007A1B24">
            <w:pPr>
              <w:bidi w:val="0"/>
            </w:pPr>
            <w:r>
              <w:rPr>
                <w:color w:val="000000"/>
                <w:sz w:val="18"/>
                <w:szCs w:val="18"/>
              </w:rPr>
              <w:t>Weak hash (328)</w:t>
            </w:r>
          </w:p>
        </w:tc>
        <w:tc>
          <w:tcPr>
            <w:tcW w:w="1500" w:type="dxa"/>
            <w:tcMar>
              <w:top w:w="60" w:type="dxa"/>
              <w:left w:w="90" w:type="dxa"/>
              <w:bottom w:w="60" w:type="dxa"/>
              <w:right w:w="90" w:type="dxa"/>
            </w:tcMar>
          </w:tcPr>
          <w:p w14:paraId="013CDA31" w14:textId="77777777" w:rsidR="00837620" w:rsidRDefault="000509D2" w:rsidP="007A1B24">
            <w:pPr>
              <w:bidi w:val="0"/>
            </w:pPr>
            <w:r>
              <w:rPr>
                <w:color w:val="000000"/>
                <w:sz w:val="18"/>
                <w:szCs w:val="18"/>
              </w:rPr>
              <w:t>Static</w:t>
            </w:r>
          </w:p>
        </w:tc>
        <w:tc>
          <w:tcPr>
            <w:tcW w:w="1600" w:type="dxa"/>
            <w:tcMar>
              <w:top w:w="60" w:type="dxa"/>
              <w:left w:w="90" w:type="dxa"/>
              <w:bottom w:w="60" w:type="dxa"/>
              <w:right w:w="90" w:type="dxa"/>
            </w:tcMar>
          </w:tcPr>
          <w:p w14:paraId="168B3DE1" w14:textId="77777777" w:rsidR="00837620" w:rsidRDefault="000509D2" w:rsidP="007A1B24">
            <w:pPr>
              <w:bidi w:val="0"/>
            </w:pPr>
            <w:r>
              <w:rPr>
                <w:color w:val="000000"/>
                <w:sz w:val="18"/>
                <w:szCs w:val="18"/>
              </w:rPr>
              <w:t>69.2%</w:t>
            </w:r>
          </w:p>
        </w:tc>
        <w:tc>
          <w:tcPr>
            <w:tcW w:w="1600" w:type="dxa"/>
            <w:tcMar>
              <w:top w:w="60" w:type="dxa"/>
              <w:left w:w="90" w:type="dxa"/>
              <w:bottom w:w="60" w:type="dxa"/>
              <w:right w:w="90" w:type="dxa"/>
            </w:tcMar>
          </w:tcPr>
          <w:p w14:paraId="76D19D6E" w14:textId="77777777" w:rsidR="00837620" w:rsidRDefault="000509D2" w:rsidP="007A1B24">
            <w:pPr>
              <w:bidi w:val="0"/>
            </w:pPr>
            <w:r>
              <w:rPr>
                <w:color w:val="000000"/>
                <w:sz w:val="18"/>
                <w:szCs w:val="18"/>
              </w:rPr>
              <w:t>0.0%</w:t>
            </w:r>
          </w:p>
        </w:tc>
        <w:tc>
          <w:tcPr>
            <w:tcW w:w="1826" w:type="dxa"/>
            <w:tcMar>
              <w:top w:w="60" w:type="dxa"/>
              <w:left w:w="90" w:type="dxa"/>
              <w:bottom w:w="60" w:type="dxa"/>
              <w:right w:w="90" w:type="dxa"/>
            </w:tcMar>
          </w:tcPr>
          <w:p w14:paraId="62916F3F" w14:textId="77777777" w:rsidR="00837620" w:rsidRDefault="000509D2" w:rsidP="007A1B24">
            <w:pPr>
              <w:bidi w:val="0"/>
            </w:pPr>
            <w:r>
              <w:rPr>
                <w:color w:val="000000"/>
                <w:sz w:val="18"/>
                <w:szCs w:val="18"/>
              </w:rPr>
              <w:t>69.2</w:t>
            </w:r>
          </w:p>
        </w:tc>
      </w:tr>
      <w:tr w:rsidR="00837620" w14:paraId="556A5A15"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564C6FA3" w14:textId="77777777" w:rsidR="00837620" w:rsidRDefault="00837620" w:rsidP="007A1B24">
            <w:pPr>
              <w:bidi w:val="0"/>
            </w:pPr>
          </w:p>
        </w:tc>
        <w:tc>
          <w:tcPr>
            <w:tcW w:w="1500" w:type="dxa"/>
            <w:shd w:val="clear" w:color="auto" w:fill="F2F6FA"/>
            <w:tcMar>
              <w:top w:w="60" w:type="dxa"/>
              <w:left w:w="90" w:type="dxa"/>
              <w:bottom w:w="60" w:type="dxa"/>
              <w:right w:w="90" w:type="dxa"/>
            </w:tcMar>
          </w:tcPr>
          <w:p w14:paraId="4D63A0F3" w14:textId="77777777" w:rsidR="00837620" w:rsidRDefault="000509D2" w:rsidP="007A1B24">
            <w:pPr>
              <w:bidi w:val="0"/>
            </w:pPr>
            <w:r>
              <w:rPr>
                <w:color w:val="000000"/>
                <w:sz w:val="18"/>
                <w:szCs w:val="18"/>
              </w:rPr>
              <w:t>Hybrid</w:t>
            </w:r>
          </w:p>
        </w:tc>
        <w:tc>
          <w:tcPr>
            <w:tcW w:w="1600" w:type="dxa"/>
            <w:shd w:val="clear" w:color="auto" w:fill="F2F6FA"/>
            <w:tcMar>
              <w:top w:w="60" w:type="dxa"/>
              <w:left w:w="90" w:type="dxa"/>
              <w:bottom w:w="60" w:type="dxa"/>
              <w:right w:w="90" w:type="dxa"/>
            </w:tcMar>
          </w:tcPr>
          <w:p w14:paraId="02225F40" w14:textId="77777777" w:rsidR="00837620" w:rsidRDefault="000509D2" w:rsidP="007A1B24">
            <w:pPr>
              <w:bidi w:val="0"/>
            </w:pPr>
            <w:r>
              <w:rPr>
                <w:color w:val="000000"/>
                <w:sz w:val="18"/>
                <w:szCs w:val="18"/>
              </w:rPr>
              <w:t>69.2%</w:t>
            </w:r>
          </w:p>
        </w:tc>
        <w:tc>
          <w:tcPr>
            <w:tcW w:w="1600" w:type="dxa"/>
            <w:shd w:val="clear" w:color="auto" w:fill="F2F6FA"/>
            <w:tcMar>
              <w:top w:w="60" w:type="dxa"/>
              <w:left w:w="90" w:type="dxa"/>
              <w:bottom w:w="60" w:type="dxa"/>
              <w:right w:w="90" w:type="dxa"/>
            </w:tcMar>
          </w:tcPr>
          <w:p w14:paraId="7BACCCF9" w14:textId="77777777" w:rsidR="00837620" w:rsidRDefault="000509D2" w:rsidP="007A1B24">
            <w:pPr>
              <w:bidi w:val="0"/>
            </w:pPr>
            <w:r>
              <w:rPr>
                <w:color w:val="000000"/>
                <w:sz w:val="18"/>
                <w:szCs w:val="18"/>
              </w:rPr>
              <w:t>0.0%</w:t>
            </w:r>
          </w:p>
        </w:tc>
        <w:tc>
          <w:tcPr>
            <w:tcW w:w="1826" w:type="dxa"/>
            <w:shd w:val="clear" w:color="auto" w:fill="F2F6FA"/>
            <w:tcMar>
              <w:top w:w="60" w:type="dxa"/>
              <w:left w:w="90" w:type="dxa"/>
              <w:bottom w:w="60" w:type="dxa"/>
              <w:right w:w="90" w:type="dxa"/>
            </w:tcMar>
          </w:tcPr>
          <w:p w14:paraId="2F406B8A" w14:textId="77777777" w:rsidR="00837620" w:rsidRDefault="000509D2" w:rsidP="007A1B24">
            <w:pPr>
              <w:bidi w:val="0"/>
            </w:pPr>
            <w:r>
              <w:rPr>
                <w:color w:val="000000"/>
                <w:sz w:val="18"/>
                <w:szCs w:val="18"/>
              </w:rPr>
              <w:t>69.2</w:t>
            </w:r>
          </w:p>
        </w:tc>
      </w:tr>
      <w:tr w:rsidR="00837620" w14:paraId="33999C46" w14:textId="77777777" w:rsidTr="007A1B24">
        <w:tblPrEx>
          <w:tblCellMar>
            <w:top w:w="0" w:type="dxa"/>
            <w:bottom w:w="0" w:type="dxa"/>
          </w:tblCellMar>
        </w:tblPrEx>
        <w:tc>
          <w:tcPr>
            <w:tcW w:w="2500" w:type="dxa"/>
            <w:tcMar>
              <w:top w:w="60" w:type="dxa"/>
              <w:left w:w="90" w:type="dxa"/>
              <w:bottom w:w="60" w:type="dxa"/>
              <w:right w:w="90" w:type="dxa"/>
            </w:tcMar>
          </w:tcPr>
          <w:p w14:paraId="6C0EC65F" w14:textId="77777777" w:rsidR="00837620" w:rsidRDefault="000509D2" w:rsidP="007A1B24">
            <w:pPr>
              <w:bidi w:val="0"/>
            </w:pPr>
            <w:r>
              <w:rPr>
                <w:color w:val="000000"/>
                <w:sz w:val="18"/>
                <w:szCs w:val="18"/>
              </w:rPr>
              <w:lastRenderedPageBreak/>
              <w:t>Path traversal (22)</w:t>
            </w:r>
          </w:p>
        </w:tc>
        <w:tc>
          <w:tcPr>
            <w:tcW w:w="1500" w:type="dxa"/>
            <w:tcMar>
              <w:top w:w="60" w:type="dxa"/>
              <w:left w:w="90" w:type="dxa"/>
              <w:bottom w:w="60" w:type="dxa"/>
              <w:right w:w="90" w:type="dxa"/>
            </w:tcMar>
          </w:tcPr>
          <w:p w14:paraId="0DDD1630" w14:textId="77777777" w:rsidR="00837620" w:rsidRDefault="000509D2" w:rsidP="007A1B24">
            <w:pPr>
              <w:bidi w:val="0"/>
            </w:pPr>
            <w:r>
              <w:rPr>
                <w:color w:val="000000"/>
                <w:sz w:val="18"/>
                <w:szCs w:val="18"/>
              </w:rPr>
              <w:t>Static</w:t>
            </w:r>
          </w:p>
        </w:tc>
        <w:tc>
          <w:tcPr>
            <w:tcW w:w="1600" w:type="dxa"/>
            <w:tcMar>
              <w:top w:w="60" w:type="dxa"/>
              <w:left w:w="90" w:type="dxa"/>
              <w:bottom w:w="60" w:type="dxa"/>
              <w:right w:w="90" w:type="dxa"/>
            </w:tcMar>
          </w:tcPr>
          <w:p w14:paraId="75A8E3A9" w14:textId="77777777" w:rsidR="00837620" w:rsidRDefault="000509D2" w:rsidP="007A1B24">
            <w:pPr>
              <w:bidi w:val="0"/>
            </w:pPr>
            <w:r>
              <w:rPr>
                <w:color w:val="000000"/>
                <w:sz w:val="18"/>
                <w:szCs w:val="18"/>
              </w:rPr>
              <w:t>84.7%</w:t>
            </w:r>
          </w:p>
        </w:tc>
        <w:tc>
          <w:tcPr>
            <w:tcW w:w="1600" w:type="dxa"/>
            <w:tcMar>
              <w:top w:w="60" w:type="dxa"/>
              <w:left w:w="90" w:type="dxa"/>
              <w:bottom w:w="60" w:type="dxa"/>
              <w:right w:w="90" w:type="dxa"/>
            </w:tcMar>
          </w:tcPr>
          <w:p w14:paraId="6B32BB62" w14:textId="77777777" w:rsidR="00837620" w:rsidRDefault="000509D2" w:rsidP="007A1B24">
            <w:pPr>
              <w:bidi w:val="0"/>
            </w:pPr>
            <w:r>
              <w:rPr>
                <w:color w:val="000000"/>
                <w:sz w:val="18"/>
                <w:szCs w:val="18"/>
              </w:rPr>
              <w:t>47.4%</w:t>
            </w:r>
          </w:p>
        </w:tc>
        <w:tc>
          <w:tcPr>
            <w:tcW w:w="1826" w:type="dxa"/>
            <w:tcMar>
              <w:top w:w="60" w:type="dxa"/>
              <w:left w:w="90" w:type="dxa"/>
              <w:bottom w:w="60" w:type="dxa"/>
              <w:right w:w="90" w:type="dxa"/>
            </w:tcMar>
          </w:tcPr>
          <w:p w14:paraId="144B9B83" w14:textId="77777777" w:rsidR="00837620" w:rsidRDefault="000509D2" w:rsidP="007A1B24">
            <w:pPr>
              <w:bidi w:val="0"/>
            </w:pPr>
            <w:r>
              <w:rPr>
                <w:color w:val="000000"/>
                <w:sz w:val="18"/>
                <w:szCs w:val="18"/>
              </w:rPr>
              <w:t>37.3</w:t>
            </w:r>
          </w:p>
        </w:tc>
      </w:tr>
      <w:tr w:rsidR="00837620" w14:paraId="5388CDD8"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270CFF4D" w14:textId="77777777" w:rsidR="00837620" w:rsidRDefault="00837620" w:rsidP="007A1B24">
            <w:pPr>
              <w:bidi w:val="0"/>
            </w:pPr>
          </w:p>
        </w:tc>
        <w:tc>
          <w:tcPr>
            <w:tcW w:w="1500" w:type="dxa"/>
            <w:shd w:val="clear" w:color="auto" w:fill="F2F6FA"/>
            <w:tcMar>
              <w:top w:w="60" w:type="dxa"/>
              <w:left w:w="90" w:type="dxa"/>
              <w:bottom w:w="60" w:type="dxa"/>
              <w:right w:w="90" w:type="dxa"/>
            </w:tcMar>
          </w:tcPr>
          <w:p w14:paraId="38AAE698" w14:textId="77777777" w:rsidR="00837620" w:rsidRDefault="000509D2" w:rsidP="007A1B24">
            <w:pPr>
              <w:bidi w:val="0"/>
            </w:pPr>
            <w:r>
              <w:rPr>
                <w:color w:val="000000"/>
                <w:sz w:val="18"/>
                <w:szCs w:val="18"/>
              </w:rPr>
              <w:t>Hybrid</w:t>
            </w:r>
          </w:p>
        </w:tc>
        <w:tc>
          <w:tcPr>
            <w:tcW w:w="1600" w:type="dxa"/>
            <w:shd w:val="clear" w:color="auto" w:fill="F2F6FA"/>
            <w:tcMar>
              <w:top w:w="60" w:type="dxa"/>
              <w:left w:w="90" w:type="dxa"/>
              <w:bottom w:w="60" w:type="dxa"/>
              <w:right w:w="90" w:type="dxa"/>
            </w:tcMar>
          </w:tcPr>
          <w:p w14:paraId="0F5D22D9" w14:textId="77777777" w:rsidR="00837620" w:rsidRDefault="000509D2" w:rsidP="007A1B24">
            <w:pPr>
              <w:bidi w:val="0"/>
            </w:pPr>
            <w:r>
              <w:rPr>
                <w:color w:val="000000"/>
                <w:sz w:val="18"/>
                <w:szCs w:val="18"/>
              </w:rPr>
              <w:t>91.8%</w:t>
            </w:r>
          </w:p>
        </w:tc>
        <w:tc>
          <w:tcPr>
            <w:tcW w:w="1600" w:type="dxa"/>
            <w:shd w:val="clear" w:color="auto" w:fill="F2F6FA"/>
            <w:tcMar>
              <w:top w:w="60" w:type="dxa"/>
              <w:left w:w="90" w:type="dxa"/>
              <w:bottom w:w="60" w:type="dxa"/>
              <w:right w:w="90" w:type="dxa"/>
            </w:tcMar>
          </w:tcPr>
          <w:p w14:paraId="030E9935" w14:textId="77777777" w:rsidR="00837620" w:rsidRDefault="000509D2" w:rsidP="007A1B24">
            <w:pPr>
              <w:bidi w:val="0"/>
            </w:pPr>
            <w:r>
              <w:rPr>
                <w:color w:val="000000"/>
                <w:sz w:val="18"/>
                <w:szCs w:val="18"/>
              </w:rPr>
              <w:t>55.3%</w:t>
            </w:r>
          </w:p>
        </w:tc>
        <w:tc>
          <w:tcPr>
            <w:tcW w:w="1826" w:type="dxa"/>
            <w:shd w:val="clear" w:color="auto" w:fill="F2F6FA"/>
            <w:tcMar>
              <w:top w:w="60" w:type="dxa"/>
              <w:left w:w="90" w:type="dxa"/>
              <w:bottom w:w="60" w:type="dxa"/>
              <w:right w:w="90" w:type="dxa"/>
            </w:tcMar>
          </w:tcPr>
          <w:p w14:paraId="62182679" w14:textId="77777777" w:rsidR="00837620" w:rsidRDefault="000509D2" w:rsidP="007A1B24">
            <w:pPr>
              <w:bidi w:val="0"/>
            </w:pPr>
            <w:r>
              <w:rPr>
                <w:color w:val="000000"/>
                <w:sz w:val="18"/>
                <w:szCs w:val="18"/>
              </w:rPr>
              <w:t>36.6</w:t>
            </w:r>
          </w:p>
        </w:tc>
      </w:tr>
      <w:tr w:rsidR="00837620" w14:paraId="282341DD" w14:textId="77777777" w:rsidTr="007A1B24">
        <w:tblPrEx>
          <w:tblCellMar>
            <w:top w:w="0" w:type="dxa"/>
            <w:bottom w:w="0" w:type="dxa"/>
          </w:tblCellMar>
        </w:tblPrEx>
        <w:tc>
          <w:tcPr>
            <w:tcW w:w="2500" w:type="dxa"/>
            <w:tcMar>
              <w:top w:w="60" w:type="dxa"/>
              <w:left w:w="90" w:type="dxa"/>
              <w:bottom w:w="60" w:type="dxa"/>
              <w:right w:w="90" w:type="dxa"/>
            </w:tcMar>
          </w:tcPr>
          <w:p w14:paraId="424DB8CD" w14:textId="77777777" w:rsidR="00837620" w:rsidRDefault="000509D2" w:rsidP="007A1B24">
            <w:pPr>
              <w:bidi w:val="0"/>
            </w:pPr>
            <w:r>
              <w:rPr>
                <w:color w:val="000000"/>
                <w:sz w:val="18"/>
                <w:szCs w:val="18"/>
              </w:rPr>
              <w:t>Integer overflow (190)</w:t>
            </w:r>
          </w:p>
        </w:tc>
        <w:tc>
          <w:tcPr>
            <w:tcW w:w="1500" w:type="dxa"/>
            <w:tcMar>
              <w:top w:w="60" w:type="dxa"/>
              <w:left w:w="90" w:type="dxa"/>
              <w:bottom w:w="60" w:type="dxa"/>
              <w:right w:w="90" w:type="dxa"/>
            </w:tcMar>
          </w:tcPr>
          <w:p w14:paraId="3AB76870" w14:textId="77777777" w:rsidR="00837620" w:rsidRDefault="000509D2" w:rsidP="007A1B24">
            <w:pPr>
              <w:bidi w:val="0"/>
            </w:pPr>
            <w:r>
              <w:rPr>
                <w:color w:val="000000"/>
                <w:sz w:val="18"/>
                <w:szCs w:val="18"/>
              </w:rPr>
              <w:t>Static</w:t>
            </w:r>
          </w:p>
        </w:tc>
        <w:tc>
          <w:tcPr>
            <w:tcW w:w="1600" w:type="dxa"/>
            <w:tcMar>
              <w:top w:w="60" w:type="dxa"/>
              <w:left w:w="90" w:type="dxa"/>
              <w:bottom w:w="60" w:type="dxa"/>
              <w:right w:w="90" w:type="dxa"/>
            </w:tcMar>
          </w:tcPr>
          <w:p w14:paraId="292E73F8" w14:textId="77777777" w:rsidR="00837620" w:rsidRDefault="000509D2" w:rsidP="007A1B24">
            <w:pPr>
              <w:bidi w:val="0"/>
            </w:pPr>
            <w:r>
              <w:rPr>
                <w:color w:val="000000"/>
                <w:sz w:val="18"/>
                <w:szCs w:val="18"/>
              </w:rPr>
              <w:t>59.4%</w:t>
            </w:r>
          </w:p>
        </w:tc>
        <w:tc>
          <w:tcPr>
            <w:tcW w:w="1600" w:type="dxa"/>
            <w:tcMar>
              <w:top w:w="60" w:type="dxa"/>
              <w:left w:w="90" w:type="dxa"/>
              <w:bottom w:w="60" w:type="dxa"/>
              <w:right w:w="90" w:type="dxa"/>
            </w:tcMar>
          </w:tcPr>
          <w:p w14:paraId="7623BE6B" w14:textId="77777777" w:rsidR="00837620" w:rsidRDefault="000509D2" w:rsidP="007A1B24">
            <w:pPr>
              <w:bidi w:val="0"/>
            </w:pPr>
            <w:r>
              <w:rPr>
                <w:color w:val="000000"/>
                <w:sz w:val="18"/>
                <w:szCs w:val="18"/>
              </w:rPr>
              <w:t>27.1%</w:t>
            </w:r>
          </w:p>
        </w:tc>
        <w:tc>
          <w:tcPr>
            <w:tcW w:w="1826" w:type="dxa"/>
            <w:tcMar>
              <w:top w:w="60" w:type="dxa"/>
              <w:left w:w="90" w:type="dxa"/>
              <w:bottom w:w="60" w:type="dxa"/>
              <w:right w:w="90" w:type="dxa"/>
            </w:tcMar>
          </w:tcPr>
          <w:p w14:paraId="544CFA18" w14:textId="77777777" w:rsidR="00837620" w:rsidRDefault="000509D2" w:rsidP="007A1B24">
            <w:pPr>
              <w:bidi w:val="0"/>
            </w:pPr>
            <w:r>
              <w:rPr>
                <w:color w:val="000000"/>
                <w:sz w:val="18"/>
                <w:szCs w:val="18"/>
              </w:rPr>
              <w:t>32.4</w:t>
            </w:r>
          </w:p>
        </w:tc>
      </w:tr>
      <w:tr w:rsidR="00837620" w14:paraId="05A534DB"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6BA27846" w14:textId="77777777" w:rsidR="00837620" w:rsidRDefault="00837620" w:rsidP="007A1B24">
            <w:pPr>
              <w:bidi w:val="0"/>
            </w:pPr>
          </w:p>
        </w:tc>
        <w:tc>
          <w:tcPr>
            <w:tcW w:w="1500" w:type="dxa"/>
            <w:shd w:val="clear" w:color="auto" w:fill="F2F6FA"/>
            <w:tcMar>
              <w:top w:w="60" w:type="dxa"/>
              <w:left w:w="90" w:type="dxa"/>
              <w:bottom w:w="60" w:type="dxa"/>
              <w:right w:w="90" w:type="dxa"/>
            </w:tcMar>
          </w:tcPr>
          <w:p w14:paraId="52ED1016" w14:textId="77777777" w:rsidR="00837620" w:rsidRDefault="000509D2" w:rsidP="007A1B24">
            <w:pPr>
              <w:bidi w:val="0"/>
            </w:pPr>
            <w:r>
              <w:rPr>
                <w:color w:val="000000"/>
                <w:sz w:val="18"/>
                <w:szCs w:val="18"/>
              </w:rPr>
              <w:t>Model</w:t>
            </w:r>
          </w:p>
        </w:tc>
        <w:tc>
          <w:tcPr>
            <w:tcW w:w="1600" w:type="dxa"/>
            <w:shd w:val="clear" w:color="auto" w:fill="F2F6FA"/>
            <w:tcMar>
              <w:top w:w="60" w:type="dxa"/>
              <w:left w:w="90" w:type="dxa"/>
              <w:bottom w:w="60" w:type="dxa"/>
              <w:right w:w="90" w:type="dxa"/>
            </w:tcMar>
          </w:tcPr>
          <w:p w14:paraId="6B8F032B" w14:textId="77777777" w:rsidR="00837620" w:rsidRDefault="000509D2" w:rsidP="007A1B24">
            <w:pPr>
              <w:bidi w:val="0"/>
            </w:pPr>
            <w:r>
              <w:rPr>
                <w:color w:val="000000"/>
                <w:sz w:val="18"/>
                <w:szCs w:val="18"/>
              </w:rPr>
              <w:t>42.9%</w:t>
            </w:r>
          </w:p>
        </w:tc>
        <w:tc>
          <w:tcPr>
            <w:tcW w:w="1600" w:type="dxa"/>
            <w:shd w:val="clear" w:color="auto" w:fill="F2F6FA"/>
            <w:tcMar>
              <w:top w:w="60" w:type="dxa"/>
              <w:left w:w="90" w:type="dxa"/>
              <w:bottom w:w="60" w:type="dxa"/>
              <w:right w:w="90" w:type="dxa"/>
            </w:tcMar>
          </w:tcPr>
          <w:p w14:paraId="68796707" w14:textId="77777777" w:rsidR="00837620" w:rsidRDefault="000509D2" w:rsidP="007A1B24">
            <w:pPr>
              <w:bidi w:val="0"/>
            </w:pPr>
            <w:r>
              <w:rPr>
                <w:color w:val="000000"/>
                <w:sz w:val="18"/>
                <w:szCs w:val="18"/>
              </w:rPr>
              <w:t>0.0%</w:t>
            </w:r>
          </w:p>
        </w:tc>
        <w:tc>
          <w:tcPr>
            <w:tcW w:w="1826" w:type="dxa"/>
            <w:shd w:val="clear" w:color="auto" w:fill="F2F6FA"/>
            <w:tcMar>
              <w:top w:w="60" w:type="dxa"/>
              <w:left w:w="90" w:type="dxa"/>
              <w:bottom w:w="60" w:type="dxa"/>
              <w:right w:w="90" w:type="dxa"/>
            </w:tcMar>
          </w:tcPr>
          <w:p w14:paraId="147272A7" w14:textId="77777777" w:rsidR="00837620" w:rsidRDefault="000509D2" w:rsidP="007A1B24">
            <w:pPr>
              <w:bidi w:val="0"/>
            </w:pPr>
            <w:r>
              <w:rPr>
                <w:color w:val="000000"/>
                <w:sz w:val="18"/>
                <w:szCs w:val="18"/>
              </w:rPr>
              <w:t>42.9</w:t>
            </w:r>
          </w:p>
        </w:tc>
      </w:tr>
      <w:tr w:rsidR="00837620" w14:paraId="4EE46C32" w14:textId="77777777" w:rsidTr="007A1B24">
        <w:tblPrEx>
          <w:tblCellMar>
            <w:top w:w="0" w:type="dxa"/>
            <w:bottom w:w="0" w:type="dxa"/>
          </w:tblCellMar>
        </w:tblPrEx>
        <w:tc>
          <w:tcPr>
            <w:tcW w:w="2500" w:type="dxa"/>
            <w:tcMar>
              <w:top w:w="60" w:type="dxa"/>
              <w:left w:w="90" w:type="dxa"/>
              <w:bottom w:w="60" w:type="dxa"/>
              <w:right w:w="90" w:type="dxa"/>
            </w:tcMar>
          </w:tcPr>
          <w:p w14:paraId="2DE97446" w14:textId="77777777" w:rsidR="00837620" w:rsidRDefault="00837620" w:rsidP="007A1B24">
            <w:pPr>
              <w:bidi w:val="0"/>
            </w:pPr>
          </w:p>
        </w:tc>
        <w:tc>
          <w:tcPr>
            <w:tcW w:w="1500" w:type="dxa"/>
            <w:tcMar>
              <w:top w:w="60" w:type="dxa"/>
              <w:left w:w="90" w:type="dxa"/>
              <w:bottom w:w="60" w:type="dxa"/>
              <w:right w:w="90" w:type="dxa"/>
            </w:tcMar>
          </w:tcPr>
          <w:p w14:paraId="701E7C8A" w14:textId="77777777" w:rsidR="00837620" w:rsidRDefault="000509D2" w:rsidP="007A1B24">
            <w:pPr>
              <w:bidi w:val="0"/>
            </w:pPr>
            <w:r>
              <w:rPr>
                <w:color w:val="000000"/>
                <w:sz w:val="18"/>
                <w:szCs w:val="18"/>
              </w:rPr>
              <w:t>Hybrid</w:t>
            </w:r>
          </w:p>
        </w:tc>
        <w:tc>
          <w:tcPr>
            <w:tcW w:w="1600" w:type="dxa"/>
            <w:tcMar>
              <w:top w:w="60" w:type="dxa"/>
              <w:left w:w="90" w:type="dxa"/>
              <w:bottom w:w="60" w:type="dxa"/>
              <w:right w:w="90" w:type="dxa"/>
            </w:tcMar>
          </w:tcPr>
          <w:p w14:paraId="5C9CB58A" w14:textId="77777777" w:rsidR="00837620" w:rsidRDefault="000509D2" w:rsidP="007A1B24">
            <w:pPr>
              <w:bidi w:val="0"/>
            </w:pPr>
            <w:r>
              <w:rPr>
                <w:color w:val="000000"/>
                <w:sz w:val="18"/>
                <w:szCs w:val="18"/>
              </w:rPr>
              <w:t>62.4%</w:t>
            </w:r>
          </w:p>
        </w:tc>
        <w:tc>
          <w:tcPr>
            <w:tcW w:w="1600" w:type="dxa"/>
            <w:tcMar>
              <w:top w:w="60" w:type="dxa"/>
              <w:left w:w="90" w:type="dxa"/>
              <w:bottom w:w="60" w:type="dxa"/>
              <w:right w:w="90" w:type="dxa"/>
            </w:tcMar>
          </w:tcPr>
          <w:p w14:paraId="02ED4F45" w14:textId="77777777" w:rsidR="00837620" w:rsidRDefault="000509D2" w:rsidP="007A1B24">
            <w:pPr>
              <w:bidi w:val="0"/>
            </w:pPr>
            <w:r>
              <w:rPr>
                <w:color w:val="000000"/>
                <w:sz w:val="18"/>
                <w:szCs w:val="18"/>
              </w:rPr>
              <w:t>27.1%</w:t>
            </w:r>
          </w:p>
        </w:tc>
        <w:tc>
          <w:tcPr>
            <w:tcW w:w="1826" w:type="dxa"/>
            <w:tcMar>
              <w:top w:w="60" w:type="dxa"/>
              <w:left w:w="90" w:type="dxa"/>
              <w:bottom w:w="60" w:type="dxa"/>
              <w:right w:w="90" w:type="dxa"/>
            </w:tcMar>
          </w:tcPr>
          <w:p w14:paraId="6506BF43" w14:textId="77777777" w:rsidR="00837620" w:rsidRDefault="000509D2" w:rsidP="007A1B24">
            <w:pPr>
              <w:bidi w:val="0"/>
            </w:pPr>
            <w:r>
              <w:rPr>
                <w:color w:val="000000"/>
                <w:sz w:val="18"/>
                <w:szCs w:val="18"/>
              </w:rPr>
              <w:t>35.3</w:t>
            </w:r>
          </w:p>
        </w:tc>
      </w:tr>
      <w:tr w:rsidR="00837620" w14:paraId="51866464"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2C179880" w14:textId="77777777" w:rsidR="00837620" w:rsidRDefault="000509D2" w:rsidP="007A1B24">
            <w:pPr>
              <w:bidi w:val="0"/>
            </w:pPr>
            <w:r>
              <w:rPr>
                <w:color w:val="000000"/>
                <w:sz w:val="18"/>
                <w:szCs w:val="18"/>
              </w:rPr>
              <w:t>Command injection (78)</w:t>
            </w:r>
          </w:p>
        </w:tc>
        <w:tc>
          <w:tcPr>
            <w:tcW w:w="1500" w:type="dxa"/>
            <w:shd w:val="clear" w:color="auto" w:fill="F2F6FA"/>
            <w:tcMar>
              <w:top w:w="60" w:type="dxa"/>
              <w:left w:w="90" w:type="dxa"/>
              <w:bottom w:w="60" w:type="dxa"/>
              <w:right w:w="90" w:type="dxa"/>
            </w:tcMar>
          </w:tcPr>
          <w:p w14:paraId="20423447" w14:textId="77777777" w:rsidR="00837620" w:rsidRDefault="000509D2" w:rsidP="007A1B24">
            <w:pPr>
              <w:bidi w:val="0"/>
            </w:pPr>
            <w:r>
              <w:rPr>
                <w:color w:val="000000"/>
                <w:sz w:val="18"/>
                <w:szCs w:val="18"/>
              </w:rPr>
              <w:t>Static</w:t>
            </w:r>
          </w:p>
        </w:tc>
        <w:tc>
          <w:tcPr>
            <w:tcW w:w="1600" w:type="dxa"/>
            <w:shd w:val="clear" w:color="auto" w:fill="F2F6FA"/>
            <w:tcMar>
              <w:top w:w="60" w:type="dxa"/>
              <w:left w:w="90" w:type="dxa"/>
              <w:bottom w:w="60" w:type="dxa"/>
              <w:right w:w="90" w:type="dxa"/>
            </w:tcMar>
          </w:tcPr>
          <w:p w14:paraId="26DC501A" w14:textId="77777777" w:rsidR="00837620" w:rsidRDefault="000509D2" w:rsidP="007A1B24">
            <w:pPr>
              <w:bidi w:val="0"/>
            </w:pPr>
            <w:r>
              <w:rPr>
                <w:color w:val="000000"/>
                <w:sz w:val="18"/>
                <w:szCs w:val="18"/>
              </w:rPr>
              <w:t>93.2%</w:t>
            </w:r>
          </w:p>
        </w:tc>
        <w:tc>
          <w:tcPr>
            <w:tcW w:w="1600" w:type="dxa"/>
            <w:shd w:val="clear" w:color="auto" w:fill="F2F6FA"/>
            <w:tcMar>
              <w:top w:w="60" w:type="dxa"/>
              <w:left w:w="90" w:type="dxa"/>
              <w:bottom w:w="60" w:type="dxa"/>
              <w:right w:w="90" w:type="dxa"/>
            </w:tcMar>
          </w:tcPr>
          <w:p w14:paraId="6CF9B3C9" w14:textId="77777777" w:rsidR="00837620" w:rsidRDefault="000509D2" w:rsidP="007A1B24">
            <w:pPr>
              <w:bidi w:val="0"/>
            </w:pPr>
            <w:r>
              <w:rPr>
                <w:color w:val="000000"/>
                <w:sz w:val="18"/>
                <w:szCs w:val="18"/>
              </w:rPr>
              <w:t>60.0%</w:t>
            </w:r>
          </w:p>
        </w:tc>
        <w:tc>
          <w:tcPr>
            <w:tcW w:w="1826" w:type="dxa"/>
            <w:shd w:val="clear" w:color="auto" w:fill="F2F6FA"/>
            <w:tcMar>
              <w:top w:w="60" w:type="dxa"/>
              <w:left w:w="90" w:type="dxa"/>
              <w:bottom w:w="60" w:type="dxa"/>
              <w:right w:w="90" w:type="dxa"/>
            </w:tcMar>
          </w:tcPr>
          <w:p w14:paraId="427304A7" w14:textId="77777777" w:rsidR="00837620" w:rsidRDefault="000509D2" w:rsidP="007A1B24">
            <w:pPr>
              <w:bidi w:val="0"/>
            </w:pPr>
            <w:r>
              <w:rPr>
                <w:color w:val="000000"/>
                <w:sz w:val="18"/>
                <w:szCs w:val="18"/>
              </w:rPr>
              <w:t>33.2</w:t>
            </w:r>
          </w:p>
        </w:tc>
      </w:tr>
      <w:tr w:rsidR="00837620" w14:paraId="335409B0" w14:textId="77777777" w:rsidTr="007A1B24">
        <w:tblPrEx>
          <w:tblCellMar>
            <w:top w:w="0" w:type="dxa"/>
            <w:bottom w:w="0" w:type="dxa"/>
          </w:tblCellMar>
        </w:tblPrEx>
        <w:tc>
          <w:tcPr>
            <w:tcW w:w="2500" w:type="dxa"/>
            <w:tcMar>
              <w:top w:w="60" w:type="dxa"/>
              <w:left w:w="90" w:type="dxa"/>
              <w:bottom w:w="60" w:type="dxa"/>
              <w:right w:w="90" w:type="dxa"/>
            </w:tcMar>
          </w:tcPr>
          <w:p w14:paraId="2BC6357C" w14:textId="77777777" w:rsidR="00837620" w:rsidRDefault="00837620" w:rsidP="007A1B24">
            <w:pPr>
              <w:bidi w:val="0"/>
            </w:pPr>
          </w:p>
        </w:tc>
        <w:tc>
          <w:tcPr>
            <w:tcW w:w="1500" w:type="dxa"/>
            <w:tcMar>
              <w:top w:w="60" w:type="dxa"/>
              <w:left w:w="90" w:type="dxa"/>
              <w:bottom w:w="60" w:type="dxa"/>
              <w:right w:w="90" w:type="dxa"/>
            </w:tcMar>
          </w:tcPr>
          <w:p w14:paraId="6DFE91C3" w14:textId="77777777" w:rsidR="00837620" w:rsidRDefault="000509D2" w:rsidP="007A1B24">
            <w:pPr>
              <w:bidi w:val="0"/>
            </w:pPr>
            <w:r>
              <w:rPr>
                <w:color w:val="000000"/>
                <w:sz w:val="18"/>
                <w:szCs w:val="18"/>
              </w:rPr>
              <w:t>Hybrid</w:t>
            </w:r>
          </w:p>
        </w:tc>
        <w:tc>
          <w:tcPr>
            <w:tcW w:w="1600" w:type="dxa"/>
            <w:tcMar>
              <w:top w:w="60" w:type="dxa"/>
              <w:left w:w="90" w:type="dxa"/>
              <w:bottom w:w="60" w:type="dxa"/>
              <w:right w:w="90" w:type="dxa"/>
            </w:tcMar>
          </w:tcPr>
          <w:p w14:paraId="5A2ADD20" w14:textId="77777777" w:rsidR="00837620" w:rsidRDefault="000509D2" w:rsidP="007A1B24">
            <w:pPr>
              <w:bidi w:val="0"/>
            </w:pPr>
            <w:r>
              <w:rPr>
                <w:color w:val="000000"/>
                <w:sz w:val="18"/>
                <w:szCs w:val="18"/>
              </w:rPr>
              <w:t>93.2%</w:t>
            </w:r>
          </w:p>
        </w:tc>
        <w:tc>
          <w:tcPr>
            <w:tcW w:w="1600" w:type="dxa"/>
            <w:tcMar>
              <w:top w:w="60" w:type="dxa"/>
              <w:left w:w="90" w:type="dxa"/>
              <w:bottom w:w="60" w:type="dxa"/>
              <w:right w:w="90" w:type="dxa"/>
            </w:tcMar>
          </w:tcPr>
          <w:p w14:paraId="3971F50F" w14:textId="77777777" w:rsidR="00837620" w:rsidRDefault="000509D2" w:rsidP="007A1B24">
            <w:pPr>
              <w:bidi w:val="0"/>
            </w:pPr>
            <w:r>
              <w:rPr>
                <w:color w:val="000000"/>
                <w:sz w:val="18"/>
                <w:szCs w:val="18"/>
              </w:rPr>
              <w:t>60.0%</w:t>
            </w:r>
          </w:p>
        </w:tc>
        <w:tc>
          <w:tcPr>
            <w:tcW w:w="1826" w:type="dxa"/>
            <w:tcMar>
              <w:top w:w="60" w:type="dxa"/>
              <w:left w:w="90" w:type="dxa"/>
              <w:bottom w:w="60" w:type="dxa"/>
              <w:right w:w="90" w:type="dxa"/>
            </w:tcMar>
          </w:tcPr>
          <w:p w14:paraId="63D31185" w14:textId="77777777" w:rsidR="00837620" w:rsidRDefault="000509D2" w:rsidP="007A1B24">
            <w:pPr>
              <w:bidi w:val="0"/>
            </w:pPr>
            <w:r>
              <w:rPr>
                <w:color w:val="000000"/>
                <w:sz w:val="18"/>
                <w:szCs w:val="18"/>
              </w:rPr>
              <w:t>33.2</w:t>
            </w:r>
          </w:p>
        </w:tc>
      </w:tr>
      <w:tr w:rsidR="00837620" w14:paraId="60342379"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3A046DC5" w14:textId="77777777" w:rsidR="00837620" w:rsidRDefault="000509D2" w:rsidP="007A1B24">
            <w:pPr>
              <w:bidi w:val="0"/>
            </w:pPr>
            <w:r>
              <w:rPr>
                <w:color w:val="000000"/>
                <w:sz w:val="18"/>
                <w:szCs w:val="18"/>
              </w:rPr>
              <w:t>SQL injection (89)</w:t>
            </w:r>
          </w:p>
        </w:tc>
        <w:tc>
          <w:tcPr>
            <w:tcW w:w="1500" w:type="dxa"/>
            <w:shd w:val="clear" w:color="auto" w:fill="F2F6FA"/>
            <w:tcMar>
              <w:top w:w="60" w:type="dxa"/>
              <w:left w:w="90" w:type="dxa"/>
              <w:bottom w:w="60" w:type="dxa"/>
              <w:right w:w="90" w:type="dxa"/>
            </w:tcMar>
          </w:tcPr>
          <w:p w14:paraId="56F3E752" w14:textId="77777777" w:rsidR="00837620" w:rsidRDefault="000509D2" w:rsidP="007A1B24">
            <w:pPr>
              <w:bidi w:val="0"/>
            </w:pPr>
            <w:r>
              <w:rPr>
                <w:color w:val="000000"/>
                <w:sz w:val="18"/>
                <w:szCs w:val="18"/>
              </w:rPr>
              <w:t>Static</w:t>
            </w:r>
          </w:p>
        </w:tc>
        <w:tc>
          <w:tcPr>
            <w:tcW w:w="1600" w:type="dxa"/>
            <w:shd w:val="clear" w:color="auto" w:fill="F2F6FA"/>
            <w:tcMar>
              <w:top w:w="60" w:type="dxa"/>
              <w:left w:w="90" w:type="dxa"/>
              <w:bottom w:w="60" w:type="dxa"/>
              <w:right w:w="90" w:type="dxa"/>
            </w:tcMar>
          </w:tcPr>
          <w:p w14:paraId="65FE1CF0" w14:textId="77777777" w:rsidR="00837620" w:rsidRDefault="000509D2" w:rsidP="007A1B24">
            <w:pPr>
              <w:bidi w:val="0"/>
            </w:pPr>
            <w:r>
              <w:rPr>
                <w:color w:val="000000"/>
                <w:sz w:val="18"/>
                <w:szCs w:val="18"/>
              </w:rPr>
              <w:t>60.9%</w:t>
            </w:r>
          </w:p>
        </w:tc>
        <w:tc>
          <w:tcPr>
            <w:tcW w:w="1600" w:type="dxa"/>
            <w:shd w:val="clear" w:color="auto" w:fill="F2F6FA"/>
            <w:tcMar>
              <w:top w:w="60" w:type="dxa"/>
              <w:left w:w="90" w:type="dxa"/>
              <w:bottom w:w="60" w:type="dxa"/>
              <w:right w:w="90" w:type="dxa"/>
            </w:tcMar>
          </w:tcPr>
          <w:p w14:paraId="60A90F75" w14:textId="77777777" w:rsidR="00837620" w:rsidRDefault="000509D2" w:rsidP="007A1B24">
            <w:pPr>
              <w:bidi w:val="0"/>
            </w:pPr>
            <w:r>
              <w:rPr>
                <w:color w:val="000000"/>
                <w:sz w:val="18"/>
                <w:szCs w:val="18"/>
              </w:rPr>
              <w:t>32.5%</w:t>
            </w:r>
          </w:p>
        </w:tc>
        <w:tc>
          <w:tcPr>
            <w:tcW w:w="1826" w:type="dxa"/>
            <w:shd w:val="clear" w:color="auto" w:fill="F2F6FA"/>
            <w:tcMar>
              <w:top w:w="60" w:type="dxa"/>
              <w:left w:w="90" w:type="dxa"/>
              <w:bottom w:w="60" w:type="dxa"/>
              <w:right w:w="90" w:type="dxa"/>
            </w:tcMar>
          </w:tcPr>
          <w:p w14:paraId="50C2E766" w14:textId="77777777" w:rsidR="00837620" w:rsidRDefault="000509D2" w:rsidP="007A1B24">
            <w:pPr>
              <w:bidi w:val="0"/>
            </w:pPr>
            <w:r>
              <w:rPr>
                <w:color w:val="000000"/>
                <w:sz w:val="18"/>
                <w:szCs w:val="18"/>
              </w:rPr>
              <w:t>28.4</w:t>
            </w:r>
          </w:p>
        </w:tc>
      </w:tr>
      <w:tr w:rsidR="00837620" w14:paraId="0783A019" w14:textId="77777777" w:rsidTr="007A1B24">
        <w:tblPrEx>
          <w:tblCellMar>
            <w:top w:w="0" w:type="dxa"/>
            <w:bottom w:w="0" w:type="dxa"/>
          </w:tblCellMar>
        </w:tblPrEx>
        <w:tc>
          <w:tcPr>
            <w:tcW w:w="2500" w:type="dxa"/>
            <w:tcMar>
              <w:top w:w="60" w:type="dxa"/>
              <w:left w:w="90" w:type="dxa"/>
              <w:bottom w:w="60" w:type="dxa"/>
              <w:right w:w="90" w:type="dxa"/>
            </w:tcMar>
          </w:tcPr>
          <w:p w14:paraId="4B41B69E" w14:textId="77777777" w:rsidR="00837620" w:rsidRDefault="00837620" w:rsidP="007A1B24">
            <w:pPr>
              <w:bidi w:val="0"/>
            </w:pPr>
          </w:p>
        </w:tc>
        <w:tc>
          <w:tcPr>
            <w:tcW w:w="1500" w:type="dxa"/>
            <w:tcMar>
              <w:top w:w="60" w:type="dxa"/>
              <w:left w:w="90" w:type="dxa"/>
              <w:bottom w:w="60" w:type="dxa"/>
              <w:right w:w="90" w:type="dxa"/>
            </w:tcMar>
          </w:tcPr>
          <w:p w14:paraId="3307A730" w14:textId="77777777" w:rsidR="00837620" w:rsidRDefault="000509D2" w:rsidP="007A1B24">
            <w:pPr>
              <w:bidi w:val="0"/>
            </w:pPr>
            <w:r>
              <w:rPr>
                <w:color w:val="000000"/>
                <w:sz w:val="18"/>
                <w:szCs w:val="18"/>
              </w:rPr>
              <w:t>Hybrid</w:t>
            </w:r>
          </w:p>
        </w:tc>
        <w:tc>
          <w:tcPr>
            <w:tcW w:w="1600" w:type="dxa"/>
            <w:tcMar>
              <w:top w:w="60" w:type="dxa"/>
              <w:left w:w="90" w:type="dxa"/>
              <w:bottom w:w="60" w:type="dxa"/>
              <w:right w:w="90" w:type="dxa"/>
            </w:tcMar>
          </w:tcPr>
          <w:p w14:paraId="47A5A378" w14:textId="77777777" w:rsidR="00837620" w:rsidRDefault="000509D2" w:rsidP="007A1B24">
            <w:pPr>
              <w:bidi w:val="0"/>
            </w:pPr>
            <w:r>
              <w:rPr>
                <w:color w:val="000000"/>
                <w:sz w:val="18"/>
                <w:szCs w:val="18"/>
              </w:rPr>
              <w:t>94.2%</w:t>
            </w:r>
          </w:p>
        </w:tc>
        <w:tc>
          <w:tcPr>
            <w:tcW w:w="1600" w:type="dxa"/>
            <w:tcMar>
              <w:top w:w="60" w:type="dxa"/>
              <w:left w:w="90" w:type="dxa"/>
              <w:bottom w:w="60" w:type="dxa"/>
              <w:right w:w="90" w:type="dxa"/>
            </w:tcMar>
          </w:tcPr>
          <w:p w14:paraId="387D13ED" w14:textId="77777777" w:rsidR="00837620" w:rsidRDefault="000509D2" w:rsidP="007A1B24">
            <w:pPr>
              <w:bidi w:val="0"/>
            </w:pPr>
            <w:r>
              <w:rPr>
                <w:color w:val="000000"/>
                <w:sz w:val="18"/>
                <w:szCs w:val="18"/>
              </w:rPr>
              <w:t>74.1%</w:t>
            </w:r>
          </w:p>
        </w:tc>
        <w:tc>
          <w:tcPr>
            <w:tcW w:w="1826" w:type="dxa"/>
            <w:tcMar>
              <w:top w:w="60" w:type="dxa"/>
              <w:left w:w="90" w:type="dxa"/>
              <w:bottom w:w="60" w:type="dxa"/>
              <w:right w:w="90" w:type="dxa"/>
            </w:tcMar>
          </w:tcPr>
          <w:p w14:paraId="31724311" w14:textId="77777777" w:rsidR="00837620" w:rsidRDefault="000509D2" w:rsidP="007A1B24">
            <w:pPr>
              <w:bidi w:val="0"/>
            </w:pPr>
            <w:r>
              <w:rPr>
                <w:color w:val="000000"/>
                <w:sz w:val="18"/>
                <w:szCs w:val="18"/>
              </w:rPr>
              <w:t>20.2</w:t>
            </w:r>
          </w:p>
        </w:tc>
      </w:tr>
      <w:tr w:rsidR="00837620" w14:paraId="3F0E0204"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5FA1860B" w14:textId="77777777" w:rsidR="00837620" w:rsidRDefault="000509D2" w:rsidP="007A1B24">
            <w:pPr>
              <w:bidi w:val="0"/>
            </w:pPr>
            <w:r>
              <w:rPr>
                <w:color w:val="000000"/>
                <w:sz w:val="18"/>
                <w:szCs w:val="18"/>
              </w:rPr>
              <w:t>Out-of-bounds write (787)</w:t>
            </w:r>
          </w:p>
        </w:tc>
        <w:tc>
          <w:tcPr>
            <w:tcW w:w="1500" w:type="dxa"/>
            <w:shd w:val="clear" w:color="auto" w:fill="F2F6FA"/>
            <w:tcMar>
              <w:top w:w="60" w:type="dxa"/>
              <w:left w:w="90" w:type="dxa"/>
              <w:bottom w:w="60" w:type="dxa"/>
              <w:right w:w="90" w:type="dxa"/>
            </w:tcMar>
          </w:tcPr>
          <w:p w14:paraId="52A03F38" w14:textId="77777777" w:rsidR="00837620" w:rsidRDefault="000509D2" w:rsidP="007A1B24">
            <w:pPr>
              <w:bidi w:val="0"/>
            </w:pPr>
            <w:r>
              <w:rPr>
                <w:color w:val="000000"/>
                <w:sz w:val="18"/>
                <w:szCs w:val="18"/>
              </w:rPr>
              <w:t>Static</w:t>
            </w:r>
          </w:p>
        </w:tc>
        <w:tc>
          <w:tcPr>
            <w:tcW w:w="1600" w:type="dxa"/>
            <w:shd w:val="clear" w:color="auto" w:fill="F2F6FA"/>
            <w:tcMar>
              <w:top w:w="60" w:type="dxa"/>
              <w:left w:w="90" w:type="dxa"/>
              <w:bottom w:w="60" w:type="dxa"/>
              <w:right w:w="90" w:type="dxa"/>
            </w:tcMar>
          </w:tcPr>
          <w:p w14:paraId="68A61E69" w14:textId="77777777" w:rsidR="00837620" w:rsidRDefault="000509D2" w:rsidP="007A1B24">
            <w:pPr>
              <w:bidi w:val="0"/>
            </w:pPr>
            <w:r>
              <w:rPr>
                <w:color w:val="000000"/>
                <w:sz w:val="18"/>
                <w:szCs w:val="18"/>
              </w:rPr>
              <w:t>35.9%</w:t>
            </w:r>
          </w:p>
        </w:tc>
        <w:tc>
          <w:tcPr>
            <w:tcW w:w="1600" w:type="dxa"/>
            <w:shd w:val="clear" w:color="auto" w:fill="F2F6FA"/>
            <w:tcMar>
              <w:top w:w="60" w:type="dxa"/>
              <w:left w:w="90" w:type="dxa"/>
              <w:bottom w:w="60" w:type="dxa"/>
              <w:right w:w="90" w:type="dxa"/>
            </w:tcMar>
          </w:tcPr>
          <w:p w14:paraId="47E97E88" w14:textId="77777777" w:rsidR="00837620" w:rsidRDefault="000509D2" w:rsidP="007A1B24">
            <w:pPr>
              <w:bidi w:val="0"/>
            </w:pPr>
            <w:r>
              <w:rPr>
                <w:color w:val="000000"/>
                <w:sz w:val="18"/>
                <w:szCs w:val="18"/>
              </w:rPr>
              <w:t>34.8%</w:t>
            </w:r>
          </w:p>
        </w:tc>
        <w:tc>
          <w:tcPr>
            <w:tcW w:w="1826" w:type="dxa"/>
            <w:shd w:val="clear" w:color="auto" w:fill="F2F6FA"/>
            <w:tcMar>
              <w:top w:w="60" w:type="dxa"/>
              <w:left w:w="90" w:type="dxa"/>
              <w:bottom w:w="60" w:type="dxa"/>
              <w:right w:w="90" w:type="dxa"/>
            </w:tcMar>
          </w:tcPr>
          <w:p w14:paraId="63A7FFD2" w14:textId="77777777" w:rsidR="00837620" w:rsidRDefault="000509D2" w:rsidP="007A1B24">
            <w:pPr>
              <w:bidi w:val="0"/>
            </w:pPr>
            <w:r>
              <w:rPr>
                <w:color w:val="000000"/>
                <w:sz w:val="18"/>
                <w:szCs w:val="18"/>
              </w:rPr>
              <w:t>1.1</w:t>
            </w:r>
          </w:p>
        </w:tc>
      </w:tr>
      <w:tr w:rsidR="00837620" w14:paraId="0370E330" w14:textId="77777777" w:rsidTr="007A1B24">
        <w:tblPrEx>
          <w:tblCellMar>
            <w:top w:w="0" w:type="dxa"/>
            <w:bottom w:w="0" w:type="dxa"/>
          </w:tblCellMar>
        </w:tblPrEx>
        <w:tc>
          <w:tcPr>
            <w:tcW w:w="2500" w:type="dxa"/>
            <w:tcMar>
              <w:top w:w="60" w:type="dxa"/>
              <w:left w:w="90" w:type="dxa"/>
              <w:bottom w:w="60" w:type="dxa"/>
              <w:right w:w="90" w:type="dxa"/>
            </w:tcMar>
          </w:tcPr>
          <w:p w14:paraId="17702E6B" w14:textId="77777777" w:rsidR="00837620" w:rsidRDefault="00837620" w:rsidP="007A1B24">
            <w:pPr>
              <w:bidi w:val="0"/>
            </w:pPr>
          </w:p>
        </w:tc>
        <w:tc>
          <w:tcPr>
            <w:tcW w:w="1500" w:type="dxa"/>
            <w:tcMar>
              <w:top w:w="60" w:type="dxa"/>
              <w:left w:w="90" w:type="dxa"/>
              <w:bottom w:w="60" w:type="dxa"/>
              <w:right w:w="90" w:type="dxa"/>
            </w:tcMar>
          </w:tcPr>
          <w:p w14:paraId="45B185FA" w14:textId="77777777" w:rsidR="00837620" w:rsidRDefault="000509D2" w:rsidP="007A1B24">
            <w:pPr>
              <w:bidi w:val="0"/>
            </w:pPr>
            <w:r>
              <w:rPr>
                <w:color w:val="000000"/>
                <w:sz w:val="18"/>
                <w:szCs w:val="18"/>
              </w:rPr>
              <w:t>Model</w:t>
            </w:r>
          </w:p>
        </w:tc>
        <w:tc>
          <w:tcPr>
            <w:tcW w:w="1600" w:type="dxa"/>
            <w:tcMar>
              <w:top w:w="60" w:type="dxa"/>
              <w:left w:w="90" w:type="dxa"/>
              <w:bottom w:w="60" w:type="dxa"/>
              <w:right w:w="90" w:type="dxa"/>
            </w:tcMar>
          </w:tcPr>
          <w:p w14:paraId="466DB01F" w14:textId="77777777" w:rsidR="00837620" w:rsidRDefault="000509D2" w:rsidP="007A1B24">
            <w:pPr>
              <w:bidi w:val="0"/>
            </w:pPr>
            <w:r>
              <w:rPr>
                <w:color w:val="000000"/>
                <w:sz w:val="18"/>
                <w:szCs w:val="18"/>
              </w:rPr>
              <w:t>37.1%</w:t>
            </w:r>
          </w:p>
        </w:tc>
        <w:tc>
          <w:tcPr>
            <w:tcW w:w="1600" w:type="dxa"/>
            <w:tcMar>
              <w:top w:w="60" w:type="dxa"/>
              <w:left w:w="90" w:type="dxa"/>
              <w:bottom w:w="60" w:type="dxa"/>
              <w:right w:w="90" w:type="dxa"/>
            </w:tcMar>
          </w:tcPr>
          <w:p w14:paraId="790A691A" w14:textId="77777777" w:rsidR="00837620" w:rsidRDefault="000509D2" w:rsidP="007A1B24">
            <w:pPr>
              <w:bidi w:val="0"/>
            </w:pPr>
            <w:r>
              <w:rPr>
                <w:color w:val="000000"/>
                <w:sz w:val="18"/>
                <w:szCs w:val="18"/>
              </w:rPr>
              <w:t>2.2%</w:t>
            </w:r>
          </w:p>
        </w:tc>
        <w:tc>
          <w:tcPr>
            <w:tcW w:w="1826" w:type="dxa"/>
            <w:tcMar>
              <w:top w:w="60" w:type="dxa"/>
              <w:left w:w="90" w:type="dxa"/>
              <w:bottom w:w="60" w:type="dxa"/>
              <w:right w:w="90" w:type="dxa"/>
            </w:tcMar>
          </w:tcPr>
          <w:p w14:paraId="1F6F1477" w14:textId="77777777" w:rsidR="00837620" w:rsidRDefault="000509D2" w:rsidP="007A1B24">
            <w:pPr>
              <w:bidi w:val="0"/>
            </w:pPr>
            <w:r>
              <w:rPr>
                <w:color w:val="000000"/>
                <w:sz w:val="18"/>
                <w:szCs w:val="18"/>
              </w:rPr>
              <w:t>34.8</w:t>
            </w:r>
          </w:p>
        </w:tc>
      </w:tr>
      <w:tr w:rsidR="00837620" w14:paraId="7A844468" w14:textId="77777777" w:rsidTr="007A1B24">
        <w:tblPrEx>
          <w:tblCellMar>
            <w:top w:w="0" w:type="dxa"/>
            <w:bottom w:w="0" w:type="dxa"/>
          </w:tblCellMar>
        </w:tblPrEx>
        <w:tc>
          <w:tcPr>
            <w:tcW w:w="2500" w:type="dxa"/>
            <w:shd w:val="clear" w:color="auto" w:fill="F2F6FA"/>
            <w:tcMar>
              <w:top w:w="60" w:type="dxa"/>
              <w:left w:w="90" w:type="dxa"/>
              <w:bottom w:w="60" w:type="dxa"/>
              <w:right w:w="90" w:type="dxa"/>
            </w:tcMar>
          </w:tcPr>
          <w:p w14:paraId="1CC866A1" w14:textId="77777777" w:rsidR="00837620" w:rsidRDefault="00837620" w:rsidP="007A1B24">
            <w:pPr>
              <w:bidi w:val="0"/>
            </w:pPr>
          </w:p>
        </w:tc>
        <w:tc>
          <w:tcPr>
            <w:tcW w:w="1500" w:type="dxa"/>
            <w:shd w:val="clear" w:color="auto" w:fill="F2F6FA"/>
            <w:tcMar>
              <w:top w:w="60" w:type="dxa"/>
              <w:left w:w="90" w:type="dxa"/>
              <w:bottom w:w="60" w:type="dxa"/>
              <w:right w:w="90" w:type="dxa"/>
            </w:tcMar>
          </w:tcPr>
          <w:p w14:paraId="4F15FF2F" w14:textId="77777777" w:rsidR="00837620" w:rsidRDefault="000509D2" w:rsidP="007A1B24">
            <w:pPr>
              <w:bidi w:val="0"/>
            </w:pPr>
            <w:r>
              <w:rPr>
                <w:color w:val="000000"/>
                <w:sz w:val="18"/>
                <w:szCs w:val="18"/>
              </w:rPr>
              <w:t>Hybrid</w:t>
            </w:r>
          </w:p>
        </w:tc>
        <w:tc>
          <w:tcPr>
            <w:tcW w:w="1600" w:type="dxa"/>
            <w:shd w:val="clear" w:color="auto" w:fill="F2F6FA"/>
            <w:tcMar>
              <w:top w:w="60" w:type="dxa"/>
              <w:left w:w="90" w:type="dxa"/>
              <w:bottom w:w="60" w:type="dxa"/>
              <w:right w:w="90" w:type="dxa"/>
            </w:tcMar>
          </w:tcPr>
          <w:p w14:paraId="19EB9FF8" w14:textId="77777777" w:rsidR="00837620" w:rsidRDefault="000509D2" w:rsidP="007A1B24">
            <w:pPr>
              <w:bidi w:val="0"/>
            </w:pPr>
            <w:r>
              <w:rPr>
                <w:color w:val="000000"/>
                <w:sz w:val="18"/>
                <w:szCs w:val="18"/>
              </w:rPr>
              <w:t>56.5%</w:t>
            </w:r>
          </w:p>
        </w:tc>
        <w:tc>
          <w:tcPr>
            <w:tcW w:w="1600" w:type="dxa"/>
            <w:shd w:val="clear" w:color="auto" w:fill="F2F6FA"/>
            <w:tcMar>
              <w:top w:w="60" w:type="dxa"/>
              <w:left w:w="90" w:type="dxa"/>
              <w:bottom w:w="60" w:type="dxa"/>
              <w:right w:w="90" w:type="dxa"/>
            </w:tcMar>
          </w:tcPr>
          <w:p w14:paraId="7F64A42A" w14:textId="77777777" w:rsidR="00837620" w:rsidRDefault="000509D2" w:rsidP="007A1B24">
            <w:pPr>
              <w:bidi w:val="0"/>
            </w:pPr>
            <w:r>
              <w:rPr>
                <w:color w:val="000000"/>
                <w:sz w:val="18"/>
                <w:szCs w:val="18"/>
              </w:rPr>
              <w:t>34.8%</w:t>
            </w:r>
          </w:p>
        </w:tc>
        <w:tc>
          <w:tcPr>
            <w:tcW w:w="1826" w:type="dxa"/>
            <w:shd w:val="clear" w:color="auto" w:fill="F2F6FA"/>
            <w:tcMar>
              <w:top w:w="60" w:type="dxa"/>
              <w:left w:w="90" w:type="dxa"/>
              <w:bottom w:w="60" w:type="dxa"/>
              <w:right w:w="90" w:type="dxa"/>
            </w:tcMar>
          </w:tcPr>
          <w:p w14:paraId="52FACC81" w14:textId="77777777" w:rsidR="00837620" w:rsidRDefault="000509D2" w:rsidP="007A1B24">
            <w:pPr>
              <w:bidi w:val="0"/>
            </w:pPr>
            <w:r>
              <w:rPr>
                <w:color w:val="000000"/>
                <w:sz w:val="18"/>
                <w:szCs w:val="18"/>
              </w:rPr>
              <w:t>21.7</w:t>
            </w:r>
          </w:p>
        </w:tc>
      </w:tr>
      <w:tr w:rsidR="00837620" w14:paraId="09674C98" w14:textId="77777777" w:rsidTr="007A1B24">
        <w:tblPrEx>
          <w:tblCellMar>
            <w:top w:w="0" w:type="dxa"/>
            <w:bottom w:w="0" w:type="dxa"/>
          </w:tblCellMar>
        </w:tblPrEx>
        <w:tc>
          <w:tcPr>
            <w:tcW w:w="2500" w:type="dxa"/>
            <w:shd w:val="clear" w:color="auto" w:fill="E4ECF5"/>
            <w:tcMar>
              <w:top w:w="60" w:type="dxa"/>
              <w:left w:w="90" w:type="dxa"/>
              <w:bottom w:w="60" w:type="dxa"/>
              <w:right w:w="90" w:type="dxa"/>
            </w:tcMar>
          </w:tcPr>
          <w:p w14:paraId="3F4137ED" w14:textId="77777777" w:rsidR="00837620" w:rsidRDefault="000509D2" w:rsidP="007A1B24">
            <w:pPr>
              <w:bidi w:val="0"/>
            </w:pPr>
            <w:r>
              <w:rPr>
                <w:b/>
                <w:bCs/>
                <w:color w:val="000000"/>
                <w:sz w:val="18"/>
                <w:szCs w:val="18"/>
              </w:rPr>
              <w:t>OVERALL</w:t>
            </w:r>
          </w:p>
        </w:tc>
        <w:tc>
          <w:tcPr>
            <w:tcW w:w="1500" w:type="dxa"/>
            <w:shd w:val="clear" w:color="auto" w:fill="E4ECF5"/>
            <w:tcMar>
              <w:top w:w="60" w:type="dxa"/>
              <w:left w:w="90" w:type="dxa"/>
              <w:bottom w:w="60" w:type="dxa"/>
              <w:right w:w="90" w:type="dxa"/>
            </w:tcMar>
          </w:tcPr>
          <w:p w14:paraId="440B5989" w14:textId="77777777" w:rsidR="00837620" w:rsidRDefault="000509D2" w:rsidP="007A1B24">
            <w:pPr>
              <w:bidi w:val="0"/>
            </w:pPr>
            <w:r>
              <w:rPr>
                <w:b/>
                <w:bCs/>
                <w:color w:val="000000"/>
                <w:sz w:val="18"/>
                <w:szCs w:val="18"/>
              </w:rPr>
              <w:t>Static</w:t>
            </w:r>
          </w:p>
        </w:tc>
        <w:tc>
          <w:tcPr>
            <w:tcW w:w="1600" w:type="dxa"/>
            <w:shd w:val="clear" w:color="auto" w:fill="E4ECF5"/>
            <w:tcMar>
              <w:top w:w="60" w:type="dxa"/>
              <w:left w:w="90" w:type="dxa"/>
              <w:bottom w:w="60" w:type="dxa"/>
              <w:right w:w="90" w:type="dxa"/>
            </w:tcMar>
          </w:tcPr>
          <w:p w14:paraId="0276BFD4" w14:textId="77777777" w:rsidR="00837620" w:rsidRDefault="000509D2" w:rsidP="007A1B24">
            <w:pPr>
              <w:bidi w:val="0"/>
            </w:pPr>
            <w:r>
              <w:rPr>
                <w:b/>
                <w:bCs/>
                <w:color w:val="000000"/>
                <w:sz w:val="18"/>
                <w:szCs w:val="18"/>
              </w:rPr>
              <w:t>68.5%</w:t>
            </w:r>
          </w:p>
        </w:tc>
        <w:tc>
          <w:tcPr>
            <w:tcW w:w="1600" w:type="dxa"/>
            <w:shd w:val="clear" w:color="auto" w:fill="E4ECF5"/>
            <w:tcMar>
              <w:top w:w="60" w:type="dxa"/>
              <w:left w:w="90" w:type="dxa"/>
              <w:bottom w:w="60" w:type="dxa"/>
              <w:right w:w="90" w:type="dxa"/>
            </w:tcMar>
          </w:tcPr>
          <w:p w14:paraId="20A9E070" w14:textId="77777777" w:rsidR="00837620" w:rsidRDefault="000509D2" w:rsidP="007A1B24">
            <w:pPr>
              <w:bidi w:val="0"/>
            </w:pPr>
            <w:r>
              <w:rPr>
                <w:b/>
                <w:bCs/>
                <w:color w:val="000000"/>
                <w:sz w:val="18"/>
                <w:szCs w:val="18"/>
              </w:rPr>
              <w:t>27.7%</w:t>
            </w:r>
          </w:p>
        </w:tc>
        <w:tc>
          <w:tcPr>
            <w:tcW w:w="1826" w:type="dxa"/>
            <w:shd w:val="clear" w:color="auto" w:fill="E4ECF5"/>
            <w:tcMar>
              <w:top w:w="60" w:type="dxa"/>
              <w:left w:w="90" w:type="dxa"/>
              <w:bottom w:w="60" w:type="dxa"/>
              <w:right w:w="90" w:type="dxa"/>
            </w:tcMar>
          </w:tcPr>
          <w:p w14:paraId="3013F9EA" w14:textId="77777777" w:rsidR="00837620" w:rsidRDefault="000509D2" w:rsidP="007A1B24">
            <w:pPr>
              <w:bidi w:val="0"/>
            </w:pPr>
            <w:r>
              <w:rPr>
                <w:b/>
                <w:bCs/>
                <w:color w:val="000000"/>
                <w:sz w:val="18"/>
                <w:szCs w:val="18"/>
              </w:rPr>
              <w:t>40.8</w:t>
            </w:r>
          </w:p>
        </w:tc>
      </w:tr>
      <w:tr w:rsidR="00837620" w14:paraId="3CB3CCD1" w14:textId="77777777" w:rsidTr="007A1B24">
        <w:tblPrEx>
          <w:tblCellMar>
            <w:top w:w="0" w:type="dxa"/>
            <w:bottom w:w="0" w:type="dxa"/>
          </w:tblCellMar>
        </w:tblPrEx>
        <w:tc>
          <w:tcPr>
            <w:tcW w:w="2500" w:type="dxa"/>
            <w:shd w:val="clear" w:color="auto" w:fill="E4ECF5"/>
            <w:tcMar>
              <w:top w:w="60" w:type="dxa"/>
              <w:left w:w="90" w:type="dxa"/>
              <w:bottom w:w="60" w:type="dxa"/>
              <w:right w:w="90" w:type="dxa"/>
            </w:tcMar>
          </w:tcPr>
          <w:p w14:paraId="5AF21ABD" w14:textId="77777777" w:rsidR="00837620" w:rsidRDefault="00837620" w:rsidP="007A1B24">
            <w:pPr>
              <w:bidi w:val="0"/>
            </w:pPr>
          </w:p>
        </w:tc>
        <w:tc>
          <w:tcPr>
            <w:tcW w:w="1500" w:type="dxa"/>
            <w:shd w:val="clear" w:color="auto" w:fill="E4ECF5"/>
            <w:tcMar>
              <w:top w:w="60" w:type="dxa"/>
              <w:left w:w="90" w:type="dxa"/>
              <w:bottom w:w="60" w:type="dxa"/>
              <w:right w:w="90" w:type="dxa"/>
            </w:tcMar>
          </w:tcPr>
          <w:p w14:paraId="14F8B55B" w14:textId="77777777" w:rsidR="00837620" w:rsidRDefault="000509D2" w:rsidP="007A1B24">
            <w:pPr>
              <w:bidi w:val="0"/>
            </w:pPr>
            <w:r>
              <w:rPr>
                <w:b/>
                <w:bCs/>
                <w:color w:val="000000"/>
                <w:sz w:val="18"/>
                <w:szCs w:val="18"/>
              </w:rPr>
              <w:t>Model</w:t>
            </w:r>
          </w:p>
        </w:tc>
        <w:tc>
          <w:tcPr>
            <w:tcW w:w="1600" w:type="dxa"/>
            <w:shd w:val="clear" w:color="auto" w:fill="E4ECF5"/>
            <w:tcMar>
              <w:top w:w="60" w:type="dxa"/>
              <w:left w:w="90" w:type="dxa"/>
              <w:bottom w:w="60" w:type="dxa"/>
              <w:right w:w="90" w:type="dxa"/>
            </w:tcMar>
          </w:tcPr>
          <w:p w14:paraId="24521EBB" w14:textId="77777777" w:rsidR="00837620" w:rsidRDefault="000509D2" w:rsidP="007A1B24">
            <w:pPr>
              <w:bidi w:val="0"/>
            </w:pPr>
            <w:r>
              <w:rPr>
                <w:b/>
                <w:bCs/>
                <w:color w:val="000000"/>
                <w:sz w:val="18"/>
                <w:szCs w:val="18"/>
              </w:rPr>
              <w:t>69.1%</w:t>
            </w:r>
          </w:p>
        </w:tc>
        <w:tc>
          <w:tcPr>
            <w:tcW w:w="1600" w:type="dxa"/>
            <w:shd w:val="clear" w:color="auto" w:fill="E4ECF5"/>
            <w:tcMar>
              <w:top w:w="60" w:type="dxa"/>
              <w:left w:w="90" w:type="dxa"/>
              <w:bottom w:w="60" w:type="dxa"/>
              <w:right w:w="90" w:type="dxa"/>
            </w:tcMar>
          </w:tcPr>
          <w:p w14:paraId="7D71A806" w14:textId="77777777" w:rsidR="00837620" w:rsidRDefault="000509D2" w:rsidP="007A1B24">
            <w:pPr>
              <w:bidi w:val="0"/>
            </w:pPr>
            <w:r>
              <w:rPr>
                <w:b/>
                <w:bCs/>
                <w:color w:val="000000"/>
                <w:sz w:val="18"/>
                <w:szCs w:val="18"/>
              </w:rPr>
              <w:t>19.5%</w:t>
            </w:r>
          </w:p>
        </w:tc>
        <w:tc>
          <w:tcPr>
            <w:tcW w:w="1826" w:type="dxa"/>
            <w:shd w:val="clear" w:color="auto" w:fill="E4ECF5"/>
            <w:tcMar>
              <w:top w:w="60" w:type="dxa"/>
              <w:left w:w="90" w:type="dxa"/>
              <w:bottom w:w="60" w:type="dxa"/>
              <w:right w:w="90" w:type="dxa"/>
            </w:tcMar>
          </w:tcPr>
          <w:p w14:paraId="0C47E1F3" w14:textId="77777777" w:rsidR="00837620" w:rsidRDefault="000509D2" w:rsidP="007A1B24">
            <w:pPr>
              <w:bidi w:val="0"/>
            </w:pPr>
            <w:r>
              <w:rPr>
                <w:b/>
                <w:bCs/>
                <w:color w:val="000000"/>
                <w:sz w:val="18"/>
                <w:szCs w:val="18"/>
              </w:rPr>
              <w:t>49.6</w:t>
            </w:r>
          </w:p>
        </w:tc>
      </w:tr>
      <w:tr w:rsidR="00837620" w14:paraId="4054783C" w14:textId="77777777" w:rsidTr="007A1B24">
        <w:tblPrEx>
          <w:tblCellMar>
            <w:top w:w="0" w:type="dxa"/>
            <w:bottom w:w="0" w:type="dxa"/>
          </w:tblCellMar>
        </w:tblPrEx>
        <w:tc>
          <w:tcPr>
            <w:tcW w:w="2500" w:type="dxa"/>
            <w:shd w:val="clear" w:color="auto" w:fill="E4ECF5"/>
            <w:tcMar>
              <w:top w:w="60" w:type="dxa"/>
              <w:left w:w="90" w:type="dxa"/>
              <w:bottom w:w="60" w:type="dxa"/>
              <w:right w:w="90" w:type="dxa"/>
            </w:tcMar>
          </w:tcPr>
          <w:p w14:paraId="58C547D7" w14:textId="77777777" w:rsidR="00837620" w:rsidRDefault="00837620" w:rsidP="007A1B24">
            <w:pPr>
              <w:bidi w:val="0"/>
            </w:pPr>
          </w:p>
        </w:tc>
        <w:tc>
          <w:tcPr>
            <w:tcW w:w="1500" w:type="dxa"/>
            <w:shd w:val="clear" w:color="auto" w:fill="E4ECF5"/>
            <w:tcMar>
              <w:top w:w="60" w:type="dxa"/>
              <w:left w:w="90" w:type="dxa"/>
              <w:bottom w:w="60" w:type="dxa"/>
              <w:right w:w="90" w:type="dxa"/>
            </w:tcMar>
          </w:tcPr>
          <w:p w14:paraId="2361DBBF" w14:textId="77777777" w:rsidR="00837620" w:rsidRDefault="000509D2" w:rsidP="007A1B24">
            <w:pPr>
              <w:bidi w:val="0"/>
            </w:pPr>
            <w:r>
              <w:rPr>
                <w:b/>
                <w:bCs/>
                <w:color w:val="000000"/>
                <w:sz w:val="18"/>
                <w:szCs w:val="18"/>
              </w:rPr>
              <w:t>Hybrid</w:t>
            </w:r>
          </w:p>
        </w:tc>
        <w:tc>
          <w:tcPr>
            <w:tcW w:w="1600" w:type="dxa"/>
            <w:shd w:val="clear" w:color="auto" w:fill="E4ECF5"/>
            <w:tcMar>
              <w:top w:w="60" w:type="dxa"/>
              <w:left w:w="90" w:type="dxa"/>
              <w:bottom w:w="60" w:type="dxa"/>
              <w:right w:w="90" w:type="dxa"/>
            </w:tcMar>
          </w:tcPr>
          <w:p w14:paraId="7C3803A7" w14:textId="77777777" w:rsidR="00837620" w:rsidRDefault="000509D2" w:rsidP="007A1B24">
            <w:pPr>
              <w:bidi w:val="0"/>
            </w:pPr>
            <w:r>
              <w:rPr>
                <w:b/>
                <w:bCs/>
                <w:color w:val="000000"/>
                <w:sz w:val="18"/>
                <w:szCs w:val="18"/>
              </w:rPr>
              <w:t>80.5%</w:t>
            </w:r>
          </w:p>
        </w:tc>
        <w:tc>
          <w:tcPr>
            <w:tcW w:w="1600" w:type="dxa"/>
            <w:shd w:val="clear" w:color="auto" w:fill="E4ECF5"/>
            <w:tcMar>
              <w:top w:w="60" w:type="dxa"/>
              <w:left w:w="90" w:type="dxa"/>
              <w:bottom w:w="60" w:type="dxa"/>
              <w:right w:w="90" w:type="dxa"/>
            </w:tcMar>
          </w:tcPr>
          <w:p w14:paraId="0BF112A2" w14:textId="77777777" w:rsidR="00837620" w:rsidRDefault="000509D2" w:rsidP="007A1B24">
            <w:pPr>
              <w:bidi w:val="0"/>
            </w:pPr>
            <w:r>
              <w:rPr>
                <w:b/>
                <w:bCs/>
                <w:color w:val="000000"/>
                <w:sz w:val="18"/>
                <w:szCs w:val="18"/>
              </w:rPr>
              <w:t>35.6%</w:t>
            </w:r>
          </w:p>
        </w:tc>
        <w:tc>
          <w:tcPr>
            <w:tcW w:w="1826" w:type="dxa"/>
            <w:shd w:val="clear" w:color="auto" w:fill="E4ECF5"/>
            <w:tcMar>
              <w:top w:w="60" w:type="dxa"/>
              <w:left w:w="90" w:type="dxa"/>
              <w:bottom w:w="60" w:type="dxa"/>
              <w:right w:w="90" w:type="dxa"/>
            </w:tcMar>
          </w:tcPr>
          <w:p w14:paraId="3A649928" w14:textId="77777777" w:rsidR="00837620" w:rsidRDefault="000509D2" w:rsidP="007A1B24">
            <w:pPr>
              <w:bidi w:val="0"/>
            </w:pPr>
            <w:r>
              <w:rPr>
                <w:b/>
                <w:bCs/>
                <w:color w:val="000000"/>
                <w:sz w:val="18"/>
                <w:szCs w:val="18"/>
              </w:rPr>
              <w:t>45.0</w:t>
            </w:r>
          </w:p>
        </w:tc>
      </w:tr>
    </w:tbl>
    <w:p w14:paraId="0395746F" w14:textId="77777777" w:rsidR="00837620" w:rsidRDefault="000509D2" w:rsidP="007A1B24">
      <w:pPr>
        <w:bidi w:val="0"/>
        <w:spacing w:before="60" w:after="180"/>
      </w:pPr>
      <w:r>
        <w:rPr>
          <w:i/>
          <w:iCs/>
          <w:color w:val="444444"/>
          <w:sz w:val="18"/>
          <w:szCs w:val="18"/>
        </w:rPr>
        <w:t xml:space="preserve">Youden = detection rate − false-positive rate. Rows are ordered by static Youden. Where the Model row is </w:t>
      </w:r>
      <w:proofErr w:type="gramStart"/>
      <w:r>
        <w:rPr>
          <w:i/>
          <w:iCs/>
          <w:color w:val="444444"/>
          <w:sz w:val="18"/>
          <w:szCs w:val="18"/>
        </w:rPr>
        <w:t>omitted</w:t>
      </w:r>
      <w:proofErr w:type="gramEnd"/>
      <w:r>
        <w:rPr>
          <w:i/>
          <w:iCs/>
          <w:color w:val="444444"/>
          <w:sz w:val="18"/>
          <w:szCs w:val="18"/>
        </w:rPr>
        <w:t xml:space="preserve"> its figures are identical to Static.</w:t>
      </w:r>
    </w:p>
    <w:p w14:paraId="17A0899D" w14:textId="77777777" w:rsidR="00837620" w:rsidRDefault="000509D2" w:rsidP="007A1B24">
      <w:pPr>
        <w:pStyle w:val="Heading2"/>
        <w:spacing w:before="240" w:after="100"/>
      </w:pPr>
      <w:r>
        <w:rPr>
          <w:b/>
          <w:bCs/>
          <w:color w:val="1F4E79"/>
          <w:sz w:val="23"/>
          <w:szCs w:val="23"/>
        </w:rPr>
        <w:t>4.1 What the model changed</w:t>
      </w:r>
    </w:p>
    <w:p w14:paraId="04CC03DC" w14:textId="77777777" w:rsidR="00837620" w:rsidRDefault="000509D2" w:rsidP="007A1B24">
      <w:pPr>
        <w:bidi w:val="0"/>
        <w:spacing w:after="120" w:line="276" w:lineRule="auto"/>
      </w:pPr>
      <w:r>
        <w:t>Across the full held-out set the model recovered 128 vulnerable cases the analy</w:t>
      </w:r>
      <w:r>
        <w:t>zer missed and introduced 97 false positives on safe cases the analyzer had classified correctly. Detection rose 12 points, from 68.5% to 80.5%; missed vulnerabilities fell from 334 to 206. The net effect on Youden is +4.2 points.</w:t>
      </w:r>
    </w:p>
    <w:p w14:paraId="21BCCEC3" w14:textId="77777777" w:rsidR="00837620" w:rsidRDefault="000509D2" w:rsidP="007A1B24">
      <w:pPr>
        <w:pStyle w:val="Heading2"/>
        <w:spacing w:before="240" w:after="100"/>
      </w:pPr>
      <w:r>
        <w:rPr>
          <w:b/>
          <w:bCs/>
          <w:color w:val="1F4E79"/>
          <w:sz w:val="23"/>
          <w:szCs w:val="23"/>
        </w:rPr>
        <w:t>4.2 The model's contribut</w:t>
      </w:r>
      <w:r>
        <w:rPr>
          <w:b/>
          <w:bCs/>
          <w:color w:val="1F4E79"/>
          <w:sz w:val="23"/>
          <w:szCs w:val="23"/>
        </w:rPr>
        <w:t>ion is language-dependent</w:t>
      </w:r>
    </w:p>
    <w:p w14:paraId="6354DF63" w14:textId="77777777" w:rsidR="00837620" w:rsidRDefault="000509D2" w:rsidP="007A1B24">
      <w:pPr>
        <w:bidi w:val="0"/>
        <w:spacing w:after="120" w:line="276" w:lineRule="auto"/>
      </w:pPr>
      <w:r>
        <w:t>The aggregate figure conceals an inversion that is the most substantive finding of this evaluation. On C memory-safety code the model is markedly more precise than the analyzer; on Java injection code it is markedly less precise.</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300"/>
        <w:gridCol w:w="1900"/>
        <w:gridCol w:w="1900"/>
        <w:gridCol w:w="1926"/>
      </w:tblGrid>
      <w:tr w:rsidR="00837620" w14:paraId="7092BDC4" w14:textId="77777777" w:rsidTr="007A1B24">
        <w:tblPrEx>
          <w:tblCellMar>
            <w:top w:w="0" w:type="dxa"/>
            <w:bottom w:w="0" w:type="dxa"/>
          </w:tblCellMar>
        </w:tblPrEx>
        <w:trPr>
          <w:tblHeader/>
        </w:trPr>
        <w:tc>
          <w:tcPr>
            <w:tcW w:w="3300" w:type="dxa"/>
            <w:shd w:val="clear" w:color="auto" w:fill="1F4E79"/>
            <w:tcMar>
              <w:top w:w="60" w:type="dxa"/>
              <w:left w:w="90" w:type="dxa"/>
              <w:bottom w:w="60" w:type="dxa"/>
              <w:right w:w="90" w:type="dxa"/>
            </w:tcMar>
          </w:tcPr>
          <w:p w14:paraId="4A0ABCEB" w14:textId="77777777" w:rsidR="00837620" w:rsidRDefault="000509D2" w:rsidP="007A1B24">
            <w:pPr>
              <w:bidi w:val="0"/>
            </w:pPr>
            <w:r>
              <w:rPr>
                <w:b/>
                <w:bCs/>
                <w:color w:val="FFFFFF"/>
                <w:sz w:val="18"/>
                <w:szCs w:val="18"/>
              </w:rPr>
              <w:t>Category</w:t>
            </w:r>
          </w:p>
        </w:tc>
        <w:tc>
          <w:tcPr>
            <w:tcW w:w="1900" w:type="dxa"/>
            <w:shd w:val="clear" w:color="auto" w:fill="1F4E79"/>
            <w:tcMar>
              <w:top w:w="60" w:type="dxa"/>
              <w:left w:w="90" w:type="dxa"/>
              <w:bottom w:w="60" w:type="dxa"/>
              <w:right w:w="90" w:type="dxa"/>
            </w:tcMar>
          </w:tcPr>
          <w:p w14:paraId="18FE690D" w14:textId="77777777" w:rsidR="00837620" w:rsidRDefault="000509D2" w:rsidP="007A1B24">
            <w:pPr>
              <w:bidi w:val="0"/>
            </w:pPr>
            <w:r>
              <w:rPr>
                <w:b/>
                <w:bCs/>
                <w:color w:val="FFFFFF"/>
                <w:sz w:val="18"/>
                <w:szCs w:val="18"/>
              </w:rPr>
              <w:t>Static FP rate</w:t>
            </w:r>
          </w:p>
        </w:tc>
        <w:tc>
          <w:tcPr>
            <w:tcW w:w="1900" w:type="dxa"/>
            <w:shd w:val="clear" w:color="auto" w:fill="1F4E79"/>
            <w:tcMar>
              <w:top w:w="60" w:type="dxa"/>
              <w:left w:w="90" w:type="dxa"/>
              <w:bottom w:w="60" w:type="dxa"/>
              <w:right w:w="90" w:type="dxa"/>
            </w:tcMar>
          </w:tcPr>
          <w:p w14:paraId="7310DDDA" w14:textId="77777777" w:rsidR="00837620" w:rsidRDefault="000509D2" w:rsidP="007A1B24">
            <w:pPr>
              <w:bidi w:val="0"/>
            </w:pPr>
            <w:r>
              <w:rPr>
                <w:b/>
                <w:bCs/>
                <w:color w:val="FFFFFF"/>
                <w:sz w:val="18"/>
                <w:szCs w:val="18"/>
              </w:rPr>
              <w:t>Model FP rate</w:t>
            </w:r>
          </w:p>
        </w:tc>
        <w:tc>
          <w:tcPr>
            <w:tcW w:w="1926" w:type="dxa"/>
            <w:shd w:val="clear" w:color="auto" w:fill="1F4E79"/>
            <w:tcMar>
              <w:top w:w="60" w:type="dxa"/>
              <w:left w:w="90" w:type="dxa"/>
              <w:bottom w:w="60" w:type="dxa"/>
              <w:right w:w="90" w:type="dxa"/>
            </w:tcMar>
          </w:tcPr>
          <w:p w14:paraId="691BF4FF" w14:textId="77777777" w:rsidR="00837620" w:rsidRDefault="000509D2" w:rsidP="007A1B24">
            <w:pPr>
              <w:bidi w:val="0"/>
            </w:pPr>
            <w:r>
              <w:rPr>
                <w:b/>
                <w:bCs/>
                <w:color w:val="FFFFFF"/>
                <w:sz w:val="18"/>
                <w:szCs w:val="18"/>
              </w:rPr>
              <w:t>Model precision</w:t>
            </w:r>
          </w:p>
        </w:tc>
      </w:tr>
      <w:tr w:rsidR="00837620" w14:paraId="0EC96A80" w14:textId="77777777" w:rsidTr="007A1B24">
        <w:tblPrEx>
          <w:tblCellMar>
            <w:top w:w="0" w:type="dxa"/>
            <w:bottom w:w="0" w:type="dxa"/>
          </w:tblCellMar>
        </w:tblPrEx>
        <w:tc>
          <w:tcPr>
            <w:tcW w:w="3300" w:type="dxa"/>
            <w:shd w:val="clear" w:color="auto" w:fill="E4ECF5"/>
            <w:tcMar>
              <w:top w:w="60" w:type="dxa"/>
              <w:left w:w="90" w:type="dxa"/>
              <w:bottom w:w="60" w:type="dxa"/>
              <w:right w:w="90" w:type="dxa"/>
            </w:tcMar>
          </w:tcPr>
          <w:p w14:paraId="4886EDF5" w14:textId="77777777" w:rsidR="00837620" w:rsidRDefault="000509D2" w:rsidP="007A1B24">
            <w:pPr>
              <w:bidi w:val="0"/>
            </w:pPr>
            <w:r>
              <w:rPr>
                <w:b/>
                <w:bCs/>
                <w:color w:val="000000"/>
                <w:sz w:val="18"/>
                <w:szCs w:val="18"/>
              </w:rPr>
              <w:t>Integer overflow (190), C</w:t>
            </w:r>
          </w:p>
        </w:tc>
        <w:tc>
          <w:tcPr>
            <w:tcW w:w="1900" w:type="dxa"/>
            <w:shd w:val="clear" w:color="auto" w:fill="E4ECF5"/>
            <w:tcMar>
              <w:top w:w="60" w:type="dxa"/>
              <w:left w:w="90" w:type="dxa"/>
              <w:bottom w:w="60" w:type="dxa"/>
              <w:right w:w="90" w:type="dxa"/>
            </w:tcMar>
          </w:tcPr>
          <w:p w14:paraId="7B639D40" w14:textId="77777777" w:rsidR="00837620" w:rsidRDefault="000509D2" w:rsidP="007A1B24">
            <w:pPr>
              <w:bidi w:val="0"/>
            </w:pPr>
            <w:r>
              <w:rPr>
                <w:b/>
                <w:bCs/>
                <w:color w:val="000000"/>
                <w:sz w:val="18"/>
                <w:szCs w:val="18"/>
              </w:rPr>
              <w:t>27.1%</w:t>
            </w:r>
          </w:p>
        </w:tc>
        <w:tc>
          <w:tcPr>
            <w:tcW w:w="1900" w:type="dxa"/>
            <w:shd w:val="clear" w:color="auto" w:fill="E4ECF5"/>
            <w:tcMar>
              <w:top w:w="60" w:type="dxa"/>
              <w:left w:w="90" w:type="dxa"/>
              <w:bottom w:w="60" w:type="dxa"/>
              <w:right w:w="90" w:type="dxa"/>
            </w:tcMar>
          </w:tcPr>
          <w:p w14:paraId="3794AADE" w14:textId="77777777" w:rsidR="00837620" w:rsidRDefault="000509D2" w:rsidP="007A1B24">
            <w:pPr>
              <w:bidi w:val="0"/>
            </w:pPr>
            <w:r>
              <w:rPr>
                <w:b/>
                <w:bCs/>
                <w:color w:val="000000"/>
                <w:sz w:val="18"/>
                <w:szCs w:val="18"/>
              </w:rPr>
              <w:t>0.0%</w:t>
            </w:r>
          </w:p>
        </w:tc>
        <w:tc>
          <w:tcPr>
            <w:tcW w:w="1926" w:type="dxa"/>
            <w:shd w:val="clear" w:color="auto" w:fill="E4ECF5"/>
            <w:tcMar>
              <w:top w:w="60" w:type="dxa"/>
              <w:left w:w="90" w:type="dxa"/>
              <w:bottom w:w="60" w:type="dxa"/>
              <w:right w:w="90" w:type="dxa"/>
            </w:tcMar>
          </w:tcPr>
          <w:p w14:paraId="5D6BE1FC" w14:textId="77777777" w:rsidR="00837620" w:rsidRDefault="000509D2" w:rsidP="007A1B24">
            <w:pPr>
              <w:bidi w:val="0"/>
            </w:pPr>
            <w:r>
              <w:rPr>
                <w:b/>
                <w:bCs/>
                <w:color w:val="000000"/>
                <w:sz w:val="18"/>
                <w:szCs w:val="18"/>
              </w:rPr>
              <w:t>100.0%</w:t>
            </w:r>
          </w:p>
        </w:tc>
      </w:tr>
      <w:tr w:rsidR="00837620" w14:paraId="4C51878B" w14:textId="77777777" w:rsidTr="007A1B24">
        <w:tblPrEx>
          <w:tblCellMar>
            <w:top w:w="0" w:type="dxa"/>
            <w:bottom w:w="0" w:type="dxa"/>
          </w:tblCellMar>
        </w:tblPrEx>
        <w:tc>
          <w:tcPr>
            <w:tcW w:w="3300" w:type="dxa"/>
            <w:shd w:val="clear" w:color="auto" w:fill="E4ECF5"/>
            <w:tcMar>
              <w:top w:w="60" w:type="dxa"/>
              <w:left w:w="90" w:type="dxa"/>
              <w:bottom w:w="60" w:type="dxa"/>
              <w:right w:w="90" w:type="dxa"/>
            </w:tcMar>
          </w:tcPr>
          <w:p w14:paraId="60075DD4" w14:textId="77777777" w:rsidR="00837620" w:rsidRDefault="000509D2" w:rsidP="007A1B24">
            <w:pPr>
              <w:bidi w:val="0"/>
            </w:pPr>
            <w:r>
              <w:rPr>
                <w:b/>
                <w:bCs/>
                <w:color w:val="000000"/>
                <w:sz w:val="18"/>
                <w:szCs w:val="18"/>
              </w:rPr>
              <w:t>Out-of-bounds write (787), C</w:t>
            </w:r>
          </w:p>
        </w:tc>
        <w:tc>
          <w:tcPr>
            <w:tcW w:w="1900" w:type="dxa"/>
            <w:shd w:val="clear" w:color="auto" w:fill="E4ECF5"/>
            <w:tcMar>
              <w:top w:w="60" w:type="dxa"/>
              <w:left w:w="90" w:type="dxa"/>
              <w:bottom w:w="60" w:type="dxa"/>
              <w:right w:w="90" w:type="dxa"/>
            </w:tcMar>
          </w:tcPr>
          <w:p w14:paraId="15A78A1A" w14:textId="77777777" w:rsidR="00837620" w:rsidRDefault="000509D2" w:rsidP="007A1B24">
            <w:pPr>
              <w:bidi w:val="0"/>
            </w:pPr>
            <w:r>
              <w:rPr>
                <w:b/>
                <w:bCs/>
                <w:color w:val="000000"/>
                <w:sz w:val="18"/>
                <w:szCs w:val="18"/>
              </w:rPr>
              <w:t>34.8%</w:t>
            </w:r>
          </w:p>
        </w:tc>
        <w:tc>
          <w:tcPr>
            <w:tcW w:w="1900" w:type="dxa"/>
            <w:shd w:val="clear" w:color="auto" w:fill="E4ECF5"/>
            <w:tcMar>
              <w:top w:w="60" w:type="dxa"/>
              <w:left w:w="90" w:type="dxa"/>
              <w:bottom w:w="60" w:type="dxa"/>
              <w:right w:w="90" w:type="dxa"/>
            </w:tcMar>
          </w:tcPr>
          <w:p w14:paraId="5769B321" w14:textId="77777777" w:rsidR="00837620" w:rsidRDefault="000509D2" w:rsidP="007A1B24">
            <w:pPr>
              <w:bidi w:val="0"/>
            </w:pPr>
            <w:r>
              <w:rPr>
                <w:b/>
                <w:bCs/>
                <w:color w:val="000000"/>
                <w:sz w:val="18"/>
                <w:szCs w:val="18"/>
              </w:rPr>
              <w:t>2.2%</w:t>
            </w:r>
          </w:p>
        </w:tc>
        <w:tc>
          <w:tcPr>
            <w:tcW w:w="1926" w:type="dxa"/>
            <w:shd w:val="clear" w:color="auto" w:fill="E4ECF5"/>
            <w:tcMar>
              <w:top w:w="60" w:type="dxa"/>
              <w:left w:w="90" w:type="dxa"/>
              <w:bottom w:w="60" w:type="dxa"/>
              <w:right w:w="90" w:type="dxa"/>
            </w:tcMar>
          </w:tcPr>
          <w:p w14:paraId="0D09CEDC" w14:textId="77777777" w:rsidR="00837620" w:rsidRDefault="000509D2" w:rsidP="007A1B24">
            <w:pPr>
              <w:bidi w:val="0"/>
            </w:pPr>
            <w:r>
              <w:rPr>
                <w:b/>
                <w:bCs/>
                <w:color w:val="000000"/>
                <w:sz w:val="18"/>
                <w:szCs w:val="18"/>
              </w:rPr>
              <w:t>94.0%</w:t>
            </w:r>
          </w:p>
        </w:tc>
      </w:tr>
      <w:tr w:rsidR="00837620" w14:paraId="583380CD" w14:textId="77777777" w:rsidTr="007A1B24">
        <w:tblPrEx>
          <w:tblCellMar>
            <w:top w:w="0" w:type="dxa"/>
            <w:bottom w:w="0" w:type="dxa"/>
          </w:tblCellMar>
        </w:tblPrEx>
        <w:tc>
          <w:tcPr>
            <w:tcW w:w="3300" w:type="dxa"/>
            <w:tcMar>
              <w:top w:w="60" w:type="dxa"/>
              <w:left w:w="90" w:type="dxa"/>
              <w:bottom w:w="60" w:type="dxa"/>
              <w:right w:w="90" w:type="dxa"/>
            </w:tcMar>
          </w:tcPr>
          <w:p w14:paraId="6EC9AD1F" w14:textId="77777777" w:rsidR="00837620" w:rsidRDefault="000509D2" w:rsidP="007A1B24">
            <w:pPr>
              <w:bidi w:val="0"/>
            </w:pPr>
            <w:r>
              <w:rPr>
                <w:color w:val="000000"/>
                <w:sz w:val="18"/>
                <w:szCs w:val="18"/>
              </w:rPr>
              <w:t>Command injection (78), Java</w:t>
            </w:r>
          </w:p>
        </w:tc>
        <w:tc>
          <w:tcPr>
            <w:tcW w:w="1900" w:type="dxa"/>
            <w:tcMar>
              <w:top w:w="60" w:type="dxa"/>
              <w:left w:w="90" w:type="dxa"/>
              <w:bottom w:w="60" w:type="dxa"/>
              <w:right w:w="90" w:type="dxa"/>
            </w:tcMar>
          </w:tcPr>
          <w:p w14:paraId="4A035EFE" w14:textId="77777777" w:rsidR="00837620" w:rsidRDefault="000509D2" w:rsidP="007A1B24">
            <w:pPr>
              <w:bidi w:val="0"/>
            </w:pPr>
            <w:r>
              <w:rPr>
                <w:color w:val="000000"/>
                <w:sz w:val="18"/>
                <w:szCs w:val="18"/>
              </w:rPr>
              <w:t>60.0%</w:t>
            </w:r>
          </w:p>
        </w:tc>
        <w:tc>
          <w:tcPr>
            <w:tcW w:w="1900" w:type="dxa"/>
            <w:tcMar>
              <w:top w:w="60" w:type="dxa"/>
              <w:left w:w="90" w:type="dxa"/>
              <w:bottom w:w="60" w:type="dxa"/>
              <w:right w:w="90" w:type="dxa"/>
            </w:tcMar>
          </w:tcPr>
          <w:p w14:paraId="7E60234A" w14:textId="77777777" w:rsidR="00837620" w:rsidRDefault="000509D2" w:rsidP="007A1B24">
            <w:pPr>
              <w:bidi w:val="0"/>
            </w:pPr>
            <w:r>
              <w:rPr>
                <w:color w:val="000000"/>
                <w:sz w:val="18"/>
                <w:szCs w:val="18"/>
              </w:rPr>
              <w:t>21.0%</w:t>
            </w:r>
          </w:p>
        </w:tc>
        <w:tc>
          <w:tcPr>
            <w:tcW w:w="1926" w:type="dxa"/>
            <w:tcMar>
              <w:top w:w="60" w:type="dxa"/>
              <w:left w:w="90" w:type="dxa"/>
              <w:bottom w:w="60" w:type="dxa"/>
              <w:right w:w="90" w:type="dxa"/>
            </w:tcMar>
          </w:tcPr>
          <w:p w14:paraId="4936D919" w14:textId="77777777" w:rsidR="00837620" w:rsidRDefault="000509D2" w:rsidP="007A1B24">
            <w:pPr>
              <w:bidi w:val="0"/>
            </w:pPr>
            <w:r>
              <w:rPr>
                <w:color w:val="000000"/>
                <w:sz w:val="18"/>
                <w:szCs w:val="18"/>
              </w:rPr>
              <w:t>68.6%</w:t>
            </w:r>
          </w:p>
        </w:tc>
      </w:tr>
      <w:tr w:rsidR="00837620" w14:paraId="30C3E4EA" w14:textId="77777777" w:rsidTr="007A1B24">
        <w:tblPrEx>
          <w:tblCellMar>
            <w:top w:w="0" w:type="dxa"/>
            <w:bottom w:w="0" w:type="dxa"/>
          </w:tblCellMar>
        </w:tblPrEx>
        <w:tc>
          <w:tcPr>
            <w:tcW w:w="3300" w:type="dxa"/>
            <w:shd w:val="clear" w:color="auto" w:fill="F2F6FA"/>
            <w:tcMar>
              <w:top w:w="60" w:type="dxa"/>
              <w:left w:w="90" w:type="dxa"/>
              <w:bottom w:w="60" w:type="dxa"/>
              <w:right w:w="90" w:type="dxa"/>
            </w:tcMar>
          </w:tcPr>
          <w:p w14:paraId="4AE127D1" w14:textId="77777777" w:rsidR="00837620" w:rsidRDefault="000509D2" w:rsidP="007A1B24">
            <w:pPr>
              <w:bidi w:val="0"/>
            </w:pPr>
            <w:r>
              <w:rPr>
                <w:color w:val="000000"/>
                <w:sz w:val="18"/>
                <w:szCs w:val="18"/>
              </w:rPr>
              <w:t>SQL injection (89), Java</w:t>
            </w:r>
          </w:p>
        </w:tc>
        <w:tc>
          <w:tcPr>
            <w:tcW w:w="1900" w:type="dxa"/>
            <w:shd w:val="clear" w:color="auto" w:fill="F2F6FA"/>
            <w:tcMar>
              <w:top w:w="60" w:type="dxa"/>
              <w:left w:w="90" w:type="dxa"/>
              <w:bottom w:w="60" w:type="dxa"/>
              <w:right w:w="90" w:type="dxa"/>
            </w:tcMar>
          </w:tcPr>
          <w:p w14:paraId="3AC1539E" w14:textId="77777777" w:rsidR="00837620" w:rsidRDefault="000509D2" w:rsidP="007A1B24">
            <w:pPr>
              <w:bidi w:val="0"/>
            </w:pPr>
            <w:r>
              <w:rPr>
                <w:color w:val="000000"/>
                <w:sz w:val="18"/>
                <w:szCs w:val="18"/>
              </w:rPr>
              <w:t>32.5%</w:t>
            </w:r>
          </w:p>
        </w:tc>
        <w:tc>
          <w:tcPr>
            <w:tcW w:w="1900" w:type="dxa"/>
            <w:shd w:val="clear" w:color="auto" w:fill="F2F6FA"/>
            <w:tcMar>
              <w:top w:w="60" w:type="dxa"/>
              <w:left w:w="90" w:type="dxa"/>
              <w:bottom w:w="60" w:type="dxa"/>
              <w:right w:w="90" w:type="dxa"/>
            </w:tcMar>
          </w:tcPr>
          <w:p w14:paraId="25B1B44F" w14:textId="77777777" w:rsidR="00837620" w:rsidRDefault="000509D2" w:rsidP="007A1B24">
            <w:pPr>
              <w:bidi w:val="0"/>
            </w:pPr>
            <w:r>
              <w:rPr>
                <w:color w:val="000000"/>
                <w:sz w:val="18"/>
                <w:szCs w:val="18"/>
              </w:rPr>
              <w:t>74.1%</w:t>
            </w:r>
          </w:p>
        </w:tc>
        <w:tc>
          <w:tcPr>
            <w:tcW w:w="1926" w:type="dxa"/>
            <w:shd w:val="clear" w:color="auto" w:fill="F2F6FA"/>
            <w:tcMar>
              <w:top w:w="60" w:type="dxa"/>
              <w:left w:w="90" w:type="dxa"/>
              <w:bottom w:w="60" w:type="dxa"/>
              <w:right w:w="90" w:type="dxa"/>
            </w:tcMar>
          </w:tcPr>
          <w:p w14:paraId="2D5F015C" w14:textId="77777777" w:rsidR="00837620" w:rsidRDefault="000509D2" w:rsidP="007A1B24">
            <w:pPr>
              <w:bidi w:val="0"/>
            </w:pPr>
            <w:r>
              <w:rPr>
                <w:color w:val="000000"/>
                <w:sz w:val="18"/>
                <w:szCs w:val="18"/>
              </w:rPr>
              <w:t>59.2%</w:t>
            </w:r>
          </w:p>
        </w:tc>
      </w:tr>
    </w:tbl>
    <w:p w14:paraId="6631AB37" w14:textId="77777777" w:rsidR="00837620" w:rsidRDefault="000509D2" w:rsidP="007A1B24">
      <w:pPr>
        <w:bidi w:val="0"/>
        <w:spacing w:after="120" w:line="276" w:lineRule="auto"/>
      </w:pPr>
      <w:r>
        <w:t xml:space="preserve">On CWE-190 the model produced no false positives at all, rejecting all 92 raised by the analyzer. On CWE-787 — the analyzer's weakest category at a Youden of 1.1 — the model reaches 34.8 with a 2.2% false-positive rate. Because the product takes the union </w:t>
      </w:r>
      <w:r>
        <w:t>of both sources, these rejections cannot currently improve the reported result: the union rule can add findings but never withdraw them.</w:t>
      </w:r>
    </w:p>
    <w:p w14:paraId="1A823E64" w14:textId="77777777" w:rsidR="00837620" w:rsidRDefault="000509D2" w:rsidP="007A1B24">
      <w:pPr>
        <w:bidi w:val="0"/>
        <w:spacing w:after="120" w:line="276" w:lineRule="auto"/>
      </w:pPr>
      <w:r>
        <w:t>This suggests a concrete architectural improvement, discussed in Section 7.</w:t>
      </w:r>
    </w:p>
    <w:p w14:paraId="11A03AE7" w14:textId="77777777" w:rsidR="00837620" w:rsidRDefault="000509D2" w:rsidP="007A1B24">
      <w:pPr>
        <w:pStyle w:val="Heading1"/>
        <w:spacing w:before="320" w:after="140"/>
      </w:pPr>
      <w:r>
        <w:rPr>
          <w:b/>
          <w:bCs/>
          <w:color w:val="1F4E79"/>
          <w:sz w:val="28"/>
          <w:szCs w:val="28"/>
        </w:rPr>
        <w:t>5. Provenance of the False Positives</w:t>
      </w:r>
    </w:p>
    <w:p w14:paraId="4B0068B7" w14:textId="77777777" w:rsidR="00837620" w:rsidRDefault="000509D2" w:rsidP="007A1B24">
      <w:pPr>
        <w:bidi w:val="0"/>
        <w:spacing w:after="120" w:line="276" w:lineRule="auto"/>
      </w:pPr>
      <w:r>
        <w:t xml:space="preserve">Every </w:t>
      </w:r>
      <w:r>
        <w:t>OWASP case flagged as vulnerable but labelled safe by the benchmark was classified by the mechanism that makes it safe. 283 of 431 safe cases across the three taint categories were flagged. No case was left unclassified.</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4200"/>
        <w:gridCol w:w="1400"/>
        <w:gridCol w:w="1400"/>
        <w:gridCol w:w="2026"/>
      </w:tblGrid>
      <w:tr w:rsidR="00837620" w14:paraId="5DB8B3DD" w14:textId="77777777" w:rsidTr="007A1B24">
        <w:tblPrEx>
          <w:tblCellMar>
            <w:top w:w="0" w:type="dxa"/>
            <w:bottom w:w="0" w:type="dxa"/>
          </w:tblCellMar>
        </w:tblPrEx>
        <w:trPr>
          <w:tblHeader/>
        </w:trPr>
        <w:tc>
          <w:tcPr>
            <w:tcW w:w="4200" w:type="dxa"/>
            <w:shd w:val="clear" w:color="auto" w:fill="1F4E79"/>
            <w:tcMar>
              <w:top w:w="60" w:type="dxa"/>
              <w:left w:w="90" w:type="dxa"/>
              <w:bottom w:w="60" w:type="dxa"/>
              <w:right w:w="90" w:type="dxa"/>
            </w:tcMar>
          </w:tcPr>
          <w:p w14:paraId="69BE022E" w14:textId="77777777" w:rsidR="00837620" w:rsidRDefault="000509D2" w:rsidP="007A1B24">
            <w:pPr>
              <w:bidi w:val="0"/>
            </w:pPr>
            <w:proofErr w:type="spellStart"/>
            <w:r>
              <w:rPr>
                <w:b/>
                <w:bCs/>
                <w:color w:val="FFFFFF"/>
                <w:sz w:val="18"/>
                <w:szCs w:val="18"/>
              </w:rPr>
              <w:lastRenderedPageBreak/>
              <w:t>Sanitisation</w:t>
            </w:r>
            <w:proofErr w:type="spellEnd"/>
            <w:r>
              <w:rPr>
                <w:b/>
                <w:bCs/>
                <w:color w:val="FFFFFF"/>
                <w:sz w:val="18"/>
                <w:szCs w:val="18"/>
              </w:rPr>
              <w:t xml:space="preserve"> mechanism</w:t>
            </w:r>
          </w:p>
        </w:tc>
        <w:tc>
          <w:tcPr>
            <w:tcW w:w="1400" w:type="dxa"/>
            <w:shd w:val="clear" w:color="auto" w:fill="1F4E79"/>
            <w:tcMar>
              <w:top w:w="60" w:type="dxa"/>
              <w:left w:w="90" w:type="dxa"/>
              <w:bottom w:w="60" w:type="dxa"/>
              <w:right w:w="90" w:type="dxa"/>
            </w:tcMar>
          </w:tcPr>
          <w:p w14:paraId="3966866A" w14:textId="77777777" w:rsidR="00837620" w:rsidRDefault="000509D2" w:rsidP="007A1B24">
            <w:pPr>
              <w:bidi w:val="0"/>
            </w:pPr>
            <w:r>
              <w:rPr>
                <w:b/>
                <w:bCs/>
                <w:color w:val="FFFFFF"/>
                <w:sz w:val="18"/>
                <w:szCs w:val="18"/>
              </w:rPr>
              <w:t>Cases</w:t>
            </w:r>
          </w:p>
        </w:tc>
        <w:tc>
          <w:tcPr>
            <w:tcW w:w="1400" w:type="dxa"/>
            <w:shd w:val="clear" w:color="auto" w:fill="1F4E79"/>
            <w:tcMar>
              <w:top w:w="60" w:type="dxa"/>
              <w:left w:w="90" w:type="dxa"/>
              <w:bottom w:w="60" w:type="dxa"/>
              <w:right w:w="90" w:type="dxa"/>
            </w:tcMar>
          </w:tcPr>
          <w:p w14:paraId="2D3F52F8" w14:textId="77777777" w:rsidR="00837620" w:rsidRDefault="000509D2" w:rsidP="007A1B24">
            <w:pPr>
              <w:bidi w:val="0"/>
            </w:pPr>
            <w:r>
              <w:rPr>
                <w:b/>
                <w:bCs/>
                <w:color w:val="FFFFFF"/>
                <w:sz w:val="18"/>
                <w:szCs w:val="18"/>
              </w:rPr>
              <w:t>Share</w:t>
            </w:r>
          </w:p>
        </w:tc>
        <w:tc>
          <w:tcPr>
            <w:tcW w:w="2026" w:type="dxa"/>
            <w:shd w:val="clear" w:color="auto" w:fill="1F4E79"/>
            <w:tcMar>
              <w:top w:w="60" w:type="dxa"/>
              <w:left w:w="90" w:type="dxa"/>
              <w:bottom w:w="60" w:type="dxa"/>
              <w:right w:w="90" w:type="dxa"/>
            </w:tcMar>
          </w:tcPr>
          <w:p w14:paraId="715ED25A" w14:textId="77777777" w:rsidR="00837620" w:rsidRDefault="000509D2" w:rsidP="007A1B24">
            <w:pPr>
              <w:bidi w:val="0"/>
            </w:pPr>
            <w:r>
              <w:rPr>
                <w:b/>
                <w:bCs/>
                <w:color w:val="FFFFFF"/>
                <w:sz w:val="18"/>
                <w:szCs w:val="18"/>
              </w:rPr>
              <w:t>Tractable by static analysis?</w:t>
            </w:r>
          </w:p>
        </w:tc>
      </w:tr>
      <w:tr w:rsidR="00837620" w14:paraId="1AFB7512" w14:textId="77777777" w:rsidTr="007A1B24">
        <w:tblPrEx>
          <w:tblCellMar>
            <w:top w:w="0" w:type="dxa"/>
            <w:bottom w:w="0" w:type="dxa"/>
          </w:tblCellMar>
        </w:tblPrEx>
        <w:tc>
          <w:tcPr>
            <w:tcW w:w="4200" w:type="dxa"/>
            <w:shd w:val="clear" w:color="auto" w:fill="E4ECF5"/>
            <w:tcMar>
              <w:top w:w="60" w:type="dxa"/>
              <w:left w:w="90" w:type="dxa"/>
              <w:bottom w:w="60" w:type="dxa"/>
              <w:right w:w="90" w:type="dxa"/>
            </w:tcMar>
          </w:tcPr>
          <w:p w14:paraId="11D91827" w14:textId="77777777" w:rsidR="00837620" w:rsidRDefault="000509D2" w:rsidP="007A1B24">
            <w:pPr>
              <w:bidi w:val="0"/>
            </w:pPr>
            <w:r>
              <w:rPr>
                <w:b/>
                <w:bCs/>
                <w:color w:val="000000"/>
                <w:sz w:val="18"/>
                <w:szCs w:val="18"/>
              </w:rPr>
              <w:t>Reflection</w:t>
            </w:r>
          </w:p>
        </w:tc>
        <w:tc>
          <w:tcPr>
            <w:tcW w:w="1400" w:type="dxa"/>
            <w:shd w:val="clear" w:color="auto" w:fill="E4ECF5"/>
            <w:tcMar>
              <w:top w:w="60" w:type="dxa"/>
              <w:left w:w="90" w:type="dxa"/>
              <w:bottom w:w="60" w:type="dxa"/>
              <w:right w:w="90" w:type="dxa"/>
            </w:tcMar>
          </w:tcPr>
          <w:p w14:paraId="5080551A" w14:textId="77777777" w:rsidR="00837620" w:rsidRDefault="000509D2" w:rsidP="007A1B24">
            <w:pPr>
              <w:bidi w:val="0"/>
            </w:pPr>
            <w:r>
              <w:rPr>
                <w:b/>
                <w:bCs/>
                <w:color w:val="000000"/>
                <w:sz w:val="18"/>
                <w:szCs w:val="18"/>
              </w:rPr>
              <w:t>226</w:t>
            </w:r>
          </w:p>
        </w:tc>
        <w:tc>
          <w:tcPr>
            <w:tcW w:w="1400" w:type="dxa"/>
            <w:shd w:val="clear" w:color="auto" w:fill="E4ECF5"/>
            <w:tcMar>
              <w:top w:w="60" w:type="dxa"/>
              <w:left w:w="90" w:type="dxa"/>
              <w:bottom w:w="60" w:type="dxa"/>
              <w:right w:w="90" w:type="dxa"/>
            </w:tcMar>
          </w:tcPr>
          <w:p w14:paraId="664DA47A" w14:textId="77777777" w:rsidR="00837620" w:rsidRDefault="000509D2" w:rsidP="007A1B24">
            <w:pPr>
              <w:bidi w:val="0"/>
            </w:pPr>
            <w:r>
              <w:rPr>
                <w:b/>
                <w:bCs/>
                <w:color w:val="000000"/>
                <w:sz w:val="18"/>
                <w:szCs w:val="18"/>
              </w:rPr>
              <w:t>80%</w:t>
            </w:r>
          </w:p>
        </w:tc>
        <w:tc>
          <w:tcPr>
            <w:tcW w:w="2026" w:type="dxa"/>
            <w:shd w:val="clear" w:color="auto" w:fill="E4ECF5"/>
            <w:tcMar>
              <w:top w:w="60" w:type="dxa"/>
              <w:left w:w="90" w:type="dxa"/>
              <w:bottom w:w="60" w:type="dxa"/>
              <w:right w:w="90" w:type="dxa"/>
            </w:tcMar>
          </w:tcPr>
          <w:p w14:paraId="4BABDAF3" w14:textId="77777777" w:rsidR="00837620" w:rsidRDefault="000509D2" w:rsidP="007A1B24">
            <w:pPr>
              <w:bidi w:val="0"/>
            </w:pPr>
            <w:r>
              <w:rPr>
                <w:b/>
                <w:bCs/>
                <w:color w:val="000000"/>
                <w:sz w:val="18"/>
                <w:szCs w:val="18"/>
              </w:rPr>
              <w:t>No — requires whole-program analysis</w:t>
            </w:r>
          </w:p>
        </w:tc>
      </w:tr>
      <w:tr w:rsidR="00837620" w14:paraId="73B2AE16" w14:textId="77777777" w:rsidTr="007A1B24">
        <w:tblPrEx>
          <w:tblCellMar>
            <w:top w:w="0" w:type="dxa"/>
            <w:bottom w:w="0" w:type="dxa"/>
          </w:tblCellMar>
        </w:tblPrEx>
        <w:tc>
          <w:tcPr>
            <w:tcW w:w="4200" w:type="dxa"/>
            <w:shd w:val="clear" w:color="auto" w:fill="F2F6FA"/>
            <w:tcMar>
              <w:top w:w="60" w:type="dxa"/>
              <w:left w:w="90" w:type="dxa"/>
              <w:bottom w:w="60" w:type="dxa"/>
              <w:right w:w="90" w:type="dxa"/>
            </w:tcMar>
          </w:tcPr>
          <w:p w14:paraId="3BC6F062" w14:textId="77777777" w:rsidR="00837620" w:rsidRDefault="000509D2" w:rsidP="007A1B24">
            <w:pPr>
              <w:bidi w:val="0"/>
            </w:pPr>
            <w:r>
              <w:rPr>
                <w:color w:val="000000"/>
                <w:sz w:val="18"/>
                <w:szCs w:val="18"/>
              </w:rPr>
              <w:t>Collection key indirection</w:t>
            </w:r>
          </w:p>
        </w:tc>
        <w:tc>
          <w:tcPr>
            <w:tcW w:w="1400" w:type="dxa"/>
            <w:shd w:val="clear" w:color="auto" w:fill="F2F6FA"/>
            <w:tcMar>
              <w:top w:w="60" w:type="dxa"/>
              <w:left w:w="90" w:type="dxa"/>
              <w:bottom w:w="60" w:type="dxa"/>
              <w:right w:w="90" w:type="dxa"/>
            </w:tcMar>
          </w:tcPr>
          <w:p w14:paraId="5A00A5F5" w14:textId="77777777" w:rsidR="00837620" w:rsidRDefault="000509D2" w:rsidP="007A1B24">
            <w:pPr>
              <w:bidi w:val="0"/>
            </w:pPr>
            <w:r>
              <w:rPr>
                <w:color w:val="000000"/>
                <w:sz w:val="18"/>
                <w:szCs w:val="18"/>
              </w:rPr>
              <w:t>27</w:t>
            </w:r>
          </w:p>
        </w:tc>
        <w:tc>
          <w:tcPr>
            <w:tcW w:w="1400" w:type="dxa"/>
            <w:shd w:val="clear" w:color="auto" w:fill="F2F6FA"/>
            <w:tcMar>
              <w:top w:w="60" w:type="dxa"/>
              <w:left w:w="90" w:type="dxa"/>
              <w:bottom w:w="60" w:type="dxa"/>
              <w:right w:w="90" w:type="dxa"/>
            </w:tcMar>
          </w:tcPr>
          <w:p w14:paraId="65EB9758" w14:textId="77777777" w:rsidR="00837620" w:rsidRDefault="000509D2" w:rsidP="007A1B24">
            <w:pPr>
              <w:bidi w:val="0"/>
            </w:pPr>
            <w:r>
              <w:rPr>
                <w:color w:val="000000"/>
                <w:sz w:val="18"/>
                <w:szCs w:val="18"/>
              </w:rPr>
              <w:t>10%</w:t>
            </w:r>
          </w:p>
        </w:tc>
        <w:tc>
          <w:tcPr>
            <w:tcW w:w="2026" w:type="dxa"/>
            <w:shd w:val="clear" w:color="auto" w:fill="F2F6FA"/>
            <w:tcMar>
              <w:top w:w="60" w:type="dxa"/>
              <w:left w:w="90" w:type="dxa"/>
              <w:bottom w:w="60" w:type="dxa"/>
              <w:right w:w="90" w:type="dxa"/>
            </w:tcMar>
          </w:tcPr>
          <w:p w14:paraId="1A1A0807" w14:textId="77777777" w:rsidR="00837620" w:rsidRDefault="000509D2" w:rsidP="007A1B24">
            <w:pPr>
              <w:bidi w:val="0"/>
            </w:pPr>
            <w:r>
              <w:rPr>
                <w:color w:val="000000"/>
                <w:sz w:val="18"/>
                <w:szCs w:val="18"/>
              </w:rPr>
              <w:t>Yes — field-sensitive containers</w:t>
            </w:r>
          </w:p>
        </w:tc>
      </w:tr>
      <w:tr w:rsidR="00837620" w14:paraId="11386914" w14:textId="77777777" w:rsidTr="007A1B24">
        <w:tblPrEx>
          <w:tblCellMar>
            <w:top w:w="0" w:type="dxa"/>
            <w:bottom w:w="0" w:type="dxa"/>
          </w:tblCellMar>
        </w:tblPrEx>
        <w:tc>
          <w:tcPr>
            <w:tcW w:w="4200" w:type="dxa"/>
            <w:tcMar>
              <w:top w:w="60" w:type="dxa"/>
              <w:left w:w="90" w:type="dxa"/>
              <w:bottom w:w="60" w:type="dxa"/>
              <w:right w:w="90" w:type="dxa"/>
            </w:tcMar>
          </w:tcPr>
          <w:p w14:paraId="28CD6F04" w14:textId="77777777" w:rsidR="00837620" w:rsidRDefault="000509D2" w:rsidP="007A1B24">
            <w:pPr>
              <w:bidi w:val="0"/>
            </w:pPr>
            <w:r>
              <w:rPr>
                <w:color w:val="000000"/>
                <w:sz w:val="18"/>
                <w:szCs w:val="18"/>
              </w:rPr>
              <w:t>Switch on a folded constant</w:t>
            </w:r>
          </w:p>
        </w:tc>
        <w:tc>
          <w:tcPr>
            <w:tcW w:w="1400" w:type="dxa"/>
            <w:tcMar>
              <w:top w:w="60" w:type="dxa"/>
              <w:left w:w="90" w:type="dxa"/>
              <w:bottom w:w="60" w:type="dxa"/>
              <w:right w:w="90" w:type="dxa"/>
            </w:tcMar>
          </w:tcPr>
          <w:p w14:paraId="6C28AB04" w14:textId="77777777" w:rsidR="00837620" w:rsidRDefault="000509D2" w:rsidP="007A1B24">
            <w:pPr>
              <w:bidi w:val="0"/>
            </w:pPr>
            <w:r>
              <w:rPr>
                <w:color w:val="000000"/>
                <w:sz w:val="18"/>
                <w:szCs w:val="18"/>
              </w:rPr>
              <w:t>21</w:t>
            </w:r>
          </w:p>
        </w:tc>
        <w:tc>
          <w:tcPr>
            <w:tcW w:w="1400" w:type="dxa"/>
            <w:tcMar>
              <w:top w:w="60" w:type="dxa"/>
              <w:left w:w="90" w:type="dxa"/>
              <w:bottom w:w="60" w:type="dxa"/>
              <w:right w:w="90" w:type="dxa"/>
            </w:tcMar>
          </w:tcPr>
          <w:p w14:paraId="6F35ABFD" w14:textId="77777777" w:rsidR="00837620" w:rsidRDefault="000509D2" w:rsidP="007A1B24">
            <w:pPr>
              <w:bidi w:val="0"/>
            </w:pPr>
            <w:r>
              <w:rPr>
                <w:color w:val="000000"/>
                <w:sz w:val="18"/>
                <w:szCs w:val="18"/>
              </w:rPr>
              <w:t>7%</w:t>
            </w:r>
          </w:p>
        </w:tc>
        <w:tc>
          <w:tcPr>
            <w:tcW w:w="2026" w:type="dxa"/>
            <w:tcMar>
              <w:top w:w="60" w:type="dxa"/>
              <w:left w:w="90" w:type="dxa"/>
              <w:bottom w:w="60" w:type="dxa"/>
              <w:right w:w="90" w:type="dxa"/>
            </w:tcMar>
          </w:tcPr>
          <w:p w14:paraId="79140CB5" w14:textId="77777777" w:rsidR="00837620" w:rsidRDefault="000509D2" w:rsidP="007A1B24">
            <w:pPr>
              <w:bidi w:val="0"/>
            </w:pPr>
            <w:r>
              <w:rPr>
                <w:color w:val="000000"/>
                <w:sz w:val="18"/>
                <w:szCs w:val="18"/>
              </w:rPr>
              <w:t>Yes — constant propagation</w:t>
            </w:r>
          </w:p>
        </w:tc>
      </w:tr>
      <w:tr w:rsidR="00837620" w14:paraId="012B9DC5" w14:textId="77777777" w:rsidTr="007A1B24">
        <w:tblPrEx>
          <w:tblCellMar>
            <w:top w:w="0" w:type="dxa"/>
            <w:bottom w:w="0" w:type="dxa"/>
          </w:tblCellMar>
        </w:tblPrEx>
        <w:tc>
          <w:tcPr>
            <w:tcW w:w="4200" w:type="dxa"/>
            <w:shd w:val="clear" w:color="auto" w:fill="F2F6FA"/>
            <w:tcMar>
              <w:top w:w="60" w:type="dxa"/>
              <w:left w:w="90" w:type="dxa"/>
              <w:bottom w:w="60" w:type="dxa"/>
              <w:right w:w="90" w:type="dxa"/>
            </w:tcMar>
          </w:tcPr>
          <w:p w14:paraId="3C23D857" w14:textId="77777777" w:rsidR="00837620" w:rsidRDefault="000509D2" w:rsidP="007A1B24">
            <w:pPr>
              <w:bidi w:val="0"/>
            </w:pPr>
            <w:r>
              <w:rPr>
                <w:color w:val="000000"/>
                <w:sz w:val="18"/>
                <w:szCs w:val="18"/>
              </w:rPr>
              <w:t>Always-taken arithmetic branch</w:t>
            </w:r>
          </w:p>
        </w:tc>
        <w:tc>
          <w:tcPr>
            <w:tcW w:w="1400" w:type="dxa"/>
            <w:shd w:val="clear" w:color="auto" w:fill="F2F6FA"/>
            <w:tcMar>
              <w:top w:w="60" w:type="dxa"/>
              <w:left w:w="90" w:type="dxa"/>
              <w:bottom w:w="60" w:type="dxa"/>
              <w:right w:w="90" w:type="dxa"/>
            </w:tcMar>
          </w:tcPr>
          <w:p w14:paraId="462F64A9" w14:textId="77777777" w:rsidR="00837620" w:rsidRDefault="000509D2" w:rsidP="007A1B24">
            <w:pPr>
              <w:bidi w:val="0"/>
            </w:pPr>
            <w:r>
              <w:rPr>
                <w:color w:val="000000"/>
                <w:sz w:val="18"/>
                <w:szCs w:val="18"/>
              </w:rPr>
              <w:t>8</w:t>
            </w:r>
          </w:p>
        </w:tc>
        <w:tc>
          <w:tcPr>
            <w:tcW w:w="1400" w:type="dxa"/>
            <w:shd w:val="clear" w:color="auto" w:fill="F2F6FA"/>
            <w:tcMar>
              <w:top w:w="60" w:type="dxa"/>
              <w:left w:w="90" w:type="dxa"/>
              <w:bottom w:w="60" w:type="dxa"/>
              <w:right w:w="90" w:type="dxa"/>
            </w:tcMar>
          </w:tcPr>
          <w:p w14:paraId="2335862E" w14:textId="77777777" w:rsidR="00837620" w:rsidRDefault="000509D2" w:rsidP="007A1B24">
            <w:pPr>
              <w:bidi w:val="0"/>
            </w:pPr>
            <w:r>
              <w:rPr>
                <w:color w:val="000000"/>
                <w:sz w:val="18"/>
                <w:szCs w:val="18"/>
              </w:rPr>
              <w:t>3%</w:t>
            </w:r>
          </w:p>
        </w:tc>
        <w:tc>
          <w:tcPr>
            <w:tcW w:w="2026" w:type="dxa"/>
            <w:shd w:val="clear" w:color="auto" w:fill="F2F6FA"/>
            <w:tcMar>
              <w:top w:w="60" w:type="dxa"/>
              <w:left w:w="90" w:type="dxa"/>
              <w:bottom w:w="60" w:type="dxa"/>
              <w:right w:w="90" w:type="dxa"/>
            </w:tcMar>
          </w:tcPr>
          <w:p w14:paraId="576963EF" w14:textId="77777777" w:rsidR="00837620" w:rsidRDefault="000509D2" w:rsidP="007A1B24">
            <w:pPr>
              <w:bidi w:val="0"/>
            </w:pPr>
            <w:r>
              <w:rPr>
                <w:color w:val="000000"/>
                <w:sz w:val="18"/>
                <w:szCs w:val="18"/>
              </w:rPr>
              <w:t>Yes — constant propagation</w:t>
            </w:r>
          </w:p>
        </w:tc>
      </w:tr>
      <w:tr w:rsidR="00837620" w14:paraId="700636AE" w14:textId="77777777" w:rsidTr="007A1B24">
        <w:tblPrEx>
          <w:tblCellMar>
            <w:top w:w="0" w:type="dxa"/>
            <w:bottom w:w="0" w:type="dxa"/>
          </w:tblCellMar>
        </w:tblPrEx>
        <w:tc>
          <w:tcPr>
            <w:tcW w:w="4200" w:type="dxa"/>
            <w:tcMar>
              <w:top w:w="60" w:type="dxa"/>
              <w:left w:w="90" w:type="dxa"/>
              <w:bottom w:w="60" w:type="dxa"/>
              <w:right w:w="90" w:type="dxa"/>
            </w:tcMar>
          </w:tcPr>
          <w:p w14:paraId="01504F29" w14:textId="77777777" w:rsidR="00837620" w:rsidRDefault="000509D2" w:rsidP="007A1B24">
            <w:pPr>
              <w:bidi w:val="0"/>
            </w:pPr>
            <w:r>
              <w:rPr>
                <w:color w:val="000000"/>
                <w:sz w:val="18"/>
                <w:szCs w:val="18"/>
              </w:rPr>
              <w:t>Encoding round-trip</w:t>
            </w:r>
          </w:p>
        </w:tc>
        <w:tc>
          <w:tcPr>
            <w:tcW w:w="1400" w:type="dxa"/>
            <w:tcMar>
              <w:top w:w="60" w:type="dxa"/>
              <w:left w:w="90" w:type="dxa"/>
              <w:bottom w:w="60" w:type="dxa"/>
              <w:right w:w="90" w:type="dxa"/>
            </w:tcMar>
          </w:tcPr>
          <w:p w14:paraId="00F97B0B" w14:textId="77777777" w:rsidR="00837620" w:rsidRDefault="000509D2" w:rsidP="007A1B24">
            <w:pPr>
              <w:bidi w:val="0"/>
            </w:pPr>
            <w:r>
              <w:rPr>
                <w:color w:val="000000"/>
                <w:sz w:val="18"/>
                <w:szCs w:val="18"/>
              </w:rPr>
              <w:t>1</w:t>
            </w:r>
          </w:p>
        </w:tc>
        <w:tc>
          <w:tcPr>
            <w:tcW w:w="1400" w:type="dxa"/>
            <w:tcMar>
              <w:top w:w="60" w:type="dxa"/>
              <w:left w:w="90" w:type="dxa"/>
              <w:bottom w:w="60" w:type="dxa"/>
              <w:right w:w="90" w:type="dxa"/>
            </w:tcMar>
          </w:tcPr>
          <w:p w14:paraId="7DF1F4DF" w14:textId="77777777" w:rsidR="00837620" w:rsidRDefault="000509D2" w:rsidP="007A1B24">
            <w:pPr>
              <w:bidi w:val="0"/>
            </w:pPr>
            <w:r>
              <w:rPr>
                <w:color w:val="000000"/>
                <w:sz w:val="18"/>
                <w:szCs w:val="18"/>
              </w:rPr>
              <w:t>0%</w:t>
            </w:r>
          </w:p>
        </w:tc>
        <w:tc>
          <w:tcPr>
            <w:tcW w:w="2026" w:type="dxa"/>
            <w:tcMar>
              <w:top w:w="60" w:type="dxa"/>
              <w:left w:w="90" w:type="dxa"/>
              <w:bottom w:w="60" w:type="dxa"/>
              <w:right w:w="90" w:type="dxa"/>
            </w:tcMar>
          </w:tcPr>
          <w:p w14:paraId="464C1674" w14:textId="77777777" w:rsidR="00837620" w:rsidRDefault="000509D2" w:rsidP="007A1B24">
            <w:pPr>
              <w:bidi w:val="0"/>
            </w:pPr>
            <w:r>
              <w:rPr>
                <w:color w:val="000000"/>
                <w:sz w:val="18"/>
                <w:szCs w:val="18"/>
              </w:rPr>
              <w:t>Yes</w:t>
            </w:r>
          </w:p>
        </w:tc>
      </w:tr>
      <w:tr w:rsidR="00837620" w14:paraId="5E5316E5" w14:textId="77777777" w:rsidTr="007A1B24">
        <w:tblPrEx>
          <w:tblCellMar>
            <w:top w:w="0" w:type="dxa"/>
            <w:bottom w:w="0" w:type="dxa"/>
          </w:tblCellMar>
        </w:tblPrEx>
        <w:tc>
          <w:tcPr>
            <w:tcW w:w="4200" w:type="dxa"/>
            <w:shd w:val="clear" w:color="auto" w:fill="E4ECF5"/>
            <w:tcMar>
              <w:top w:w="60" w:type="dxa"/>
              <w:left w:w="90" w:type="dxa"/>
              <w:bottom w:w="60" w:type="dxa"/>
              <w:right w:w="90" w:type="dxa"/>
            </w:tcMar>
          </w:tcPr>
          <w:p w14:paraId="396CA98C" w14:textId="77777777" w:rsidR="00837620" w:rsidRDefault="000509D2" w:rsidP="007A1B24">
            <w:pPr>
              <w:bidi w:val="0"/>
            </w:pPr>
            <w:r>
              <w:rPr>
                <w:b/>
                <w:bCs/>
                <w:color w:val="000000"/>
                <w:sz w:val="18"/>
                <w:szCs w:val="18"/>
              </w:rPr>
              <w:t>Realistic safe code</w:t>
            </w:r>
          </w:p>
        </w:tc>
        <w:tc>
          <w:tcPr>
            <w:tcW w:w="1400" w:type="dxa"/>
            <w:shd w:val="clear" w:color="auto" w:fill="E4ECF5"/>
            <w:tcMar>
              <w:top w:w="60" w:type="dxa"/>
              <w:left w:w="90" w:type="dxa"/>
              <w:bottom w:w="60" w:type="dxa"/>
              <w:right w:w="90" w:type="dxa"/>
            </w:tcMar>
          </w:tcPr>
          <w:p w14:paraId="18B12EE9" w14:textId="77777777" w:rsidR="00837620" w:rsidRDefault="000509D2" w:rsidP="007A1B24">
            <w:pPr>
              <w:bidi w:val="0"/>
            </w:pPr>
            <w:r>
              <w:rPr>
                <w:b/>
                <w:bCs/>
                <w:color w:val="000000"/>
                <w:sz w:val="18"/>
                <w:szCs w:val="18"/>
              </w:rPr>
              <w:t>0</w:t>
            </w:r>
          </w:p>
        </w:tc>
        <w:tc>
          <w:tcPr>
            <w:tcW w:w="1400" w:type="dxa"/>
            <w:shd w:val="clear" w:color="auto" w:fill="E4ECF5"/>
            <w:tcMar>
              <w:top w:w="60" w:type="dxa"/>
              <w:left w:w="90" w:type="dxa"/>
              <w:bottom w:w="60" w:type="dxa"/>
              <w:right w:w="90" w:type="dxa"/>
            </w:tcMar>
          </w:tcPr>
          <w:p w14:paraId="60616C52" w14:textId="77777777" w:rsidR="00837620" w:rsidRDefault="000509D2" w:rsidP="007A1B24">
            <w:pPr>
              <w:bidi w:val="0"/>
            </w:pPr>
            <w:r>
              <w:rPr>
                <w:b/>
                <w:bCs/>
                <w:color w:val="000000"/>
                <w:sz w:val="18"/>
                <w:szCs w:val="18"/>
              </w:rPr>
              <w:t>0%</w:t>
            </w:r>
          </w:p>
        </w:tc>
        <w:tc>
          <w:tcPr>
            <w:tcW w:w="2026" w:type="dxa"/>
            <w:shd w:val="clear" w:color="auto" w:fill="E4ECF5"/>
            <w:tcMar>
              <w:top w:w="60" w:type="dxa"/>
              <w:left w:w="90" w:type="dxa"/>
              <w:bottom w:w="60" w:type="dxa"/>
              <w:right w:w="90" w:type="dxa"/>
            </w:tcMar>
          </w:tcPr>
          <w:p w14:paraId="1485712A" w14:textId="77777777" w:rsidR="00837620" w:rsidRDefault="000509D2" w:rsidP="007A1B24">
            <w:pPr>
              <w:bidi w:val="0"/>
            </w:pPr>
            <w:r>
              <w:rPr>
                <w:b/>
                <w:bCs/>
                <w:color w:val="000000"/>
                <w:sz w:val="18"/>
                <w:szCs w:val="18"/>
              </w:rPr>
              <w:t>—</w:t>
            </w:r>
          </w:p>
        </w:tc>
      </w:tr>
    </w:tbl>
    <w:p w14:paraId="34A249B3" w14:textId="77777777" w:rsidR="00837620" w:rsidRDefault="000509D2" w:rsidP="007A1B24">
      <w:pPr>
        <w:pStyle w:val="Heading2"/>
        <w:spacing w:before="240" w:after="100"/>
      </w:pPr>
      <w:r>
        <w:rPr>
          <w:b/>
          <w:bCs/>
          <w:color w:val="1F4E79"/>
          <w:sz w:val="23"/>
          <w:szCs w:val="23"/>
        </w:rPr>
        <w:t>5.1 Worked example — BenchmarkTest00332</w:t>
      </w:r>
    </w:p>
    <w:p w14:paraId="50F23131" w14:textId="77777777" w:rsidR="00837620" w:rsidRDefault="000509D2" w:rsidP="007A1B24">
      <w:pPr>
        <w:bidi w:val="0"/>
        <w:spacing w:after="120" w:line="276" w:lineRule="auto"/>
      </w:pPr>
      <w:r>
        <w:t>The dominant category deserves illustration. The test case propagates attacker-controlled input through StringBuilder, HashMap, substring, Base64 and split operations, then discards the result entirely:</w:t>
      </w:r>
    </w:p>
    <w:p w14:paraId="7656047B" w14:textId="77777777" w:rsidR="00837620" w:rsidRDefault="000509D2" w:rsidP="007A1B24">
      <w:pPr>
        <w:shd w:val="clear" w:color="auto" w:fill="F5F5F5"/>
        <w:bidi w:val="0"/>
        <w:spacing w:before="40" w:after="40"/>
      </w:pPr>
      <w:r>
        <w:rPr>
          <w:rFonts w:ascii="Consolas" w:eastAsia="Consolas" w:hAnsi="Consolas" w:cs="Consolas"/>
          <w:sz w:val="17"/>
          <w:szCs w:val="17"/>
        </w:rPr>
        <w:t>String g40477 = "</w:t>
      </w:r>
      <w:proofErr w:type="spellStart"/>
      <w:r>
        <w:rPr>
          <w:rFonts w:ascii="Consolas" w:eastAsia="Consolas" w:hAnsi="Consolas" w:cs="Consolas"/>
          <w:sz w:val="17"/>
          <w:szCs w:val="17"/>
        </w:rPr>
        <w:t>barbarians_at_the_gate</w:t>
      </w:r>
      <w:proofErr w:type="spellEnd"/>
      <w:proofErr w:type="gramStart"/>
      <w:r>
        <w:rPr>
          <w:rFonts w:ascii="Consolas" w:eastAsia="Consolas" w:hAnsi="Consolas" w:cs="Consolas"/>
          <w:sz w:val="17"/>
          <w:szCs w:val="17"/>
        </w:rPr>
        <w:t xml:space="preserve">";   </w:t>
      </w:r>
      <w:proofErr w:type="gramEnd"/>
      <w:r>
        <w:rPr>
          <w:rFonts w:ascii="Consolas" w:eastAsia="Consolas" w:hAnsi="Consolas" w:cs="Consolas"/>
          <w:sz w:val="17"/>
          <w:szCs w:val="17"/>
        </w:rPr>
        <w:t>// static</w:t>
      </w:r>
      <w:r>
        <w:rPr>
          <w:rFonts w:ascii="Consolas" w:eastAsia="Consolas" w:hAnsi="Consolas" w:cs="Consolas"/>
          <w:sz w:val="17"/>
          <w:szCs w:val="17"/>
        </w:rPr>
        <w:t>, so this whole flow is 'safe'</w:t>
      </w:r>
    </w:p>
    <w:p w14:paraId="5CF6E129" w14:textId="77777777" w:rsidR="00837620" w:rsidRDefault="000509D2" w:rsidP="007A1B24">
      <w:pPr>
        <w:shd w:val="clear" w:color="auto" w:fill="F5F5F5"/>
        <w:bidi w:val="0"/>
        <w:spacing w:before="40" w:after="40"/>
      </w:pPr>
      <w:r>
        <w:rPr>
          <w:rFonts w:ascii="Consolas" w:eastAsia="Consolas" w:hAnsi="Consolas" w:cs="Consolas"/>
          <w:sz w:val="17"/>
          <w:szCs w:val="17"/>
        </w:rPr>
        <w:t xml:space="preserve">String bar = </w:t>
      </w:r>
      <w:proofErr w:type="spellStart"/>
      <w:proofErr w:type="gramStart"/>
      <w:r>
        <w:rPr>
          <w:rFonts w:ascii="Consolas" w:eastAsia="Consolas" w:hAnsi="Consolas" w:cs="Consolas"/>
          <w:sz w:val="17"/>
          <w:szCs w:val="17"/>
        </w:rPr>
        <w:t>thing.doSomething</w:t>
      </w:r>
      <w:proofErr w:type="spellEnd"/>
      <w:proofErr w:type="gramEnd"/>
      <w:r>
        <w:rPr>
          <w:rFonts w:ascii="Consolas" w:eastAsia="Consolas" w:hAnsi="Consolas" w:cs="Consolas"/>
          <w:sz w:val="17"/>
          <w:szCs w:val="17"/>
        </w:rPr>
        <w:t>(g40477);     // reflection</w:t>
      </w:r>
    </w:p>
    <w:p w14:paraId="0628D31D" w14:textId="77777777" w:rsidR="00837620" w:rsidRDefault="000509D2" w:rsidP="007A1B24">
      <w:pPr>
        <w:bidi w:val="0"/>
        <w:spacing w:after="120" w:line="276" w:lineRule="auto"/>
      </w:pPr>
      <w:r>
        <w:t xml:space="preserve">The value reaching the sink derives from a string literal. The preceding fifteen lines of taint propagation are a decoy. Furthermore, </w:t>
      </w:r>
      <w:proofErr w:type="spellStart"/>
      <w:r>
        <w:t>ThingFactory.createThing</w:t>
      </w:r>
      <w:proofErr w:type="spellEnd"/>
      <w:r>
        <w:t xml:space="preserve">() reads </w:t>
      </w:r>
      <w:r>
        <w:t xml:space="preserve">a class name from a properties file at runtime and instantiates it via </w:t>
      </w:r>
      <w:proofErr w:type="spellStart"/>
      <w:r>
        <w:t>Class.forName</w:t>
      </w:r>
      <w:proofErr w:type="spellEnd"/>
      <w:r>
        <w:t xml:space="preserve">, so which implementation of </w:t>
      </w:r>
      <w:proofErr w:type="spellStart"/>
      <w:r>
        <w:t>doSomething</w:t>
      </w:r>
      <w:proofErr w:type="spellEnd"/>
      <w:r>
        <w:t xml:space="preserve"> executes is not determinable from the source at all.</w:t>
      </w:r>
    </w:p>
    <w:p w14:paraId="6737C49E" w14:textId="77777777" w:rsidR="00837620" w:rsidRDefault="000509D2" w:rsidP="007A1B24">
      <w:pPr>
        <w:bidi w:val="0"/>
        <w:spacing w:after="120" w:line="276" w:lineRule="auto"/>
      </w:pPr>
      <w:r>
        <w:t>The sink itself is a genuine concatenation into an executed query:</w:t>
      </w:r>
    </w:p>
    <w:p w14:paraId="617ECD5E" w14:textId="77777777" w:rsidR="00837620" w:rsidRDefault="000509D2" w:rsidP="007A1B24">
      <w:pPr>
        <w:shd w:val="clear" w:color="auto" w:fill="F5F5F5"/>
        <w:bidi w:val="0"/>
        <w:spacing w:before="40" w:after="40"/>
      </w:pPr>
      <w:r>
        <w:rPr>
          <w:rFonts w:ascii="Consolas" w:eastAsia="Consolas" w:hAnsi="Consolas" w:cs="Consolas"/>
          <w:sz w:val="17"/>
          <w:szCs w:val="17"/>
        </w:rPr>
        <w:t xml:space="preserve">String </w:t>
      </w:r>
      <w:proofErr w:type="spellStart"/>
      <w:r>
        <w:rPr>
          <w:rFonts w:ascii="Consolas" w:eastAsia="Consolas" w:hAnsi="Consolas" w:cs="Consolas"/>
          <w:sz w:val="17"/>
          <w:szCs w:val="17"/>
        </w:rPr>
        <w:t>sql</w:t>
      </w:r>
      <w:proofErr w:type="spellEnd"/>
      <w:r>
        <w:rPr>
          <w:rFonts w:ascii="Consolas" w:eastAsia="Consolas" w:hAnsi="Consolas" w:cs="Consolas"/>
          <w:sz w:val="17"/>
          <w:szCs w:val="17"/>
        </w:rPr>
        <w:t xml:space="preserve"> </w:t>
      </w:r>
      <w:r>
        <w:rPr>
          <w:rFonts w:ascii="Consolas" w:eastAsia="Consolas" w:hAnsi="Consolas" w:cs="Consolas"/>
          <w:sz w:val="17"/>
          <w:szCs w:val="17"/>
        </w:rPr>
        <w:t>= "SELECT * from USERS where USERNAME=? and PASSWORD='" + bar + "'";</w:t>
      </w:r>
    </w:p>
    <w:p w14:paraId="58998589" w14:textId="77777777" w:rsidR="00837620" w:rsidRDefault="000509D2" w:rsidP="007A1B24">
      <w:pPr>
        <w:shd w:val="clear" w:color="auto" w:fill="F5F5F5"/>
        <w:bidi w:val="0"/>
        <w:spacing w:before="40" w:after="40"/>
      </w:pPr>
      <w:proofErr w:type="spellStart"/>
      <w:r>
        <w:rPr>
          <w:rFonts w:ascii="Consolas" w:eastAsia="Consolas" w:hAnsi="Consolas" w:cs="Consolas"/>
          <w:sz w:val="17"/>
          <w:szCs w:val="17"/>
        </w:rPr>
        <w:t>PreparedStatement</w:t>
      </w:r>
      <w:proofErr w:type="spellEnd"/>
      <w:r>
        <w:rPr>
          <w:rFonts w:ascii="Consolas" w:eastAsia="Consolas" w:hAnsi="Consolas" w:cs="Consolas"/>
          <w:sz w:val="17"/>
          <w:szCs w:val="17"/>
        </w:rPr>
        <w:t xml:space="preserve"> statement = </w:t>
      </w:r>
      <w:proofErr w:type="spellStart"/>
      <w:proofErr w:type="gramStart"/>
      <w:r>
        <w:rPr>
          <w:rFonts w:ascii="Consolas" w:eastAsia="Consolas" w:hAnsi="Consolas" w:cs="Consolas"/>
          <w:sz w:val="17"/>
          <w:szCs w:val="17"/>
        </w:rPr>
        <w:t>connection.prepareStatement</w:t>
      </w:r>
      <w:proofErr w:type="spellEnd"/>
      <w:proofErr w:type="gramEnd"/>
      <w:r>
        <w:rPr>
          <w:rFonts w:ascii="Consolas" w:eastAsia="Consolas" w:hAnsi="Consolas" w:cs="Consolas"/>
          <w:sz w:val="17"/>
          <w:szCs w:val="17"/>
        </w:rPr>
        <w:t>(</w:t>
      </w:r>
      <w:proofErr w:type="spellStart"/>
      <w:r>
        <w:rPr>
          <w:rFonts w:ascii="Consolas" w:eastAsia="Consolas" w:hAnsi="Consolas" w:cs="Consolas"/>
          <w:sz w:val="17"/>
          <w:szCs w:val="17"/>
        </w:rPr>
        <w:t>sql</w:t>
      </w:r>
      <w:proofErr w:type="spellEnd"/>
      <w:r>
        <w:rPr>
          <w:rFonts w:ascii="Consolas" w:eastAsia="Consolas" w:hAnsi="Consolas" w:cs="Consolas"/>
          <w:sz w:val="17"/>
          <w:szCs w:val="17"/>
        </w:rPr>
        <w:t>);</w:t>
      </w:r>
    </w:p>
    <w:p w14:paraId="14A4B250" w14:textId="77777777" w:rsidR="00837620" w:rsidRDefault="000509D2" w:rsidP="007A1B24">
      <w:pPr>
        <w:bidi w:val="0"/>
        <w:spacing w:after="120" w:line="276" w:lineRule="auto"/>
      </w:pPr>
      <w:r>
        <w:t xml:space="preserve">Note that the statement </w:t>
      </w:r>
      <w:proofErr w:type="spellStart"/>
      <w:r>
        <w:t>parameterises</w:t>
      </w:r>
      <w:proofErr w:type="spellEnd"/>
      <w:r>
        <w:t xml:space="preserve"> USERNAME but concatenates PASSWORD. In production code this is a genuine vulnerabilit</w:t>
      </w:r>
      <w:r>
        <w:t>y; here it is safe only because bar traces to a literal through an unresolvable reflective call. The same file with the taint source substituted is the vulnerable variant of the pair.</w:t>
      </w:r>
    </w:p>
    <w:p w14:paraId="0D595CDD" w14:textId="77777777" w:rsidR="00837620" w:rsidRDefault="000509D2" w:rsidP="007A1B24">
      <w:pPr>
        <w:bidi w:val="0"/>
        <w:spacing w:before="60" w:after="180"/>
      </w:pPr>
      <w:r>
        <w:rPr>
          <w:i/>
          <w:iCs/>
          <w:color w:val="444444"/>
          <w:sz w:val="18"/>
          <w:szCs w:val="18"/>
        </w:rPr>
        <w:t xml:space="preserve">This is the reconciliation between a 74% false-positive rate on OWASP SQL injection and a 0% false-positive rate on 30 real-world files. Real </w:t>
      </w:r>
      <w:proofErr w:type="spellStart"/>
      <w:r>
        <w:rPr>
          <w:i/>
          <w:iCs/>
          <w:color w:val="444444"/>
          <w:sz w:val="18"/>
          <w:szCs w:val="18"/>
        </w:rPr>
        <w:t>sanitisation</w:t>
      </w:r>
      <w:proofErr w:type="spellEnd"/>
      <w:r>
        <w:rPr>
          <w:i/>
          <w:iCs/>
          <w:color w:val="444444"/>
          <w:sz w:val="18"/>
          <w:szCs w:val="18"/>
        </w:rPr>
        <w:t xml:space="preserve"> uses prepared statements, </w:t>
      </w:r>
      <w:proofErr w:type="spellStart"/>
      <w:r>
        <w:rPr>
          <w:i/>
          <w:iCs/>
          <w:color w:val="444444"/>
          <w:sz w:val="18"/>
          <w:szCs w:val="18"/>
        </w:rPr>
        <w:t>allowlists</w:t>
      </w:r>
      <w:proofErr w:type="spellEnd"/>
      <w:r>
        <w:rPr>
          <w:i/>
          <w:iCs/>
          <w:color w:val="444444"/>
          <w:sz w:val="18"/>
          <w:szCs w:val="18"/>
        </w:rPr>
        <w:t xml:space="preserve"> or encoders — all of which the analyzer handles correctly. No pr</w:t>
      </w:r>
      <w:r>
        <w:rPr>
          <w:i/>
          <w:iCs/>
          <w:color w:val="444444"/>
          <w:sz w:val="18"/>
          <w:szCs w:val="18"/>
        </w:rPr>
        <w:t xml:space="preserve">oduction codebase </w:t>
      </w:r>
      <w:proofErr w:type="spellStart"/>
      <w:r>
        <w:rPr>
          <w:i/>
          <w:iCs/>
          <w:color w:val="444444"/>
          <w:sz w:val="18"/>
          <w:szCs w:val="18"/>
        </w:rPr>
        <w:t>sanitises</w:t>
      </w:r>
      <w:proofErr w:type="spellEnd"/>
      <w:r>
        <w:rPr>
          <w:i/>
          <w:iCs/>
          <w:color w:val="444444"/>
          <w:sz w:val="18"/>
          <w:szCs w:val="18"/>
        </w:rPr>
        <w:t xml:space="preserve"> user input by routing a constant through a reflectively-instantiated factory.</w:t>
      </w:r>
    </w:p>
    <w:p w14:paraId="384C4DCC" w14:textId="77777777" w:rsidR="00837620" w:rsidRDefault="000509D2" w:rsidP="007A1B24">
      <w:pPr>
        <w:pStyle w:val="Heading1"/>
        <w:spacing w:before="320" w:after="140"/>
      </w:pPr>
      <w:r>
        <w:rPr>
          <w:b/>
          <w:bCs/>
          <w:color w:val="1F4E79"/>
          <w:sz w:val="28"/>
          <w:szCs w:val="28"/>
        </w:rPr>
        <w:t>6. Comparison with Published SAST Benchmarks</w:t>
      </w:r>
    </w:p>
    <w:p w14:paraId="625157D6" w14:textId="77777777" w:rsidR="00837620" w:rsidRDefault="000509D2" w:rsidP="007A1B24">
      <w:pPr>
        <w:pStyle w:val="Heading2"/>
        <w:spacing w:before="240" w:after="100"/>
      </w:pPr>
      <w:r>
        <w:rPr>
          <w:b/>
          <w:bCs/>
          <w:color w:val="1F4E79"/>
          <w:sz w:val="23"/>
          <w:szCs w:val="23"/>
        </w:rPr>
        <w:t>6.1 Modern tools on the identical benchmark</w:t>
      </w:r>
    </w:p>
    <w:p w14:paraId="65A38694" w14:textId="77777777" w:rsidR="00837620" w:rsidRDefault="000509D2" w:rsidP="007A1B24">
      <w:pPr>
        <w:bidi w:val="0"/>
        <w:spacing w:after="120" w:line="276" w:lineRule="auto"/>
      </w:pPr>
      <w:r>
        <w:t xml:space="preserve">An independent 2026 evaluation ran </w:t>
      </w:r>
      <w:proofErr w:type="spellStart"/>
      <w:r>
        <w:t>CodeQL</w:t>
      </w:r>
      <w:proofErr w:type="spellEnd"/>
      <w:r>
        <w:t xml:space="preserve">, </w:t>
      </w:r>
      <w:proofErr w:type="spellStart"/>
      <w:r>
        <w:t>Semgrep</w:t>
      </w:r>
      <w:proofErr w:type="spellEnd"/>
      <w:r>
        <w:t>, SonarQube</w:t>
      </w:r>
      <w:r>
        <w:t xml:space="preserve"> and </w:t>
      </w:r>
      <w:proofErr w:type="spellStart"/>
      <w:r>
        <w:t>Joern</w:t>
      </w:r>
      <w:proofErr w:type="spellEnd"/>
      <w:r>
        <w:t xml:space="preserve"> on OWASP Benchmark v1.2 — the same 2,740-case corpus used here, comprising 1,415 vulnerable and 1,325 non-vulnerable cases.</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000"/>
        <w:gridCol w:w="2400"/>
        <w:gridCol w:w="3626"/>
      </w:tblGrid>
      <w:tr w:rsidR="00837620" w14:paraId="7B1B2157" w14:textId="77777777" w:rsidTr="007A1B24">
        <w:tblPrEx>
          <w:tblCellMar>
            <w:top w:w="0" w:type="dxa"/>
            <w:bottom w:w="0" w:type="dxa"/>
          </w:tblCellMar>
        </w:tblPrEx>
        <w:trPr>
          <w:tblHeader/>
        </w:trPr>
        <w:tc>
          <w:tcPr>
            <w:tcW w:w="3000" w:type="dxa"/>
            <w:shd w:val="clear" w:color="auto" w:fill="1F4E79"/>
            <w:tcMar>
              <w:top w:w="60" w:type="dxa"/>
              <w:left w:w="90" w:type="dxa"/>
              <w:bottom w:w="60" w:type="dxa"/>
              <w:right w:w="90" w:type="dxa"/>
            </w:tcMar>
          </w:tcPr>
          <w:p w14:paraId="4D6ED3CD" w14:textId="77777777" w:rsidR="00837620" w:rsidRDefault="000509D2" w:rsidP="007A1B24">
            <w:pPr>
              <w:bidi w:val="0"/>
            </w:pPr>
            <w:r>
              <w:rPr>
                <w:b/>
                <w:bCs/>
                <w:color w:val="FFFFFF"/>
                <w:sz w:val="18"/>
                <w:szCs w:val="18"/>
              </w:rPr>
              <w:t>Tool</w:t>
            </w:r>
          </w:p>
        </w:tc>
        <w:tc>
          <w:tcPr>
            <w:tcW w:w="2400" w:type="dxa"/>
            <w:shd w:val="clear" w:color="auto" w:fill="1F4E79"/>
            <w:tcMar>
              <w:top w:w="60" w:type="dxa"/>
              <w:left w:w="90" w:type="dxa"/>
              <w:bottom w:w="60" w:type="dxa"/>
              <w:right w:w="90" w:type="dxa"/>
            </w:tcMar>
          </w:tcPr>
          <w:p w14:paraId="2FC038DD" w14:textId="77777777" w:rsidR="00837620" w:rsidRDefault="000509D2" w:rsidP="007A1B24">
            <w:pPr>
              <w:bidi w:val="0"/>
            </w:pPr>
            <w:r>
              <w:rPr>
                <w:b/>
                <w:bCs/>
                <w:color w:val="FFFFFF"/>
                <w:sz w:val="18"/>
                <w:szCs w:val="18"/>
              </w:rPr>
              <w:t>Non-vulnerable cases flagged</w:t>
            </w:r>
          </w:p>
        </w:tc>
        <w:tc>
          <w:tcPr>
            <w:tcW w:w="3626" w:type="dxa"/>
            <w:shd w:val="clear" w:color="auto" w:fill="1F4E79"/>
            <w:tcMar>
              <w:top w:w="60" w:type="dxa"/>
              <w:left w:w="90" w:type="dxa"/>
              <w:bottom w:w="60" w:type="dxa"/>
              <w:right w:w="90" w:type="dxa"/>
            </w:tcMar>
          </w:tcPr>
          <w:p w14:paraId="7C524482" w14:textId="77777777" w:rsidR="00837620" w:rsidRDefault="000509D2" w:rsidP="007A1B24">
            <w:pPr>
              <w:bidi w:val="0"/>
            </w:pPr>
            <w:r>
              <w:rPr>
                <w:b/>
                <w:bCs/>
                <w:color w:val="FFFFFF"/>
                <w:sz w:val="18"/>
                <w:szCs w:val="18"/>
              </w:rPr>
              <w:t>Note</w:t>
            </w:r>
          </w:p>
        </w:tc>
      </w:tr>
      <w:tr w:rsidR="00837620" w14:paraId="19CFDA3A" w14:textId="77777777" w:rsidTr="007A1B24">
        <w:tblPrEx>
          <w:tblCellMar>
            <w:top w:w="0" w:type="dxa"/>
            <w:bottom w:w="0" w:type="dxa"/>
          </w:tblCellMar>
        </w:tblPrEx>
        <w:tc>
          <w:tcPr>
            <w:tcW w:w="3000" w:type="dxa"/>
            <w:tcMar>
              <w:top w:w="60" w:type="dxa"/>
              <w:left w:w="90" w:type="dxa"/>
              <w:bottom w:w="60" w:type="dxa"/>
              <w:right w:w="90" w:type="dxa"/>
            </w:tcMar>
          </w:tcPr>
          <w:p w14:paraId="5ADAF905" w14:textId="77777777" w:rsidR="00837620" w:rsidRDefault="000509D2" w:rsidP="007A1B24">
            <w:pPr>
              <w:bidi w:val="0"/>
            </w:pPr>
            <w:r>
              <w:rPr>
                <w:color w:val="000000"/>
                <w:sz w:val="18"/>
                <w:szCs w:val="18"/>
              </w:rPr>
              <w:t>SonarQube</w:t>
            </w:r>
          </w:p>
        </w:tc>
        <w:tc>
          <w:tcPr>
            <w:tcW w:w="2400" w:type="dxa"/>
            <w:tcMar>
              <w:top w:w="60" w:type="dxa"/>
              <w:left w:w="90" w:type="dxa"/>
              <w:bottom w:w="60" w:type="dxa"/>
              <w:right w:w="90" w:type="dxa"/>
            </w:tcMar>
          </w:tcPr>
          <w:p w14:paraId="1D901CBF" w14:textId="77777777" w:rsidR="00837620" w:rsidRDefault="000509D2" w:rsidP="007A1B24">
            <w:pPr>
              <w:bidi w:val="0"/>
            </w:pPr>
            <w:r>
              <w:rPr>
                <w:color w:val="000000"/>
                <w:sz w:val="18"/>
                <w:szCs w:val="18"/>
              </w:rPr>
              <w:t>94.6%</w:t>
            </w:r>
          </w:p>
        </w:tc>
        <w:tc>
          <w:tcPr>
            <w:tcW w:w="3626" w:type="dxa"/>
            <w:tcMar>
              <w:top w:w="60" w:type="dxa"/>
              <w:left w:w="90" w:type="dxa"/>
              <w:bottom w:w="60" w:type="dxa"/>
              <w:right w:w="90" w:type="dxa"/>
            </w:tcMar>
          </w:tcPr>
          <w:p w14:paraId="3CAB7C64" w14:textId="77777777" w:rsidR="00837620" w:rsidRDefault="000509D2" w:rsidP="007A1B24">
            <w:pPr>
              <w:bidi w:val="0"/>
            </w:pPr>
            <w:r>
              <w:rPr>
                <w:color w:val="000000"/>
                <w:sz w:val="18"/>
                <w:szCs w:val="18"/>
              </w:rPr>
              <w:t>1,254 false positives</w:t>
            </w:r>
          </w:p>
        </w:tc>
      </w:tr>
      <w:tr w:rsidR="00837620" w14:paraId="7B5213D6" w14:textId="77777777" w:rsidTr="007A1B24">
        <w:tblPrEx>
          <w:tblCellMar>
            <w:top w:w="0" w:type="dxa"/>
            <w:bottom w:w="0" w:type="dxa"/>
          </w:tblCellMar>
        </w:tblPrEx>
        <w:tc>
          <w:tcPr>
            <w:tcW w:w="3000" w:type="dxa"/>
            <w:shd w:val="clear" w:color="auto" w:fill="F2F6FA"/>
            <w:tcMar>
              <w:top w:w="60" w:type="dxa"/>
              <w:left w:w="90" w:type="dxa"/>
              <w:bottom w:w="60" w:type="dxa"/>
              <w:right w:w="90" w:type="dxa"/>
            </w:tcMar>
          </w:tcPr>
          <w:p w14:paraId="55F3AB00" w14:textId="77777777" w:rsidR="00837620" w:rsidRDefault="000509D2" w:rsidP="007A1B24">
            <w:pPr>
              <w:bidi w:val="0"/>
            </w:pPr>
            <w:proofErr w:type="spellStart"/>
            <w:r>
              <w:rPr>
                <w:color w:val="000000"/>
                <w:sz w:val="18"/>
                <w:szCs w:val="18"/>
              </w:rPr>
              <w:t>Semgrep</w:t>
            </w:r>
            <w:proofErr w:type="spellEnd"/>
          </w:p>
        </w:tc>
        <w:tc>
          <w:tcPr>
            <w:tcW w:w="2400" w:type="dxa"/>
            <w:shd w:val="clear" w:color="auto" w:fill="F2F6FA"/>
            <w:tcMar>
              <w:top w:w="60" w:type="dxa"/>
              <w:left w:w="90" w:type="dxa"/>
              <w:bottom w:w="60" w:type="dxa"/>
              <w:right w:w="90" w:type="dxa"/>
            </w:tcMar>
          </w:tcPr>
          <w:p w14:paraId="7FF40739" w14:textId="77777777" w:rsidR="00837620" w:rsidRDefault="000509D2" w:rsidP="007A1B24">
            <w:pPr>
              <w:bidi w:val="0"/>
            </w:pPr>
            <w:r>
              <w:rPr>
                <w:color w:val="000000"/>
                <w:sz w:val="18"/>
                <w:szCs w:val="18"/>
              </w:rPr>
              <w:t>74.8%</w:t>
            </w:r>
          </w:p>
        </w:tc>
        <w:tc>
          <w:tcPr>
            <w:tcW w:w="3626" w:type="dxa"/>
            <w:shd w:val="clear" w:color="auto" w:fill="F2F6FA"/>
            <w:tcMar>
              <w:top w:w="60" w:type="dxa"/>
              <w:left w:w="90" w:type="dxa"/>
              <w:bottom w:w="60" w:type="dxa"/>
              <w:right w:w="90" w:type="dxa"/>
            </w:tcMar>
          </w:tcPr>
          <w:p w14:paraId="4FC608F2" w14:textId="77777777" w:rsidR="00837620" w:rsidRDefault="000509D2" w:rsidP="007A1B24">
            <w:pPr>
              <w:bidi w:val="0"/>
            </w:pPr>
            <w:r>
              <w:rPr>
                <w:color w:val="000000"/>
                <w:sz w:val="18"/>
                <w:szCs w:val="18"/>
              </w:rPr>
              <w:t>—</w:t>
            </w:r>
          </w:p>
        </w:tc>
      </w:tr>
      <w:tr w:rsidR="00837620" w14:paraId="39E6A56B" w14:textId="77777777" w:rsidTr="007A1B24">
        <w:tblPrEx>
          <w:tblCellMar>
            <w:top w:w="0" w:type="dxa"/>
            <w:bottom w:w="0" w:type="dxa"/>
          </w:tblCellMar>
        </w:tblPrEx>
        <w:tc>
          <w:tcPr>
            <w:tcW w:w="3000" w:type="dxa"/>
            <w:tcMar>
              <w:top w:w="60" w:type="dxa"/>
              <w:left w:w="90" w:type="dxa"/>
              <w:bottom w:w="60" w:type="dxa"/>
              <w:right w:w="90" w:type="dxa"/>
            </w:tcMar>
          </w:tcPr>
          <w:p w14:paraId="16CFF67A" w14:textId="77777777" w:rsidR="00837620" w:rsidRDefault="000509D2" w:rsidP="007A1B24">
            <w:pPr>
              <w:bidi w:val="0"/>
            </w:pPr>
            <w:proofErr w:type="spellStart"/>
            <w:r>
              <w:rPr>
                <w:color w:val="000000"/>
                <w:sz w:val="18"/>
                <w:szCs w:val="18"/>
              </w:rPr>
              <w:t>CodeQL</w:t>
            </w:r>
            <w:proofErr w:type="spellEnd"/>
          </w:p>
        </w:tc>
        <w:tc>
          <w:tcPr>
            <w:tcW w:w="2400" w:type="dxa"/>
            <w:tcMar>
              <w:top w:w="60" w:type="dxa"/>
              <w:left w:w="90" w:type="dxa"/>
              <w:bottom w:w="60" w:type="dxa"/>
              <w:right w:w="90" w:type="dxa"/>
            </w:tcMar>
          </w:tcPr>
          <w:p w14:paraId="432F5201" w14:textId="77777777" w:rsidR="00837620" w:rsidRDefault="000509D2" w:rsidP="007A1B24">
            <w:pPr>
              <w:bidi w:val="0"/>
            </w:pPr>
            <w:r>
              <w:rPr>
                <w:color w:val="000000"/>
                <w:sz w:val="18"/>
                <w:szCs w:val="18"/>
              </w:rPr>
              <w:t>68.2%</w:t>
            </w:r>
          </w:p>
        </w:tc>
        <w:tc>
          <w:tcPr>
            <w:tcW w:w="3626" w:type="dxa"/>
            <w:tcMar>
              <w:top w:w="60" w:type="dxa"/>
              <w:left w:w="90" w:type="dxa"/>
              <w:bottom w:w="60" w:type="dxa"/>
              <w:right w:w="90" w:type="dxa"/>
            </w:tcMar>
          </w:tcPr>
          <w:p w14:paraId="0969C63C" w14:textId="77777777" w:rsidR="00837620" w:rsidRDefault="000509D2" w:rsidP="007A1B24">
            <w:pPr>
              <w:bidi w:val="0"/>
            </w:pPr>
            <w:r>
              <w:rPr>
                <w:color w:val="000000"/>
                <w:sz w:val="18"/>
                <w:szCs w:val="18"/>
              </w:rPr>
              <w:t>Best F1 (74.4%); 904 false positives</w:t>
            </w:r>
          </w:p>
        </w:tc>
      </w:tr>
      <w:tr w:rsidR="00837620" w14:paraId="6AF67D1A" w14:textId="77777777" w:rsidTr="007A1B24">
        <w:tblPrEx>
          <w:tblCellMar>
            <w:top w:w="0" w:type="dxa"/>
            <w:bottom w:w="0" w:type="dxa"/>
          </w:tblCellMar>
        </w:tblPrEx>
        <w:tc>
          <w:tcPr>
            <w:tcW w:w="3000" w:type="dxa"/>
            <w:shd w:val="clear" w:color="auto" w:fill="F2F6FA"/>
            <w:tcMar>
              <w:top w:w="60" w:type="dxa"/>
              <w:left w:w="90" w:type="dxa"/>
              <w:bottom w:w="60" w:type="dxa"/>
              <w:right w:w="90" w:type="dxa"/>
            </w:tcMar>
          </w:tcPr>
          <w:p w14:paraId="6064C77F" w14:textId="77777777" w:rsidR="00837620" w:rsidRDefault="000509D2" w:rsidP="007A1B24">
            <w:pPr>
              <w:bidi w:val="0"/>
            </w:pPr>
            <w:proofErr w:type="spellStart"/>
            <w:r>
              <w:rPr>
                <w:color w:val="000000"/>
                <w:sz w:val="18"/>
                <w:szCs w:val="18"/>
              </w:rPr>
              <w:t>Joern</w:t>
            </w:r>
            <w:proofErr w:type="spellEnd"/>
          </w:p>
        </w:tc>
        <w:tc>
          <w:tcPr>
            <w:tcW w:w="2400" w:type="dxa"/>
            <w:shd w:val="clear" w:color="auto" w:fill="F2F6FA"/>
            <w:tcMar>
              <w:top w:w="60" w:type="dxa"/>
              <w:left w:w="90" w:type="dxa"/>
              <w:bottom w:w="60" w:type="dxa"/>
              <w:right w:w="90" w:type="dxa"/>
            </w:tcMar>
          </w:tcPr>
          <w:p w14:paraId="154633DF" w14:textId="77777777" w:rsidR="00837620" w:rsidRDefault="000509D2" w:rsidP="007A1B24">
            <w:pPr>
              <w:bidi w:val="0"/>
            </w:pPr>
            <w:r>
              <w:rPr>
                <w:color w:val="000000"/>
                <w:sz w:val="18"/>
                <w:szCs w:val="18"/>
              </w:rPr>
              <w:t>Low</w:t>
            </w:r>
          </w:p>
        </w:tc>
        <w:tc>
          <w:tcPr>
            <w:tcW w:w="3626" w:type="dxa"/>
            <w:shd w:val="clear" w:color="auto" w:fill="F2F6FA"/>
            <w:tcMar>
              <w:top w:w="60" w:type="dxa"/>
              <w:left w:w="90" w:type="dxa"/>
              <w:bottom w:w="60" w:type="dxa"/>
              <w:right w:w="90" w:type="dxa"/>
            </w:tcMar>
          </w:tcPr>
          <w:p w14:paraId="4140B898" w14:textId="77777777" w:rsidR="00837620" w:rsidRDefault="000509D2" w:rsidP="007A1B24">
            <w:pPr>
              <w:bidi w:val="0"/>
            </w:pPr>
            <w:r>
              <w:rPr>
                <w:color w:val="000000"/>
                <w:sz w:val="18"/>
                <w:szCs w:val="18"/>
              </w:rPr>
              <w:t>Recall only 8.2% — detects almost nothing</w:t>
            </w:r>
          </w:p>
        </w:tc>
      </w:tr>
    </w:tbl>
    <w:p w14:paraId="0D2A3F24" w14:textId="77777777" w:rsidR="00837620" w:rsidRDefault="000509D2" w:rsidP="007A1B24">
      <w:pPr>
        <w:bidi w:val="0"/>
        <w:spacing w:before="60" w:after="180"/>
      </w:pPr>
      <w:r>
        <w:rPr>
          <w:i/>
          <w:iCs/>
          <w:color w:val="444444"/>
          <w:sz w:val="18"/>
          <w:szCs w:val="18"/>
        </w:rPr>
        <w:t xml:space="preserve">Figures are benchmark-wide across all eleven categories, whereas </w:t>
      </w:r>
      <w:proofErr w:type="spellStart"/>
      <w:r>
        <w:rPr>
          <w:i/>
          <w:iCs/>
          <w:color w:val="444444"/>
          <w:sz w:val="18"/>
          <w:szCs w:val="18"/>
        </w:rPr>
        <w:t>SecureAssist</w:t>
      </w:r>
      <w:proofErr w:type="spellEnd"/>
      <w:r>
        <w:rPr>
          <w:i/>
          <w:iCs/>
          <w:color w:val="444444"/>
          <w:sz w:val="18"/>
          <w:szCs w:val="18"/>
        </w:rPr>
        <w:t xml:space="preserve"> targets five. The mixes differ, so these are context on benchmark difficulty rather than a head-to-head comparison. Note also that per-category </w:t>
      </w:r>
      <w:proofErr w:type="spellStart"/>
      <w:r>
        <w:rPr>
          <w:i/>
          <w:iCs/>
          <w:color w:val="444444"/>
          <w:sz w:val="18"/>
          <w:szCs w:val="18"/>
        </w:rPr>
        <w:t>behaviour</w:t>
      </w:r>
      <w:proofErr w:type="spellEnd"/>
      <w:r>
        <w:rPr>
          <w:i/>
          <w:iCs/>
          <w:color w:val="444444"/>
          <w:sz w:val="18"/>
          <w:szCs w:val="18"/>
        </w:rPr>
        <w:t xml:space="preserve"> diverges sharply from th</w:t>
      </w:r>
      <w:r>
        <w:rPr>
          <w:i/>
          <w:iCs/>
          <w:color w:val="444444"/>
          <w:sz w:val="18"/>
          <w:szCs w:val="18"/>
        </w:rPr>
        <w:t>e aggregate.</w:t>
      </w:r>
    </w:p>
    <w:p w14:paraId="28C502C0" w14:textId="77777777" w:rsidR="00837620" w:rsidRDefault="000509D2" w:rsidP="007A1B24">
      <w:pPr>
        <w:bidi w:val="0"/>
        <w:spacing w:after="120" w:line="276" w:lineRule="auto"/>
      </w:pPr>
      <w:r>
        <w:t xml:space="preserve">The relevant conclusion is that a high false-positive rate on this benchmark is the normal outcome for any tool that detects taint-flow vulnerabilities at all. The tools with low false-positive rates achieve them by detecting very little: </w:t>
      </w:r>
      <w:proofErr w:type="spellStart"/>
      <w:r>
        <w:t>Joer</w:t>
      </w:r>
      <w:r>
        <w:t>n</w:t>
      </w:r>
      <w:proofErr w:type="spellEnd"/>
      <w:r>
        <w:t xml:space="preserve"> reports 8.2% recall. The same study observes that most non-vulnerable cases </w:t>
      </w:r>
      <w:r>
        <w:lastRenderedPageBreak/>
        <w:t>are flagged by at least one scanner, attributing this to “correlated semantic blind spots rather than isolated tool-specific errors” — consistent with our finding that the analyz</w:t>
      </w:r>
      <w:r>
        <w:t>er and the model fire on the same reflection cases independently.</w:t>
      </w:r>
    </w:p>
    <w:p w14:paraId="29073BD8" w14:textId="77777777" w:rsidR="00837620" w:rsidRDefault="000509D2" w:rsidP="007A1B24">
      <w:pPr>
        <w:pStyle w:val="Heading2"/>
        <w:spacing w:before="240" w:after="100"/>
      </w:pPr>
      <w:r>
        <w:rPr>
          <w:b/>
          <w:bCs/>
          <w:color w:val="1F4E79"/>
          <w:sz w:val="23"/>
          <w:szCs w:val="23"/>
        </w:rPr>
        <w:t>6.2 A like-for-like comparison on CWE-327</w:t>
      </w:r>
    </w:p>
    <w:p w14:paraId="158F9ADF" w14:textId="77777777" w:rsidR="00837620" w:rsidRDefault="000509D2" w:rsidP="007A1B24">
      <w:pPr>
        <w:bidi w:val="0"/>
        <w:spacing w:after="120" w:line="276" w:lineRule="auto"/>
      </w:pPr>
      <w:r>
        <w:t xml:space="preserve">The same study publishes per-CWE figures. On weak cryptography both </w:t>
      </w:r>
      <w:proofErr w:type="spellStart"/>
      <w:r>
        <w:t>CodeQL</w:t>
      </w:r>
      <w:proofErr w:type="spellEnd"/>
      <w:r>
        <w:t xml:space="preserve"> and </w:t>
      </w:r>
      <w:proofErr w:type="spellStart"/>
      <w:r>
        <w:t>Semgrep</w:t>
      </w:r>
      <w:proofErr w:type="spellEnd"/>
      <w:r>
        <w:t xml:space="preserve"> reach a false-positive rate of 1.00, flagging every non-vulne</w:t>
      </w:r>
      <w:r>
        <w:t>rable case.</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2600"/>
        <w:gridCol w:w="2100"/>
        <w:gridCol w:w="2100"/>
        <w:gridCol w:w="2226"/>
      </w:tblGrid>
      <w:tr w:rsidR="00837620" w14:paraId="269A7AC0" w14:textId="77777777" w:rsidTr="007A1B24">
        <w:tblPrEx>
          <w:tblCellMar>
            <w:top w:w="0" w:type="dxa"/>
            <w:bottom w:w="0" w:type="dxa"/>
          </w:tblCellMar>
        </w:tblPrEx>
        <w:trPr>
          <w:tblHeader/>
        </w:trPr>
        <w:tc>
          <w:tcPr>
            <w:tcW w:w="2600" w:type="dxa"/>
            <w:shd w:val="clear" w:color="auto" w:fill="1F4E79"/>
            <w:tcMar>
              <w:top w:w="60" w:type="dxa"/>
              <w:left w:w="90" w:type="dxa"/>
              <w:bottom w:w="60" w:type="dxa"/>
              <w:right w:w="90" w:type="dxa"/>
            </w:tcMar>
          </w:tcPr>
          <w:p w14:paraId="413528D7" w14:textId="77777777" w:rsidR="00837620" w:rsidRDefault="000509D2" w:rsidP="007A1B24">
            <w:pPr>
              <w:bidi w:val="0"/>
            </w:pPr>
            <w:r>
              <w:rPr>
                <w:b/>
                <w:bCs/>
                <w:color w:val="FFFFFF"/>
                <w:sz w:val="18"/>
                <w:szCs w:val="18"/>
              </w:rPr>
              <w:t>CWE</w:t>
            </w:r>
          </w:p>
        </w:tc>
        <w:tc>
          <w:tcPr>
            <w:tcW w:w="2100" w:type="dxa"/>
            <w:shd w:val="clear" w:color="auto" w:fill="1F4E79"/>
            <w:tcMar>
              <w:top w:w="60" w:type="dxa"/>
              <w:left w:w="90" w:type="dxa"/>
              <w:bottom w:w="60" w:type="dxa"/>
              <w:right w:w="90" w:type="dxa"/>
            </w:tcMar>
          </w:tcPr>
          <w:p w14:paraId="2F6C930D" w14:textId="77777777" w:rsidR="00837620" w:rsidRDefault="000509D2" w:rsidP="007A1B24">
            <w:pPr>
              <w:bidi w:val="0"/>
            </w:pPr>
            <w:proofErr w:type="spellStart"/>
            <w:r>
              <w:rPr>
                <w:b/>
                <w:bCs/>
                <w:color w:val="FFFFFF"/>
                <w:sz w:val="18"/>
                <w:szCs w:val="18"/>
              </w:rPr>
              <w:t>CodeQL</w:t>
            </w:r>
            <w:proofErr w:type="spellEnd"/>
          </w:p>
        </w:tc>
        <w:tc>
          <w:tcPr>
            <w:tcW w:w="2100" w:type="dxa"/>
            <w:shd w:val="clear" w:color="auto" w:fill="1F4E79"/>
            <w:tcMar>
              <w:top w:w="60" w:type="dxa"/>
              <w:left w:w="90" w:type="dxa"/>
              <w:bottom w:w="60" w:type="dxa"/>
              <w:right w:w="90" w:type="dxa"/>
            </w:tcMar>
          </w:tcPr>
          <w:p w14:paraId="7352367B" w14:textId="77777777" w:rsidR="00837620" w:rsidRDefault="000509D2" w:rsidP="007A1B24">
            <w:pPr>
              <w:bidi w:val="0"/>
            </w:pPr>
            <w:proofErr w:type="spellStart"/>
            <w:r>
              <w:rPr>
                <w:b/>
                <w:bCs/>
                <w:color w:val="FFFFFF"/>
                <w:sz w:val="18"/>
                <w:szCs w:val="18"/>
              </w:rPr>
              <w:t>Semgrep</w:t>
            </w:r>
            <w:proofErr w:type="spellEnd"/>
          </w:p>
        </w:tc>
        <w:tc>
          <w:tcPr>
            <w:tcW w:w="2226" w:type="dxa"/>
            <w:shd w:val="clear" w:color="auto" w:fill="1F4E79"/>
            <w:tcMar>
              <w:top w:w="60" w:type="dxa"/>
              <w:left w:w="90" w:type="dxa"/>
              <w:bottom w:w="60" w:type="dxa"/>
              <w:right w:w="90" w:type="dxa"/>
            </w:tcMar>
          </w:tcPr>
          <w:p w14:paraId="340107F1" w14:textId="77777777" w:rsidR="00837620" w:rsidRDefault="000509D2" w:rsidP="007A1B24">
            <w:pPr>
              <w:bidi w:val="0"/>
            </w:pPr>
            <w:proofErr w:type="spellStart"/>
            <w:r>
              <w:rPr>
                <w:b/>
                <w:bCs/>
                <w:color w:val="FFFFFF"/>
                <w:sz w:val="18"/>
                <w:szCs w:val="18"/>
              </w:rPr>
              <w:t>SecureAssist</w:t>
            </w:r>
            <w:proofErr w:type="spellEnd"/>
          </w:p>
        </w:tc>
      </w:tr>
      <w:tr w:rsidR="00837620" w14:paraId="3D617320" w14:textId="77777777" w:rsidTr="007A1B24">
        <w:tblPrEx>
          <w:tblCellMar>
            <w:top w:w="0" w:type="dxa"/>
            <w:bottom w:w="0" w:type="dxa"/>
          </w:tblCellMar>
        </w:tblPrEx>
        <w:tc>
          <w:tcPr>
            <w:tcW w:w="2600" w:type="dxa"/>
            <w:shd w:val="clear" w:color="auto" w:fill="E4ECF5"/>
            <w:tcMar>
              <w:top w:w="60" w:type="dxa"/>
              <w:left w:w="90" w:type="dxa"/>
              <w:bottom w:w="60" w:type="dxa"/>
              <w:right w:w="90" w:type="dxa"/>
            </w:tcMar>
          </w:tcPr>
          <w:p w14:paraId="0F63D532" w14:textId="77777777" w:rsidR="00837620" w:rsidRDefault="000509D2" w:rsidP="007A1B24">
            <w:pPr>
              <w:bidi w:val="0"/>
            </w:pPr>
            <w:r>
              <w:rPr>
                <w:b/>
                <w:bCs/>
                <w:color w:val="000000"/>
                <w:sz w:val="18"/>
                <w:szCs w:val="18"/>
              </w:rPr>
              <w:t>CWE-327 (weak crypto)</w:t>
            </w:r>
          </w:p>
        </w:tc>
        <w:tc>
          <w:tcPr>
            <w:tcW w:w="2100" w:type="dxa"/>
            <w:shd w:val="clear" w:color="auto" w:fill="E4ECF5"/>
            <w:tcMar>
              <w:top w:w="60" w:type="dxa"/>
              <w:left w:w="90" w:type="dxa"/>
              <w:bottom w:w="60" w:type="dxa"/>
              <w:right w:w="90" w:type="dxa"/>
            </w:tcMar>
          </w:tcPr>
          <w:p w14:paraId="03F6908C" w14:textId="77777777" w:rsidR="00837620" w:rsidRDefault="000509D2" w:rsidP="007A1B24">
            <w:pPr>
              <w:bidi w:val="0"/>
            </w:pPr>
            <w:r>
              <w:rPr>
                <w:b/>
                <w:bCs/>
                <w:color w:val="000000"/>
                <w:sz w:val="18"/>
                <w:szCs w:val="18"/>
              </w:rPr>
              <w:t>FPR 1.00</w:t>
            </w:r>
          </w:p>
        </w:tc>
        <w:tc>
          <w:tcPr>
            <w:tcW w:w="2100" w:type="dxa"/>
            <w:shd w:val="clear" w:color="auto" w:fill="E4ECF5"/>
            <w:tcMar>
              <w:top w:w="60" w:type="dxa"/>
              <w:left w:w="90" w:type="dxa"/>
              <w:bottom w:w="60" w:type="dxa"/>
              <w:right w:w="90" w:type="dxa"/>
            </w:tcMar>
          </w:tcPr>
          <w:p w14:paraId="2513F2E0" w14:textId="77777777" w:rsidR="00837620" w:rsidRDefault="000509D2" w:rsidP="007A1B24">
            <w:pPr>
              <w:bidi w:val="0"/>
            </w:pPr>
            <w:r>
              <w:rPr>
                <w:b/>
                <w:bCs/>
                <w:color w:val="000000"/>
                <w:sz w:val="18"/>
                <w:szCs w:val="18"/>
              </w:rPr>
              <w:t>FPR 1.00</w:t>
            </w:r>
          </w:p>
        </w:tc>
        <w:tc>
          <w:tcPr>
            <w:tcW w:w="2226" w:type="dxa"/>
            <w:shd w:val="clear" w:color="auto" w:fill="E4ECF5"/>
            <w:tcMar>
              <w:top w:w="60" w:type="dxa"/>
              <w:left w:w="90" w:type="dxa"/>
              <w:bottom w:w="60" w:type="dxa"/>
              <w:right w:w="90" w:type="dxa"/>
            </w:tcMar>
          </w:tcPr>
          <w:p w14:paraId="09592EB4" w14:textId="77777777" w:rsidR="00837620" w:rsidRDefault="000509D2" w:rsidP="007A1B24">
            <w:pPr>
              <w:bidi w:val="0"/>
            </w:pPr>
            <w:r>
              <w:rPr>
                <w:b/>
                <w:bCs/>
                <w:color w:val="000000"/>
                <w:sz w:val="18"/>
                <w:szCs w:val="18"/>
              </w:rPr>
              <w:t>100% detection, FPR 0.00</w:t>
            </w:r>
          </w:p>
        </w:tc>
      </w:tr>
      <w:tr w:rsidR="00837620" w14:paraId="24B246B1" w14:textId="77777777" w:rsidTr="007A1B24">
        <w:tblPrEx>
          <w:tblCellMar>
            <w:top w:w="0" w:type="dxa"/>
            <w:bottom w:w="0" w:type="dxa"/>
          </w:tblCellMar>
        </w:tblPrEx>
        <w:tc>
          <w:tcPr>
            <w:tcW w:w="2600" w:type="dxa"/>
            <w:shd w:val="clear" w:color="auto" w:fill="F2F6FA"/>
            <w:tcMar>
              <w:top w:w="60" w:type="dxa"/>
              <w:left w:w="90" w:type="dxa"/>
              <w:bottom w:w="60" w:type="dxa"/>
              <w:right w:w="90" w:type="dxa"/>
            </w:tcMar>
          </w:tcPr>
          <w:p w14:paraId="5E8A7441" w14:textId="77777777" w:rsidR="00837620" w:rsidRDefault="000509D2" w:rsidP="007A1B24">
            <w:pPr>
              <w:bidi w:val="0"/>
            </w:pPr>
            <w:r>
              <w:rPr>
                <w:color w:val="000000"/>
                <w:sz w:val="18"/>
                <w:szCs w:val="18"/>
              </w:rPr>
              <w:t>CWE-330 (weak randomness)</w:t>
            </w:r>
          </w:p>
        </w:tc>
        <w:tc>
          <w:tcPr>
            <w:tcW w:w="2100" w:type="dxa"/>
            <w:shd w:val="clear" w:color="auto" w:fill="F2F6FA"/>
            <w:tcMar>
              <w:top w:w="60" w:type="dxa"/>
              <w:left w:w="90" w:type="dxa"/>
              <w:bottom w:w="60" w:type="dxa"/>
              <w:right w:w="90" w:type="dxa"/>
            </w:tcMar>
          </w:tcPr>
          <w:p w14:paraId="009AD575" w14:textId="77777777" w:rsidR="00837620" w:rsidRDefault="000509D2" w:rsidP="007A1B24">
            <w:pPr>
              <w:bidi w:val="0"/>
            </w:pPr>
            <w:r>
              <w:rPr>
                <w:color w:val="000000"/>
                <w:sz w:val="18"/>
                <w:szCs w:val="18"/>
              </w:rPr>
              <w:t>FPR 1.00</w:t>
            </w:r>
          </w:p>
        </w:tc>
        <w:tc>
          <w:tcPr>
            <w:tcW w:w="2100" w:type="dxa"/>
            <w:shd w:val="clear" w:color="auto" w:fill="F2F6FA"/>
            <w:tcMar>
              <w:top w:w="60" w:type="dxa"/>
              <w:left w:w="90" w:type="dxa"/>
              <w:bottom w:w="60" w:type="dxa"/>
              <w:right w:w="90" w:type="dxa"/>
            </w:tcMar>
          </w:tcPr>
          <w:p w14:paraId="4EFB95F0" w14:textId="77777777" w:rsidR="00837620" w:rsidRDefault="000509D2" w:rsidP="007A1B24">
            <w:pPr>
              <w:bidi w:val="0"/>
            </w:pPr>
            <w:r>
              <w:rPr>
                <w:color w:val="000000"/>
                <w:sz w:val="18"/>
                <w:szCs w:val="18"/>
              </w:rPr>
              <w:t>FPR 1.00</w:t>
            </w:r>
          </w:p>
        </w:tc>
        <w:tc>
          <w:tcPr>
            <w:tcW w:w="2226" w:type="dxa"/>
            <w:shd w:val="clear" w:color="auto" w:fill="F2F6FA"/>
            <w:tcMar>
              <w:top w:w="60" w:type="dxa"/>
              <w:left w:w="90" w:type="dxa"/>
              <w:bottom w:w="60" w:type="dxa"/>
              <w:right w:w="90" w:type="dxa"/>
            </w:tcMar>
          </w:tcPr>
          <w:p w14:paraId="24B3E704" w14:textId="77777777" w:rsidR="00837620" w:rsidRDefault="000509D2" w:rsidP="007A1B24">
            <w:pPr>
              <w:bidi w:val="0"/>
            </w:pPr>
            <w:r>
              <w:rPr>
                <w:color w:val="000000"/>
                <w:sz w:val="18"/>
                <w:szCs w:val="18"/>
              </w:rPr>
              <w:t>Not covered</w:t>
            </w:r>
          </w:p>
        </w:tc>
      </w:tr>
    </w:tbl>
    <w:p w14:paraId="664EBDA7" w14:textId="77777777" w:rsidR="00837620" w:rsidRDefault="000509D2" w:rsidP="007A1B24">
      <w:pPr>
        <w:bidi w:val="0"/>
        <w:spacing w:after="120" w:line="276" w:lineRule="auto"/>
      </w:pPr>
      <w:r>
        <w:t xml:space="preserve">On CWE-327, same benchmark version and same CWE, </w:t>
      </w:r>
      <w:proofErr w:type="spellStart"/>
      <w:r>
        <w:t>SecureAssist</w:t>
      </w:r>
      <w:proofErr w:type="spellEnd"/>
      <w:r>
        <w:t xml:space="preserve"> detects every true positive and produces no false positives, where both comparison tools flag every safe case. The study's summary — </w:t>
      </w:r>
      <w:proofErr w:type="gramStart"/>
      <w:r>
        <w:t>that residual false positives</w:t>
      </w:r>
      <w:proofErr w:type="gramEnd"/>
      <w:r>
        <w:t xml:space="preserve"> concentrate in policy and crypt</w:t>
      </w:r>
      <w:r>
        <w:t>ography CWEs while injection is filtered reliably — is the mirror image of our profile, which is clean on cryptography and noisy on injection. The two designs fail in opposite directions.</w:t>
      </w:r>
    </w:p>
    <w:p w14:paraId="75CEA933" w14:textId="77777777" w:rsidR="00837620" w:rsidRDefault="000509D2" w:rsidP="007A1B24">
      <w:pPr>
        <w:pStyle w:val="Heading2"/>
        <w:spacing w:before="240" w:after="100"/>
      </w:pPr>
      <w:r>
        <w:rPr>
          <w:b/>
          <w:bCs/>
          <w:color w:val="1F4E79"/>
          <w:sz w:val="23"/>
          <w:szCs w:val="23"/>
        </w:rPr>
        <w:t>6.3 Out-of-bounds write in the literature</w:t>
      </w:r>
    </w:p>
    <w:p w14:paraId="143DFB32" w14:textId="77777777" w:rsidR="00837620" w:rsidRDefault="000509D2" w:rsidP="007A1B24">
      <w:pPr>
        <w:bidi w:val="0"/>
        <w:spacing w:after="120" w:line="276" w:lineRule="auto"/>
      </w:pPr>
      <w:r>
        <w:t>CWE-787 is documented as o</w:t>
      </w:r>
      <w:r>
        <w:t>ne of the hardest weakness classes for all static analysis tools.</w:t>
      </w:r>
    </w:p>
    <w:tbl>
      <w:tblPr>
        <w:tblW w:w="9026" w:type="dxa"/>
        <w:tblBorders>
          <w:top w:val="single" w:sz="2" w:space="0" w:color="BBBBBB"/>
          <w:left w:val="single" w:sz="2" w:space="0" w:color="BBBBBB"/>
          <w:bottom w:val="single" w:sz="2" w:space="0" w:color="BBBBBB"/>
          <w:right w:val="single" w:sz="2" w:space="0" w:color="BBBBBB"/>
          <w:insideH w:val="single" w:sz="1" w:space="0" w:color="DDDDDD"/>
          <w:insideV w:val="single" w:sz="1" w:space="0" w:color="DDDDDD"/>
        </w:tblBorders>
        <w:tblCellMar>
          <w:left w:w="10" w:type="dxa"/>
          <w:right w:w="10" w:type="dxa"/>
        </w:tblCellMar>
        <w:tblLook w:val="04A0" w:firstRow="1" w:lastRow="0" w:firstColumn="1" w:lastColumn="0" w:noHBand="0" w:noVBand="1"/>
      </w:tblPr>
      <w:tblGrid>
        <w:gridCol w:w="3400"/>
        <w:gridCol w:w="1800"/>
        <w:gridCol w:w="1600"/>
        <w:gridCol w:w="2226"/>
      </w:tblGrid>
      <w:tr w:rsidR="00837620" w14:paraId="6B2C6EA5" w14:textId="77777777" w:rsidTr="007A1B24">
        <w:tblPrEx>
          <w:tblCellMar>
            <w:top w:w="0" w:type="dxa"/>
            <w:bottom w:w="0" w:type="dxa"/>
          </w:tblCellMar>
        </w:tblPrEx>
        <w:trPr>
          <w:tblHeader/>
        </w:trPr>
        <w:tc>
          <w:tcPr>
            <w:tcW w:w="3400" w:type="dxa"/>
            <w:shd w:val="clear" w:color="auto" w:fill="1F4E79"/>
            <w:tcMar>
              <w:top w:w="60" w:type="dxa"/>
              <w:left w:w="90" w:type="dxa"/>
              <w:bottom w:w="60" w:type="dxa"/>
              <w:right w:w="90" w:type="dxa"/>
            </w:tcMar>
          </w:tcPr>
          <w:p w14:paraId="28DA75C5" w14:textId="77777777" w:rsidR="00837620" w:rsidRDefault="000509D2" w:rsidP="007A1B24">
            <w:pPr>
              <w:bidi w:val="0"/>
            </w:pPr>
            <w:r>
              <w:rPr>
                <w:b/>
                <w:bCs/>
                <w:color w:val="FFFFFF"/>
                <w:sz w:val="18"/>
                <w:szCs w:val="18"/>
              </w:rPr>
              <w:t>Tool / study</w:t>
            </w:r>
          </w:p>
        </w:tc>
        <w:tc>
          <w:tcPr>
            <w:tcW w:w="1800" w:type="dxa"/>
            <w:shd w:val="clear" w:color="auto" w:fill="1F4E79"/>
            <w:tcMar>
              <w:top w:w="60" w:type="dxa"/>
              <w:left w:w="90" w:type="dxa"/>
              <w:bottom w:w="60" w:type="dxa"/>
              <w:right w:w="90" w:type="dxa"/>
            </w:tcMar>
          </w:tcPr>
          <w:p w14:paraId="5FE4E0C7" w14:textId="77777777" w:rsidR="00837620" w:rsidRDefault="000509D2" w:rsidP="007A1B24">
            <w:pPr>
              <w:bidi w:val="0"/>
            </w:pPr>
            <w:r>
              <w:rPr>
                <w:b/>
                <w:bCs/>
                <w:color w:val="FFFFFF"/>
                <w:sz w:val="18"/>
                <w:szCs w:val="18"/>
              </w:rPr>
              <w:t>Recall</w:t>
            </w:r>
          </w:p>
        </w:tc>
        <w:tc>
          <w:tcPr>
            <w:tcW w:w="1600" w:type="dxa"/>
            <w:shd w:val="clear" w:color="auto" w:fill="1F4E79"/>
            <w:tcMar>
              <w:top w:w="60" w:type="dxa"/>
              <w:left w:w="90" w:type="dxa"/>
              <w:bottom w:w="60" w:type="dxa"/>
              <w:right w:w="90" w:type="dxa"/>
            </w:tcMar>
          </w:tcPr>
          <w:p w14:paraId="6A9026CE" w14:textId="77777777" w:rsidR="00837620" w:rsidRDefault="000509D2" w:rsidP="007A1B24">
            <w:pPr>
              <w:bidi w:val="0"/>
            </w:pPr>
            <w:r>
              <w:rPr>
                <w:b/>
                <w:bCs/>
                <w:color w:val="FFFFFF"/>
                <w:sz w:val="18"/>
                <w:szCs w:val="18"/>
              </w:rPr>
              <w:t>Precision</w:t>
            </w:r>
          </w:p>
        </w:tc>
        <w:tc>
          <w:tcPr>
            <w:tcW w:w="2226" w:type="dxa"/>
            <w:shd w:val="clear" w:color="auto" w:fill="1F4E79"/>
            <w:tcMar>
              <w:top w:w="60" w:type="dxa"/>
              <w:left w:w="90" w:type="dxa"/>
              <w:bottom w:w="60" w:type="dxa"/>
              <w:right w:w="90" w:type="dxa"/>
            </w:tcMar>
          </w:tcPr>
          <w:p w14:paraId="372D97FC" w14:textId="77777777" w:rsidR="00837620" w:rsidRDefault="000509D2" w:rsidP="007A1B24">
            <w:pPr>
              <w:bidi w:val="0"/>
            </w:pPr>
            <w:r>
              <w:rPr>
                <w:b/>
                <w:bCs/>
                <w:color w:val="FFFFFF"/>
                <w:sz w:val="18"/>
                <w:szCs w:val="18"/>
              </w:rPr>
              <w:t>Source</w:t>
            </w:r>
          </w:p>
        </w:tc>
      </w:tr>
      <w:tr w:rsidR="00837620" w14:paraId="704C22D1" w14:textId="77777777" w:rsidTr="007A1B24">
        <w:tblPrEx>
          <w:tblCellMar>
            <w:top w:w="0" w:type="dxa"/>
            <w:bottom w:w="0" w:type="dxa"/>
          </w:tblCellMar>
        </w:tblPrEx>
        <w:tc>
          <w:tcPr>
            <w:tcW w:w="3400" w:type="dxa"/>
            <w:tcMar>
              <w:top w:w="60" w:type="dxa"/>
              <w:left w:w="90" w:type="dxa"/>
              <w:bottom w:w="60" w:type="dxa"/>
              <w:right w:w="90" w:type="dxa"/>
            </w:tcMar>
          </w:tcPr>
          <w:p w14:paraId="229D9073" w14:textId="77777777" w:rsidR="00837620" w:rsidRDefault="000509D2" w:rsidP="007A1B24">
            <w:pPr>
              <w:bidi w:val="0"/>
            </w:pPr>
            <w:r>
              <w:rPr>
                <w:color w:val="000000"/>
                <w:sz w:val="18"/>
                <w:szCs w:val="18"/>
              </w:rPr>
              <w:t>Clang Static Analyzer (C)</w:t>
            </w:r>
          </w:p>
        </w:tc>
        <w:tc>
          <w:tcPr>
            <w:tcW w:w="1800" w:type="dxa"/>
            <w:tcMar>
              <w:top w:w="60" w:type="dxa"/>
              <w:left w:w="90" w:type="dxa"/>
              <w:bottom w:w="60" w:type="dxa"/>
              <w:right w:w="90" w:type="dxa"/>
            </w:tcMar>
          </w:tcPr>
          <w:p w14:paraId="11BB63D2" w14:textId="77777777" w:rsidR="00837620" w:rsidRDefault="000509D2" w:rsidP="007A1B24">
            <w:pPr>
              <w:bidi w:val="0"/>
            </w:pPr>
            <w:r>
              <w:rPr>
                <w:color w:val="000000"/>
                <w:sz w:val="18"/>
                <w:szCs w:val="18"/>
              </w:rPr>
              <w:t>9%</w:t>
            </w:r>
          </w:p>
        </w:tc>
        <w:tc>
          <w:tcPr>
            <w:tcW w:w="1600" w:type="dxa"/>
            <w:tcMar>
              <w:top w:w="60" w:type="dxa"/>
              <w:left w:w="90" w:type="dxa"/>
              <w:bottom w:w="60" w:type="dxa"/>
              <w:right w:w="90" w:type="dxa"/>
            </w:tcMar>
          </w:tcPr>
          <w:p w14:paraId="5CF1332C" w14:textId="77777777" w:rsidR="00837620" w:rsidRDefault="000509D2" w:rsidP="007A1B24">
            <w:pPr>
              <w:bidi w:val="0"/>
            </w:pPr>
            <w:r>
              <w:rPr>
                <w:color w:val="000000"/>
                <w:sz w:val="18"/>
                <w:szCs w:val="18"/>
              </w:rPr>
              <w:t>87%</w:t>
            </w:r>
          </w:p>
        </w:tc>
        <w:tc>
          <w:tcPr>
            <w:tcW w:w="2226" w:type="dxa"/>
            <w:tcMar>
              <w:top w:w="60" w:type="dxa"/>
              <w:left w:w="90" w:type="dxa"/>
              <w:bottom w:w="60" w:type="dxa"/>
              <w:right w:w="90" w:type="dxa"/>
            </w:tcMar>
          </w:tcPr>
          <w:p w14:paraId="2C450E8E" w14:textId="77777777" w:rsidR="00837620" w:rsidRDefault="000509D2" w:rsidP="007A1B24">
            <w:pPr>
              <w:bidi w:val="0"/>
            </w:pPr>
            <w:r>
              <w:rPr>
                <w:color w:val="000000"/>
                <w:sz w:val="18"/>
                <w:szCs w:val="18"/>
              </w:rPr>
              <w:t>SAST-for-C evaluation</w:t>
            </w:r>
          </w:p>
        </w:tc>
      </w:tr>
      <w:tr w:rsidR="00837620" w14:paraId="6327C1D8" w14:textId="77777777" w:rsidTr="007A1B24">
        <w:tblPrEx>
          <w:tblCellMar>
            <w:top w:w="0" w:type="dxa"/>
            <w:bottom w:w="0" w:type="dxa"/>
          </w:tblCellMar>
        </w:tblPrEx>
        <w:tc>
          <w:tcPr>
            <w:tcW w:w="3400" w:type="dxa"/>
            <w:shd w:val="clear" w:color="auto" w:fill="F2F6FA"/>
            <w:tcMar>
              <w:top w:w="60" w:type="dxa"/>
              <w:left w:w="90" w:type="dxa"/>
              <w:bottom w:w="60" w:type="dxa"/>
              <w:right w:w="90" w:type="dxa"/>
            </w:tcMar>
          </w:tcPr>
          <w:p w14:paraId="33E0A5D6" w14:textId="77777777" w:rsidR="00837620" w:rsidRDefault="000509D2" w:rsidP="007A1B24">
            <w:pPr>
              <w:bidi w:val="0"/>
            </w:pPr>
            <w:r>
              <w:rPr>
                <w:color w:val="000000"/>
                <w:sz w:val="18"/>
                <w:szCs w:val="18"/>
              </w:rPr>
              <w:t>CBMC (C, formal)</w:t>
            </w:r>
          </w:p>
        </w:tc>
        <w:tc>
          <w:tcPr>
            <w:tcW w:w="1800" w:type="dxa"/>
            <w:shd w:val="clear" w:color="auto" w:fill="F2F6FA"/>
            <w:tcMar>
              <w:top w:w="60" w:type="dxa"/>
              <w:left w:w="90" w:type="dxa"/>
              <w:bottom w:w="60" w:type="dxa"/>
              <w:right w:w="90" w:type="dxa"/>
            </w:tcMar>
          </w:tcPr>
          <w:p w14:paraId="4C46CA99" w14:textId="77777777" w:rsidR="00837620" w:rsidRDefault="000509D2" w:rsidP="007A1B24">
            <w:pPr>
              <w:bidi w:val="0"/>
            </w:pPr>
            <w:r>
              <w:rPr>
                <w:color w:val="000000"/>
                <w:sz w:val="18"/>
                <w:szCs w:val="18"/>
              </w:rPr>
              <w:t>12%</w:t>
            </w:r>
          </w:p>
        </w:tc>
        <w:tc>
          <w:tcPr>
            <w:tcW w:w="1600" w:type="dxa"/>
            <w:shd w:val="clear" w:color="auto" w:fill="F2F6FA"/>
            <w:tcMar>
              <w:top w:w="60" w:type="dxa"/>
              <w:left w:w="90" w:type="dxa"/>
              <w:bottom w:w="60" w:type="dxa"/>
              <w:right w:w="90" w:type="dxa"/>
            </w:tcMar>
          </w:tcPr>
          <w:p w14:paraId="52D730D7" w14:textId="77777777" w:rsidR="00837620" w:rsidRDefault="000509D2" w:rsidP="007A1B24">
            <w:pPr>
              <w:bidi w:val="0"/>
            </w:pPr>
            <w:r>
              <w:rPr>
                <w:color w:val="000000"/>
                <w:sz w:val="18"/>
                <w:szCs w:val="18"/>
              </w:rPr>
              <w:t>100%</w:t>
            </w:r>
          </w:p>
        </w:tc>
        <w:tc>
          <w:tcPr>
            <w:tcW w:w="2226" w:type="dxa"/>
            <w:shd w:val="clear" w:color="auto" w:fill="F2F6FA"/>
            <w:tcMar>
              <w:top w:w="60" w:type="dxa"/>
              <w:left w:w="90" w:type="dxa"/>
              <w:bottom w:w="60" w:type="dxa"/>
              <w:right w:w="90" w:type="dxa"/>
            </w:tcMar>
          </w:tcPr>
          <w:p w14:paraId="2479791B" w14:textId="77777777" w:rsidR="00837620" w:rsidRDefault="000509D2" w:rsidP="007A1B24">
            <w:pPr>
              <w:bidi w:val="0"/>
            </w:pPr>
            <w:r>
              <w:rPr>
                <w:color w:val="000000"/>
                <w:sz w:val="18"/>
                <w:szCs w:val="18"/>
              </w:rPr>
              <w:t>SAST-for-C evaluation</w:t>
            </w:r>
          </w:p>
        </w:tc>
      </w:tr>
      <w:tr w:rsidR="00837620" w14:paraId="146EC6A8" w14:textId="77777777" w:rsidTr="007A1B24">
        <w:tblPrEx>
          <w:tblCellMar>
            <w:top w:w="0" w:type="dxa"/>
            <w:bottom w:w="0" w:type="dxa"/>
          </w:tblCellMar>
        </w:tblPrEx>
        <w:tc>
          <w:tcPr>
            <w:tcW w:w="3400" w:type="dxa"/>
            <w:tcMar>
              <w:top w:w="60" w:type="dxa"/>
              <w:left w:w="90" w:type="dxa"/>
              <w:bottom w:w="60" w:type="dxa"/>
              <w:right w:w="90" w:type="dxa"/>
            </w:tcMar>
          </w:tcPr>
          <w:p w14:paraId="07446ECA" w14:textId="77777777" w:rsidR="00837620" w:rsidRDefault="000509D2" w:rsidP="007A1B24">
            <w:pPr>
              <w:bidi w:val="0"/>
            </w:pPr>
            <w:proofErr w:type="spellStart"/>
            <w:r>
              <w:rPr>
                <w:color w:val="000000"/>
                <w:sz w:val="18"/>
                <w:szCs w:val="18"/>
              </w:rPr>
              <w:t>AdLint</w:t>
            </w:r>
            <w:proofErr w:type="spellEnd"/>
            <w:r>
              <w:rPr>
                <w:color w:val="000000"/>
                <w:sz w:val="18"/>
                <w:szCs w:val="18"/>
              </w:rPr>
              <w:t xml:space="preserve"> / Frama-C (C)</w:t>
            </w:r>
          </w:p>
        </w:tc>
        <w:tc>
          <w:tcPr>
            <w:tcW w:w="1800" w:type="dxa"/>
            <w:tcMar>
              <w:top w:w="60" w:type="dxa"/>
              <w:left w:w="90" w:type="dxa"/>
              <w:bottom w:w="60" w:type="dxa"/>
              <w:right w:w="90" w:type="dxa"/>
            </w:tcMar>
          </w:tcPr>
          <w:p w14:paraId="675ADD66" w14:textId="77777777" w:rsidR="00837620" w:rsidRDefault="000509D2" w:rsidP="007A1B24">
            <w:pPr>
              <w:bidi w:val="0"/>
            </w:pPr>
            <w:r>
              <w:rPr>
                <w:color w:val="000000"/>
                <w:sz w:val="18"/>
                <w:szCs w:val="18"/>
              </w:rPr>
              <w:t>&gt;50%</w:t>
            </w:r>
          </w:p>
        </w:tc>
        <w:tc>
          <w:tcPr>
            <w:tcW w:w="1600" w:type="dxa"/>
            <w:tcMar>
              <w:top w:w="60" w:type="dxa"/>
              <w:left w:w="90" w:type="dxa"/>
              <w:bottom w:w="60" w:type="dxa"/>
              <w:right w:w="90" w:type="dxa"/>
            </w:tcMar>
          </w:tcPr>
          <w:p w14:paraId="23EC7DBB" w14:textId="77777777" w:rsidR="00837620" w:rsidRDefault="000509D2" w:rsidP="007A1B24">
            <w:pPr>
              <w:bidi w:val="0"/>
            </w:pPr>
            <w:r>
              <w:rPr>
                <w:color w:val="000000"/>
                <w:sz w:val="18"/>
                <w:szCs w:val="18"/>
              </w:rPr>
              <w:t>—</w:t>
            </w:r>
          </w:p>
        </w:tc>
        <w:tc>
          <w:tcPr>
            <w:tcW w:w="2226" w:type="dxa"/>
            <w:tcMar>
              <w:top w:w="60" w:type="dxa"/>
              <w:left w:w="90" w:type="dxa"/>
              <w:bottom w:w="60" w:type="dxa"/>
              <w:right w:w="90" w:type="dxa"/>
            </w:tcMar>
          </w:tcPr>
          <w:p w14:paraId="42A02315" w14:textId="77777777" w:rsidR="00837620" w:rsidRDefault="000509D2" w:rsidP="007A1B24">
            <w:pPr>
              <w:bidi w:val="0"/>
            </w:pPr>
            <w:r>
              <w:rPr>
                <w:color w:val="000000"/>
                <w:sz w:val="18"/>
                <w:szCs w:val="18"/>
              </w:rPr>
              <w:t>SAST-for-C evaluation</w:t>
            </w:r>
          </w:p>
        </w:tc>
      </w:tr>
      <w:tr w:rsidR="00837620" w14:paraId="17F9DFC8" w14:textId="77777777" w:rsidTr="007A1B24">
        <w:tblPrEx>
          <w:tblCellMar>
            <w:top w:w="0" w:type="dxa"/>
            <w:bottom w:w="0" w:type="dxa"/>
          </w:tblCellMar>
        </w:tblPrEx>
        <w:tc>
          <w:tcPr>
            <w:tcW w:w="3400" w:type="dxa"/>
            <w:shd w:val="clear" w:color="auto" w:fill="F2F6FA"/>
            <w:tcMar>
              <w:top w:w="60" w:type="dxa"/>
              <w:left w:w="90" w:type="dxa"/>
              <w:bottom w:w="60" w:type="dxa"/>
              <w:right w:w="90" w:type="dxa"/>
            </w:tcMar>
          </w:tcPr>
          <w:p w14:paraId="78C7CF54" w14:textId="77777777" w:rsidR="00837620" w:rsidRDefault="000509D2" w:rsidP="007A1B24">
            <w:pPr>
              <w:bidi w:val="0"/>
            </w:pPr>
            <w:r>
              <w:rPr>
                <w:color w:val="000000"/>
                <w:sz w:val="18"/>
                <w:szCs w:val="18"/>
              </w:rPr>
              <w:t>5 commercial SAST (Juliet)</w:t>
            </w:r>
          </w:p>
        </w:tc>
        <w:tc>
          <w:tcPr>
            <w:tcW w:w="1800" w:type="dxa"/>
            <w:shd w:val="clear" w:color="auto" w:fill="F2F6FA"/>
            <w:tcMar>
              <w:top w:w="60" w:type="dxa"/>
              <w:left w:w="90" w:type="dxa"/>
              <w:bottom w:w="60" w:type="dxa"/>
              <w:right w:w="90" w:type="dxa"/>
            </w:tcMar>
          </w:tcPr>
          <w:p w14:paraId="2469C17A" w14:textId="77777777" w:rsidR="00837620" w:rsidRDefault="000509D2" w:rsidP="007A1B24">
            <w:pPr>
              <w:bidi w:val="0"/>
            </w:pPr>
            <w:r>
              <w:rPr>
                <w:color w:val="000000"/>
                <w:sz w:val="18"/>
                <w:szCs w:val="18"/>
              </w:rPr>
              <w:t>up to 67%</w:t>
            </w:r>
          </w:p>
        </w:tc>
        <w:tc>
          <w:tcPr>
            <w:tcW w:w="1600" w:type="dxa"/>
            <w:shd w:val="clear" w:color="auto" w:fill="F2F6FA"/>
            <w:tcMar>
              <w:top w:w="60" w:type="dxa"/>
              <w:left w:w="90" w:type="dxa"/>
              <w:bottom w:w="60" w:type="dxa"/>
              <w:right w:w="90" w:type="dxa"/>
            </w:tcMar>
          </w:tcPr>
          <w:p w14:paraId="083037D2" w14:textId="77777777" w:rsidR="00837620" w:rsidRDefault="000509D2" w:rsidP="007A1B24">
            <w:pPr>
              <w:bidi w:val="0"/>
            </w:pPr>
            <w:r>
              <w:rPr>
                <w:color w:val="000000"/>
                <w:sz w:val="18"/>
                <w:szCs w:val="18"/>
              </w:rPr>
              <w:t>up to 45%</w:t>
            </w:r>
          </w:p>
        </w:tc>
        <w:tc>
          <w:tcPr>
            <w:tcW w:w="2226" w:type="dxa"/>
            <w:shd w:val="clear" w:color="auto" w:fill="F2F6FA"/>
            <w:tcMar>
              <w:top w:w="60" w:type="dxa"/>
              <w:left w:w="90" w:type="dxa"/>
              <w:bottom w:w="60" w:type="dxa"/>
              <w:right w:w="90" w:type="dxa"/>
            </w:tcMar>
          </w:tcPr>
          <w:p w14:paraId="3CDA263E" w14:textId="77777777" w:rsidR="00837620" w:rsidRDefault="000509D2" w:rsidP="007A1B24">
            <w:pPr>
              <w:bidi w:val="0"/>
            </w:pPr>
            <w:r>
              <w:rPr>
                <w:color w:val="000000"/>
                <w:sz w:val="18"/>
                <w:szCs w:val="18"/>
              </w:rPr>
              <w:t>Commercial tool study</w:t>
            </w:r>
          </w:p>
        </w:tc>
      </w:tr>
      <w:tr w:rsidR="00837620" w14:paraId="52E2DBCE" w14:textId="77777777" w:rsidTr="007A1B24">
        <w:tblPrEx>
          <w:tblCellMar>
            <w:top w:w="0" w:type="dxa"/>
            <w:bottom w:w="0" w:type="dxa"/>
          </w:tblCellMar>
        </w:tblPrEx>
        <w:tc>
          <w:tcPr>
            <w:tcW w:w="3400" w:type="dxa"/>
            <w:tcMar>
              <w:top w:w="60" w:type="dxa"/>
              <w:left w:w="90" w:type="dxa"/>
              <w:bottom w:w="60" w:type="dxa"/>
              <w:right w:w="90" w:type="dxa"/>
            </w:tcMar>
          </w:tcPr>
          <w:p w14:paraId="680ACB87" w14:textId="77777777" w:rsidR="00837620" w:rsidRDefault="000509D2" w:rsidP="007A1B24">
            <w:pPr>
              <w:bidi w:val="0"/>
            </w:pPr>
            <w:r>
              <w:rPr>
                <w:color w:val="000000"/>
                <w:sz w:val="18"/>
                <w:szCs w:val="18"/>
              </w:rPr>
              <w:t>9 SAST tools (average)</w:t>
            </w:r>
          </w:p>
        </w:tc>
        <w:tc>
          <w:tcPr>
            <w:tcW w:w="1800" w:type="dxa"/>
            <w:tcMar>
              <w:top w:w="60" w:type="dxa"/>
              <w:left w:w="90" w:type="dxa"/>
              <w:bottom w:w="60" w:type="dxa"/>
              <w:right w:w="90" w:type="dxa"/>
            </w:tcMar>
          </w:tcPr>
          <w:p w14:paraId="012EEC03" w14:textId="77777777" w:rsidR="00837620" w:rsidRDefault="000509D2" w:rsidP="007A1B24">
            <w:pPr>
              <w:bidi w:val="0"/>
            </w:pPr>
            <w:r>
              <w:rPr>
                <w:color w:val="000000"/>
                <w:sz w:val="18"/>
                <w:szCs w:val="18"/>
              </w:rPr>
              <w:t>52.7%</w:t>
            </w:r>
          </w:p>
        </w:tc>
        <w:tc>
          <w:tcPr>
            <w:tcW w:w="1600" w:type="dxa"/>
            <w:tcMar>
              <w:top w:w="60" w:type="dxa"/>
              <w:left w:w="90" w:type="dxa"/>
              <w:bottom w:w="60" w:type="dxa"/>
              <w:right w:w="90" w:type="dxa"/>
            </w:tcMar>
          </w:tcPr>
          <w:p w14:paraId="0020ED22" w14:textId="77777777" w:rsidR="00837620" w:rsidRDefault="000509D2" w:rsidP="007A1B24">
            <w:pPr>
              <w:bidi w:val="0"/>
            </w:pPr>
            <w:r>
              <w:rPr>
                <w:color w:val="000000"/>
                <w:sz w:val="18"/>
                <w:szCs w:val="18"/>
              </w:rPr>
              <w:t>70%</w:t>
            </w:r>
          </w:p>
        </w:tc>
        <w:tc>
          <w:tcPr>
            <w:tcW w:w="2226" w:type="dxa"/>
            <w:tcMar>
              <w:top w:w="60" w:type="dxa"/>
              <w:left w:w="90" w:type="dxa"/>
              <w:bottom w:w="60" w:type="dxa"/>
              <w:right w:w="90" w:type="dxa"/>
            </w:tcMar>
          </w:tcPr>
          <w:p w14:paraId="0A35F41E" w14:textId="77777777" w:rsidR="00837620" w:rsidRDefault="000509D2" w:rsidP="007A1B24">
            <w:pPr>
              <w:bidi w:val="0"/>
            </w:pPr>
            <w:r>
              <w:rPr>
                <w:color w:val="000000"/>
                <w:sz w:val="18"/>
                <w:szCs w:val="18"/>
              </w:rPr>
              <w:t>Multi-tool study</w:t>
            </w:r>
          </w:p>
        </w:tc>
      </w:tr>
      <w:tr w:rsidR="00837620" w14:paraId="5154BBC3" w14:textId="77777777" w:rsidTr="007A1B24">
        <w:tblPrEx>
          <w:tblCellMar>
            <w:top w:w="0" w:type="dxa"/>
            <w:bottom w:w="0" w:type="dxa"/>
          </w:tblCellMar>
        </w:tblPrEx>
        <w:tc>
          <w:tcPr>
            <w:tcW w:w="3400" w:type="dxa"/>
            <w:shd w:val="clear" w:color="auto" w:fill="E4ECF5"/>
            <w:tcMar>
              <w:top w:w="60" w:type="dxa"/>
              <w:left w:w="90" w:type="dxa"/>
              <w:bottom w:w="60" w:type="dxa"/>
              <w:right w:w="90" w:type="dxa"/>
            </w:tcMar>
          </w:tcPr>
          <w:p w14:paraId="6417450D" w14:textId="77777777" w:rsidR="00837620" w:rsidRDefault="000509D2" w:rsidP="007A1B24">
            <w:pPr>
              <w:bidi w:val="0"/>
            </w:pPr>
            <w:proofErr w:type="spellStart"/>
            <w:r>
              <w:rPr>
                <w:b/>
                <w:bCs/>
                <w:color w:val="000000"/>
                <w:sz w:val="18"/>
                <w:szCs w:val="18"/>
              </w:rPr>
              <w:t>SecureAssist</w:t>
            </w:r>
            <w:proofErr w:type="spellEnd"/>
            <w:r>
              <w:rPr>
                <w:b/>
                <w:bCs/>
                <w:color w:val="000000"/>
                <w:sz w:val="18"/>
                <w:szCs w:val="18"/>
              </w:rPr>
              <w:t xml:space="preserve"> static</w:t>
            </w:r>
          </w:p>
        </w:tc>
        <w:tc>
          <w:tcPr>
            <w:tcW w:w="1800" w:type="dxa"/>
            <w:shd w:val="clear" w:color="auto" w:fill="E4ECF5"/>
            <w:tcMar>
              <w:top w:w="60" w:type="dxa"/>
              <w:left w:w="90" w:type="dxa"/>
              <w:bottom w:w="60" w:type="dxa"/>
              <w:right w:w="90" w:type="dxa"/>
            </w:tcMar>
          </w:tcPr>
          <w:p w14:paraId="6BC0EE0B" w14:textId="77777777" w:rsidR="00837620" w:rsidRDefault="000509D2" w:rsidP="007A1B24">
            <w:pPr>
              <w:bidi w:val="0"/>
            </w:pPr>
            <w:r>
              <w:rPr>
                <w:b/>
                <w:bCs/>
                <w:color w:val="000000"/>
                <w:sz w:val="18"/>
                <w:szCs w:val="18"/>
              </w:rPr>
              <w:t>35.9%</w:t>
            </w:r>
          </w:p>
        </w:tc>
        <w:tc>
          <w:tcPr>
            <w:tcW w:w="1600" w:type="dxa"/>
            <w:shd w:val="clear" w:color="auto" w:fill="E4ECF5"/>
            <w:tcMar>
              <w:top w:w="60" w:type="dxa"/>
              <w:left w:w="90" w:type="dxa"/>
              <w:bottom w:w="60" w:type="dxa"/>
              <w:right w:w="90" w:type="dxa"/>
            </w:tcMar>
          </w:tcPr>
          <w:p w14:paraId="63791288" w14:textId="77777777" w:rsidR="00837620" w:rsidRDefault="000509D2" w:rsidP="007A1B24">
            <w:pPr>
              <w:bidi w:val="0"/>
            </w:pPr>
            <w:r>
              <w:rPr>
                <w:b/>
                <w:bCs/>
                <w:color w:val="000000"/>
                <w:sz w:val="18"/>
                <w:szCs w:val="18"/>
              </w:rPr>
              <w:t>49.2%</w:t>
            </w:r>
          </w:p>
        </w:tc>
        <w:tc>
          <w:tcPr>
            <w:tcW w:w="2226" w:type="dxa"/>
            <w:shd w:val="clear" w:color="auto" w:fill="E4ECF5"/>
            <w:tcMar>
              <w:top w:w="60" w:type="dxa"/>
              <w:left w:w="90" w:type="dxa"/>
              <w:bottom w:w="60" w:type="dxa"/>
              <w:right w:w="90" w:type="dxa"/>
            </w:tcMar>
          </w:tcPr>
          <w:p w14:paraId="36C8D308" w14:textId="77777777" w:rsidR="00837620" w:rsidRDefault="000509D2" w:rsidP="007A1B24">
            <w:pPr>
              <w:bidi w:val="0"/>
            </w:pPr>
            <w:r>
              <w:rPr>
                <w:b/>
                <w:bCs/>
                <w:color w:val="000000"/>
                <w:sz w:val="18"/>
                <w:szCs w:val="18"/>
              </w:rPr>
              <w:t>This work</w:t>
            </w:r>
          </w:p>
        </w:tc>
      </w:tr>
      <w:tr w:rsidR="00837620" w14:paraId="4A5697D1" w14:textId="77777777" w:rsidTr="007A1B24">
        <w:tblPrEx>
          <w:tblCellMar>
            <w:top w:w="0" w:type="dxa"/>
            <w:bottom w:w="0" w:type="dxa"/>
          </w:tblCellMar>
        </w:tblPrEx>
        <w:tc>
          <w:tcPr>
            <w:tcW w:w="3400" w:type="dxa"/>
            <w:shd w:val="clear" w:color="auto" w:fill="E4ECF5"/>
            <w:tcMar>
              <w:top w:w="60" w:type="dxa"/>
              <w:left w:w="90" w:type="dxa"/>
              <w:bottom w:w="60" w:type="dxa"/>
              <w:right w:w="90" w:type="dxa"/>
            </w:tcMar>
          </w:tcPr>
          <w:p w14:paraId="3AB40A39" w14:textId="77777777" w:rsidR="00837620" w:rsidRDefault="000509D2" w:rsidP="007A1B24">
            <w:pPr>
              <w:bidi w:val="0"/>
            </w:pPr>
            <w:proofErr w:type="spellStart"/>
            <w:r>
              <w:rPr>
                <w:b/>
                <w:bCs/>
                <w:color w:val="000000"/>
                <w:sz w:val="18"/>
                <w:szCs w:val="18"/>
              </w:rPr>
              <w:t>SecureAssist</w:t>
            </w:r>
            <w:proofErr w:type="spellEnd"/>
            <w:r>
              <w:rPr>
                <w:b/>
                <w:bCs/>
                <w:color w:val="000000"/>
                <w:sz w:val="18"/>
                <w:szCs w:val="18"/>
              </w:rPr>
              <w:t xml:space="preserve"> hybrid</w:t>
            </w:r>
          </w:p>
        </w:tc>
        <w:tc>
          <w:tcPr>
            <w:tcW w:w="1800" w:type="dxa"/>
            <w:shd w:val="clear" w:color="auto" w:fill="E4ECF5"/>
            <w:tcMar>
              <w:top w:w="60" w:type="dxa"/>
              <w:left w:w="90" w:type="dxa"/>
              <w:bottom w:w="60" w:type="dxa"/>
              <w:right w:w="90" w:type="dxa"/>
            </w:tcMar>
          </w:tcPr>
          <w:p w14:paraId="27F8F324" w14:textId="77777777" w:rsidR="00837620" w:rsidRDefault="000509D2" w:rsidP="007A1B24">
            <w:pPr>
              <w:bidi w:val="0"/>
            </w:pPr>
            <w:r>
              <w:rPr>
                <w:b/>
                <w:bCs/>
                <w:color w:val="000000"/>
                <w:sz w:val="18"/>
                <w:szCs w:val="18"/>
              </w:rPr>
              <w:t>56.5%</w:t>
            </w:r>
          </w:p>
        </w:tc>
        <w:tc>
          <w:tcPr>
            <w:tcW w:w="1600" w:type="dxa"/>
            <w:shd w:val="clear" w:color="auto" w:fill="E4ECF5"/>
            <w:tcMar>
              <w:top w:w="60" w:type="dxa"/>
              <w:left w:w="90" w:type="dxa"/>
              <w:bottom w:w="60" w:type="dxa"/>
              <w:right w:w="90" w:type="dxa"/>
            </w:tcMar>
          </w:tcPr>
          <w:p w14:paraId="14947C08" w14:textId="77777777" w:rsidR="00837620" w:rsidRDefault="000509D2" w:rsidP="007A1B24">
            <w:pPr>
              <w:bidi w:val="0"/>
            </w:pPr>
            <w:r>
              <w:rPr>
                <w:b/>
                <w:bCs/>
                <w:color w:val="000000"/>
                <w:sz w:val="18"/>
                <w:szCs w:val="18"/>
              </w:rPr>
              <w:t>60.4%</w:t>
            </w:r>
          </w:p>
        </w:tc>
        <w:tc>
          <w:tcPr>
            <w:tcW w:w="2226" w:type="dxa"/>
            <w:shd w:val="clear" w:color="auto" w:fill="E4ECF5"/>
            <w:tcMar>
              <w:top w:w="60" w:type="dxa"/>
              <w:left w:w="90" w:type="dxa"/>
              <w:bottom w:w="60" w:type="dxa"/>
              <w:right w:w="90" w:type="dxa"/>
            </w:tcMar>
          </w:tcPr>
          <w:p w14:paraId="1F66EB1E" w14:textId="77777777" w:rsidR="00837620" w:rsidRDefault="000509D2" w:rsidP="007A1B24">
            <w:pPr>
              <w:bidi w:val="0"/>
            </w:pPr>
            <w:r>
              <w:rPr>
                <w:b/>
                <w:bCs/>
                <w:color w:val="000000"/>
                <w:sz w:val="18"/>
                <w:szCs w:val="18"/>
              </w:rPr>
              <w:t>This work</w:t>
            </w:r>
          </w:p>
        </w:tc>
      </w:tr>
    </w:tbl>
    <w:p w14:paraId="770B166C" w14:textId="77777777" w:rsidR="00837620" w:rsidRDefault="000509D2" w:rsidP="007A1B24">
      <w:pPr>
        <w:bidi w:val="0"/>
        <w:spacing w:after="120" w:line="276" w:lineRule="auto"/>
      </w:pPr>
      <w:r>
        <w:t>The hybrid configuration moves CWE-787 detection from 35.9% to 56.5%, placing it above the multi-tool average of 52.7% and within the range reported for commercial products. This is the category where the model contributes most, and it is the analyzer's we</w:t>
      </w:r>
      <w:r>
        <w:t>akest by design: out-of-bounds writes require tracking buffer sizes and pointer arithmetic, which a lightweight taint model does not perform.</w:t>
      </w:r>
    </w:p>
    <w:p w14:paraId="7F6823D8" w14:textId="77777777" w:rsidR="00837620" w:rsidRDefault="000509D2" w:rsidP="007A1B24">
      <w:pPr>
        <w:pStyle w:val="Heading1"/>
        <w:spacing w:before="320" w:after="140"/>
      </w:pPr>
      <w:r>
        <w:rPr>
          <w:b/>
          <w:bCs/>
          <w:color w:val="1F4E79"/>
          <w:sz w:val="28"/>
          <w:szCs w:val="28"/>
        </w:rPr>
        <w:t>7. Interpretation</w:t>
      </w:r>
    </w:p>
    <w:p w14:paraId="593403FD" w14:textId="77777777" w:rsidR="00837620" w:rsidRDefault="000509D2" w:rsidP="007A1B24">
      <w:pPr>
        <w:bidi w:val="0"/>
        <w:spacing w:after="120" w:line="276" w:lineRule="auto"/>
      </w:pPr>
      <w:r>
        <w:t>The results fall into three tiers that track detection difficulty.</w:t>
      </w:r>
    </w:p>
    <w:p w14:paraId="3B89D7C1" w14:textId="77777777" w:rsidR="00837620" w:rsidRDefault="000509D2" w:rsidP="007A1B24">
      <w:pPr>
        <w:pStyle w:val="ListParagraph"/>
        <w:numPr>
          <w:ilvl w:val="0"/>
          <w:numId w:val="1"/>
        </w:numPr>
        <w:spacing w:after="70"/>
      </w:pPr>
      <w:r>
        <w:t>Pattern-presence detection (weak cryptography, weak hash) — excellent. 100.0 and 69.2 Youden with 0% false positives. Safe cases (AES, SHA-256) are visibly distinct from unsafe ones (DES, MD5).</w:t>
      </w:r>
    </w:p>
    <w:p w14:paraId="3226CE99" w14:textId="77777777" w:rsidR="00837620" w:rsidRDefault="000509D2" w:rsidP="007A1B24">
      <w:pPr>
        <w:pStyle w:val="ListParagraph"/>
        <w:numPr>
          <w:ilvl w:val="0"/>
          <w:numId w:val="1"/>
        </w:numPr>
        <w:spacing w:after="70"/>
      </w:pPr>
      <w:r>
        <w:t>Taint-flow detection (SQL injection, command injection, path t</w:t>
      </w:r>
      <w:r>
        <w:t>raversal, use-after-free) — strong detection at 60–94%, with 0% false positives on real code. Use-after-free reaches 94.4 Youden on Juliet.</w:t>
      </w:r>
    </w:p>
    <w:p w14:paraId="15D08200" w14:textId="77777777" w:rsidR="00837620" w:rsidRDefault="000509D2" w:rsidP="007A1B24">
      <w:pPr>
        <w:pStyle w:val="ListParagraph"/>
        <w:numPr>
          <w:ilvl w:val="0"/>
          <w:numId w:val="1"/>
        </w:numPr>
        <w:spacing w:after="70"/>
      </w:pPr>
      <w:r>
        <w:t>Bounds and arithmetic detection (integer overflow, buffer overflow) — the weakest tier for the analyzer, and the tie</w:t>
      </w:r>
      <w:r>
        <w:t>r the model improves most.</w:t>
      </w:r>
    </w:p>
    <w:p w14:paraId="7B17F93C" w14:textId="77777777" w:rsidR="00837620" w:rsidRDefault="000509D2" w:rsidP="007A1B24">
      <w:pPr>
        <w:bidi w:val="0"/>
        <w:spacing w:after="120" w:line="276" w:lineRule="auto"/>
      </w:pPr>
      <w:r>
        <w:t>Two conclusions follow for the architecture.</w:t>
      </w:r>
    </w:p>
    <w:p w14:paraId="61C17EB0" w14:textId="77777777" w:rsidR="00837620" w:rsidRDefault="000509D2" w:rsidP="007A1B24">
      <w:pPr>
        <w:bidi w:val="0"/>
        <w:spacing w:after="120" w:line="276" w:lineRule="auto"/>
      </w:pPr>
      <w:r>
        <w:t>First, the hybrid is a net improvement in aggregate (+4.2 Youden, +12 points of detection), but the gain is concentrated in C memory-safety categories. On Java injection categories the</w:t>
      </w:r>
      <w:r>
        <w:t xml:space="preserve"> model adds recall and loses precision in approximately equal measure.</w:t>
      </w:r>
    </w:p>
    <w:p w14:paraId="57260492" w14:textId="77777777" w:rsidR="00837620" w:rsidRDefault="000509D2" w:rsidP="007A1B24">
      <w:pPr>
        <w:bidi w:val="0"/>
        <w:spacing w:after="120" w:line="276" w:lineRule="auto"/>
      </w:pPr>
      <w:r>
        <w:lastRenderedPageBreak/>
        <w:t>Second, and more usefully: the model is a better filter than it is a detector. Its standalone precision is 75.3% against the analyzer's 68.0%, and on CWE-190 it rejected all 92 of the a</w:t>
      </w:r>
      <w:r>
        <w:t>nalyzer's false positives. The current union rule cannot exploit this, because it can only add findings. A configuration in which the model adjudicates the analyzer's findings rather than extending them is the clearest available improvement. The 2026 study</w:t>
      </w:r>
      <w:r>
        <w:t xml:space="preserve"> cited above reports LLM-based post-filtering reducing false-positive rates from over 92% to 6.3%, which supports this direction.</w:t>
      </w:r>
    </w:p>
    <w:p w14:paraId="688A3EB0" w14:textId="77777777" w:rsidR="00837620" w:rsidRDefault="000509D2" w:rsidP="007A1B24">
      <w:pPr>
        <w:bidi w:val="0"/>
        <w:spacing w:after="120" w:line="276" w:lineRule="auto"/>
      </w:pPr>
      <w:r>
        <w:t xml:space="preserve">The defining practical result is unchanged: on real-world code the false-positive rate is 0%. Every false positive we produce </w:t>
      </w:r>
      <w:r>
        <w:t>is on a synthetic adversarial case engineered to defeat lightweight tools — patterns that do not occur in software developers actually write.</w:t>
      </w:r>
    </w:p>
    <w:p w14:paraId="1A93C420" w14:textId="77777777" w:rsidR="00837620" w:rsidRDefault="000509D2" w:rsidP="007A1B24">
      <w:pPr>
        <w:pStyle w:val="Heading1"/>
        <w:spacing w:before="320" w:after="140"/>
      </w:pPr>
      <w:r>
        <w:rPr>
          <w:b/>
          <w:bCs/>
          <w:color w:val="1F4E79"/>
          <w:sz w:val="28"/>
          <w:szCs w:val="28"/>
        </w:rPr>
        <w:t>8. Known Limitations</w:t>
      </w:r>
    </w:p>
    <w:p w14:paraId="31D7BF77" w14:textId="77777777" w:rsidR="00837620" w:rsidRDefault="000509D2" w:rsidP="007A1B24">
      <w:pPr>
        <w:pStyle w:val="ListParagraph"/>
        <w:numPr>
          <w:ilvl w:val="0"/>
          <w:numId w:val="1"/>
        </w:numPr>
        <w:spacing w:after="70"/>
      </w:pPr>
      <w:r>
        <w:t xml:space="preserve">Single-file and intra-procedural — taint is not followed across function or file boundaries. </w:t>
      </w:r>
      <w:r>
        <w:t>Juliet inter-procedural variants were excluded from scope and this is disclosed.</w:t>
      </w:r>
    </w:p>
    <w:p w14:paraId="3CD908C7" w14:textId="77777777" w:rsidR="00837620" w:rsidRDefault="000509D2" w:rsidP="007A1B24">
      <w:pPr>
        <w:pStyle w:val="ListParagraph"/>
        <w:numPr>
          <w:ilvl w:val="0"/>
          <w:numId w:val="1"/>
        </w:numPr>
        <w:spacing w:after="70"/>
      </w:pPr>
      <w:r>
        <w:t>No reflective dispatch modelling — 80% of OWASP false positives stem from reflective indirection, which is intractable without whole-program analysis.</w:t>
      </w:r>
    </w:p>
    <w:p w14:paraId="6D329E3F" w14:textId="77777777" w:rsidR="00837620" w:rsidRDefault="000509D2" w:rsidP="007A1B24">
      <w:pPr>
        <w:pStyle w:val="ListParagraph"/>
        <w:numPr>
          <w:ilvl w:val="0"/>
          <w:numId w:val="1"/>
        </w:numPr>
        <w:spacing w:after="70"/>
      </w:pPr>
      <w:r>
        <w:t>Field-insensitive collec</w:t>
      </w:r>
      <w:r>
        <w:t>tions — a collection is treated as tainted once any tainted value enters it. Accounts for a further 10% of false positives.</w:t>
      </w:r>
    </w:p>
    <w:p w14:paraId="49EDBC90" w14:textId="77777777" w:rsidR="00837620" w:rsidRDefault="000509D2" w:rsidP="007A1B24">
      <w:pPr>
        <w:pStyle w:val="ListParagraph"/>
        <w:numPr>
          <w:ilvl w:val="0"/>
          <w:numId w:val="1"/>
        </w:numPr>
        <w:spacing w:after="70"/>
      </w:pPr>
      <w:r>
        <w:t>Path-insensitive — branch feasibility and constant propagation are not evaluated. Accounts for a further 10%.</w:t>
      </w:r>
    </w:p>
    <w:p w14:paraId="4067CCE2" w14:textId="77777777" w:rsidR="00837620" w:rsidRDefault="000509D2" w:rsidP="007A1B24">
      <w:pPr>
        <w:pStyle w:val="ListParagraph"/>
        <w:numPr>
          <w:ilvl w:val="0"/>
          <w:numId w:val="1"/>
        </w:numPr>
        <w:spacing w:after="70"/>
      </w:pPr>
      <w:r>
        <w:t>No buffer-size analysi</w:t>
      </w:r>
      <w:r>
        <w:t xml:space="preserve">s — size-mismatch overflows such as </w:t>
      </w:r>
      <w:proofErr w:type="spellStart"/>
      <w:r>
        <w:t>memcpy</w:t>
      </w:r>
      <w:proofErr w:type="spellEnd"/>
      <w:r>
        <w:t xml:space="preserve"> with an incorrect </w:t>
      </w:r>
      <w:proofErr w:type="spellStart"/>
      <w:r>
        <w:t>sizeof</w:t>
      </w:r>
      <w:proofErr w:type="spellEnd"/>
      <w:r>
        <w:t xml:space="preserve"> are not detected.</w:t>
      </w:r>
    </w:p>
    <w:p w14:paraId="692BDB82" w14:textId="77777777" w:rsidR="00837620" w:rsidRDefault="000509D2" w:rsidP="007A1B24">
      <w:pPr>
        <w:pStyle w:val="ListParagraph"/>
        <w:numPr>
          <w:ilvl w:val="0"/>
          <w:numId w:val="1"/>
        </w:numPr>
        <w:spacing w:after="70"/>
      </w:pPr>
      <w:r>
        <w:t xml:space="preserve">Custom input sources — input parsed outside framework request objects is not </w:t>
      </w:r>
      <w:proofErr w:type="spellStart"/>
      <w:r>
        <w:t>recognised</w:t>
      </w:r>
      <w:proofErr w:type="spellEnd"/>
      <w:r>
        <w:t xml:space="preserve"> as a taint source.</w:t>
      </w:r>
    </w:p>
    <w:p w14:paraId="5290E929" w14:textId="77777777" w:rsidR="00837620" w:rsidRDefault="000509D2" w:rsidP="007A1B24">
      <w:pPr>
        <w:pStyle w:val="ListParagraph"/>
        <w:numPr>
          <w:ilvl w:val="0"/>
          <w:numId w:val="1"/>
        </w:numPr>
        <w:spacing w:after="70"/>
      </w:pPr>
      <w:r>
        <w:t>The model is not an independent detector in the configuration m</w:t>
      </w:r>
      <w:r>
        <w:t>easured here; it receives the analyzer's findings as input. A standalone measurement would require a separate evaluation with the analysis field empty.</w:t>
      </w:r>
    </w:p>
    <w:p w14:paraId="1C4DA90E" w14:textId="77777777" w:rsidR="00837620" w:rsidRDefault="000509D2" w:rsidP="007A1B24">
      <w:pPr>
        <w:bidi w:val="0"/>
        <w:spacing w:after="120" w:line="276" w:lineRule="auto"/>
      </w:pPr>
      <w:r>
        <w:t>Approximately 20% of observed false positives are addressable with field-sensitive container modelling a</w:t>
      </w:r>
      <w:r>
        <w:t xml:space="preserve">nd constant propagation, both well-understood techniques. The remaining 80% require whole-program reflection analysis of the class implemented by </w:t>
      </w:r>
      <w:proofErr w:type="spellStart"/>
      <w:r>
        <w:t>CodeQL</w:t>
      </w:r>
      <w:proofErr w:type="spellEnd"/>
      <w:r>
        <w:t xml:space="preserve"> and Coverity, representing years of dedicated engineering.</w:t>
      </w:r>
    </w:p>
    <w:p w14:paraId="6A5B4BC9" w14:textId="77777777" w:rsidR="00837620" w:rsidRDefault="000509D2" w:rsidP="007A1B24">
      <w:pPr>
        <w:pStyle w:val="Heading1"/>
        <w:spacing w:before="320" w:after="140"/>
      </w:pPr>
      <w:r>
        <w:rPr>
          <w:b/>
          <w:bCs/>
          <w:color w:val="1F4E79"/>
          <w:sz w:val="28"/>
          <w:szCs w:val="28"/>
        </w:rPr>
        <w:t>9. Sources</w:t>
      </w:r>
    </w:p>
    <w:p w14:paraId="4B7745B8" w14:textId="77777777" w:rsidR="00837620" w:rsidRDefault="000509D2" w:rsidP="007A1B24">
      <w:pPr>
        <w:pStyle w:val="ListParagraph"/>
        <w:numPr>
          <w:ilvl w:val="0"/>
          <w:numId w:val="1"/>
        </w:numPr>
        <w:spacing w:after="70"/>
      </w:pPr>
      <w:r>
        <w:t xml:space="preserve">Sifting the Noise: A Comparative </w:t>
      </w:r>
      <w:r>
        <w:t xml:space="preserve">Study of LLM Agents in Vulnerability False Positive Filtering — arXiv:2601.22952 (2026). </w:t>
      </w:r>
      <w:proofErr w:type="spellStart"/>
      <w:r>
        <w:t>CodeQL</w:t>
      </w:r>
      <w:proofErr w:type="spellEnd"/>
      <w:r>
        <w:t xml:space="preserve">, </w:t>
      </w:r>
      <w:proofErr w:type="spellStart"/>
      <w:r>
        <w:t>Semgrep</w:t>
      </w:r>
      <w:proofErr w:type="spellEnd"/>
      <w:r>
        <w:t xml:space="preserve">, SonarQube and </w:t>
      </w:r>
      <w:proofErr w:type="spellStart"/>
      <w:r>
        <w:t>Joern</w:t>
      </w:r>
      <w:proofErr w:type="spellEnd"/>
      <w:r>
        <w:t xml:space="preserve"> on OWASP Benchmark v1.2.</w:t>
      </w:r>
    </w:p>
    <w:p w14:paraId="39BA8CAB" w14:textId="77777777" w:rsidR="00837620" w:rsidRDefault="000509D2" w:rsidP="007A1B24">
      <w:pPr>
        <w:pStyle w:val="ListParagraph"/>
        <w:numPr>
          <w:ilvl w:val="0"/>
          <w:numId w:val="1"/>
        </w:numPr>
        <w:spacing w:after="70"/>
      </w:pPr>
      <w:r>
        <w:t xml:space="preserve">CASTLE: Benchmarking Dataset for Static Code Analyzers and LLMs towards CWE Detection — arXiv:2503.09433 </w:t>
      </w:r>
      <w:r>
        <w:t>(2025).</w:t>
      </w:r>
    </w:p>
    <w:p w14:paraId="44B35A62" w14:textId="77777777" w:rsidR="00837620" w:rsidRDefault="000509D2" w:rsidP="007A1B24">
      <w:pPr>
        <w:pStyle w:val="ListParagraph"/>
        <w:numPr>
          <w:ilvl w:val="0"/>
          <w:numId w:val="1"/>
        </w:numPr>
        <w:spacing w:after="70"/>
      </w:pPr>
      <w:r>
        <w:t>A Systematic Literature Review on Static Application Security Testing (SAST) Tools — EASE 2025, doi:10.1145/3727967.3756838.</w:t>
      </w:r>
    </w:p>
    <w:p w14:paraId="2F9F2869" w14:textId="77777777" w:rsidR="00837620" w:rsidRDefault="000509D2" w:rsidP="007A1B24">
      <w:pPr>
        <w:pStyle w:val="ListParagraph"/>
        <w:numPr>
          <w:ilvl w:val="0"/>
          <w:numId w:val="1"/>
        </w:numPr>
        <w:spacing w:after="70"/>
      </w:pPr>
      <w:r>
        <w:t>Evaluation of Open-Source Static Analysis Security Testing (SAST) Tools for C — ResearchGate 338955650.</w:t>
      </w:r>
    </w:p>
    <w:p w14:paraId="07DE1093" w14:textId="77777777" w:rsidR="00837620" w:rsidRDefault="000509D2" w:rsidP="007A1B24">
      <w:pPr>
        <w:pStyle w:val="ListParagraph"/>
        <w:numPr>
          <w:ilvl w:val="0"/>
          <w:numId w:val="1"/>
        </w:numPr>
        <w:spacing w:after="70"/>
      </w:pPr>
      <w:r>
        <w:t>NIST SATE V — Ten Y</w:t>
      </w:r>
      <w:r>
        <w:t>ears of Static Analysis Tool Expositions, NIST SP 500-326.</w:t>
      </w:r>
    </w:p>
    <w:p w14:paraId="6D2E955E" w14:textId="77777777" w:rsidR="00837620" w:rsidRDefault="000509D2" w:rsidP="007A1B24">
      <w:pPr>
        <w:pStyle w:val="ListParagraph"/>
        <w:numPr>
          <w:ilvl w:val="0"/>
          <w:numId w:val="1"/>
        </w:numPr>
        <w:spacing w:after="70"/>
      </w:pPr>
      <w:r>
        <w:t>On the adoption of static analysis for software security assessment — Computers &amp; Security (2021).</w:t>
      </w:r>
    </w:p>
    <w:p w14:paraId="2F25194E" w14:textId="77777777" w:rsidR="00837620" w:rsidRDefault="000509D2" w:rsidP="007A1B24">
      <w:pPr>
        <w:pStyle w:val="ListParagraph"/>
        <w:numPr>
          <w:ilvl w:val="0"/>
          <w:numId w:val="1"/>
        </w:numPr>
        <w:spacing w:after="70"/>
      </w:pPr>
      <w:r>
        <w:t>OWASP Benchmark for Java v1.2 and NIST Juliet Test Suite for C/C++ — third-party evaluation corpor</w:t>
      </w:r>
      <w:r>
        <w:t>a used in this work.</w:t>
      </w:r>
    </w:p>
    <w:sectPr w:rsidR="00837620">
      <w:pgSz w:w="11906" w:h="16838"/>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D6B1A45"/>
    <w:multiLevelType w:val="hybridMultilevel"/>
    <w:tmpl w:val="0B1CAC9A"/>
    <w:lvl w:ilvl="0" w:tplc="3BACC0B0">
      <w:start w:val="1"/>
      <w:numFmt w:val="bullet"/>
      <w:lvlText w:val="●"/>
      <w:lvlJc w:val="left"/>
      <w:pPr>
        <w:ind w:left="720" w:hanging="360"/>
      </w:pPr>
    </w:lvl>
    <w:lvl w:ilvl="1" w:tplc="983CCA62">
      <w:start w:val="1"/>
      <w:numFmt w:val="bullet"/>
      <w:lvlText w:val="○"/>
      <w:lvlJc w:val="left"/>
      <w:pPr>
        <w:ind w:left="1440" w:hanging="360"/>
      </w:pPr>
    </w:lvl>
    <w:lvl w:ilvl="2" w:tplc="C4AA694C">
      <w:start w:val="1"/>
      <w:numFmt w:val="bullet"/>
      <w:lvlText w:val="■"/>
      <w:lvlJc w:val="left"/>
      <w:pPr>
        <w:ind w:left="2160" w:hanging="360"/>
      </w:pPr>
    </w:lvl>
    <w:lvl w:ilvl="3" w:tplc="EA2077A8">
      <w:start w:val="1"/>
      <w:numFmt w:val="bullet"/>
      <w:lvlText w:val="●"/>
      <w:lvlJc w:val="left"/>
      <w:pPr>
        <w:ind w:left="2880" w:hanging="360"/>
      </w:pPr>
    </w:lvl>
    <w:lvl w:ilvl="4" w:tplc="CFEACC80">
      <w:start w:val="1"/>
      <w:numFmt w:val="bullet"/>
      <w:lvlText w:val="○"/>
      <w:lvlJc w:val="left"/>
      <w:pPr>
        <w:ind w:left="3600" w:hanging="360"/>
      </w:pPr>
    </w:lvl>
    <w:lvl w:ilvl="5" w:tplc="DDFA58F0">
      <w:start w:val="1"/>
      <w:numFmt w:val="bullet"/>
      <w:lvlText w:val="■"/>
      <w:lvlJc w:val="left"/>
      <w:pPr>
        <w:ind w:left="4320" w:hanging="360"/>
      </w:pPr>
    </w:lvl>
    <w:lvl w:ilvl="6" w:tplc="4EAA6902">
      <w:start w:val="1"/>
      <w:numFmt w:val="bullet"/>
      <w:lvlText w:val="●"/>
      <w:lvlJc w:val="left"/>
      <w:pPr>
        <w:ind w:left="5040" w:hanging="360"/>
      </w:pPr>
    </w:lvl>
    <w:lvl w:ilvl="7" w:tplc="CF0A6EEC">
      <w:start w:val="1"/>
      <w:numFmt w:val="bullet"/>
      <w:lvlText w:val="●"/>
      <w:lvlJc w:val="left"/>
      <w:pPr>
        <w:ind w:left="5760" w:hanging="360"/>
      </w:pPr>
    </w:lvl>
    <w:lvl w:ilvl="8" w:tplc="B5D8B97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620"/>
    <w:rsid w:val="000509D2"/>
    <w:rsid w:val="001150E3"/>
    <w:rsid w:val="007A1B24"/>
    <w:rsid w:val="0083762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A5620"/>
  <w15:docId w15:val="{E5477AEA-E905-4B7B-9BD1-019A5C8DC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2772</Words>
  <Characters>13865</Characters>
  <Application>Microsoft Office Word</Application>
  <DocSecurity>0</DocSecurity>
  <Lines>115</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Rozhansky Denis</cp:lastModifiedBy>
  <cp:revision>4</cp:revision>
  <dcterms:created xsi:type="dcterms:W3CDTF">2026-08-04T13:37:00Z</dcterms:created>
  <dcterms:modified xsi:type="dcterms:W3CDTF">2026-08-04T13:59:00Z</dcterms:modified>
</cp:coreProperties>
</file>