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4006" t="0" r="25606"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Title"/>
        <w:spacing w:before="0" w:after="0"/>
        <w:jc w:val="left"/>
        <w:rPr>
          <w:sz w:val="36"/>
          <w:szCs w:val="36"/>
        </w:rPr>
      </w:pPr>
      <w:bookmarkStart w:id="8" w:name="_6b0tu6b7f5z2"/>
      <w:bookmarkStart w:id="9" w:name="_6b0tu6b7f5z2"/>
      <w:bookmarkEnd w:id="9"/>
      <w:r>
        <w:rPr>
          <w:sz w:val="36"/>
          <w:szCs w:val="36"/>
        </w:rPr>
      </w:r>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r>
        <w:br w:type="page"/>
      </w:r>
    </w:p>
    <w:p>
      <w:pPr>
        <w:pStyle w:val="Heading1"/>
        <w:widowControl w:val="false"/>
        <w:numPr>
          <w:ilvl w:val="0"/>
          <w:numId w:val="1"/>
        </w:numPr>
        <w:spacing w:lineRule="auto" w:line="240" w:before="480" w:after="180"/>
        <w:rPr/>
      </w:pPr>
      <w:bookmarkStart w:id="13" w:name="__RefHeading___Toc2630_416393387"/>
      <w:bookmarkStart w:id="14" w:name="_1t3h5sf"/>
      <w:bookmarkEnd w:id="13"/>
      <w:bookmarkEnd w:id="14"/>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2019-01-03</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Simon Beyer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Initial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bookmarkStart w:id="15" w:name="_2s8eyo1"/>
            <w:bookmarkStart w:id="16" w:name="_2s8eyo1"/>
            <w:bookmarkEnd w:id="16"/>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numPr>
          <w:ilvl w:val="0"/>
          <w:numId w:val="1"/>
        </w:numPr>
        <w:spacing w:lineRule="auto" w:line="240" w:before="480" w:after="180"/>
        <w:rPr/>
      </w:pPr>
      <w:bookmarkStart w:id="17" w:name="_eplykjxp7fx5"/>
      <w:bookmarkStart w:id="18" w:name="_eplykjxp7fx5"/>
      <w:bookmarkEnd w:id="18"/>
      <w:r>
        <w:rPr/>
      </w:r>
    </w:p>
    <w:p>
      <w:pPr>
        <w:pStyle w:val="Heading1"/>
        <w:widowControl w:val="false"/>
        <w:numPr>
          <w:ilvl w:val="0"/>
          <w:numId w:val="1"/>
        </w:numPr>
        <w:spacing w:lineRule="auto" w:line="240" w:before="480" w:after="180"/>
        <w:rPr/>
      </w:pPr>
      <w:bookmarkStart w:id="19" w:name="__RefHeading___Toc2632_416393387"/>
      <w:bookmarkStart w:id="20" w:name="_2tm6jweirphn"/>
      <w:bookmarkEnd w:id="19"/>
      <w:bookmarkEnd w:id="20"/>
      <w:r>
        <w:rPr/>
        <w:t>Table of Contents</w:t>
      </w:r>
    </w:p>
    <w:p>
      <w:pPr>
        <w:pStyle w:val="Normal"/>
        <w:shd w:val="clear" w:fill="FFFFFF"/>
        <w:spacing w:before="0" w:after="0"/>
        <w:rPr/>
      </w:pPr>
      <w:r>
        <w:rPr/>
      </w:r>
    </w:p>
    <w:p>
      <w:pPr>
        <w:pStyle w:val="Normal"/>
        <w:shd w:val="clear" w:fill="FFFFFF"/>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p>
      <w:pPr>
        <w:pStyle w:val="Contents1"/>
        <w:shd w:fill="FFFFFF" w:val="clear"/>
        <w:tabs>
          <w:tab w:val="right" w:pos="9360" w:leader="dot"/>
        </w:tabs>
        <w:rPr/>
      </w:pPr>
      <w:r>
        <w:fldChar w:fldCharType="begin"/>
      </w:r>
      <w:r>
        <w:instrText> TOC \o "1-9" \h</w:instrText>
      </w:r>
      <w:r>
        <w:fldChar w:fldCharType="separate"/>
      </w:r>
      <w:hyperlink w:anchor="__RefHeading___Toc2630_416393387">
        <w:r>
          <w:rPr>
            <w:rStyle w:val="IndexLink"/>
          </w:rPr>
          <w:t>Document history</w:t>
          <w:tab/>
          <w:t>2</w:t>
        </w:r>
      </w:hyperlink>
    </w:p>
    <w:p>
      <w:pPr>
        <w:pStyle w:val="Contents1"/>
        <w:shd w:fill="FFFFFF" w:val="clear"/>
        <w:tabs>
          <w:tab w:val="right" w:pos="9360" w:leader="dot"/>
        </w:tabs>
        <w:rPr/>
      </w:pPr>
      <w:hyperlink w:anchor="__RefHeading___Toc2632_416393387">
        <w:r>
          <w:rPr>
            <w:rStyle w:val="IndexLink"/>
          </w:rPr>
          <w:t>Table of Contents</w:t>
          <w:tab/>
          <w:t>3</w:t>
        </w:r>
      </w:hyperlink>
    </w:p>
    <w:p>
      <w:pPr>
        <w:pStyle w:val="Contents1"/>
        <w:shd w:fill="FFFFFF" w:val="clear"/>
        <w:tabs>
          <w:tab w:val="right" w:pos="9360" w:leader="dot"/>
        </w:tabs>
        <w:rPr/>
      </w:pPr>
      <w:hyperlink w:anchor="__RefHeading___Toc2634_416393387">
        <w:r>
          <w:rPr>
            <w:rStyle w:val="IndexLink"/>
          </w:rPr>
          <w:t>Purpose</w:t>
          <w:tab/>
          <w:t>4</w:t>
        </w:r>
      </w:hyperlink>
    </w:p>
    <w:p>
      <w:pPr>
        <w:pStyle w:val="Contents1"/>
        <w:shd w:fill="FFFFFF" w:val="clear"/>
        <w:tabs>
          <w:tab w:val="right" w:pos="9360" w:leader="dot"/>
        </w:tabs>
        <w:rPr/>
      </w:pPr>
      <w:hyperlink w:anchor="__RefHeading___Toc2636_416393387">
        <w:r>
          <w:rPr>
            <w:rStyle w:val="IndexLink"/>
          </w:rPr>
          <w:t>Inputs to the Software Requirements and Architecture Document</w:t>
          <w:tab/>
          <w:t>4</w:t>
        </w:r>
      </w:hyperlink>
    </w:p>
    <w:p>
      <w:pPr>
        <w:pStyle w:val="Contents2"/>
        <w:shd w:fill="FFFFFF" w:val="clear"/>
        <w:tabs>
          <w:tab w:val="right" w:pos="9360" w:leader="dot"/>
        </w:tabs>
        <w:rPr/>
      </w:pPr>
      <w:hyperlink w:anchor="__RefHeading___Toc2638_416393387">
        <w:r>
          <w:rPr>
            <w:rStyle w:val="IndexLink"/>
          </w:rPr>
          <w:t>Technical safety requirements</w:t>
          <w:tab/>
          <w:t>5</w:t>
        </w:r>
      </w:hyperlink>
    </w:p>
    <w:p>
      <w:pPr>
        <w:pStyle w:val="Contents2"/>
        <w:shd w:fill="FFFFFF" w:val="clear"/>
        <w:tabs>
          <w:tab w:val="right" w:pos="9360" w:leader="dot"/>
        </w:tabs>
        <w:rPr/>
      </w:pPr>
      <w:hyperlink w:anchor="__RefHeading___Toc2640_416393387">
        <w:r>
          <w:rPr>
            <w:rStyle w:val="IndexLink"/>
          </w:rPr>
          <w:t>Refined Architecture Diagram from the Technical Safety Concept</w:t>
          <w:tab/>
          <w:t>6</w:t>
        </w:r>
      </w:hyperlink>
    </w:p>
    <w:p>
      <w:pPr>
        <w:pStyle w:val="Contents1"/>
        <w:shd w:fill="FFFFFF" w:val="clear"/>
        <w:tabs>
          <w:tab w:val="right" w:pos="9360" w:leader="dot"/>
        </w:tabs>
        <w:rPr/>
      </w:pPr>
      <w:hyperlink w:anchor="__RefHeading___Toc2642_416393387">
        <w:r>
          <w:rPr>
            <w:rStyle w:val="IndexLink"/>
          </w:rPr>
          <w:t>Software Requirements</w:t>
          <w:tab/>
          <w:t>6</w:t>
        </w:r>
      </w:hyperlink>
    </w:p>
    <w:p>
      <w:pPr>
        <w:pStyle w:val="Contents2"/>
        <w:shd w:fill="FFFFFF" w:val="clear"/>
        <w:tabs>
          <w:tab w:val="right" w:pos="9360" w:leader="dot"/>
        </w:tabs>
        <w:rPr/>
      </w:pPr>
      <w:hyperlink w:anchor="__RefHeading___Toc2644_416393387">
        <w:r>
          <w:rPr>
            <w:rStyle w:val="IndexLink"/>
          </w:rPr>
          <w:t>Lane Departure Warning (LDW) Amplitude Malfunction Software Requirements</w:t>
          <w:tab/>
          <w:t>6</w:t>
        </w:r>
      </w:hyperlink>
    </w:p>
    <w:p>
      <w:pPr>
        <w:pStyle w:val="Contents2"/>
        <w:shd w:fill="FFFFFF" w:val="clear"/>
        <w:tabs>
          <w:tab w:val="right" w:pos="9360" w:leader="dot"/>
        </w:tabs>
        <w:rPr/>
      </w:pPr>
      <w:hyperlink w:anchor="__RefHeading___Toc3169_416393387">
        <w:r>
          <w:rPr>
            <w:rStyle w:val="IndexLink"/>
          </w:rPr>
          <w:t>Lane Departure Warning (LDW) Frequency Malfunction Software Requirements</w:t>
          <w:tab/>
          <w:t>15</w:t>
        </w:r>
      </w:hyperlink>
    </w:p>
    <w:p>
      <w:pPr>
        <w:pStyle w:val="Contents2"/>
        <w:shd w:fill="FFFFFF" w:val="clear"/>
        <w:tabs>
          <w:tab w:val="right" w:pos="9360" w:leader="dot"/>
        </w:tabs>
        <w:rPr/>
      </w:pPr>
      <w:hyperlink w:anchor="__RefHeading___Toc3171_416393387">
        <w:r>
          <w:rPr>
            <w:rStyle w:val="IndexLink"/>
          </w:rPr>
          <w:t>Lane Keeping Assistance (LKA) Malfunction Software Requirements</w:t>
          <w:tab/>
          <w:t>15</w:t>
        </w:r>
      </w:hyperlink>
    </w:p>
    <w:p>
      <w:pPr>
        <w:pStyle w:val="Contents1"/>
        <w:shd w:fill="FFFFFF" w:val="clear"/>
        <w:tabs>
          <w:tab w:val="right" w:pos="9360" w:leader="dot"/>
        </w:tabs>
        <w:rPr/>
      </w:pPr>
      <w:hyperlink w:anchor="__RefHeading___Toc2646_416393387">
        <w:r>
          <w:rPr>
            <w:rStyle w:val="IndexLink"/>
          </w:rPr>
          <w:t>Refined Architecture Diagram</w:t>
          <w:tab/>
          <w:t>15</w:t>
        </w:r>
      </w:hyperlink>
      <w:r>
        <w:fldChar w:fldCharType="end"/>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numPr>
          <w:ilvl w:val="0"/>
          <w:numId w:val="1"/>
        </w:numPr>
        <w:spacing w:before="0" w:after="0"/>
        <w:rPr/>
      </w:pPr>
      <w:bookmarkStart w:id="21" w:name="__RefHeading___Toc2634_416393387"/>
      <w:bookmarkStart w:id="22" w:name="_c1lz2bx22jid"/>
      <w:bookmarkEnd w:id="21"/>
      <w:bookmarkEnd w:id="22"/>
      <w:r>
        <w:rPr/>
        <w:t>Purpose</w:t>
      </w:r>
    </w:p>
    <w:p>
      <w:pPr>
        <w:pStyle w:val="Normal"/>
        <w:shd w:val="clear" w:fill="FFFFFF"/>
        <w:spacing w:before="0" w:after="0"/>
        <w:rPr/>
      </w:pPr>
      <w:r>
        <w:rPr/>
      </w:r>
    </w:p>
    <w:p>
      <w:pPr>
        <w:pStyle w:val="Normal"/>
        <w:shd w:val="clear" w:fill="FFFFFF"/>
        <w:spacing w:before="0" w:after="0"/>
        <w:rPr/>
      </w:pPr>
      <w:r>
        <w:rPr>
          <w:b/>
          <w:color w:val="B7B7B7"/>
        </w:rPr>
        <w:t>[Instructions: Answer what is the purpose of this document?]</w:t>
      </w:r>
    </w:p>
    <w:p>
      <w:pPr>
        <w:pStyle w:val="Normal"/>
        <w:shd w:val="clear" w:fill="FFFFFF"/>
        <w:spacing w:before="0" w:after="0"/>
        <w:rPr>
          <w:b w:val="false"/>
          <w:b w:val="false"/>
          <w:bCs w:val="false"/>
          <w:color w:val="000000"/>
        </w:rPr>
      </w:pPr>
      <w:r>
        <w:rPr>
          <w:b w:val="false"/>
          <w:bCs w:val="false"/>
          <w:color w:val="000000"/>
        </w:rPr>
        <w:t>The purpose of the Software Requriements and Architecture Document is to develop requirements and metrics against which the item can be verified, that will ensure its functional safety.</w:t>
      </w:r>
    </w:p>
    <w:p>
      <w:pPr>
        <w:pStyle w:val="Heading1"/>
        <w:widowControl w:val="false"/>
        <w:numPr>
          <w:ilvl w:val="0"/>
          <w:numId w:val="1"/>
        </w:numPr>
        <w:spacing w:lineRule="auto" w:line="240" w:before="480" w:after="180"/>
        <w:rPr/>
      </w:pPr>
      <w:bookmarkStart w:id="23" w:name="__RefHeading___Toc2636_416393387"/>
      <w:bookmarkStart w:id="24" w:name="_hjpgfzcjxim1"/>
      <w:bookmarkEnd w:id="23"/>
      <w:bookmarkEnd w:id="24"/>
      <w:r>
        <w:rPr/>
        <w:t>Inputs to the Software Requirements and Architecture Document</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REQUIRED:</w:t>
      </w:r>
    </w:p>
    <w:p>
      <w:pPr>
        <w:pStyle w:val="Normal"/>
        <w:shd w:val="clear" w:fill="FFFFFF"/>
        <w:spacing w:before="0" w:after="0"/>
        <w:rPr>
          <w:b/>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OPTIONAL:</w:t>
      </w:r>
    </w:p>
    <w:p>
      <w:pPr>
        <w:pStyle w:val="Normal"/>
        <w:shd w:val="clear" w:fill="FFFFFF"/>
        <w:spacing w:before="0" w:after="0"/>
        <w:rPr>
          <w:b/>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hd w:val="clear" w:fill="FFFFFF"/>
        <w:spacing w:before="0" w:after="0"/>
        <w:rPr>
          <w:b/>
          <w:b/>
          <w:color w:val="B7B7B7"/>
        </w:rPr>
      </w:pPr>
      <w:r>
        <w:rPr>
          <w:b/>
          <w:color w:val="B7B7B7"/>
        </w:rPr>
        <w:t>]</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2"/>
        <w:numPr>
          <w:ilvl w:val="1"/>
          <w:numId w:val="1"/>
        </w:numPr>
        <w:spacing w:before="0" w:after="0"/>
        <w:rPr/>
      </w:pPr>
      <w:bookmarkStart w:id="25" w:name="__RefHeading___Toc2638_416393387"/>
      <w:bookmarkStart w:id="26" w:name="_lc6owg9q3amb"/>
      <w:bookmarkEnd w:id="25"/>
      <w:bookmarkEnd w:id="26"/>
      <w:r>
        <w:rPr/>
        <w:t>Technical safety requirements</w:t>
      </w:r>
    </w:p>
    <w:p>
      <w:pPr>
        <w:pStyle w:val="Normal"/>
        <w:shd w:val="clear" w:fill="FFFFFF"/>
        <w:spacing w:before="0" w:after="0"/>
        <w:rPr/>
      </w:pPr>
      <w:r>
        <w:rPr/>
      </w:r>
    </w:p>
    <w:p>
      <w:pPr>
        <w:pStyle w:val="Normal"/>
        <w:shd w:val="clear" w:fill="FFFFFF"/>
        <w:spacing w:before="0" w:after="0"/>
        <w:rPr/>
      </w:pPr>
      <w:r>
        <w:rPr/>
        <w:t>Technical Safety Requirements related to Functional Safety Requirement 01-01 are:</w:t>
      </w:r>
    </w:p>
    <w:tbl>
      <w:tblPr>
        <w:tblStyle w:val="Table2"/>
        <w:tblW w:w="9557"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Safety </w:t>
            </w:r>
            <w:r>
              <w:rPr/>
              <w:t>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shall set the oscillating torque to 0.</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shall set the oscillating torque to 0.</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shall set the oscillating torque to 0.</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shall set the oscillating torque to 0.</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Startup Memory Test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shall set the oscillating torque to 0.</w:t>
            </w:r>
          </w:p>
          <w:p>
            <w:pPr>
              <w:pStyle w:val="Normal"/>
              <w:widowControl w:val="false"/>
              <w:shd w:val="clear" w:fill="FFFFFF"/>
              <w:spacing w:lineRule="auto" w:line="240" w:before="0" w:after="0"/>
              <w:rPr/>
            </w:pPr>
            <w:r>
              <w:rPr/>
            </w:r>
          </w:p>
        </w:tc>
      </w:tr>
    </w:tbl>
    <w:p>
      <w:pPr>
        <w:pStyle w:val="Normal"/>
        <w:shd w:val="clear" w:fill="FFFFFF"/>
        <w:spacing w:before="0" w:after="0"/>
        <w:rPr/>
      </w:pPr>
      <w:r>
        <w:rPr/>
        <w:t>Technical Safety Requirements related to Functional Safety Requirement 01-0</w:t>
      </w:r>
      <w:r>
        <w:rPr/>
        <w:t>2</w:t>
      </w:r>
      <w:r>
        <w:rPr/>
        <w:t xml:space="preserve"> are:</w:t>
      </w:r>
    </w:p>
    <w:tbl>
      <w:tblPr>
        <w:tblStyle w:val="Table7"/>
        <w:tblW w:w="9627"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60"/>
        <w:gridCol w:w="3705"/>
        <w:gridCol w:w="374"/>
        <w:gridCol w:w="1171"/>
        <w:gridCol w:w="1467"/>
        <w:gridCol w:w="1350"/>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Architecture Allocation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LDW safety component shall ensure that the frequency of the ‘LDW_Torque_Request’ sent to the ‘Final electronic power steering Torque’ component is below ‘Max_Torque_Frequency’.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50 ms </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‘LDW_Torque_Request’ signal shall be ensured.</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Data Transmission Integrity Check</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Startup Memory Test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bl>
    <w:p>
      <w:pPr>
        <w:pStyle w:val="Normal"/>
        <w:shd w:val="clear" w:fill="FFFFFF"/>
        <w:spacing w:before="0" w:after="0"/>
        <w:rPr/>
      </w:pPr>
      <w:r>
        <w:rPr/>
        <w:t>Technical Safety Requirements related to Functional Safety Requirement 02-01 are:</w:t>
      </w:r>
    </w:p>
    <w:tbl>
      <w:tblPr>
        <w:tblStyle w:val="Table9"/>
        <w:tblW w:w="953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LKA safety component shall ensure that the signal ‘LKA_Torque_Request’ sent to the ‘Final electronic power steering Torque’ component is only active for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Safety block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torque request amplitude shall be set to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LKA function deactivates the LKA feature, the ‘LKA Safety’ software block shall send a signal to the car display ECU to turn on a warning ligth.</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Safety block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torque request amplitude shall be set to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LKA function, it shall deactivate the LKA feature and the ‘LKA_Torque_Request’ shall be set to zero.</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Safety block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torque request amplitude shall be set to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‘LKA_Torque_Request’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Data Transmission Inegrity Check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torque request amplitude shall be set to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Startup Memory Test</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torque request amplitude shall be set to zero.</w:t>
            </w:r>
          </w:p>
        </w:tc>
      </w:tr>
    </w:tbl>
    <w:p>
      <w:pPr>
        <w:pStyle w:val="Normal"/>
        <w:shd w:val="clear" w:fill="FFFFFF"/>
        <w:spacing w:before="0" w:after="0"/>
        <w:rPr>
          <w:b/>
          <w:b/>
        </w:rPr>
      </w:pPr>
      <w:r>
        <w:rPr>
          <w:b/>
        </w:rPr>
      </w:r>
    </w:p>
    <w:p>
      <w:pPr>
        <w:pStyle w:val="Normal"/>
        <w:shd w:val="clear" w:fill="FFFFFF"/>
        <w:spacing w:before="0" w:after="0"/>
        <w:rPr/>
      </w:pPr>
      <w:r>
        <w:rPr/>
      </w:r>
    </w:p>
    <w:p>
      <w:pPr>
        <w:pStyle w:val="Heading2"/>
        <w:numPr>
          <w:ilvl w:val="1"/>
          <w:numId w:val="1"/>
        </w:numPr>
        <w:spacing w:before="0" w:after="0"/>
        <w:rPr/>
      </w:pPr>
      <w:bookmarkStart w:id="27" w:name="__RefHeading___Toc2640_416393387"/>
      <w:bookmarkStart w:id="28" w:name="_xkl6tpelekqy"/>
      <w:bookmarkEnd w:id="27"/>
      <w:bookmarkEnd w:id="28"/>
      <w:r>
        <w:rPr/>
        <w:t>Refined Architecture Diagram from the Technical Safety Concept</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REQUIRED: Provide the refined system architecture diagram from the technical safety concept</w:t>
      </w:r>
    </w:p>
    <w:p>
      <w:pPr>
        <w:pStyle w:val="Normal"/>
        <w:shd w:val="clear" w:fill="FFFFFF"/>
        <w:spacing w:before="0" w:after="0"/>
        <w:rPr/>
      </w:pPr>
      <w:r>
        <w:rPr>
          <w:b/>
          <w:color w:val="B7B7B7"/>
        </w:rPr>
        <w:t>]</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1"/>
        <w:widowControl w:val="false"/>
        <w:numPr>
          <w:ilvl w:val="0"/>
          <w:numId w:val="1"/>
        </w:numPr>
        <w:spacing w:lineRule="auto" w:line="240" w:before="480" w:after="180"/>
        <w:rPr/>
      </w:pPr>
      <w:bookmarkStart w:id="29" w:name="__RefHeading___Toc2642_416393387"/>
      <w:bookmarkStart w:id="30" w:name="_pul4igmpfvr0"/>
      <w:bookmarkEnd w:id="29"/>
      <w:bookmarkEnd w:id="30"/>
      <w:r>
        <w:rPr/>
        <w:t>Software Requirements</w:t>
      </w:r>
    </w:p>
    <w:p>
      <w:pPr>
        <w:pStyle w:val="Normal"/>
        <w:shd w:val="clear" w:fill="FFFFFF"/>
        <w:spacing w:before="0" w:after="0"/>
        <w:rPr/>
      </w:pPr>
      <w:r>
        <w:rPr/>
      </w:r>
    </w:p>
    <w:p>
      <w:pPr>
        <w:pStyle w:val="Heading2"/>
        <w:numPr>
          <w:ilvl w:val="1"/>
          <w:numId w:val="1"/>
        </w:numPr>
        <w:rPr/>
      </w:pPr>
      <w:bookmarkStart w:id="31" w:name="__RefHeading___Toc2644_416393387"/>
      <w:bookmarkEnd w:id="31"/>
      <w:r>
        <w:rPr/>
        <w:t>Lane Departure Warning (LDW) Amplitude Malfunction Software Requirements</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OPTIONAL:</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CHALLENGE ONE</w:t>
      </w:r>
    </w:p>
    <w:p>
      <w:pPr>
        <w:pStyle w:val="Normal"/>
        <w:shd w:val="clear" w:fill="FFFFFF"/>
        <w:spacing w:before="0" w:after="0"/>
        <w:rPr>
          <w:b/>
          <w:b/>
          <w:color w:val="B7B7B7"/>
        </w:rPr>
      </w:pPr>
      <w:r>
        <w:rPr>
          <w:b/>
          <w:color w:val="B7B7B7"/>
        </w:rPr>
        <w:t>Develop software safety requirements for the Lane Departure Warning (LDW) frequency function and modify the system architecture as needed.</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CHALLENGE TWO</w:t>
      </w:r>
    </w:p>
    <w:p>
      <w:pPr>
        <w:pStyle w:val="Normal"/>
        <w:shd w:val="clear" w:fill="FFFFFF"/>
        <w:spacing w:before="0" w:after="0"/>
        <w:rPr>
          <w:b/>
          <w:b/>
          <w:color w:val="B7B7B7"/>
        </w:rPr>
      </w:pPr>
      <w:r>
        <w:rPr>
          <w:b/>
          <w:color w:val="B7B7B7"/>
        </w:rPr>
        <w:t>Develop software safety requirements for the Lane Keeping Assistance (LKA) function and modify the system architecture as needed.</w:t>
      </w:r>
    </w:p>
    <w:p>
      <w:pPr>
        <w:pStyle w:val="Normal"/>
        <w:shd w:val="clear" w:fill="FFFFFF"/>
        <w:spacing w:before="0" w:after="0"/>
        <w:rPr/>
      </w:pPr>
      <w:r>
        <w:rPr>
          <w:b/>
          <w:color w:val="B7B7B7"/>
        </w:rPr>
        <w:t>]</w:t>
      </w:r>
    </w:p>
    <w:p>
      <w:pPr>
        <w:pStyle w:val="Normal"/>
        <w:shd w:val="clear" w:fill="FFFFFF"/>
        <w:spacing w:before="0" w:after="0"/>
        <w:rPr/>
      </w:pPr>
      <w:r>
        <w:rPr/>
      </w:r>
    </w:p>
    <w:tbl>
      <w:tblPr>
        <w:tblStyle w:val="Table3"/>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2"/>
        <w:gridCol w:w="328"/>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Max_Torque_Amplitude</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output is set to zero.</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tbl>
      <w:tblPr>
        <w:tblStyle w:val="Table4"/>
        <w:tblW w:w="987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w:t>
            </w:r>
          </w:p>
          <w:p>
            <w:pPr>
              <w:pStyle w:val="Normal"/>
              <w:shd w:val="clear" w:fill="FFFFFF"/>
              <w:spacing w:lineRule="auto" w:line="240" w:before="0" w:after="0"/>
              <w:ind w:left="0" w:right="0" w:hanging="0"/>
              <w:rPr/>
            </w:pPr>
            <w:r>
              <w:rPr/>
              <w:t>Safety</w:t>
            </w:r>
          </w:p>
          <w:p>
            <w:pPr>
              <w:pStyle w:val="Normal"/>
              <w:shd w:val="clear" w:fill="FFFFFF"/>
              <w:spacing w:lineRule="auto" w:line="240" w:before="0" w:after="0"/>
              <w:ind w:left="0" w:right="0" w:hanging="0"/>
              <w:rPr/>
            </w:pPr>
            <w:r>
              <w:rPr/>
              <w:t>Requirement</w:t>
            </w:r>
          </w:p>
          <w:p>
            <w:pPr>
              <w:pStyle w:val="Normal"/>
              <w:shd w:val="clear" w:fill="FFFFFF"/>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LDW_SAFETY_INPUT_PROCESSING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TORQUE_LIMITER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w:t>
            </w:r>
            <w:r>
              <w:rPr/>
              <w:t>limited_LDW_Torq_Req” = 0 (Nm = Newton-meter)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“limited_LDW_Torq_Req” shall be transformed into a signal “LDW_Torq_Req” which is suitable to be transmitted outside of the LDW Safety component (“LDW Safety”) to the “Final EPS Torque”component. Also see SofSafReq0</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4</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-01 and SofSafReq0</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4</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-02</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LDW_SAFETY_OUTPUT_GENERATOR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LDW_Torq_Req= 0 (Nm)</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5"/>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2"/>
        <w:gridCol w:w="328"/>
        <w:gridCol w:w="1125"/>
        <w:gridCol w:w="1757"/>
        <w:gridCol w:w="1408"/>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2</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w:t>
            </w:r>
          </w:p>
        </w:tc>
        <w:tc>
          <w:tcPr>
            <w:tcW w:w="14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output is set to zero</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tbl>
      <w:tblPr>
        <w:tblStyle w:val="Table6"/>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3"/>
        <w:gridCol w:w="3421"/>
        <w:gridCol w:w="329"/>
        <w:gridCol w:w="2489"/>
        <w:gridCol w:w="1803"/>
      </w:tblGrid>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Software Elements</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w:t>
            </w:r>
            <w:r>
              <w:rPr/>
              <w:t>2</w:t>
            </w: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When the LDW function is deactivated (activation_status set to 0), the activation_status shall be sent to the car displayECU.</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LDW_SAFETY_ACTIVATION, Car Display ECU</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N/A</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7"/>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4255"/>
        <w:gridCol w:w="368"/>
        <w:gridCol w:w="1077"/>
        <w:gridCol w:w="915"/>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4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0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42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07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output is set to zero</w:t>
            </w:r>
          </w:p>
        </w:tc>
      </w:tr>
    </w:tbl>
    <w:p>
      <w:pPr>
        <w:pStyle w:val="Normal"/>
        <w:shd w:val="clear" w:fill="FFFFFF"/>
        <w:spacing w:before="0" w:after="0"/>
        <w:rPr/>
      </w:pPr>
      <w:r>
        <w:rPr/>
      </w:r>
    </w:p>
    <w:tbl>
      <w:tblPr>
        <w:tblStyle w:val="Table8"/>
        <w:tblW w:w="950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4639"/>
        <w:gridCol w:w="354"/>
        <w:gridCol w:w="1268"/>
        <w:gridCol w:w="1760"/>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Software Safety Requirement</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Software Elements</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Requirement03-01</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All</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Requirement03-02</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A software element shall evaluate the error status of all the other software elements and in case any 1 of them indicates an error, it shall deactivate the LDW feature (“activation_status”=0)</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Activation_status = 0(LDW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Requirement03-03</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In case of no errors from the software elements, the status of the LDW feature shall be set to activated (“activation_status”=1)</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Requirement03-04</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In case an error is detected by any of the software elements, it shall set the value of its corresponding torque to 0 so that “LDW_Torq_Req” is set to 0</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All</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LDW_Torq_Req = 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Requirement03-05</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Once the LDW functionality has been deactivated, it shall stay deactivated till the time the ignition is switched from off to on again.</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Activation_status = 0 (LDW function deactivated)</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tbl>
      <w:tblPr>
        <w:tblStyle w:val="Table5"/>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2"/>
        <w:gridCol w:w="328"/>
        <w:gridCol w:w="1125"/>
        <w:gridCol w:w="1757"/>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pageBreakBefore/>
              <w:widowControl w:val="false"/>
              <w:shd w:val="clear" w:fill="FFFFFF"/>
              <w:spacing w:lineRule="auto" w:line="240" w:before="0" w:after="0"/>
              <w:rPr/>
            </w:pPr>
            <w:r>
              <w:rPr>
                <w:b/>
              </w:rPr>
              <w:t>ID</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4</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LDW_Torque_Request signal shall be ensured</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Data Transmission Integrity Check</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N/A</w:t>
            </w:r>
          </w:p>
        </w:tc>
      </w:tr>
    </w:tbl>
    <w:tbl>
      <w:tblPr>
        <w:tblStyle w:val="Table6"/>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3"/>
        <w:gridCol w:w="4722"/>
        <w:gridCol w:w="368"/>
        <w:gridCol w:w="1149"/>
        <w:gridCol w:w="1803"/>
      </w:tblGrid>
      <w:tr>
        <w:trPr>
          <w:trHeight w:val="1173" w:hRule="atLeast"/>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pageBreakBefore/>
              <w:widowControl w:val="false"/>
              <w:shd w:val="clear" w:fill="FFFFFF"/>
              <w:spacing w:lineRule="auto" w:line="240" w:before="0" w:after="0"/>
              <w:rPr/>
            </w:pPr>
            <w:r>
              <w:rPr>
                <w:b/>
              </w:rPr>
              <w:t>ID</w:t>
            </w:r>
          </w:p>
        </w:tc>
        <w:tc>
          <w:tcPr>
            <w:tcW w:w="4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Software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Software Elements</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w:t>
            </w:r>
            <w:r>
              <w:rPr/>
              <w:t>4</w:t>
            </w:r>
            <w:r>
              <w:rPr/>
              <w:t>-01</w:t>
            </w:r>
          </w:p>
        </w:tc>
        <w:tc>
          <w:tcPr>
            <w:tcW w:w="4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Any data to be transmitted outside of the LDW Safety component (“LDW Safety”) including "LDW_Torque_Req" and “activation_status” (see SofSafReq03-02) shall be protected by an End2End(E2E) protection mechanism</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0" w:after="180"/>
              <w:ind w:left="34" w:right="0" w:hanging="0"/>
              <w:rPr/>
            </w:pPr>
            <w:r>
              <w:rPr/>
              <w:t>LDW_Torq_Req = 0 (Nm)</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w:t>
            </w:r>
            <w:r>
              <w:rPr/>
              <w:t>4</w:t>
            </w:r>
            <w:r>
              <w:rPr/>
              <w:t>-02</w:t>
            </w:r>
          </w:p>
        </w:tc>
        <w:tc>
          <w:tcPr>
            <w:tcW w:w="4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E2E protection protocol shall contain and attach the control data: alive counter (SQC) and CRC to the data to be transmitted.</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0" w:after="180"/>
              <w:ind w:left="34" w:right="0" w:hanging="0"/>
              <w:rPr/>
            </w:pPr>
            <w:r>
              <w:rPr/>
              <w:t>LDW_Torq_Req = 0 (Nm)</w:t>
            </w:r>
          </w:p>
        </w:tc>
      </w:tr>
    </w:tbl>
    <w:p>
      <w:pPr>
        <w:pStyle w:val="Normal"/>
        <w:shd w:fill="FFFFFF" w:val="clear"/>
        <w:rPr/>
      </w:pPr>
      <w:r>
        <w:rPr/>
      </w:r>
    </w:p>
    <w:tbl>
      <w:tblPr>
        <w:tblStyle w:val="Table11"/>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 Test</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output is set  to zero</w:t>
            </w:r>
          </w:p>
        </w:tc>
      </w:tr>
    </w:tbl>
    <w:p>
      <w:pPr>
        <w:pStyle w:val="Normal"/>
        <w:shd w:val="clear" w:fill="FFFFFF"/>
        <w:spacing w:before="0" w:after="0"/>
        <w:rPr/>
      </w:pPr>
      <w:r>
        <w:rPr/>
      </w:r>
    </w:p>
    <w:tbl>
      <w:tblPr>
        <w:tblStyle w:val="Table12"/>
        <w:tblW w:w="94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Activation_status = 0</w:t>
            </w:r>
          </w:p>
        </w:tc>
      </w:tr>
    </w:tbl>
    <w:p>
      <w:pPr>
        <w:pStyle w:val="Heading2"/>
        <w:numPr>
          <w:ilvl w:val="1"/>
          <w:numId w:val="1"/>
        </w:numPr>
        <w:shd w:val="clear" w:fill="FFFFFF"/>
        <w:spacing w:before="0" w:after="0"/>
        <w:rPr/>
      </w:pPr>
      <w:bookmarkStart w:id="32" w:name="__RefHeading___Toc3169_416393387"/>
      <w:bookmarkEnd w:id="32"/>
      <w:r>
        <w:rPr/>
        <w:t xml:space="preserve">Lane Departure Warning (LDW) </w:t>
      </w:r>
      <w:r>
        <w:rPr/>
        <w:t>Frequency</w:t>
      </w:r>
      <w:r>
        <w:rPr/>
        <w:t xml:space="preserve"> Malfunction Software Requirements</w:t>
      </w:r>
    </w:p>
    <w:p>
      <w:pPr>
        <w:pStyle w:val="Normal"/>
        <w:shd w:val="clear" w:fill="FFFFFF"/>
        <w:spacing w:before="0" w:after="0"/>
        <w:rPr/>
      </w:pPr>
      <w:r>
        <w:rPr/>
      </w:r>
    </w:p>
    <w:tbl>
      <w:tblPr>
        <w:tblStyle w:val="Table3"/>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643"/>
        <w:gridCol w:w="368"/>
        <w:gridCol w:w="1078"/>
        <w:gridCol w:w="1542"/>
        <w:gridCol w:w="1410"/>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 xml:space="preserve">The LDW safety component shall ensure that the </w:t>
            </w:r>
            <w:r>
              <w:rPr/>
              <w:t>frequency</w:t>
            </w:r>
            <w:r>
              <w:rPr/>
              <w:t xml:space="preserve"> of the LDW_Torque_Request sent to the Final Electronic Power Steering Torque component is below Max_Torque_</w:t>
            </w:r>
            <w:r>
              <w:rPr/>
              <w:t>Frequency</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output is set to zero.</w:t>
            </w:r>
          </w:p>
        </w:tc>
      </w:tr>
    </w:tbl>
    <w:p>
      <w:pPr>
        <w:pStyle w:val="Normal"/>
        <w:shd w:val="clear" w:fill="FFFFFF"/>
        <w:spacing w:before="0" w:after="0"/>
        <w:rPr/>
      </w:pPr>
      <w:r>
        <w:rPr/>
      </w:r>
    </w:p>
    <w:p>
      <w:pPr>
        <w:pStyle w:val="Normal"/>
        <w:shd w:val="clear" w:fill="FFFFFF"/>
        <w:spacing w:before="0" w:after="0"/>
        <w:rPr/>
      </w:pPr>
      <w:r>
        <w:rPr/>
      </w:r>
    </w:p>
    <w:tbl>
      <w:tblPr>
        <w:tblStyle w:val="Table4"/>
        <w:tblW w:w="987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w:t>
            </w:r>
          </w:p>
          <w:p>
            <w:pPr>
              <w:pStyle w:val="Normal"/>
              <w:shd w:val="clear" w:fill="FFFFFF"/>
              <w:spacing w:lineRule="auto" w:line="240" w:before="0" w:after="0"/>
              <w:ind w:left="0" w:right="0" w:hanging="0"/>
              <w:rPr/>
            </w:pPr>
            <w:r>
              <w:rPr/>
              <w:t>Safety</w:t>
            </w:r>
          </w:p>
          <w:p>
            <w:pPr>
              <w:pStyle w:val="Normal"/>
              <w:shd w:val="clear" w:fill="FFFFFF"/>
              <w:spacing w:lineRule="auto" w:line="240" w:before="0" w:after="0"/>
              <w:ind w:left="0" w:right="0" w:hanging="0"/>
              <w:rPr/>
            </w:pPr>
            <w:r>
              <w:rPr/>
              <w:t>Requirement</w:t>
            </w:r>
          </w:p>
          <w:p>
            <w:pPr>
              <w:pStyle w:val="Normal"/>
              <w:shd w:val="clear" w:fill="FFFFFF"/>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LDW_SAFETY_INPUT_PROCESSING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In case the “processed_LDW_Torq_Req” signal has a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frequency</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greater than “Max_Torque_</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Frequency</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_LDW” (maximum allowed safe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frequency</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TORQUE_LIMITER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w:t>
            </w:r>
            <w:r>
              <w:rPr/>
              <w:t>limited_LDW_Torq_Req” = 0 (Nm = Newton-meter)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“limited_LDW_Torq_Req” shall be transformed into a signal “LDW_Torq_Req” which is suitable to be transmitted outside of the LDW Safety component (“LDW Safety”) to the “Final EPS Torque”component. Also see SofSafReq0</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4</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-01 and SofSafReq0</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4</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-02</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LDW_SAFETY_OUTPUT_GENERATOR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LDW_Torq_Req= 0 (Nm)</w:t>
            </w:r>
          </w:p>
        </w:tc>
      </w:tr>
    </w:tbl>
    <w:p>
      <w:pPr>
        <w:pStyle w:val="Normal"/>
        <w:shd w:val="clear" w:fill="FFFFFF"/>
        <w:spacing w:before="0" w:after="0"/>
        <w:rPr/>
      </w:pPr>
      <w:r>
        <w:rPr/>
      </w:r>
    </w:p>
    <w:tbl>
      <w:tblPr>
        <w:tblStyle w:val="Table5"/>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643"/>
        <w:gridCol w:w="368"/>
        <w:gridCol w:w="1078"/>
        <w:gridCol w:w="1543"/>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bl>
    <w:p>
      <w:pPr>
        <w:pStyle w:val="Normal"/>
        <w:shd w:val="clear" w:fill="FFFFFF"/>
        <w:spacing w:before="0" w:after="0"/>
        <w:rPr/>
      </w:pPr>
      <w:r>
        <w:rPr/>
      </w:r>
    </w:p>
    <w:p>
      <w:pPr>
        <w:pStyle w:val="Normal"/>
        <w:shd w:val="clear" w:fill="FFFFFF"/>
        <w:spacing w:before="0" w:after="0"/>
        <w:rPr/>
      </w:pPr>
      <w:r>
        <w:rPr/>
      </w:r>
    </w:p>
    <w:tbl>
      <w:tblPr>
        <w:tblStyle w:val="Table6"/>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3"/>
        <w:gridCol w:w="3421"/>
        <w:gridCol w:w="329"/>
        <w:gridCol w:w="2489"/>
        <w:gridCol w:w="1803"/>
      </w:tblGrid>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Software Elements</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w:t>
            </w:r>
            <w:r>
              <w:rPr/>
              <w:t>2</w:t>
            </w: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When the LDW function is deactivated (activation_status set to 0), the activation_status shall be sent to the car displayECU.</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LDW_SAFETY_ACTIVATION, Car Display ECU</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N/A</w:t>
            </w:r>
          </w:p>
        </w:tc>
      </w:tr>
    </w:tbl>
    <w:p>
      <w:pPr>
        <w:pStyle w:val="Normal"/>
        <w:shd w:val="clear" w:fill="FFFFFF"/>
        <w:spacing w:before="0" w:after="0"/>
        <w:rPr/>
      </w:pPr>
      <w:r>
        <w:rPr/>
      </w:r>
    </w:p>
    <w:p>
      <w:pPr>
        <w:pStyle w:val="Normal"/>
        <w:shd w:val="clear" w:fill="FFFFFF"/>
        <w:spacing w:before="0" w:after="0"/>
        <w:rPr/>
      </w:pPr>
      <w:r>
        <w:rPr/>
      </w:r>
    </w:p>
    <w:tbl>
      <w:tblPr>
        <w:tblStyle w:val="Table5"/>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643"/>
        <w:gridCol w:w="368"/>
        <w:gridCol w:w="1078"/>
        <w:gridCol w:w="1543"/>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3</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bl>
    <w:p>
      <w:pPr>
        <w:pStyle w:val="Heading2"/>
        <w:numPr>
          <w:ilvl w:val="1"/>
          <w:numId w:val="1"/>
        </w:numPr>
        <w:shd w:val="clear" w:fill="FFFFFF"/>
        <w:spacing w:before="0" w:after="0"/>
        <w:rPr/>
      </w:pPr>
      <w:r>
        <w:rPr/>
      </w:r>
    </w:p>
    <w:tbl>
      <w:tblPr>
        <w:tblStyle w:val="Table8"/>
        <w:tblW w:w="950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4639"/>
        <w:gridCol w:w="354"/>
        <w:gridCol w:w="1268"/>
        <w:gridCol w:w="1760"/>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Software Safety Requirement</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Software Elements</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Requirement03-01</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All</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Requirement03-02</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A software element shall evaluate the error status of all the other software elements and in case any 1 of them indicates an error, it shall deactivate the LDW feature (“activation_status”=0)</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Activation_status = 0(LDW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Requirement03-03</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In case of no errors from the software elements, the status of the LDW feature shall be set to activated (“activation_status”=1)</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Requirement03-04</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In case an error is detected by any of the software elements, it shall set the value of its corresponding torque to 0 so that “LDW_Torq_Req” is set to 0</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All</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LDW_Torq_Req = 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Requirement03-05</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Once the LDW functionality has been deactivated, it shall stay deactivated till the time the ignition is switched from off to on again.</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Activation_status = 0 (LDW function deactivated)</w:t>
            </w:r>
          </w:p>
        </w:tc>
      </w:tr>
    </w:tbl>
    <w:p>
      <w:pPr>
        <w:pStyle w:val="Normal"/>
        <w:shd w:val="clear" w:fill="FFFFFF"/>
        <w:spacing w:before="0" w:after="0"/>
        <w:rPr/>
      </w:pPr>
      <w:r>
        <w:rPr/>
      </w:r>
    </w:p>
    <w:p>
      <w:pPr>
        <w:pStyle w:val="Normal"/>
        <w:shd w:val="clear" w:fill="FFFFFF"/>
        <w:spacing w:before="0" w:after="0"/>
        <w:rPr/>
      </w:pPr>
      <w:r>
        <w:rPr/>
      </w:r>
    </w:p>
    <w:tbl>
      <w:tblPr>
        <w:tblStyle w:val="Table5"/>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643"/>
        <w:gridCol w:w="368"/>
        <w:gridCol w:w="1078"/>
        <w:gridCol w:w="1543"/>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4</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w:t>
            </w:r>
            <w:r>
              <w:rPr/>
              <w:t>he validity and integrity of the data transmission for ‘LDW_Torque_Request’ signal shall be ensured.</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Data Transmission Integrity Check</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bl>
    <w:p>
      <w:pPr>
        <w:pStyle w:val="TextBody"/>
        <w:shd w:fill="FFFFFF" w:val="clear"/>
        <w:rPr/>
      </w:pPr>
      <w:r>
        <w:rPr/>
      </w:r>
    </w:p>
    <w:tbl>
      <w:tblPr>
        <w:tblStyle w:val="Table6"/>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3"/>
        <w:gridCol w:w="4722"/>
        <w:gridCol w:w="368"/>
        <w:gridCol w:w="1149"/>
        <w:gridCol w:w="1803"/>
      </w:tblGrid>
      <w:tr>
        <w:trPr>
          <w:trHeight w:val="1173" w:hRule="atLeast"/>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4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Software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Software Elements</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w:t>
            </w:r>
            <w:r>
              <w:rPr/>
              <w:t>4</w:t>
            </w:r>
            <w:r>
              <w:rPr/>
              <w:t>-01</w:t>
            </w:r>
          </w:p>
        </w:tc>
        <w:tc>
          <w:tcPr>
            <w:tcW w:w="4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Any data to be transmitted outside of the LDW Safety component (“LDW Safety”) including "LDW_Torque_Req" and “activation_status” (see SofSafReq03-02) shall be protected by an End2End(E2E) protection mechanism</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0" w:after="180"/>
              <w:ind w:left="34" w:right="0" w:hanging="0"/>
              <w:rPr/>
            </w:pPr>
            <w:r>
              <w:rPr/>
              <w:t>LDW_Torq_Req = 0 (Nm)</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w:t>
            </w:r>
            <w:r>
              <w:rPr/>
              <w:t>4</w:t>
            </w:r>
            <w:r>
              <w:rPr/>
              <w:t>-02</w:t>
            </w:r>
          </w:p>
        </w:tc>
        <w:tc>
          <w:tcPr>
            <w:tcW w:w="4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E2E protection protocol shall contain and attach the control data: alive counter (SQC) and CRC to the data to be transmitted.</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0" w:after="180"/>
              <w:ind w:left="34" w:right="0" w:hanging="0"/>
              <w:rPr/>
            </w:pPr>
            <w:r>
              <w:rPr/>
              <w:t>LDW_Torq_Req = 0 (Nm)</w:t>
            </w:r>
          </w:p>
        </w:tc>
      </w:tr>
    </w:tbl>
    <w:p>
      <w:pPr>
        <w:pStyle w:val="Normal"/>
        <w:shd w:fill="FFFFFF" w:val="clear"/>
        <w:rPr/>
      </w:pPr>
      <w:r>
        <w:rPr/>
      </w:r>
    </w:p>
    <w:p>
      <w:pPr>
        <w:pStyle w:val="Normal"/>
        <w:shd w:fill="FFFFFF" w:val="clear"/>
        <w:rPr/>
      </w:pPr>
      <w:r>
        <w:rPr/>
      </w:r>
    </w:p>
    <w:tbl>
      <w:tblPr>
        <w:tblStyle w:val="Table5"/>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643"/>
        <w:gridCol w:w="368"/>
        <w:gridCol w:w="1078"/>
        <w:gridCol w:w="1543"/>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5</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5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Startup Memory Test</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bl>
    <w:p>
      <w:pPr>
        <w:pStyle w:val="Heading2"/>
        <w:numPr>
          <w:ilvl w:val="1"/>
          <w:numId w:val="1"/>
        </w:numPr>
        <w:shd w:val="clear" w:fill="FFFFFF"/>
        <w:spacing w:before="0" w:after="0"/>
        <w:rPr/>
      </w:pPr>
      <w:r>
        <w:rPr/>
      </w:r>
    </w:p>
    <w:tbl>
      <w:tblPr>
        <w:tblStyle w:val="Table12"/>
        <w:tblW w:w="94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Activation_status = 0</w:t>
            </w:r>
          </w:p>
        </w:tc>
      </w:tr>
    </w:tbl>
    <w:p>
      <w:pPr>
        <w:pStyle w:val="Heading2"/>
        <w:numPr>
          <w:ilvl w:val="1"/>
          <w:numId w:val="1"/>
        </w:numPr>
        <w:shd w:val="clear" w:fill="FFFFFF"/>
        <w:spacing w:before="0" w:after="0"/>
        <w:rPr/>
      </w:pPr>
      <w:bookmarkStart w:id="33" w:name="__RefHeading___Toc3171_416393387"/>
      <w:bookmarkEnd w:id="33"/>
      <w:r>
        <w:rPr/>
        <w:t xml:space="preserve">Lane </w:t>
      </w:r>
      <w:r>
        <w:rPr/>
        <w:t>Keeping</w:t>
      </w:r>
      <w:r>
        <w:rPr/>
        <w:t xml:space="preserve"> </w:t>
      </w:r>
      <w:r>
        <w:rPr/>
        <w:t>Assistance</w:t>
      </w:r>
      <w:r>
        <w:rPr/>
        <w:t xml:space="preserve"> (L</w:t>
      </w:r>
      <w:r>
        <w:rPr/>
        <w:t>KA</w:t>
      </w:r>
      <w:r>
        <w:rPr/>
        <w:t>) Malfunction Software Requirements</w:t>
      </w:r>
    </w:p>
    <w:p>
      <w:pPr>
        <w:pStyle w:val="Normal"/>
        <w:shd w:val="clear" w:fill="FFFFFF"/>
        <w:spacing w:before="0" w:after="0"/>
        <w:rPr/>
      </w:pPr>
      <w:bookmarkStart w:id="34" w:name="_luqxzy9g4lxu"/>
      <w:bookmarkStart w:id="35" w:name="_luqxzy9g4lxu"/>
      <w:bookmarkEnd w:id="35"/>
      <w:r>
        <w:rPr/>
      </w:r>
    </w:p>
    <w:tbl>
      <w:tblPr>
        <w:tblStyle w:val="Table3"/>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643"/>
        <w:gridCol w:w="368"/>
        <w:gridCol w:w="1078"/>
        <w:gridCol w:w="1542"/>
        <w:gridCol w:w="1410"/>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LKA safety component shall ensure that the signal ‘LKA_Torque_Request’ sent to the ‘Final electronic power steering Torque’ component is only active for ‘Max_Duration’.</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w:t>
            </w:r>
            <w:r>
              <w:rPr/>
              <w:t>0</w:t>
            </w:r>
            <w:r>
              <w:rPr/>
              <w:t>0 ms</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KA</w:t>
            </w:r>
            <w:r>
              <w:rPr/>
              <w:t xml:space="preserve">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KA</w:t>
            </w:r>
            <w:r>
              <w:rPr/>
              <w:t xml:space="preserve"> torque output is set to zero.</w:t>
            </w:r>
          </w:p>
        </w:tc>
      </w:tr>
    </w:tbl>
    <w:p>
      <w:pPr>
        <w:pStyle w:val="TextBody"/>
        <w:rPr/>
      </w:pPr>
      <w:r>
        <w:rPr/>
      </w:r>
    </w:p>
    <w:p>
      <w:pPr>
        <w:pStyle w:val="TextBody"/>
        <w:shd w:fill="FFFFFF" w:val="clear"/>
        <w:rPr/>
      </w:pPr>
      <w:r>
        <w:rPr/>
      </w:r>
    </w:p>
    <w:tbl>
      <w:tblPr>
        <w:tblStyle w:val="Table4"/>
        <w:tblW w:w="987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w:t>
            </w:r>
          </w:p>
          <w:p>
            <w:pPr>
              <w:pStyle w:val="Normal"/>
              <w:shd w:val="clear" w:fill="FFFFFF"/>
              <w:spacing w:lineRule="auto" w:line="240" w:before="0" w:after="0"/>
              <w:ind w:left="0" w:right="0" w:hanging="0"/>
              <w:rPr/>
            </w:pPr>
            <w:r>
              <w:rPr/>
              <w:t>Safety</w:t>
            </w:r>
          </w:p>
          <w:p>
            <w:pPr>
              <w:pStyle w:val="Normal"/>
              <w:shd w:val="clear" w:fill="FFFFFF"/>
              <w:spacing w:lineRule="auto" w:line="240" w:before="0" w:after="0"/>
              <w:ind w:left="0" w:right="0" w:hanging="0"/>
              <w:rPr/>
            </w:pPr>
            <w:r>
              <w:rPr/>
              <w:t>Requirement</w:t>
            </w:r>
          </w:p>
          <w:p>
            <w:pPr>
              <w:pStyle w:val="Normal"/>
              <w:shd w:val="clear" w:fill="FFFFFF"/>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input signal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driver_steering_torque_request</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shall be read and pre-processed to determine the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duration of driver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torque request coming from the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DRIVER STEERING TORQUE</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SW Component. Signal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Time_Without_Driver</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B</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LKA_SAFETY_INPUT_PROCESSING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In case the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Time_Without_Driver</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signal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is</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greater than “Max_</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Duration</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(maximum allowed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time without driver intervention</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the torque signal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_Torq_Req” shall be set to 0, else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_Torq_Req” shall take the value of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limited</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TIME</w:t>
            </w:r>
            <w:r>
              <w:rPr/>
              <w:t>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w:t>
            </w:r>
            <w:r>
              <w:rPr/>
              <w:t>limited_LKA_Torq_Req” = 0 (Nm = Newton-meter)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limited_</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_Torq_Req” shall be transformed into a signal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_Torq_Req” which is suitable to be transmitted outside of the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Safety component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Safety”) to the “Final EPS Torque”component. Also see SofSafReq0</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4</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-01 and SofSafReq0</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4</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-02</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LDW_SAFETY_OUTPUT_GENERATOR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LDW_Torq_Req= 0 (Nm)</w:t>
            </w:r>
          </w:p>
        </w:tc>
      </w:tr>
    </w:tbl>
    <w:p>
      <w:pPr>
        <w:pStyle w:val="Normal"/>
        <w:shd w:fill="FFFFFF" w:val="clear"/>
        <w:rPr/>
      </w:pPr>
      <w:r>
        <w:rPr/>
      </w:r>
    </w:p>
    <w:tbl>
      <w:tblPr>
        <w:tblStyle w:val="Table3"/>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643"/>
        <w:gridCol w:w="368"/>
        <w:gridCol w:w="1078"/>
        <w:gridCol w:w="1542"/>
        <w:gridCol w:w="1410"/>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2</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LKA function deactivates the LKA feature, the ‘LKA Safety’ software block shall send a signal to the car display ECU to turn on a warning ligth.</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w:t>
            </w:r>
            <w:r>
              <w:rPr/>
              <w:t>0</w:t>
            </w:r>
            <w:r>
              <w:rPr/>
              <w:t>0 ms</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KA</w:t>
            </w:r>
            <w:r>
              <w:rPr/>
              <w:t xml:space="preserve">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KA</w:t>
            </w:r>
            <w:r>
              <w:rPr/>
              <w:t xml:space="preserve"> torque output is set to zero.</w:t>
            </w:r>
          </w:p>
        </w:tc>
      </w:tr>
    </w:tbl>
    <w:p>
      <w:pPr>
        <w:pStyle w:val="TextBody"/>
        <w:rPr/>
      </w:pPr>
      <w:r>
        <w:rPr/>
      </w:r>
    </w:p>
    <w:tbl>
      <w:tblPr>
        <w:tblStyle w:val="Table6"/>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3"/>
        <w:gridCol w:w="3421"/>
        <w:gridCol w:w="329"/>
        <w:gridCol w:w="2489"/>
        <w:gridCol w:w="1803"/>
      </w:tblGrid>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Software Elements</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w:t>
            </w:r>
            <w:r>
              <w:rPr/>
              <w:t>2</w:t>
            </w:r>
            <w:r>
              <w:rPr/>
              <w:t>-01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When the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function is deactivated (activation_status set to 0), the activation_status shall be sent to the car display ECU.</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KA</w:t>
            </w:r>
            <w:r>
              <w:rPr/>
              <w:t>_SAFETY_ACTIVATION, Car Display ECU</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N/A</w:t>
            </w:r>
          </w:p>
        </w:tc>
      </w:tr>
    </w:tbl>
    <w:p>
      <w:pPr>
        <w:pStyle w:val="Normal"/>
        <w:shd w:fill="FFFFFF" w:val="clear"/>
        <w:rPr/>
      </w:pPr>
      <w:r>
        <w:rPr/>
      </w:r>
    </w:p>
    <w:tbl>
      <w:tblPr>
        <w:tblStyle w:val="Table3"/>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643"/>
        <w:gridCol w:w="368"/>
        <w:gridCol w:w="1078"/>
        <w:gridCol w:w="1542"/>
        <w:gridCol w:w="1410"/>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3</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LKA function, it shall deactivate the LKA feature and the ‘LKA_Torque_Request’ shall be set to zero.</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w:t>
            </w:r>
            <w:r>
              <w:rPr/>
              <w:t>0</w:t>
            </w:r>
            <w:r>
              <w:rPr/>
              <w:t>0 ms</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KA</w:t>
            </w:r>
            <w:r>
              <w:rPr/>
              <w:t xml:space="preserve"> Safety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KA</w:t>
            </w:r>
            <w:r>
              <w:rPr/>
              <w:t xml:space="preserve"> torque output is set to zero.</w:t>
            </w:r>
          </w:p>
        </w:tc>
      </w:tr>
    </w:tbl>
    <w:p>
      <w:pPr>
        <w:pStyle w:val="Heading1"/>
        <w:widowControl w:val="false"/>
        <w:numPr>
          <w:ilvl w:val="0"/>
          <w:numId w:val="1"/>
        </w:numPr>
        <w:spacing w:lineRule="auto" w:line="240" w:before="480" w:after="180"/>
        <w:rPr/>
      </w:pPr>
      <w:r>
        <w:rPr/>
      </w:r>
    </w:p>
    <w:tbl>
      <w:tblPr>
        <w:tblStyle w:val="Table8"/>
        <w:tblW w:w="950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4639"/>
        <w:gridCol w:w="354"/>
        <w:gridCol w:w="1268"/>
        <w:gridCol w:w="1760"/>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Software Safety Requirement</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Software Elements</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Requirement03-01</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Each of the SW elements shall output a signal to indicate any error which is detected by the element. Error signal = error_status_input(L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_SAFETY_INPUT_PROCESSING), error_status_torque_limiter(</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TIME</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_LIMITER), error_status_output_gen(L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_SAFETY_OUTPUT_GENERATOR)</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All</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Requirement03-02</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A software element shall evaluate the error status of all the other software elements and in case any 1 of them indicates an error, it shall deactivate the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feature (“activation_status”=0)</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w:t>
            </w:r>
            <w:r>
              <w:rPr/>
              <w:t>KA</w:t>
            </w:r>
            <w:r>
              <w:rPr/>
              <w:t>_SAFETY_ACTIVATION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Activation_status = 0 (L</w:t>
            </w:r>
            <w:r>
              <w:rPr/>
              <w:t>KA</w:t>
            </w:r>
            <w:r>
              <w:rPr/>
              <w:t xml:space="preserve">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Requirement03-03</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In case of no errors from the software elements, the status of the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feature shall be set to activated (“activation_status”=1)</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w:t>
            </w:r>
            <w:r>
              <w:rPr/>
              <w:t>KA</w:t>
            </w:r>
            <w:r>
              <w:rPr/>
              <w:t>_SAFETY_ACTIVATION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Requirement03-04</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In case an error is detected by any of the software elements, it shall set the value of its corresponding torque to 0 so that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_Torq_Req” is set to 0</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All</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w:t>
            </w:r>
            <w:r>
              <w:rPr/>
              <w:t>KA</w:t>
            </w:r>
            <w:r>
              <w:rPr/>
              <w:t>_Torq_Req = 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Requirement03-05</w:t>
            </w:r>
          </w:p>
        </w:tc>
        <w:tc>
          <w:tcPr>
            <w:tcW w:w="46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Once the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functionality has been deactivated, it shall stay deactivated till the time the ignition is switched from off to on again.</w:t>
            </w:r>
          </w:p>
        </w:tc>
        <w:tc>
          <w:tcPr>
            <w:tcW w:w="3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2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w:t>
            </w:r>
            <w:r>
              <w:rPr/>
              <w:t>KA</w:t>
            </w:r>
            <w:r>
              <w:rPr/>
              <w:t>_SAFETY_ACTIVATION</w:t>
            </w:r>
          </w:p>
        </w:tc>
        <w:tc>
          <w:tcPr>
            <w:tcW w:w="1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Activation_status = 0 (L</w:t>
            </w:r>
            <w:r>
              <w:rPr/>
              <w:t>KA</w:t>
            </w:r>
            <w:r>
              <w:rPr/>
              <w:t xml:space="preserve"> function deactivated)</w:t>
            </w:r>
          </w:p>
        </w:tc>
      </w:tr>
    </w:tbl>
    <w:p>
      <w:pPr>
        <w:pStyle w:val="Normal"/>
        <w:shd w:fill="FFFFFF" w:val="clear"/>
        <w:rPr/>
      </w:pPr>
      <w:r>
        <w:rPr/>
      </w:r>
    </w:p>
    <w:tbl>
      <w:tblPr>
        <w:tblStyle w:val="Table3"/>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643"/>
        <w:gridCol w:w="368"/>
        <w:gridCol w:w="1078"/>
        <w:gridCol w:w="1542"/>
        <w:gridCol w:w="1410"/>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rHeight w:val="1291"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4</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‘LKA_Torque_Request’ signal shall be ensured.</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w:t>
            </w:r>
            <w:r>
              <w:rPr/>
              <w:t>0</w:t>
            </w:r>
            <w:r>
              <w:rPr/>
              <w:t>0 ms</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Data Transmission Inegrity Check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KA</w:t>
            </w:r>
            <w:r>
              <w:rPr/>
              <w:t xml:space="preserve"> torque output is set to zero.</w:t>
            </w:r>
          </w:p>
        </w:tc>
      </w:tr>
    </w:tbl>
    <w:p>
      <w:pPr>
        <w:pStyle w:val="Heading1"/>
        <w:widowControl w:val="false"/>
        <w:numPr>
          <w:ilvl w:val="0"/>
          <w:numId w:val="1"/>
        </w:numPr>
        <w:spacing w:lineRule="auto" w:line="240" w:before="480" w:after="180"/>
        <w:rPr/>
      </w:pPr>
      <w:r>
        <w:rPr/>
      </w:r>
    </w:p>
    <w:tbl>
      <w:tblPr>
        <w:tblStyle w:val="Table6"/>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3"/>
        <w:gridCol w:w="4722"/>
        <w:gridCol w:w="368"/>
        <w:gridCol w:w="1149"/>
        <w:gridCol w:w="1803"/>
      </w:tblGrid>
      <w:tr>
        <w:trPr>
          <w:trHeight w:val="1173" w:hRule="atLeast"/>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4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Software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Software Elements</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w:t>
            </w:r>
            <w:r>
              <w:rPr/>
              <w:t>4</w:t>
            </w:r>
            <w:r>
              <w:rPr/>
              <w:t>-01</w:t>
            </w:r>
          </w:p>
        </w:tc>
        <w:tc>
          <w:tcPr>
            <w:tcW w:w="4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Any data to be transmitted outside of the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Safety component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Safety”) including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_Torque_Req" and “activation_status” (see SofSafReq03-02) shall be protected by an End2End(E2E) protection mechanism</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0" w:after="180"/>
              <w:ind w:left="34" w:right="0" w:hanging="0"/>
              <w:rPr/>
            </w:pPr>
            <w:r>
              <w:rPr/>
              <w:t>L</w:t>
            </w:r>
            <w:r>
              <w:rPr/>
              <w:t>KA</w:t>
            </w:r>
            <w:r>
              <w:rPr/>
              <w:t>_Torq_Req = 0 (Nm)</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w:t>
            </w:r>
            <w:r>
              <w:rPr/>
              <w:t>4</w:t>
            </w:r>
            <w:r>
              <w:rPr/>
              <w:t>-02</w:t>
            </w:r>
          </w:p>
        </w:tc>
        <w:tc>
          <w:tcPr>
            <w:tcW w:w="47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E2E protection protocol shall contain and attach the control data: alive counter (SQC) and CRC to the data to be transmitted.</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0" w:after="180"/>
              <w:ind w:left="34" w:right="0" w:hanging="0"/>
              <w:rPr/>
            </w:pPr>
            <w:r>
              <w:rPr/>
              <w:t>L</w:t>
            </w:r>
            <w:r>
              <w:rPr/>
              <w:t>KA</w:t>
            </w:r>
            <w:r>
              <w:rPr/>
              <w:t>_Torq_Req = 0 (Nm)</w:t>
            </w:r>
          </w:p>
        </w:tc>
      </w:tr>
    </w:tbl>
    <w:p>
      <w:pPr>
        <w:pStyle w:val="Normal"/>
        <w:shd w:fill="FFFFFF" w:val="clear"/>
        <w:rPr/>
      </w:pPr>
      <w:r>
        <w:rPr/>
      </w:r>
    </w:p>
    <w:tbl>
      <w:tblPr>
        <w:tblStyle w:val="Table3"/>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643"/>
        <w:gridCol w:w="368"/>
        <w:gridCol w:w="1078"/>
        <w:gridCol w:w="1542"/>
        <w:gridCol w:w="1410"/>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Technical Safety Requirement</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Fault Tolerant Time Interval</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5</w:t>
            </w:r>
          </w:p>
        </w:tc>
        <w:tc>
          <w:tcPr>
            <w:tcW w:w="36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0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54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Startup Memory Test</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KA</w:t>
            </w:r>
            <w:r>
              <w:rPr/>
              <w:t xml:space="preserve"> torque output is set to zero.</w:t>
            </w:r>
          </w:p>
          <w:p>
            <w:pPr>
              <w:pStyle w:val="Normal"/>
              <w:widowControl w:val="false"/>
              <w:shd w:val="clear" w:fill="FFFFFF"/>
              <w:spacing w:lineRule="auto" w:line="240" w:before="0" w:after="0"/>
              <w:rPr/>
            </w:pPr>
            <w:r>
              <w:rPr/>
            </w:r>
          </w:p>
        </w:tc>
      </w:tr>
    </w:tbl>
    <w:p>
      <w:pPr>
        <w:pStyle w:val="Heading1"/>
        <w:widowControl w:val="false"/>
        <w:numPr>
          <w:ilvl w:val="0"/>
          <w:numId w:val="1"/>
        </w:numPr>
        <w:spacing w:lineRule="auto" w:line="240" w:before="480" w:after="180"/>
        <w:rPr/>
      </w:pPr>
      <w:r>
        <w:rPr/>
      </w:r>
    </w:p>
    <w:tbl>
      <w:tblPr>
        <w:tblStyle w:val="Table12"/>
        <w:tblW w:w="94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The test result of the RAM or Flash memory shall be indicated to the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rFonts w:ascii="Arial" w:hAnsi="Arial" w:eastAsia="Arial" w:cs="Arial"/>
                <w:b w:val="false"/>
                <w:b w:val="false"/>
                <w:i w:val="false"/>
                <w:i w:val="false"/>
                <w:caps w:val="false"/>
                <w:smallCaps w:val="false"/>
                <w:strike w:val="false"/>
                <w:dstrike w:val="false"/>
                <w:color w:val="000000"/>
                <w:spacing w:val="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In case any fault is indicated via the “test_status” signal the INPUT_L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_PROCESSING shall set an error on error_status_input (=1) so that the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 xml:space="preserve"> functionality is deactivated and the L</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KA_</w:t>
            </w:r>
            <w:r>
              <w:rPr>
                <w:rFonts w:eastAsia="Arial" w:cs="Arial"/>
                <w:b w:val="false"/>
                <w:i w:val="false"/>
                <w:caps w:val="false"/>
                <w:smallCaps w:val="false"/>
                <w:strike w:val="false"/>
                <w:dstrike w:val="false"/>
                <w:color w:val="000000"/>
                <w:spacing w:val="0"/>
                <w:position w:val="0"/>
                <w:sz w:val="22"/>
                <w:sz w:val="22"/>
                <w:szCs w:val="22"/>
                <w:u w:val="none"/>
                <w:vertAlign w:val="baseline"/>
                <w:lang w:val="en" w:eastAsia="zh-CN" w:bidi="hi-IN"/>
              </w:rPr>
              <w:t>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w:t>
            </w:r>
            <w:r>
              <w:rPr/>
              <w:t>KA</w:t>
            </w:r>
            <w:r>
              <w:rPr/>
              <w:t>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Activation_status = 0</w:t>
            </w:r>
          </w:p>
        </w:tc>
      </w:tr>
    </w:tbl>
    <w:p>
      <w:pPr>
        <w:pStyle w:val="Heading1"/>
        <w:widowControl w:val="false"/>
        <w:numPr>
          <w:ilvl w:val="0"/>
          <w:numId w:val="1"/>
        </w:numPr>
        <w:spacing w:lineRule="auto" w:line="240" w:before="480" w:after="180"/>
        <w:rPr/>
      </w:pPr>
      <w:bookmarkStart w:id="36" w:name="__RefHeading___Toc2646_416393387"/>
      <w:bookmarkStart w:id="37" w:name="_2d42klgpg0yj"/>
      <w:bookmarkEnd w:id="36"/>
      <w:bookmarkEnd w:id="37"/>
      <w:r>
        <w:rPr/>
        <w:t>Refined Architecture Diagram</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hd w:val="clear" w:fill="FFFFFF"/>
        <w:spacing w:before="0" w:after="0"/>
        <w:rPr/>
      </w:pPr>
      <w:r>
        <w:rPr/>
      </w:r>
    </w:p>
    <w:p>
      <w:pPr>
        <w:pStyle w:val="Normal"/>
        <w:shd w:val="clear" w:fill="FFFFFF"/>
        <w:spacing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pStyle w:val="Heading6"/>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qFormat/>
    <w:pPr>
      <w:keepNext/>
      <w:keepLines/>
      <w:widowControl w:val="false"/>
      <w:numPr>
        <w:ilvl w:val="0"/>
        <w:numId w:val="1"/>
      </w:numPr>
      <w:spacing w:lineRule="auto" w:line="240" w:before="400" w:after="120"/>
      <w:contextualSpacing/>
      <w:outlineLvl w:val="0"/>
      <w:outlineLvl w:val="0"/>
    </w:pPr>
    <w:rPr>
      <w:rFonts w:ascii="Arial" w:hAnsi="Arial" w:eastAsia="Arial" w:cs="Arial"/>
      <w:color w:val="000000"/>
      <w:sz w:val="40"/>
      <w:szCs w:val="40"/>
      <w:lang w:val="en" w:eastAsia="zh-CN" w:bidi="hi-IN"/>
    </w:rPr>
  </w:style>
  <w:style w:type="paragraph" w:styleId="Heading2">
    <w:name w:val="Heading 2"/>
    <w:next w:val="Normal"/>
    <w:qFormat/>
    <w:pPr>
      <w:keepNext/>
      <w:keepLines/>
      <w:widowControl w:val="false"/>
      <w:numPr>
        <w:ilvl w:val="1"/>
        <w:numId w:val="1"/>
      </w:numPr>
      <w:spacing w:lineRule="auto" w:line="240" w:before="360" w:after="120"/>
      <w:contextualSpacing/>
      <w:outlineLvl w:val="1"/>
      <w:outlineLvl w:val="1"/>
    </w:pPr>
    <w:rPr>
      <w:rFonts w:ascii="Arial" w:hAnsi="Arial" w:eastAsia="Arial" w:cs="Arial"/>
      <w:b w:val="false"/>
      <w:color w:val="000000"/>
      <w:sz w:val="32"/>
      <w:szCs w:val="32"/>
      <w:lang w:val="en" w:eastAsia="zh-CN" w:bidi="hi-IN"/>
    </w:rPr>
  </w:style>
  <w:style w:type="paragraph" w:styleId="Heading3">
    <w:name w:val="Heading 3"/>
    <w:next w:val="Normal"/>
    <w:qFormat/>
    <w:pPr>
      <w:keepNext/>
      <w:keepLines/>
      <w:widowControl w:val="false"/>
      <w:numPr>
        <w:ilvl w:val="2"/>
        <w:numId w:val="1"/>
      </w:numPr>
      <w:spacing w:lineRule="auto" w:line="240" w:before="320" w:after="80"/>
      <w:contextualSpacing/>
      <w:outlineLvl w:val="2"/>
      <w:outlineLvl w:val="2"/>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numPr>
        <w:ilvl w:val="3"/>
        <w:numId w:val="1"/>
      </w:numPr>
      <w:spacing w:lineRule="auto" w:line="240" w:before="280" w:after="80"/>
      <w:contextualSpacing/>
      <w:outlineLvl w:val="3"/>
      <w:outlineLvl w:val="3"/>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numPr>
        <w:ilvl w:val="4"/>
        <w:numId w:val="1"/>
      </w:numPr>
      <w:spacing w:lineRule="auto" w:line="240" w:before="240" w:after="80"/>
      <w:contextualSpacing/>
      <w:outlineLvl w:val="4"/>
      <w:outlineLvl w:val="4"/>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numPr>
        <w:ilvl w:val="5"/>
        <w:numId w:val="1"/>
      </w:numPr>
      <w:spacing w:lineRule="auto" w:line="240" w:before="240" w:after="80"/>
      <w:contextualSpacing/>
      <w:outlineLvl w:val="5"/>
      <w:outlineLvl w:val="5"/>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paragraph" w:styleId="Contents1">
    <w:name w:val="TOC 1"/>
    <w:basedOn w:val="Index"/>
    <w:pPr/>
    <w:rPr/>
  </w:style>
  <w:style w:type="paragraph" w:styleId="Contents2">
    <w:name w:val="TOC 2"/>
    <w:basedOn w:val="Index"/>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699</TotalTime>
  <Application>LibreOffice/5.1.6.2$Linux_X86_64 LibreOffice_project/10m0$Build-2</Application>
  <Pages>29</Pages>
  <Words>3843</Words>
  <Characters>22092</Characters>
  <CharactersWithSpaces>25197</CharactersWithSpaces>
  <Paragraphs>747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2019-01-04T22:20:29Z</dcterms:modified>
  <cp:revision>70</cp:revision>
  <dc:subject/>
  <dc:title/>
</cp:coreProperties>
</file>