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2"/>
          <w:szCs w:val="22"/>
        </w:rPr>
      </w:pPr>
      <w:r w:rsidDel="00000000" w:rsidR="00000000" w:rsidRPr="00000000">
        <w:rPr>
          <w:rtl w:val="0"/>
        </w:rPr>
      </w:r>
    </w:p>
    <w:tbl>
      <w:tblPr>
        <w:tblStyle w:val="Table6"/>
        <w:tblW w:w="130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Change w:id="0">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
        </w:tblGridChange>
      </w:tblGrid>
      <w:tr>
        <w:trPr>
          <w:cantSplit w:val="0"/>
          <w:trHeight w:val="300" w:hRule="atLeast"/>
          <w:tblHeader w:val="0"/>
        </w:trPr>
        <w:tc>
          <w:tcPr>
            <w:vMerge w:val="restart"/>
            <w:tcBorders>
              <w:top w:color="7f7f7f" w:space="0" w:sz="11" w:val="single"/>
              <w:left w:color="7f7f7f" w:space="0" w:sz="11"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tcBorders>
              <w:top w:color="7f7f7f" w:space="0" w:sz="11"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Categorías de Respuesta</w:t>
            </w:r>
            <w:r w:rsidDel="00000000" w:rsidR="00000000" w:rsidRPr="00000000">
              <w:rPr>
                <w:rtl w:val="0"/>
              </w:rPr>
            </w:r>
          </w:p>
        </w:tc>
        <w:tc>
          <w:tcPr>
            <w:vMerge w:val="restart"/>
            <w:tcBorders>
              <w:top w:color="7f7f7f" w:space="0" w:sz="11"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c>
          <w:tcPr>
            <w:vMerge w:val="restart"/>
            <w:tcBorders>
              <w:top w:color="000000" w:space="0" w:sz="5" w:val="single"/>
              <w:left w:color="cccccc" w:space="0" w:sz="5" w:val="single"/>
              <w:bottom w:color="000000" w:space="0" w:sz="5" w:val="single"/>
              <w:right w:color="000000" w:space="0" w:sz="5" w:val="single"/>
            </w:tcBorders>
            <w:shd w:fill="2e75b5" w:val="clear"/>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Completamente Logrado (100%)</w:t>
            </w:r>
          </w:p>
        </w:tc>
        <w:tc>
          <w:tcPr>
            <w:vMerge w:val="restart"/>
            <w:tcBorders>
              <w:top w:color="000000" w:space="0" w:sz="5" w:val="single"/>
              <w:left w:color="cccccc" w:space="0" w:sz="5" w:val="single"/>
              <w:bottom w:color="000000" w:space="0" w:sz="5" w:val="single"/>
              <w:right w:color="000000" w:space="0" w:sz="5" w:val="single"/>
            </w:tcBorders>
            <w:shd w:fill="2e75b5" w:val="clear"/>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Logrado (60%)</w:t>
            </w:r>
          </w:p>
        </w:tc>
        <w:tc>
          <w:tcPr>
            <w:vMerge w:val="restart"/>
            <w:tcBorders>
              <w:top w:color="000000" w:space="0" w:sz="5" w:val="single"/>
              <w:left w:color="cccccc" w:space="0" w:sz="5" w:val="single"/>
              <w:bottom w:color="000000" w:space="0" w:sz="5" w:val="single"/>
              <w:right w:color="000000" w:space="0" w:sz="5" w:val="single"/>
            </w:tcBorders>
            <w:shd w:fill="2e75b5"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Logro incipiente (30%)</w:t>
            </w:r>
          </w:p>
        </w:tc>
        <w:tc>
          <w:tcPr>
            <w:vMerge w:val="restart"/>
            <w:tcBorders>
              <w:top w:color="000000" w:space="0" w:sz="5" w:val="single"/>
              <w:left w:color="cccccc" w:space="0" w:sz="5" w:val="single"/>
              <w:bottom w:color="000000" w:space="0" w:sz="5" w:val="single"/>
              <w:right w:color="000000" w:space="0" w:sz="5" w:val="single"/>
            </w:tcBorders>
            <w:shd w:fill="2e75b5" w:val="clear"/>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 logrado (0%)</w:t>
            </w:r>
          </w:p>
        </w:tc>
      </w:tr>
      <w:tr>
        <w:trPr>
          <w:cantSplit w:val="0"/>
          <w:trHeight w:val="300"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1">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vMerge w:val="restart"/>
            <w:tcBorders>
              <w:top w:color="cccccc" w:space="0" w:sz="5"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tcBorders>
              <w:top w:color="cccccc" w:space="0" w:sz="5" w:val="single"/>
              <w:left w:color="cccccc" w:space="0" w:sz="5" w:val="single"/>
              <w:bottom w:color="000000" w:space="0" w:sz="5"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sz w:val="22"/>
                <w:szCs w:val="22"/>
                <w:rtl w:val="0"/>
              </w:rPr>
              <w:t xml:space="preserve">Logro incipiente</w:t>
            </w:r>
            <w:r w:rsidDel="00000000" w:rsidR="00000000" w:rsidRPr="00000000">
              <w:rPr>
                <w:rtl w:val="0"/>
              </w:rPr>
            </w:r>
          </w:p>
        </w:tc>
        <w:tc>
          <w:tcPr>
            <w:tcBorders>
              <w:top w:color="cccccc" w:space="0" w:sz="5" w:val="single"/>
              <w:left w:color="cccccc" w:space="0" w:sz="5" w:val="single"/>
              <w:bottom w:color="000000" w:space="0" w:sz="5"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No logrado</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-30%</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e75b5"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0%</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 Describe brevemente en qué consiste el Proyecto APT, justificando su relevancia para el campo laboral de su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señalando la relevancia, impacto o beneficio (real o simulado) que tendría, pero no queda clara la relación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pero no lo justifiqué ni relaciona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o es confuso el proyecto APT, sin justificar ni relacionarlo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2. Relaciona el Proyecto APT con las competencias del perfil de egreso de su Plan de Estudio.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especificando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pero no especifique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que tiene elementos pero que no son coherentes entre mi proyecto y el perfil de egreso de mi plan de estudio.</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relación sin coherencia entre mi proyecto y el perfil de egreso de mi plan de estudio.</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5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relacioné el proyecto con mi perfil de egreso.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3. Relaciona el Proyecto APT con sus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y expliqué con claridad cómo estos se ven reflejados en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pero no queda completamente clara su conexión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Menciona mis intereses profesionales sin conectarlos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menciona mis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4. Argumenta por qué el proyecto es factible de realizarse en el marco de la asignatura.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Justifiqué por qué el proyecto puede desarrollarse considerado tiempo, materiales y factores externos, y en caso de posibles dificultades plantee como las abordaría.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considerando el tiempo y materiales o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en el tiempo de la asignatura, sin considerar materiales ni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justifiqué las razones de porque mi proyecto puede desarrollarse.</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claramente como las abordaría.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como abordarlas.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proyecto presentado no es factible de realizarse en el tiempo asignado.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5. Formula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y coherentes con la situación a abordar, pero imprecisos de acuerdo a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confusos, por lo que no queda claro lo que se busca alcanzar ni si es coherente con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plantee objetivos o estos no son coherentes con la disciplina ni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que no es del todo pertinente para lograr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una metodología, o bien esta no es pertinente para lograr los objetivos propuestos.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todas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la mayoría de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que carece de actividades necesarias para cumplir mis objetivos y/o no tiene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establecí un plan de trabajo, o bien este no permite cumplir los objetivos de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50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y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pero no justifiqué con claridad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solo algunas actividades de mi proyecto APT y/o no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incluí evidencias que pueden dar cuenta del desarrollo de mi proyecto.</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5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9. Utiliza reglas de redacción, ortografía (literal, puntual, acentual) y las normas para citas y referencias.</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texto cumple con las reglas ortografía y de redacción en todos sus apartados.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1 a 5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6 a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más de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Utilicé correctamente todas las normas de citación y referencias.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99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10. Cumple con el formato del informe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todos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menos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99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20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produce texto en inglés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48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 escribe frases sueltas que no se relacionan entre ellas impidiendo la comprensión de las ideas,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gridSpan w:val="5"/>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Total</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B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B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B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B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B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B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C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C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C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C7">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C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C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C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C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D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D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D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D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D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E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E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E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E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E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F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F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F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2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2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2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2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2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2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2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2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21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1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22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2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2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22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5xX8nWhykgfZ0Qdp1IurRdMZA==">CgMxLjA4AHIhMXJFSndCRS16U08yVURYS1dnYmxhX0JHYm1CdVdnRzNC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