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ax9o2gi00s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Control de Errores Post-Entrega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f0h2eef0r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manual establece las directrices para gestionar los errores identificados después de la entrega del proyecto al cliente. El objetivo es proporcionar un enfoque organizado y eficiente para la resolución de errores en la plataforma de </w:t>
      </w:r>
      <w:r w:rsidDel="00000000" w:rsidR="00000000" w:rsidRPr="00000000">
        <w:rPr>
          <w:b w:val="1"/>
          <w:rtl w:val="0"/>
        </w:rPr>
        <w:t xml:space="preserve">Generative Art Generation Platform (GAAP)</w:t>
      </w:r>
      <w:r w:rsidDel="00000000" w:rsidR="00000000" w:rsidRPr="00000000">
        <w:rPr>
          <w:rtl w:val="0"/>
        </w:rPr>
        <w:t xml:space="preserve">, especialmente enfocado en problemas relacionados con el sistema de generación de arte, la base de datos, y la interacción con los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0m15lyxu4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Identificación de Errores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qwwdtfe4uz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Proceso de Reporte de Errores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errores deben ser reportados por el cliente o el equipo de soporte siguiendo estos pasos: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del Error</w:t>
      </w:r>
      <w:r w:rsidDel="00000000" w:rsidR="00000000" w:rsidRPr="00000000">
        <w:rPr>
          <w:rtl w:val="0"/>
        </w:rPr>
        <w:t xml:space="preserve">: El cliente debe proporcionar una breve descripción sobre el problema experimentado.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 Afectado</w:t>
      </w:r>
      <w:r w:rsidDel="00000000" w:rsidR="00000000" w:rsidRPr="00000000">
        <w:rPr>
          <w:rtl w:val="0"/>
        </w:rPr>
        <w:t xml:space="preserve">: Identificar si el error está relacionado con la base de datos, la interfaz de usuario (UI), el sistema de algoritmos de IA, o la plataforma de generación de arte.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 para Reproducir el Error</w:t>
      </w:r>
      <w:r w:rsidDel="00000000" w:rsidR="00000000" w:rsidRPr="00000000">
        <w:rPr>
          <w:rtl w:val="0"/>
        </w:rPr>
        <w:t xml:space="preserve">: El cliente debe indicar si puede replicar el error y los pasos que siguió.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 del Error</w:t>
      </w:r>
      <w:r w:rsidDel="00000000" w:rsidR="00000000" w:rsidRPr="00000000">
        <w:rPr>
          <w:rtl w:val="0"/>
        </w:rPr>
        <w:t xml:space="preserve">: El cliente debe detallar el impacto del error (por ejemplo, pérdida de arte generado, falta de funcionalidad de la plataforma, error en la visualización).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6cpxyb64o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Prioridad del Error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</w:t>
      </w:r>
      <w:r w:rsidDel="00000000" w:rsidR="00000000" w:rsidRPr="00000000">
        <w:rPr>
          <w:rtl w:val="0"/>
        </w:rPr>
        <w:t xml:space="preserve">: Errores críticos que afectan la funcionalidad principal de la plataforma, como fallas en la generación de arte o pérdidas de datos.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: Errores que afectan funciones secundarias pero no interrumpen completamente el uso de la plataforma, como problemas de visualización de ciertos parámetros o interacciones.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Baja</w:t>
      </w:r>
      <w:r w:rsidDel="00000000" w:rsidR="00000000" w:rsidRPr="00000000">
        <w:rPr>
          <w:rtl w:val="0"/>
        </w:rPr>
        <w:t xml:space="preserve">: Errores menores, como problemas visuales en la interfaz de usuario o pequeños detalles en la funcionalidad de la plataforma.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yxo9gtn0t1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Clasificación de Errores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s284unw16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Tipos de Errores Comunes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Funcionales</w:t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no cumple con las funciones esperadas, como la generación incorrecta de arte o fallas en los comandos de voz.</w:t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Ejemplos</w:t>
      </w:r>
      <w:r w:rsidDel="00000000" w:rsidR="00000000" w:rsidRPr="00000000">
        <w:rPr>
          <w:rtl w:val="0"/>
        </w:rPr>
        <w:t xml:space="preserve">: La generación de arte no se activa, la interfaz de usuario no responde a los comandos, o los datos no se procesan adecuadamente.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Base de Datos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Errores relacionados con la persistencia de los datos, como fallas en la base de datos que causan pérdida o corrupción de los datos generados.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Ejemplos</w:t>
      </w:r>
      <w:r w:rsidDel="00000000" w:rsidR="00000000" w:rsidRPr="00000000">
        <w:rPr>
          <w:rtl w:val="0"/>
        </w:rPr>
        <w:t xml:space="preserve">: Pérdida de registros de arte generados, errores al guardar las preferencias del usuario, problemas con las consultas a la base de datos.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Rendimiento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se vuelve lento o no responde correctamente bajo ciertas condiciones de carga.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Ejemplos</w:t>
      </w:r>
      <w:r w:rsidDel="00000000" w:rsidR="00000000" w:rsidRPr="00000000">
        <w:rPr>
          <w:rtl w:val="0"/>
        </w:rPr>
        <w:t xml:space="preserve">: Lenteza al generar arte, caída de la plataforma cuando muchos usuarios acceden simultáneamente.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Interfaz de Usuario (UI/UX)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Problemas visuales o de interacción que afectan la experiencia del usuario.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Ejemplos</w:t>
      </w:r>
      <w:r w:rsidDel="00000000" w:rsidR="00000000" w:rsidRPr="00000000">
        <w:rPr>
          <w:rtl w:val="0"/>
        </w:rPr>
        <w:t xml:space="preserve">: Elementos de la interfaz que no se alinean correctamente, botones no funcionales, problemas con la visualización de arte generado.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Errores de Seguridad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Vulnerabilidades en la plataforma que pueden exponer a los usuarios o al sistema a riesgos.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Ejemplos</w:t>
      </w:r>
      <w:r w:rsidDel="00000000" w:rsidR="00000000" w:rsidRPr="00000000">
        <w:rPr>
          <w:rtl w:val="0"/>
        </w:rPr>
        <w:t xml:space="preserve">: Fallos en la autenticación, acceso no autorizado a datos de usuario.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p3d2jrdlcr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Proceso de Resolución de Errores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eeghtslrm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Diagnóstico del Error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que un error ha sido reportado, se sigue un proceso de diagnóstico para comprender el problema: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Reproducir el Error</w:t>
      </w:r>
      <w:r w:rsidDel="00000000" w:rsidR="00000000" w:rsidRPr="00000000">
        <w:rPr>
          <w:rtl w:val="0"/>
        </w:rPr>
        <w:t xml:space="preserve">: Intentar replicar el error en un entorno controlado.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del Log</w:t>
      </w:r>
      <w:r w:rsidDel="00000000" w:rsidR="00000000" w:rsidRPr="00000000">
        <w:rPr>
          <w:rtl w:val="0"/>
        </w:rPr>
        <w:t xml:space="preserve">: Revisar los registros de la plataforma para identificar el origen del error.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de Código/Algoritmos</w:t>
      </w:r>
      <w:r w:rsidDel="00000000" w:rsidR="00000000" w:rsidRPr="00000000">
        <w:rPr>
          <w:rtl w:val="0"/>
        </w:rPr>
        <w:t xml:space="preserve">: Si es un error funcional relacionado con los algoritmos de IA o generación de arte, revisar el código para identificar fallos lógicos.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en Entorno de Desarrollo</w:t>
      </w:r>
      <w:r w:rsidDel="00000000" w:rsidR="00000000" w:rsidRPr="00000000">
        <w:rPr>
          <w:rtl w:val="0"/>
        </w:rPr>
        <w:t xml:space="preserve">: Probar el error en un entorno de desarrollo para entender mejor su comportamiento.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aex1enwk4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Plan de Acción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identificado el origen del error, se implementan las siguientes acciones: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Corrección del Error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Modificar el código de la plataforma, los algoritmos de IA, o la base de datos según sea necesario.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error está relacionado con la UI/UX, se realizarán ajustes visuales.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Unitarias</w:t>
      </w:r>
      <w:r w:rsidDel="00000000" w:rsidR="00000000" w:rsidRPr="00000000">
        <w:rPr>
          <w:rtl w:val="0"/>
        </w:rPr>
        <w:t xml:space="preserve">: Realizar pruebas unitarias en el código modificado.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Pruebas de Integración</w:t>
      </w:r>
      <w:r w:rsidDel="00000000" w:rsidR="00000000" w:rsidRPr="00000000">
        <w:rPr>
          <w:rtl w:val="0"/>
        </w:rPr>
        <w:t xml:space="preserve">: Asegurar que la solución no cause otros problemas en la integración del sistema.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</w:t>
      </w:r>
      <w:r w:rsidDel="00000000" w:rsidR="00000000" w:rsidRPr="00000000">
        <w:rPr>
          <w:rtl w:val="0"/>
        </w:rPr>
        <w:t xml:space="preserve">: Implementar la solución en el entorno de producción, asegurando que se minimicen los tiempos de inactividad.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4sumo2v2q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Asignación de Recursos (Horas y Equipos)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3jn2gyrgu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Estimación de Tiempo para la Resolución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tiempo estimado para resolver un error depende de la complejidad del mismo. Aquí se asignan horas basadas en el tipo de error: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7.399270213175"/>
        <w:gridCol w:w="1487.1304013827544"/>
        <w:gridCol w:w="5610.982139427695"/>
        <w:tblGridChange w:id="0">
          <w:tblGrid>
            <w:gridCol w:w="1927.399270213175"/>
            <w:gridCol w:w="1487.1304013827544"/>
            <w:gridCol w:w="5610.98213942769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20-30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Problemas en la generación de arte, algoritmos de IA o comandos de voz. Resolución de errores en el backend o en la interacción del usuario.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15-25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Problemas en la persistencia de datos, integridad de la base de datos o recuperación de registros de usuario o arte generado.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de 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25-35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Optimización de la plataforma para mejorar tiempos de respuesta o gestión de múltiples usuarios.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de UI/UX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15-20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Ajustes en la interfaz de usuario, como cambios en el diseño o mejora de la experiencia del usuario.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20-30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medidas de seguridad como cifrado de datos, autenticación más robusta, o parches de vulnerabilidad.</w:t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2yhb7uya5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ozrralgk9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Gestión de Recursos Humanos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Dependiendo del tipo de error, los siguientes perfiles deben ser asignados: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Desarrolladores de Software</w:t>
      </w:r>
      <w:r w:rsidDel="00000000" w:rsidR="00000000" w:rsidRPr="00000000">
        <w:rPr>
          <w:rtl w:val="0"/>
        </w:rPr>
        <w:t xml:space="preserve">: Para resolver errores funcionales y de rendimiento.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DBA (Administrador de Base de Datos)</w:t>
      </w:r>
      <w:r w:rsidDel="00000000" w:rsidR="00000000" w:rsidRPr="00000000">
        <w:rPr>
          <w:rtl w:val="0"/>
        </w:rPr>
        <w:t xml:space="preserve">: Para resolver errores relacionados con la base de datos.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Especialistas en IA/Algoritmos</w:t>
      </w:r>
      <w:r w:rsidDel="00000000" w:rsidR="00000000" w:rsidRPr="00000000">
        <w:rPr>
          <w:rtl w:val="0"/>
        </w:rPr>
        <w:t xml:space="preserve">: Para corregir problemas relacionados con la generación de arte o inteligencia artificial.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Diseñadores UI/UX</w:t>
      </w:r>
      <w:r w:rsidDel="00000000" w:rsidR="00000000" w:rsidRPr="00000000">
        <w:rPr>
          <w:rtl w:val="0"/>
        </w:rPr>
        <w:t xml:space="preserve">: Para solucionar problemas de interfaz o experiencia de usuario.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Expertos en Seguridad</w:t>
      </w:r>
      <w:r w:rsidDel="00000000" w:rsidR="00000000" w:rsidRPr="00000000">
        <w:rPr>
          <w:rtl w:val="0"/>
        </w:rPr>
        <w:t xml:space="preserve">: Para abordar vulnerabilidades y mejorar la seguridad de la plataforma.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s0mdxqzgk9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Seguimiento y Monitoreo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qnoxeld8w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Seguimiento del Progreso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progreso de la resolución de errores se debe supervisar de manera continua: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Diaria</w:t>
      </w:r>
      <w:r w:rsidDel="00000000" w:rsidR="00000000" w:rsidRPr="00000000">
        <w:rPr>
          <w:rtl w:val="0"/>
        </w:rPr>
        <w:t xml:space="preserve">: Revisión diaria del avance en la resolución de los problemas reportados.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Actualizaciones Regulares</w:t>
      </w:r>
      <w:r w:rsidDel="00000000" w:rsidR="00000000" w:rsidRPr="00000000">
        <w:rPr>
          <w:rtl w:val="0"/>
        </w:rPr>
        <w:t xml:space="preserve">: El equipo debe proporcionar actualizaciones regulares sobre el estado de cada error.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 Final</w:t>
      </w:r>
      <w:r w:rsidDel="00000000" w:rsidR="00000000" w:rsidRPr="00000000">
        <w:rPr>
          <w:rtl w:val="0"/>
        </w:rPr>
        <w:t xml:space="preserve">: Cuando el error se solucione, se debe generar un informe detallado sobre las acciones tomadas.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kqh6itpt7t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Control de Calidad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Después de implementar una solución, es crucial realizar las siguientes pruebas: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Regresión</w:t>
      </w:r>
      <w:r w:rsidDel="00000000" w:rsidR="00000000" w:rsidRPr="00000000">
        <w:rPr>
          <w:rtl w:val="0"/>
        </w:rPr>
        <w:t xml:space="preserve">: Asegurarse de que las soluciones no generen nuevos problemas.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Usuario</w:t>
      </w:r>
      <w:r w:rsidDel="00000000" w:rsidR="00000000" w:rsidRPr="00000000">
        <w:rPr>
          <w:rtl w:val="0"/>
        </w:rPr>
        <w:t xml:space="preserve">: Verificar que el cliente esté satisfecho con la solución.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ric591rx4m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Comunicación con el Cliente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qc98r1wtcg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Reporte de Progreso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comunicación con el cliente es fundamental: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Notificación Inicial</w:t>
      </w:r>
      <w:r w:rsidDel="00000000" w:rsidR="00000000" w:rsidRPr="00000000">
        <w:rPr>
          <w:rtl w:val="0"/>
        </w:rPr>
        <w:t xml:space="preserve">: Informar al cliente sobre el error y el proceso de resolución.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Actualizaciones</w:t>
      </w:r>
      <w:r w:rsidDel="00000000" w:rsidR="00000000" w:rsidRPr="00000000">
        <w:rPr>
          <w:rtl w:val="0"/>
        </w:rPr>
        <w:t xml:space="preserve">: Proveer actualizaciones periódicas sobre el progreso de la solución.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 Final</w:t>
      </w:r>
      <w:r w:rsidDel="00000000" w:rsidR="00000000" w:rsidRPr="00000000">
        <w:rPr>
          <w:rtl w:val="0"/>
        </w:rPr>
        <w:t xml:space="preserve">: Al resolver el error, se enviará un informe detallado con las acciones realizadas y los resultados obtenidos.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ou47u7wag8j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Cierre de Caso y Retroalimentación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vez resuelto el error: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Confirmación de Satisfacción</w:t>
      </w:r>
      <w:r w:rsidDel="00000000" w:rsidR="00000000" w:rsidRPr="00000000">
        <w:rPr>
          <w:rtl w:val="0"/>
        </w:rPr>
        <w:t xml:space="preserve">: El cliente debe confirmar que el error ha sido resuelto satisfactoriamente.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Post-Mortem</w:t>
      </w:r>
      <w:r w:rsidDel="00000000" w:rsidR="00000000" w:rsidRPr="00000000">
        <w:rPr>
          <w:rtl w:val="0"/>
        </w:rPr>
        <w:t xml:space="preserve">: Se debe realizar una reunión de retroalimentación para discutir qué funcionó bien y qué podría mejorarse en el proceso de resolución de errores.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