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读后续写</w:t>
      </w:r>
      <w:r>
        <w:rPr>
          <w:rFonts w:eastAsia="黑体" w:cs="黑体" w:ascii="黑体" w:hAnsi="黑体"/>
          <w:b/>
          <w:bCs/>
          <w:sz w:val="28"/>
          <w:szCs w:val="28"/>
          <w:u w:val="none"/>
          <w:lang w:val="en-US" w:eastAsia="zh-CN"/>
        </w:rPr>
        <w:t>2</w:t>
      </w: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：</w:t>
      </w:r>
      <w:r>
        <w:rPr>
          <w:rFonts w:eastAsia="黑体" w:cs="黑体" w:ascii="黑体" w:hAnsi="黑体"/>
          <w:b/>
          <w:bCs/>
          <w:sz w:val="28"/>
          <w:szCs w:val="28"/>
          <w:u w:val="none"/>
          <w:lang w:val="en-US" w:eastAsia="zh-CN"/>
        </w:rPr>
        <w:t>11-18</w:t>
      </w: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句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11.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All the air seemed to disappear and she felt as if the whole world were watching her.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12.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Grandma parked down the street, 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and 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rushed to Bobby’s front door, trembling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with excitement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13.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On hearing the news, her heart pounded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with excitement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14.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Mike was a little nervous, lowering his head, with his heart beating so violently.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15.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I wandered aimlessly in the old man’s farm, hearing the wind blowing hard in the wood.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16.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Curious to know what was inside, he tiptoed into the dark cave.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17.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Waiting for his coming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, 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she stood there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anxiously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and couldn’t help leaning forward to look into the distance.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18.Dad sounded a little worried as he reminded me to calm down.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2022-04-29T10:24:47Z</dcterms:created>
  <dc:creator>35754</dc:creator>
  <dc:description/>
  <dc:language>en-US</dc:language>
  <cp:lastModifiedBy>玲玲</cp:lastModifiedBy>
  <dcterms:modified xsi:type="dcterms:W3CDTF">2022-04-29T10:26:30Z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055704A9F68E4193A599D3E9F60A2997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