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6697B" w14:textId="3BA75319" w:rsidR="00907EC5" w:rsidRDefault="00093D53">
      <w:r>
        <w:t>focus</w:t>
      </w:r>
    </w:p>
    <w:sectPr w:rsidR="00907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C5"/>
    <w:rsid w:val="00093D53"/>
    <w:rsid w:val="00907EC5"/>
    <w:rsid w:val="00F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59D0"/>
  <w15:chartTrackingRefBased/>
  <w15:docId w15:val="{561FD577-41B0-4272-AA37-3E75335C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E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E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E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E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E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E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E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Chumacero Espada</dc:creator>
  <cp:keywords/>
  <dc:description/>
  <cp:lastModifiedBy>Simon Chumacero Espada</cp:lastModifiedBy>
  <cp:revision>3</cp:revision>
  <dcterms:created xsi:type="dcterms:W3CDTF">2025-03-22T15:40:00Z</dcterms:created>
  <dcterms:modified xsi:type="dcterms:W3CDTF">2025-03-22T15:40:00Z</dcterms:modified>
</cp:coreProperties>
</file>